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34" w:rsidRPr="00E95B4E" w:rsidRDefault="00AF7A56" w:rsidP="002051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t>Проект</w:t>
      </w:r>
    </w:p>
    <w:p w:rsidR="00C40A34" w:rsidRPr="00E95B4E" w:rsidRDefault="00C40A34" w:rsidP="002051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1EC" w:rsidRPr="00E95B4E" w:rsidRDefault="009A1898" w:rsidP="00894B4B">
      <w:pPr>
        <w:pStyle w:val="af"/>
        <w:shd w:val="clear" w:color="auto" w:fill="FFFFFF"/>
        <w:ind w:right="4536"/>
        <w:jc w:val="both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4"/>
          <w:szCs w:val="28"/>
        </w:rPr>
        <w:t>О внесении изменени</w:t>
      </w:r>
      <w:r w:rsidR="0019644E" w:rsidRPr="00E95B4E">
        <w:rPr>
          <w:rFonts w:ascii="Times New Roman" w:hAnsi="Times New Roman"/>
          <w:sz w:val="24"/>
          <w:szCs w:val="28"/>
        </w:rPr>
        <w:t>я</w:t>
      </w:r>
      <w:r w:rsidRPr="00E95B4E">
        <w:rPr>
          <w:rFonts w:ascii="Times New Roman" w:hAnsi="Times New Roman"/>
          <w:sz w:val="24"/>
          <w:szCs w:val="28"/>
        </w:rPr>
        <w:t xml:space="preserve"> </w:t>
      </w:r>
      <w:r w:rsidR="005E0145" w:rsidRPr="005E0145">
        <w:rPr>
          <w:rFonts w:ascii="Times New Roman" w:hAnsi="Times New Roman"/>
          <w:sz w:val="24"/>
          <w:szCs w:val="28"/>
        </w:rPr>
        <w:t xml:space="preserve">в </w:t>
      </w:r>
      <w:r w:rsidRPr="005E0145">
        <w:rPr>
          <w:rFonts w:ascii="Times New Roman" w:hAnsi="Times New Roman"/>
          <w:sz w:val="24"/>
          <w:szCs w:val="28"/>
        </w:rPr>
        <w:t>постановлени</w:t>
      </w:r>
      <w:r w:rsidR="005E0145" w:rsidRPr="005E0145">
        <w:rPr>
          <w:rFonts w:ascii="Times New Roman" w:hAnsi="Times New Roman"/>
          <w:sz w:val="24"/>
          <w:szCs w:val="28"/>
        </w:rPr>
        <w:t>е</w:t>
      </w:r>
      <w:r w:rsidRPr="00E95B4E">
        <w:rPr>
          <w:rFonts w:ascii="Times New Roman" w:hAnsi="Times New Roman"/>
          <w:sz w:val="24"/>
          <w:szCs w:val="28"/>
        </w:rPr>
        <w:t xml:space="preserve"> администрации города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Нижневартовск"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№95, 11.12.2020 №1055, 19.03.2021 №221</w:t>
      </w:r>
      <w:r w:rsidR="00517E3E" w:rsidRPr="00E95B4E">
        <w:rPr>
          <w:rFonts w:ascii="Times New Roman" w:hAnsi="Times New Roman"/>
          <w:sz w:val="24"/>
          <w:szCs w:val="28"/>
        </w:rPr>
        <w:t>,</w:t>
      </w:r>
      <w:r w:rsidRPr="00E95B4E">
        <w:rPr>
          <w:rFonts w:ascii="Times New Roman" w:hAnsi="Times New Roman"/>
          <w:sz w:val="24"/>
          <w:szCs w:val="28"/>
        </w:rPr>
        <w:t xml:space="preserve"> 02.08.2021 №639</w:t>
      </w:r>
      <w:r w:rsidR="00B83382" w:rsidRPr="00E95B4E">
        <w:rPr>
          <w:rFonts w:ascii="Times New Roman" w:hAnsi="Times New Roman"/>
          <w:sz w:val="24"/>
          <w:szCs w:val="28"/>
        </w:rPr>
        <w:t>,</w:t>
      </w:r>
      <w:r w:rsidR="00B83382" w:rsidRPr="00E95B4E">
        <w:t xml:space="preserve"> </w:t>
      </w:r>
      <w:r w:rsidR="00B83382" w:rsidRPr="00E95B4E">
        <w:rPr>
          <w:rFonts w:ascii="Times New Roman" w:hAnsi="Times New Roman"/>
          <w:sz w:val="24"/>
          <w:szCs w:val="28"/>
        </w:rPr>
        <w:t>28.02.2022 №116</w:t>
      </w:r>
      <w:r w:rsidR="001211FD" w:rsidRPr="00E95B4E">
        <w:rPr>
          <w:rFonts w:ascii="Times New Roman" w:hAnsi="Times New Roman"/>
          <w:sz w:val="24"/>
          <w:szCs w:val="28"/>
        </w:rPr>
        <w:t>, 30.03.2023 №259)</w:t>
      </w:r>
    </w:p>
    <w:p w:rsidR="00C701DB" w:rsidRPr="00E95B4E" w:rsidRDefault="00C701DB" w:rsidP="0020516C">
      <w:pPr>
        <w:pStyle w:val="af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0856CB" w:rsidRPr="00E95B4E" w:rsidRDefault="00AF7A56" w:rsidP="00441F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t>В целях приведения муниципальной программы "</w:t>
      </w:r>
      <w:r w:rsidR="009A1898" w:rsidRPr="00E95B4E">
        <w:rPr>
          <w:rFonts w:ascii="Times New Roman" w:hAnsi="Times New Roman"/>
          <w:sz w:val="28"/>
          <w:szCs w:val="28"/>
        </w:rPr>
        <w:t>Энергосбережение</w:t>
      </w:r>
      <w:r w:rsidR="005F0E76" w:rsidRPr="00E95B4E">
        <w:rPr>
          <w:rFonts w:ascii="Times New Roman" w:hAnsi="Times New Roman"/>
          <w:sz w:val="28"/>
          <w:szCs w:val="28"/>
        </w:rPr>
        <w:br/>
      </w:r>
      <w:r w:rsidR="009A1898" w:rsidRPr="00E95B4E">
        <w:rPr>
          <w:rFonts w:ascii="Times New Roman" w:hAnsi="Times New Roman"/>
          <w:sz w:val="28"/>
          <w:szCs w:val="28"/>
        </w:rPr>
        <w:t>и повышение энергетической эффективности в муниципальном образовании город Нижневартовск</w:t>
      </w:r>
      <w:r w:rsidR="004B1506" w:rsidRPr="00E95B4E">
        <w:rPr>
          <w:rFonts w:ascii="Times New Roman" w:hAnsi="Times New Roman"/>
          <w:sz w:val="28"/>
          <w:szCs w:val="28"/>
        </w:rPr>
        <w:t>"</w:t>
      </w:r>
      <w:r w:rsidRPr="00E95B4E">
        <w:rPr>
          <w:rFonts w:ascii="Times New Roman" w:hAnsi="Times New Roman"/>
          <w:sz w:val="28"/>
          <w:szCs w:val="28"/>
        </w:rPr>
        <w:t xml:space="preserve"> </w:t>
      </w:r>
      <w:r w:rsidR="000856CB" w:rsidRPr="00E95B4E">
        <w:rPr>
          <w:rFonts w:ascii="Times New Roman" w:hAnsi="Times New Roman"/>
          <w:sz w:val="28"/>
          <w:szCs w:val="28"/>
        </w:rPr>
        <w:t xml:space="preserve">в соответствие </w:t>
      </w:r>
      <w:r w:rsidR="00132DAB" w:rsidRPr="00E95B4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 </w:t>
      </w:r>
      <w:r w:rsidR="00132DAB" w:rsidRPr="00E95B4E">
        <w:rPr>
          <w:rFonts w:ascii="Times New Roman" w:eastAsia="Times New Roman" w:hAnsi="Times New Roman"/>
          <w:sz w:val="28"/>
          <w:szCs w:val="28"/>
          <w:lang w:eastAsia="ru-RU"/>
        </w:rPr>
        <w:t>решением Думы города от 30.06.2023 №296 "О Стратегии социально-экономического развития города Нижневартовска до 2036 года"</w:t>
      </w:r>
      <w:r w:rsidR="0035535C" w:rsidRPr="00E95B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762DC" w:rsidRPr="009762DC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бюджетом города Нижневартовска </w:t>
      </w:r>
      <w:r w:rsidR="009762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762DC" w:rsidRPr="009762DC">
        <w:rPr>
          <w:rFonts w:ascii="Times New Roman" w:eastAsia="Times New Roman" w:hAnsi="Times New Roman"/>
          <w:sz w:val="28"/>
          <w:szCs w:val="28"/>
          <w:lang w:eastAsia="ru-RU"/>
        </w:rPr>
        <w:t>на 2023 и 2024 годы:</w:t>
      </w:r>
    </w:p>
    <w:p w:rsidR="00762B76" w:rsidRPr="00E95B4E" w:rsidRDefault="00762B76" w:rsidP="0020516C">
      <w:pPr>
        <w:pStyle w:val="af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93F" w:rsidRPr="00E95B4E" w:rsidRDefault="00C32EF1" w:rsidP="0020516C">
      <w:pPr>
        <w:pStyle w:val="af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t>1.</w:t>
      </w:r>
      <w:r w:rsidR="00C701DB" w:rsidRPr="00E95B4E">
        <w:rPr>
          <w:rFonts w:ascii="Times New Roman" w:hAnsi="Times New Roman"/>
          <w:sz w:val="28"/>
          <w:szCs w:val="28"/>
        </w:rPr>
        <w:t xml:space="preserve"> </w:t>
      </w:r>
      <w:r w:rsidR="000856CB" w:rsidRPr="00E95B4E">
        <w:rPr>
          <w:rFonts w:ascii="Times New Roman" w:hAnsi="Times New Roman"/>
          <w:sz w:val="28"/>
          <w:szCs w:val="28"/>
        </w:rPr>
        <w:t>Внести изменени</w:t>
      </w:r>
      <w:r w:rsidR="0019644E" w:rsidRPr="00E95B4E">
        <w:rPr>
          <w:rFonts w:ascii="Times New Roman" w:hAnsi="Times New Roman"/>
          <w:sz w:val="28"/>
          <w:szCs w:val="28"/>
        </w:rPr>
        <w:t>е</w:t>
      </w:r>
      <w:r w:rsidR="000856CB" w:rsidRPr="00E95B4E">
        <w:rPr>
          <w:rFonts w:ascii="Times New Roman" w:hAnsi="Times New Roman"/>
          <w:sz w:val="28"/>
          <w:szCs w:val="28"/>
        </w:rPr>
        <w:t xml:space="preserve"> в </w:t>
      </w:r>
      <w:r w:rsidR="0019644E" w:rsidRPr="00E95B4E">
        <w:rPr>
          <w:rFonts w:ascii="Times New Roman" w:hAnsi="Times New Roman"/>
          <w:sz w:val="28"/>
          <w:szCs w:val="28"/>
        </w:rPr>
        <w:t xml:space="preserve">постановление </w:t>
      </w:r>
      <w:r w:rsidR="000856CB" w:rsidRPr="00E95B4E">
        <w:rPr>
          <w:rFonts w:ascii="Times New Roman" w:hAnsi="Times New Roman"/>
          <w:sz w:val="28"/>
          <w:szCs w:val="28"/>
        </w:rPr>
        <w:t>администрации города от</w:t>
      </w:r>
      <w:r w:rsidR="00AD4824" w:rsidRPr="00E95B4E">
        <w:rPr>
          <w:rFonts w:ascii="Times New Roman" w:hAnsi="Times New Roman"/>
          <w:sz w:val="28"/>
          <w:szCs w:val="28"/>
        </w:rPr>
        <w:t xml:space="preserve"> </w:t>
      </w:r>
      <w:r w:rsidR="009A1898" w:rsidRPr="00E95B4E">
        <w:rPr>
          <w:rFonts w:ascii="Times New Roman" w:hAnsi="Times New Roman"/>
          <w:sz w:val="28"/>
          <w:szCs w:val="28"/>
        </w:rPr>
        <w:t>30.09.2010 №1139 "Об утверждении муниципальной программы "Энергосбережение</w:t>
      </w:r>
      <w:r w:rsidR="005F0E76" w:rsidRPr="00E95B4E">
        <w:rPr>
          <w:rFonts w:ascii="Times New Roman" w:hAnsi="Times New Roman"/>
          <w:sz w:val="28"/>
          <w:szCs w:val="28"/>
        </w:rPr>
        <w:br/>
      </w:r>
      <w:r w:rsidR="009A1898" w:rsidRPr="00E95B4E">
        <w:rPr>
          <w:rFonts w:ascii="Times New Roman" w:hAnsi="Times New Roman"/>
          <w:sz w:val="28"/>
          <w:szCs w:val="28"/>
        </w:rPr>
        <w:t>и повышение энергетической эффективности в муниципальном образовании город Нижневартовск"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№1186, 25.12.2018 №1481, 14.03.2019 №169, 05.08.2019 №627, 06.02.2020 №95, 11.12.2020 №1055, 19.03.2021 №221</w:t>
      </w:r>
      <w:r w:rsidR="005F0E76" w:rsidRPr="00E95B4E">
        <w:rPr>
          <w:rFonts w:ascii="Times New Roman" w:hAnsi="Times New Roman"/>
          <w:sz w:val="28"/>
          <w:szCs w:val="28"/>
        </w:rPr>
        <w:t>,</w:t>
      </w:r>
      <w:r w:rsidR="009A1898" w:rsidRPr="00E95B4E">
        <w:rPr>
          <w:rFonts w:ascii="Times New Roman" w:hAnsi="Times New Roman"/>
          <w:sz w:val="28"/>
          <w:szCs w:val="28"/>
        </w:rPr>
        <w:t xml:space="preserve"> 02.08.2021 №639</w:t>
      </w:r>
      <w:r w:rsidR="00B83382" w:rsidRPr="00E95B4E">
        <w:rPr>
          <w:rFonts w:ascii="Times New Roman" w:hAnsi="Times New Roman"/>
          <w:sz w:val="28"/>
          <w:szCs w:val="28"/>
        </w:rPr>
        <w:t>, 28.02.2022 №116</w:t>
      </w:r>
      <w:r w:rsidR="001211FD" w:rsidRPr="00E95B4E">
        <w:rPr>
          <w:rFonts w:ascii="Times New Roman" w:hAnsi="Times New Roman"/>
          <w:sz w:val="28"/>
          <w:szCs w:val="28"/>
        </w:rPr>
        <w:t>, 30.03.2023 №259</w:t>
      </w:r>
      <w:r w:rsidR="009A1898" w:rsidRPr="00E95B4E">
        <w:rPr>
          <w:rFonts w:ascii="Times New Roman" w:hAnsi="Times New Roman"/>
          <w:sz w:val="28"/>
          <w:szCs w:val="28"/>
        </w:rPr>
        <w:t>)</w:t>
      </w:r>
      <w:r w:rsidR="0019644E" w:rsidRPr="00E95B4E">
        <w:rPr>
          <w:rFonts w:ascii="Times New Roman" w:hAnsi="Times New Roman"/>
          <w:sz w:val="28"/>
          <w:szCs w:val="28"/>
        </w:rPr>
        <w:t>, изложив</w:t>
      </w:r>
      <w:r w:rsidR="007244F9" w:rsidRPr="00E95B4E">
        <w:rPr>
          <w:rFonts w:ascii="Times New Roman" w:hAnsi="Times New Roman"/>
          <w:sz w:val="28"/>
          <w:szCs w:val="28"/>
        </w:rPr>
        <w:t xml:space="preserve"> </w:t>
      </w:r>
      <w:r w:rsidR="0019644E" w:rsidRPr="00E95B4E">
        <w:rPr>
          <w:rFonts w:ascii="Times New Roman" w:hAnsi="Times New Roman"/>
          <w:sz w:val="28"/>
          <w:szCs w:val="28"/>
        </w:rPr>
        <w:t>п</w:t>
      </w:r>
      <w:r w:rsidR="007244F9" w:rsidRPr="00E95B4E">
        <w:rPr>
          <w:rFonts w:ascii="Times New Roman" w:hAnsi="Times New Roman"/>
          <w:sz w:val="28"/>
          <w:szCs w:val="28"/>
        </w:rPr>
        <w:t>риложение к постановлению</w:t>
      </w:r>
      <w:r w:rsidRPr="00E95B4E">
        <w:rPr>
          <w:rFonts w:ascii="Times New Roman" w:hAnsi="Times New Roman"/>
          <w:sz w:val="28"/>
          <w:szCs w:val="28"/>
        </w:rPr>
        <w:t xml:space="preserve"> в новой</w:t>
      </w:r>
      <w:r w:rsidR="00AF7A56" w:rsidRPr="00E95B4E">
        <w:rPr>
          <w:rFonts w:ascii="Times New Roman" w:hAnsi="Times New Roman"/>
          <w:sz w:val="28"/>
          <w:szCs w:val="28"/>
        </w:rPr>
        <w:t xml:space="preserve"> </w:t>
      </w:r>
      <w:r w:rsidRPr="00E95B4E">
        <w:rPr>
          <w:rFonts w:ascii="Times New Roman" w:hAnsi="Times New Roman"/>
          <w:sz w:val="28"/>
          <w:szCs w:val="28"/>
        </w:rPr>
        <w:t>редакции согласно</w:t>
      </w:r>
      <w:r w:rsidR="00C179AF" w:rsidRPr="00E95B4E">
        <w:rPr>
          <w:rFonts w:ascii="Times New Roman" w:hAnsi="Times New Roman"/>
          <w:sz w:val="28"/>
          <w:szCs w:val="28"/>
        </w:rPr>
        <w:t xml:space="preserve"> приложени</w:t>
      </w:r>
      <w:r w:rsidR="0019644E" w:rsidRPr="00E95B4E">
        <w:rPr>
          <w:rFonts w:ascii="Times New Roman" w:hAnsi="Times New Roman"/>
          <w:sz w:val="28"/>
          <w:szCs w:val="28"/>
        </w:rPr>
        <w:t>ю</w:t>
      </w:r>
      <w:r w:rsidR="000A2927" w:rsidRPr="00E95B4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F7A56" w:rsidRPr="00E95B4E" w:rsidRDefault="00AF7A56" w:rsidP="0020516C">
      <w:pPr>
        <w:pStyle w:val="af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6CB" w:rsidRPr="00E95B4E" w:rsidRDefault="000856CB" w:rsidP="0008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</w:t>
      </w:r>
      <w:r w:rsidR="00132DAB" w:rsidRPr="00E95B4E">
        <w:rPr>
          <w:rFonts w:ascii="Times New Roman" w:hAnsi="Times New Roman"/>
          <w:sz w:val="28"/>
          <w:szCs w:val="28"/>
        </w:rPr>
        <w:t>В.А. Мыльников</w:t>
      </w:r>
      <w:r w:rsidRPr="00E95B4E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0856CB" w:rsidRPr="00E95B4E" w:rsidRDefault="000856CB" w:rsidP="0008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6CB" w:rsidRPr="00E95B4E" w:rsidRDefault="000856CB" w:rsidP="0008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0A2927" w:rsidRPr="00E95B4E" w:rsidRDefault="000A2927" w:rsidP="002051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26B" w:rsidRPr="00E95B4E" w:rsidRDefault="00525706" w:rsidP="0020516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9426B" w:rsidRPr="00E95B4E" w:rsidSect="00894B4B">
          <w:headerReference w:type="default" r:id="rId8"/>
          <w:pgSz w:w="11905" w:h="16838" w:code="9"/>
          <w:pgMar w:top="1134" w:right="565" w:bottom="993" w:left="1701" w:header="709" w:footer="709" w:gutter="0"/>
          <w:cols w:space="720"/>
          <w:titlePg/>
          <w:docGrid w:linePitch="299"/>
        </w:sectPr>
      </w:pPr>
      <w:r w:rsidRPr="00E95B4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B1506" w:rsidRPr="00E95B4E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E95B4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B1506" w:rsidRPr="00E95B4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2180C" w:rsidRPr="00E95B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Д.А. Кощенко</w:t>
      </w:r>
      <w:r w:rsidR="00037A03" w:rsidRPr="00E95B4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2543F8" w:rsidRPr="00E95B4E" w:rsidRDefault="0019426B" w:rsidP="002051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2543F8" w:rsidRPr="00E95B4E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2543F8" w:rsidRPr="00E95B4E" w:rsidRDefault="0019426B" w:rsidP="0020516C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543F8" w:rsidRPr="00E95B4E">
        <w:rPr>
          <w:rFonts w:ascii="Times New Roman" w:hAnsi="Times New Roman"/>
          <w:sz w:val="28"/>
          <w:szCs w:val="28"/>
        </w:rPr>
        <w:t>администрации города</w:t>
      </w:r>
    </w:p>
    <w:p w:rsidR="002543F8" w:rsidRPr="00E95B4E" w:rsidRDefault="0019426B" w:rsidP="0020516C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09153F" w:rsidRPr="00E95B4E">
        <w:rPr>
          <w:rFonts w:ascii="Times New Roman" w:hAnsi="Times New Roman"/>
          <w:sz w:val="28"/>
          <w:szCs w:val="28"/>
        </w:rPr>
        <w:t>от ____________ №_________</w:t>
      </w:r>
    </w:p>
    <w:p w:rsidR="00642402" w:rsidRPr="00E95B4E" w:rsidRDefault="00642402" w:rsidP="0020516C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5F1348" w:rsidRPr="00E95B4E" w:rsidRDefault="005F134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B4E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5F1348" w:rsidRPr="00E95B4E" w:rsidRDefault="005F134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B4E">
        <w:rPr>
          <w:rFonts w:ascii="Times New Roman" w:hAnsi="Times New Roman"/>
          <w:b/>
          <w:sz w:val="28"/>
          <w:szCs w:val="28"/>
        </w:rPr>
        <w:t>"</w:t>
      </w:r>
      <w:r w:rsidR="009A1898" w:rsidRPr="00E95B4E">
        <w:rPr>
          <w:rFonts w:ascii="Times New Roman" w:hAnsi="Times New Roman"/>
          <w:b/>
          <w:sz w:val="28"/>
          <w:szCs w:val="28"/>
        </w:rPr>
        <w:t>Энергосбережение и повышение энергетической эффективности в муниципальном образовании город Нижневартовск</w:t>
      </w:r>
      <w:r w:rsidRPr="00E95B4E">
        <w:rPr>
          <w:rFonts w:ascii="Times New Roman" w:hAnsi="Times New Roman"/>
          <w:b/>
          <w:sz w:val="28"/>
          <w:szCs w:val="28"/>
        </w:rPr>
        <w:t>"</w:t>
      </w:r>
    </w:p>
    <w:p w:rsidR="002543F8" w:rsidRPr="00E95B4E" w:rsidRDefault="002543F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426B" w:rsidRPr="00E95B4E" w:rsidRDefault="002543F8" w:rsidP="0020516C">
      <w:pPr>
        <w:shd w:val="clear" w:color="auto" w:fill="FFFFFF"/>
        <w:tabs>
          <w:tab w:val="center" w:pos="7285"/>
          <w:tab w:val="left" w:pos="101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B4E">
        <w:rPr>
          <w:rFonts w:ascii="Times New Roman" w:hAnsi="Times New Roman"/>
          <w:b/>
          <w:sz w:val="28"/>
          <w:szCs w:val="28"/>
        </w:rPr>
        <w:t>Паспорт</w:t>
      </w:r>
    </w:p>
    <w:p w:rsidR="002543F8" w:rsidRPr="00E95B4E" w:rsidRDefault="002543F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B4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2543F8" w:rsidRPr="00E95B4E" w:rsidRDefault="002543F8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B4E">
        <w:rPr>
          <w:rFonts w:ascii="Times New Roman" w:hAnsi="Times New Roman"/>
          <w:b/>
          <w:sz w:val="28"/>
          <w:szCs w:val="28"/>
        </w:rPr>
        <w:t>"</w:t>
      </w:r>
      <w:r w:rsidR="009A1898" w:rsidRPr="00E95B4E">
        <w:rPr>
          <w:rFonts w:ascii="Times New Roman" w:hAnsi="Times New Roman"/>
          <w:b/>
          <w:sz w:val="28"/>
          <w:szCs w:val="28"/>
        </w:rPr>
        <w:t>Энергосбережение и повышение энергетической эффективности в муниципальном образовании город Нижневартовск</w:t>
      </w:r>
      <w:r w:rsidRPr="00E95B4E">
        <w:rPr>
          <w:rFonts w:ascii="Times New Roman" w:hAnsi="Times New Roman"/>
          <w:b/>
          <w:sz w:val="28"/>
          <w:szCs w:val="28"/>
        </w:rPr>
        <w:t>"</w:t>
      </w:r>
    </w:p>
    <w:p w:rsidR="002543F8" w:rsidRPr="00E95B4E" w:rsidRDefault="002543F8" w:rsidP="0020516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388"/>
        <w:gridCol w:w="4961"/>
        <w:gridCol w:w="805"/>
        <w:gridCol w:w="589"/>
        <w:gridCol w:w="590"/>
        <w:gridCol w:w="590"/>
        <w:gridCol w:w="590"/>
        <w:gridCol w:w="590"/>
        <w:gridCol w:w="590"/>
        <w:gridCol w:w="590"/>
        <w:gridCol w:w="590"/>
        <w:gridCol w:w="713"/>
        <w:gridCol w:w="1276"/>
      </w:tblGrid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в муниципальном образовании город Нижневартовск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2023-2036 годы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Тип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города, директор департамента жилищно-коммунального хозяйства администрации города 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 xml:space="preserve">Департамент жилищно-коммунального хозяйства администрации города 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города;</w:t>
            </w:r>
          </w:p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организации, подведомственные департаменту образования администрации города;</w:t>
            </w:r>
          </w:p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организации, подведомственные департаменту по социальной политике администрации города;</w:t>
            </w:r>
          </w:p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департамент общественных коммуникаций и молодежной политики администрации города;</w:t>
            </w:r>
          </w:p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города Нижневартовска "Молодежный центр";</w:t>
            </w:r>
          </w:p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 (далее - МКУ "УМТО");</w:t>
            </w:r>
          </w:p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"Управление по дорожному хозяйству и благоустройству города Нижневартовска" (далее - МБУ "</w:t>
            </w:r>
            <w:proofErr w:type="spellStart"/>
            <w:r w:rsidRPr="00E95B4E">
              <w:rPr>
                <w:rFonts w:ascii="Times New Roman" w:hAnsi="Times New Roman"/>
                <w:sz w:val="24"/>
                <w:szCs w:val="24"/>
              </w:rPr>
              <w:t>УпоДХБ</w:t>
            </w:r>
            <w:proofErr w:type="spellEnd"/>
            <w:r w:rsidRPr="00E95B4E">
              <w:rPr>
                <w:rFonts w:ascii="Times New Roman" w:hAnsi="Times New Roman"/>
                <w:sz w:val="24"/>
                <w:szCs w:val="24"/>
              </w:rPr>
              <w:t>")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Национальная цель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Реализация потенциала энергосбережения города Нижневартовска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1. Повышение энергетической эффективности в организациях бюджетной сферы.</w:t>
            </w:r>
          </w:p>
          <w:p w:rsidR="005F7B09" w:rsidRPr="00E95B4E" w:rsidRDefault="005F7B09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2. Энергосбережение и повышение энергетической эффективности в жилом фонде города.</w:t>
            </w:r>
          </w:p>
          <w:p w:rsidR="00F236A0" w:rsidRPr="00E95B4E" w:rsidRDefault="005F7B09" w:rsidP="005F7B0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 Энергосбережение и повышение энергетической эффективности систем коммунальной инфраструктуры.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2862" w:type="dxa"/>
            <w:gridSpan w:val="13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мероприятия: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1. Энергосбережение и повышение энергетической эффективности объектов образования.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2. Энергосбережение и повышение энергетической эффективности объектов культуры.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3. Энергосбережение и повышение энергетической эффективности объектов физической культуры и спорта.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4. Энергосбережение и повышение энергетической эффективности объектов администрации города.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5. Энергосбережение и повышение энергетической эффективности объектов сферы молодежной политики.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F7B09" w:rsidRPr="00E95B4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</w:t>
            </w:r>
            <w:proofErr w:type="spellStart"/>
            <w:r w:rsidR="005F7B09" w:rsidRPr="00E95B4E">
              <w:rPr>
                <w:rFonts w:ascii="Times New Roman" w:hAnsi="Times New Roman" w:cs="Times New Roman"/>
                <w:sz w:val="24"/>
                <w:szCs w:val="24"/>
              </w:rPr>
              <w:t>диспетчерезации</w:t>
            </w:r>
            <w:proofErr w:type="spellEnd"/>
            <w:r w:rsidR="005F7B09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7. Повышение энергетической эффективности систем уличного освещения.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 w:val="restart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388" w:type="dxa"/>
            <w:vMerge w:val="restart"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7513" w:type="dxa"/>
            <w:gridSpan w:val="11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vMerge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90" w:type="dxa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F236A0" w:rsidRPr="00E95B4E" w:rsidRDefault="00212FA5" w:rsidP="00212FA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2030 - 2036 годы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- электрической энергии (кВт*ч/чел.)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:rsidR="00F236A0" w:rsidRPr="009933A7" w:rsidRDefault="00F236A0" w:rsidP="005C2220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A7">
              <w:rPr>
                <w:rFonts w:ascii="Times New Roman" w:hAnsi="Times New Roman"/>
                <w:sz w:val="18"/>
                <w:szCs w:val="18"/>
              </w:rPr>
              <w:t>1</w:t>
            </w:r>
            <w:r w:rsidR="005C2220" w:rsidRPr="009933A7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- тепловой энергии (Гкал/</w:t>
            </w:r>
            <w:proofErr w:type="spellStart"/>
            <w:r w:rsidRPr="00E95B4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95B4E">
              <w:rPr>
                <w:rFonts w:ascii="Times New Roman" w:hAnsi="Times New Roman"/>
                <w:sz w:val="24"/>
                <w:szCs w:val="24"/>
              </w:rPr>
              <w:t>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F236A0" w:rsidRPr="009933A7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A7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</w:t>
            </w:r>
            <w:r w:rsidR="00EC4FED">
              <w:rPr>
                <w:rFonts w:ascii="Times New Roman" w:hAnsi="Times New Roman"/>
                <w:sz w:val="24"/>
                <w:szCs w:val="24"/>
              </w:rPr>
              <w:t>дениями - холодной воды (</w:t>
            </w:r>
            <w:proofErr w:type="spellStart"/>
            <w:r w:rsidR="00EC4FED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="00EC4FED">
              <w:rPr>
                <w:rFonts w:ascii="Times New Roman" w:hAnsi="Times New Roman"/>
                <w:sz w:val="24"/>
                <w:szCs w:val="24"/>
              </w:rPr>
              <w:t>/</w:t>
            </w:r>
            <w:r w:rsidRPr="00E95B4E">
              <w:rPr>
                <w:rFonts w:ascii="Times New Roman" w:hAnsi="Times New Roman"/>
                <w:sz w:val="24"/>
                <w:szCs w:val="24"/>
              </w:rPr>
              <w:t>чел.)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:rsidR="00F236A0" w:rsidRPr="009933A7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A7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</w:t>
            </w:r>
            <w:r w:rsidR="00EC4FED">
              <w:rPr>
                <w:rFonts w:ascii="Times New Roman" w:hAnsi="Times New Roman"/>
                <w:sz w:val="24"/>
                <w:szCs w:val="24"/>
              </w:rPr>
              <w:t>ждениями - горячей воды (</w:t>
            </w:r>
            <w:proofErr w:type="spellStart"/>
            <w:r w:rsidR="00EC4FED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="00EC4FED">
              <w:rPr>
                <w:rFonts w:ascii="Times New Roman" w:hAnsi="Times New Roman"/>
                <w:sz w:val="24"/>
                <w:szCs w:val="24"/>
              </w:rPr>
              <w:t>/</w:t>
            </w:r>
            <w:r w:rsidRPr="00E95B4E">
              <w:rPr>
                <w:rFonts w:ascii="Times New Roman" w:hAnsi="Times New Roman"/>
                <w:sz w:val="24"/>
                <w:szCs w:val="24"/>
              </w:rPr>
              <w:t>чел.)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A212A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9A212A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shd w:val="clear" w:color="auto" w:fill="auto"/>
          </w:tcPr>
          <w:p w:rsidR="009A212A" w:rsidRPr="00E95B4E" w:rsidRDefault="009A212A" w:rsidP="009A212A">
            <w:pPr>
              <w:pStyle w:val="af1"/>
              <w:spacing w:before="0" w:beforeAutospacing="0" w:after="0" w:afterAutospacing="0" w:line="288" w:lineRule="atLeast"/>
            </w:pPr>
            <w:r w:rsidRPr="00E95B4E">
              <w:rPr>
                <w:rFonts w:eastAsia="Calibri"/>
                <w:lang w:eastAsia="en-US"/>
              </w:rPr>
              <w:t>Удельный суммарный расход энергетических ресурсов в многоквартирных домах (</w:t>
            </w:r>
            <w:proofErr w:type="spellStart"/>
            <w:r w:rsidRPr="00E95B4E">
              <w:rPr>
                <w:rFonts w:eastAsia="Calibri"/>
                <w:lang w:eastAsia="en-US"/>
              </w:rPr>
              <w:t>т.у.т</w:t>
            </w:r>
            <w:proofErr w:type="spellEnd"/>
            <w:r w:rsidRPr="00E95B4E">
              <w:rPr>
                <w:rFonts w:eastAsia="Calibri"/>
                <w:lang w:eastAsia="en-US"/>
              </w:rPr>
              <w:t>./кв. м)</w:t>
            </w:r>
          </w:p>
        </w:tc>
        <w:tc>
          <w:tcPr>
            <w:tcW w:w="805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589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590" w:type="dxa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713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1276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 xml:space="preserve">Удельный расход топлива на выработку тепловой энергии на котельных (кг </w:t>
            </w:r>
            <w:proofErr w:type="spellStart"/>
            <w:r w:rsidRPr="00E95B4E">
              <w:rPr>
                <w:rFonts w:ascii="Times New Roman" w:hAnsi="Times New Roman"/>
                <w:sz w:val="24"/>
                <w:szCs w:val="24"/>
              </w:rPr>
              <w:t>у.т</w:t>
            </w:r>
            <w:proofErr w:type="spellEnd"/>
            <w:r w:rsidRPr="00E95B4E">
              <w:rPr>
                <w:rFonts w:ascii="Times New Roman" w:hAnsi="Times New Roman"/>
                <w:sz w:val="24"/>
                <w:szCs w:val="24"/>
              </w:rPr>
              <w:t>./Гкал)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153,44</w:t>
            </w:r>
          </w:p>
        </w:tc>
      </w:tr>
      <w:tr w:rsidR="00F236A0" w:rsidRPr="00E95B4E" w:rsidTr="00C542BE">
        <w:trPr>
          <w:trHeight w:val="21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системах теплоснабжения (кВт*ч/Гкал)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:rsidR="00F236A0" w:rsidRPr="009933A7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A7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 (%)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:rsidR="00F236A0" w:rsidRPr="009933A7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A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F236A0" w:rsidRPr="00E95B4E" w:rsidTr="00C542BE">
        <w:trPr>
          <w:trHeight w:val="203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Доля потерь воды при ее передаче в общем объеме переданной воды (%)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F236A0" w:rsidRPr="00E95B4E" w:rsidTr="00C542BE">
        <w:trPr>
          <w:trHeight w:val="136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(%)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12A" w:rsidRPr="00E9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 (%)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A7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12A" w:rsidRPr="00E95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(%)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12A" w:rsidRPr="00E95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 xml:space="preserve">Доля объема горячей воды, расчеты за которую осуществляются с использованием </w:t>
            </w:r>
            <w:r w:rsidRPr="00E95B4E">
              <w:rPr>
                <w:rFonts w:ascii="Times New Roman" w:hAnsi="Times New Roman"/>
                <w:sz w:val="24"/>
                <w:szCs w:val="24"/>
              </w:rPr>
              <w:lastRenderedPageBreak/>
              <w:t>приборов учета, в общем объеме воды, потребляемой (используемой) на территории муниципального образования (%)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lastRenderedPageBreak/>
              <w:t>96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12A" w:rsidRPr="00E95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 (%)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F236A0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12A" w:rsidRPr="00E95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E95B4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95B4E">
              <w:rPr>
                <w:rFonts w:ascii="Times New Roman" w:hAnsi="Times New Roman"/>
                <w:sz w:val="24"/>
                <w:szCs w:val="24"/>
              </w:rPr>
              <w:t>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</w:tr>
      <w:tr w:rsidR="009A212A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9A212A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  <w:shd w:val="clear" w:color="auto" w:fill="auto"/>
          </w:tcPr>
          <w:p w:rsidR="009A212A" w:rsidRPr="00E95B4E" w:rsidRDefault="009A212A" w:rsidP="009A212A">
            <w:pPr>
              <w:pStyle w:val="af1"/>
              <w:spacing w:before="0" w:beforeAutospacing="0" w:after="0" w:afterAutospacing="0" w:line="288" w:lineRule="atLeast"/>
            </w:pPr>
            <w:r w:rsidRPr="00E95B4E">
              <w:rPr>
                <w:rFonts w:eastAsia="Calibri"/>
                <w:lang w:eastAsia="en-US"/>
              </w:rPr>
              <w:t>Удельная величина потребления энергетических ресурсов в многоквартирных домах - тепловой энергии (Гкал/кв. м)</w:t>
            </w:r>
            <w:r w:rsidRPr="00E95B4E">
              <w:rPr>
                <w:rFonts w:eastAsia="Calibri"/>
                <w:vertAlign w:val="superscript"/>
                <w:lang w:eastAsia="en-US"/>
              </w:rPr>
              <w:t>16</w:t>
            </w:r>
          </w:p>
        </w:tc>
        <w:tc>
          <w:tcPr>
            <w:tcW w:w="805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589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590" w:type="dxa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713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276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</w:tr>
      <w:tr w:rsidR="009A212A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9A212A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  <w:shd w:val="clear" w:color="auto" w:fill="auto"/>
          </w:tcPr>
          <w:p w:rsidR="009A212A" w:rsidRPr="00E95B4E" w:rsidRDefault="009A212A" w:rsidP="009A212A">
            <w:pPr>
              <w:pStyle w:val="af1"/>
              <w:spacing w:before="0" w:beforeAutospacing="0" w:after="0" w:afterAutospacing="0" w:line="288" w:lineRule="atLeast"/>
            </w:pPr>
            <w:r w:rsidRPr="00E95B4E">
              <w:rPr>
                <w:rFonts w:eastAsia="Calibri"/>
                <w:lang w:eastAsia="en-US"/>
              </w:rPr>
              <w:t>Удельная величина потребления энергетических ресурсов в многоквартирных домах - холодной воды (куб. м/чел.)</w:t>
            </w:r>
            <w:r w:rsidRPr="00E95B4E">
              <w:rPr>
                <w:rFonts w:eastAsia="Calibri"/>
                <w:vertAlign w:val="superscript"/>
                <w:lang w:eastAsia="en-US"/>
              </w:rPr>
              <w:t>17</w:t>
            </w:r>
          </w:p>
        </w:tc>
        <w:tc>
          <w:tcPr>
            <w:tcW w:w="805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89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0" w:type="dxa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13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9A212A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9A212A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  <w:shd w:val="clear" w:color="auto" w:fill="auto"/>
          </w:tcPr>
          <w:p w:rsidR="009A212A" w:rsidRPr="00E95B4E" w:rsidRDefault="009A212A" w:rsidP="009A212A">
            <w:pPr>
              <w:pStyle w:val="af1"/>
              <w:spacing w:before="0" w:beforeAutospacing="0" w:after="0" w:afterAutospacing="0" w:line="288" w:lineRule="atLeast"/>
            </w:pPr>
            <w:r w:rsidRPr="00E95B4E">
              <w:rPr>
                <w:rFonts w:eastAsia="Calibri"/>
                <w:lang w:eastAsia="en-US"/>
              </w:rPr>
              <w:t>Удельная величина потребления энергетических ресурсов в многоквартирных домах - горячей воды (куб. м/чел.)</w:t>
            </w:r>
            <w:r w:rsidRPr="00E95B4E">
              <w:rPr>
                <w:rFonts w:eastAsia="Calibri"/>
                <w:vertAlign w:val="superscript"/>
                <w:lang w:eastAsia="en-US"/>
              </w:rPr>
              <w:t>18</w:t>
            </w:r>
          </w:p>
        </w:tc>
        <w:tc>
          <w:tcPr>
            <w:tcW w:w="805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9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0" w:type="dxa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13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9A212A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9A212A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  <w:shd w:val="clear" w:color="auto" w:fill="auto"/>
          </w:tcPr>
          <w:p w:rsidR="009A212A" w:rsidRPr="00E95B4E" w:rsidRDefault="009A212A" w:rsidP="009A212A">
            <w:pPr>
              <w:pStyle w:val="af1"/>
              <w:spacing w:before="0" w:beforeAutospacing="0" w:after="0" w:afterAutospacing="0" w:line="288" w:lineRule="atLeast"/>
            </w:pPr>
            <w:r w:rsidRPr="00E95B4E">
              <w:rPr>
                <w:rFonts w:eastAsia="Calibri"/>
                <w:lang w:eastAsia="en-US"/>
              </w:rPr>
              <w:t>Удельный расход электрической энергии в многоквартирных домах (кВт*ч/кв. м)</w:t>
            </w:r>
            <w:r w:rsidRPr="00E95B4E">
              <w:rPr>
                <w:rFonts w:eastAsia="Calibri"/>
                <w:vertAlign w:val="superscript"/>
                <w:lang w:eastAsia="en-US"/>
              </w:rPr>
              <w:t>19</w:t>
            </w:r>
          </w:p>
        </w:tc>
        <w:tc>
          <w:tcPr>
            <w:tcW w:w="805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9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13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9A212A" w:rsidRPr="00E95B4E" w:rsidRDefault="009A212A" w:rsidP="009A212A">
            <w:r w:rsidRPr="00E95B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9A212A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9A212A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  <w:shd w:val="clear" w:color="auto" w:fill="auto"/>
          </w:tcPr>
          <w:p w:rsidR="009A212A" w:rsidRPr="00E95B4E" w:rsidRDefault="009A212A" w:rsidP="009A212A">
            <w:pPr>
              <w:pStyle w:val="af1"/>
              <w:spacing w:before="0" w:beforeAutospacing="0" w:after="0" w:afterAutospacing="0" w:line="288" w:lineRule="atLeast"/>
            </w:pPr>
            <w:r w:rsidRPr="00E95B4E">
              <w:rPr>
                <w:rFonts w:eastAsia="Calibri"/>
                <w:lang w:eastAsia="en-US"/>
              </w:rPr>
              <w:t>Удельная величина потребления энергетических ресурсов в многоквартирных домах - электрической энергии (кВт*ч/чел.)</w:t>
            </w:r>
            <w:r w:rsidRPr="00E95B4E">
              <w:rPr>
                <w:rFonts w:eastAsia="Calibri"/>
                <w:vertAlign w:val="superscript"/>
                <w:lang w:eastAsia="en-US"/>
              </w:rPr>
              <w:t>20</w:t>
            </w:r>
          </w:p>
        </w:tc>
        <w:tc>
          <w:tcPr>
            <w:tcW w:w="805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589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590" w:type="dxa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713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1276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</w:tr>
      <w:tr w:rsidR="009A212A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9A212A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  <w:shd w:val="clear" w:color="auto" w:fill="auto"/>
          </w:tcPr>
          <w:p w:rsidR="009A212A" w:rsidRPr="00E95B4E" w:rsidRDefault="009A212A" w:rsidP="009A212A">
            <w:pPr>
              <w:pStyle w:val="af1"/>
              <w:spacing w:before="0" w:beforeAutospacing="0" w:after="0" w:afterAutospacing="0" w:line="288" w:lineRule="atLeast"/>
            </w:pPr>
            <w:r w:rsidRPr="00E95B4E">
              <w:rPr>
                <w:rFonts w:eastAsia="Calibri"/>
                <w:lang w:eastAsia="en-US"/>
              </w:rPr>
              <w:t>Удельная величина потребления энергетических ресурсов в многоквартирных домах - природного газа (куб. м/чел.)</w:t>
            </w:r>
            <w:r w:rsidRPr="00E95B4E">
              <w:rPr>
                <w:rFonts w:eastAsia="Calibri"/>
                <w:vertAlign w:val="superscript"/>
                <w:lang w:eastAsia="en-US"/>
              </w:rPr>
              <w:t>21</w:t>
            </w:r>
          </w:p>
        </w:tc>
        <w:tc>
          <w:tcPr>
            <w:tcW w:w="805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89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0" w:type="dxa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0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13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9A212A" w:rsidRPr="00E95B4E" w:rsidRDefault="009A212A" w:rsidP="009A212A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(кВт*ч/</w:t>
            </w:r>
            <w:proofErr w:type="spellStart"/>
            <w:r w:rsidRPr="00E95B4E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E95B4E">
              <w:rPr>
                <w:rFonts w:ascii="Times New Roman" w:hAnsi="Times New Roman"/>
                <w:sz w:val="24"/>
                <w:szCs w:val="24"/>
              </w:rPr>
              <w:t>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(кВт*ч/</w:t>
            </w:r>
            <w:proofErr w:type="spellStart"/>
            <w:r w:rsidRPr="00E95B4E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E95B4E">
              <w:rPr>
                <w:rFonts w:ascii="Times New Roman" w:hAnsi="Times New Roman"/>
                <w:sz w:val="24"/>
                <w:szCs w:val="24"/>
              </w:rPr>
              <w:t>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96A2E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 в системах уличного освещения (на 1 </w:t>
            </w:r>
            <w:proofErr w:type="spellStart"/>
            <w:r w:rsidRPr="00E95B4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95B4E">
              <w:rPr>
                <w:rFonts w:ascii="Times New Roman" w:hAnsi="Times New Roman"/>
                <w:sz w:val="24"/>
                <w:szCs w:val="24"/>
              </w:rPr>
              <w:t xml:space="preserve"> освещаемой площади с уровнем освещенности, соответствующим установленным нормативам) (кВт*ч/м)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590" w:type="dxa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</w:tr>
      <w:tr w:rsidR="00F236A0" w:rsidRPr="00E95B4E" w:rsidTr="00C542BE">
        <w:trPr>
          <w:trHeight w:val="20"/>
          <w:jc w:val="center"/>
        </w:trPr>
        <w:tc>
          <w:tcPr>
            <w:tcW w:w="2301" w:type="dxa"/>
            <w:vMerge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auto"/>
          </w:tcPr>
          <w:p w:rsidR="00F236A0" w:rsidRPr="00E95B4E" w:rsidRDefault="009A212A" w:rsidP="009A212A">
            <w:pPr>
              <w:pStyle w:val="ConsPlusNormal"/>
              <w:shd w:val="clear" w:color="auto" w:fill="FFFFFF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36A0" w:rsidRPr="00E95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4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E95B4E">
              <w:rPr>
                <w:rFonts w:ascii="Times New Roman" w:hAnsi="Times New Roman"/>
                <w:sz w:val="24"/>
                <w:szCs w:val="24"/>
              </w:rPr>
              <w:t>энергосервисных</w:t>
            </w:r>
            <w:proofErr w:type="spellEnd"/>
            <w:r w:rsidRPr="00E95B4E">
              <w:rPr>
                <w:rFonts w:ascii="Times New Roman" w:hAnsi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 (ед.)</w:t>
            </w:r>
            <w:r w:rsidRPr="00E95B4E"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805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A7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589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0" w:type="dxa"/>
          </w:tcPr>
          <w:p w:rsidR="00F236A0" w:rsidRPr="00E95B4E" w:rsidRDefault="009762DC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F236A0" w:rsidRPr="00E95B4E" w:rsidRDefault="00F236A0" w:rsidP="00996A2E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B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236A0" w:rsidRPr="00E95B4E" w:rsidRDefault="009762DC" w:rsidP="00996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</w:tbl>
    <w:p w:rsidR="00F236A0" w:rsidRPr="00E95B4E" w:rsidRDefault="00F236A0" w:rsidP="00F236A0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15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926"/>
        <w:gridCol w:w="1027"/>
        <w:gridCol w:w="1017"/>
        <w:gridCol w:w="992"/>
        <w:gridCol w:w="992"/>
        <w:gridCol w:w="993"/>
        <w:gridCol w:w="992"/>
        <w:gridCol w:w="992"/>
        <w:gridCol w:w="992"/>
        <w:gridCol w:w="993"/>
        <w:gridCol w:w="1082"/>
      </w:tblGrid>
      <w:tr w:rsidR="005C2220" w:rsidRPr="00E95B4E" w:rsidTr="00BB783D">
        <w:trPr>
          <w:trHeight w:val="130"/>
        </w:trPr>
        <w:tc>
          <w:tcPr>
            <w:tcW w:w="3118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072" w:type="dxa"/>
            <w:gridSpan w:val="10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годам (тыс. руб.)</w:t>
            </w:r>
          </w:p>
        </w:tc>
      </w:tr>
      <w:tr w:rsidR="005C2220" w:rsidRPr="00E95B4E" w:rsidTr="00BB783D">
        <w:trPr>
          <w:trHeight w:val="134"/>
        </w:trPr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2029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2030 год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F236A0" w:rsidRPr="00E95B4E" w:rsidRDefault="00F236A0" w:rsidP="00212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2031 – 2036 год</w:t>
            </w:r>
            <w:r w:rsidR="00212FA5"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ы</w:t>
            </w:r>
          </w:p>
        </w:tc>
      </w:tr>
      <w:tr w:rsidR="005C2220" w:rsidRPr="00E95B4E" w:rsidTr="00BB783D">
        <w:trPr>
          <w:trHeight w:val="93"/>
        </w:trPr>
        <w:tc>
          <w:tcPr>
            <w:tcW w:w="3118" w:type="dxa"/>
            <w:vMerge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F236A0" w:rsidRPr="00E95B4E" w:rsidRDefault="00235480" w:rsidP="004F2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235480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176 576,28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F236A0" w:rsidRPr="00E95B4E" w:rsidRDefault="00F236A0" w:rsidP="004F2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13 </w:t>
            </w:r>
            <w:r w:rsidR="00C760B4"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112</w:t>
            </w: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</w:t>
            </w:r>
            <w:r w:rsidR="004F2E9D"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A0" w:rsidRPr="00E95B4E" w:rsidRDefault="009762DC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13 294,88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A0" w:rsidRPr="00E95B4E" w:rsidRDefault="008E4D2B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8E4D2B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12 538,90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6A0" w:rsidRPr="00E95B4E" w:rsidRDefault="00F236A0" w:rsidP="0099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F236A0" w:rsidRPr="00E95B4E" w:rsidRDefault="00C760B4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68</w:t>
            </w:r>
            <w:r w:rsidR="00F236A0"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</w:t>
            </w: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815</w:t>
            </w:r>
            <w:r w:rsidR="00F236A0"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,00</w:t>
            </w:r>
          </w:p>
        </w:tc>
      </w:tr>
      <w:tr w:rsidR="00BB783D" w:rsidRPr="00E95B4E" w:rsidTr="00BB783D">
        <w:trPr>
          <w:trHeight w:val="305"/>
        </w:trPr>
        <w:tc>
          <w:tcPr>
            <w:tcW w:w="3118" w:type="dxa"/>
            <w:vMerge/>
            <w:vAlign w:val="center"/>
            <w:hideMark/>
          </w:tcPr>
          <w:p w:rsidR="00BB783D" w:rsidRPr="00E95B4E" w:rsidRDefault="00BB783D" w:rsidP="00C760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BB783D" w:rsidRPr="00E95B4E" w:rsidRDefault="00BB783D" w:rsidP="00C7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B783D" w:rsidRPr="00E95B4E" w:rsidRDefault="00235480" w:rsidP="004F2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235480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176 576,28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BB783D" w:rsidRPr="00E95B4E" w:rsidRDefault="00BB783D" w:rsidP="004F2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13 112,50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783D" w:rsidRPr="00E95B4E" w:rsidRDefault="009762DC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13 294,88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783D" w:rsidRPr="00E95B4E" w:rsidRDefault="008E4D2B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8E4D2B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12 538,90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83D" w:rsidRPr="00E95B4E" w:rsidRDefault="00BB783D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83D" w:rsidRPr="00E95B4E" w:rsidRDefault="00BB783D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83D" w:rsidRPr="00E95B4E" w:rsidRDefault="00BB783D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83D" w:rsidRPr="00E95B4E" w:rsidRDefault="00BB783D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83D" w:rsidRPr="00E95B4E" w:rsidRDefault="00BB783D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13 763,00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783D" w:rsidRPr="00E95B4E" w:rsidRDefault="00BB783D" w:rsidP="00C7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68 815,00</w:t>
            </w:r>
          </w:p>
        </w:tc>
      </w:tr>
      <w:tr w:rsidR="005C2220" w:rsidRPr="00E95B4E" w:rsidTr="00BB783D">
        <w:trPr>
          <w:trHeight w:val="541"/>
        </w:trPr>
        <w:tc>
          <w:tcPr>
            <w:tcW w:w="3118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11998" w:type="dxa"/>
            <w:gridSpan w:val="11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</w:p>
        </w:tc>
      </w:tr>
      <w:tr w:rsidR="005C2220" w:rsidRPr="00E95B4E" w:rsidTr="00BB783D">
        <w:trPr>
          <w:trHeight w:val="60"/>
        </w:trPr>
        <w:tc>
          <w:tcPr>
            <w:tcW w:w="3118" w:type="dxa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налоговых расходов города</w:t>
            </w:r>
          </w:p>
        </w:tc>
        <w:tc>
          <w:tcPr>
            <w:tcW w:w="11998" w:type="dxa"/>
            <w:gridSpan w:val="11"/>
            <w:shd w:val="clear" w:color="auto" w:fill="auto"/>
            <w:vAlign w:val="center"/>
            <w:hideMark/>
          </w:tcPr>
          <w:p w:rsidR="00F236A0" w:rsidRPr="00E95B4E" w:rsidRDefault="00F236A0" w:rsidP="00996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236A0" w:rsidRPr="00E95B4E" w:rsidRDefault="00F236A0" w:rsidP="00F236A0">
      <w:pPr>
        <w:spacing w:after="0" w:line="240" w:lineRule="auto"/>
        <w:rPr>
          <w:rFonts w:ascii="Times New Roman" w:hAnsi="Times New Roman"/>
          <w:sz w:val="24"/>
        </w:rPr>
      </w:pPr>
    </w:p>
    <w:p w:rsidR="00F236A0" w:rsidRPr="00E95B4E" w:rsidRDefault="00F236A0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E95B4E">
        <w:rPr>
          <w:rFonts w:ascii="Times New Roman" w:hAnsi="Times New Roman" w:cs="Times New Roman"/>
          <w:sz w:val="28"/>
          <w:szCs w:val="24"/>
        </w:rPr>
        <w:t>____________________</w:t>
      </w:r>
    </w:p>
    <w:p w:rsidR="00F236A0" w:rsidRPr="00E95B4E" w:rsidRDefault="00F236A0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</w:rPr>
        <w:t>Уэ</w:t>
      </w: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5B4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Оэб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Чнас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/чел.), где: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Оэб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потребленной (израсходованной) электрической энергии муниципальными учреждениями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Чнас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среднегодовая численность постоянного населения городского округа (муниципального района) (человек).</w:t>
      </w:r>
    </w:p>
    <w:p w:rsidR="00F236A0" w:rsidRPr="00E95B4E" w:rsidRDefault="00F236A0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</w:rPr>
        <w:t>Утэ</w:t>
      </w: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5B4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Отэб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Чп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(Гкал/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), где: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lastRenderedPageBreak/>
        <w:t>Отэб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суммарное количество тепловой энергии, потребленной муниципальными учреждениями (Гкал);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Чп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общая площадь муниципальных учреждений, включающая площадь всех частей отапливаемых помещений (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F236A0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 w:rsidRPr="00E95B4E">
        <w:rPr>
          <w:rFonts w:ascii="Times New Roman" w:hAnsi="Times New Roman" w:cs="Times New Roman"/>
          <w:sz w:val="24"/>
          <w:szCs w:val="24"/>
        </w:rPr>
        <w:t>Рассчитываются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</w:rPr>
        <w:t>Ув</w:t>
      </w: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5B4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Овб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Чнас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/чел.), где: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Овб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потребленной (израсходованной) воды (холодной, горячей) муниципальными учреждениями (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Чнас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среднегодовая численность постоянного населения города (чел.).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jc w:val="both"/>
      </w:pPr>
      <w:r w:rsidRPr="00E95B4E">
        <w:rPr>
          <w:vertAlign w:val="superscript"/>
        </w:rPr>
        <w:t>5</w:t>
      </w:r>
      <w:r w:rsidRPr="00E95B4E">
        <w:t>Рассчитывается по формуле: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ind w:firstLine="540"/>
        <w:jc w:val="both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proofErr w:type="spellStart"/>
      <w:proofErr w:type="gramStart"/>
      <w:r w:rsidRPr="00E95B4E">
        <w:t>Умо.сумм.мкд</w:t>
      </w:r>
      <w:proofErr w:type="spellEnd"/>
      <w:proofErr w:type="gramEnd"/>
      <w:r w:rsidRPr="00E95B4E">
        <w:t xml:space="preserve"> = </w:t>
      </w:r>
      <w:proofErr w:type="spellStart"/>
      <w:r w:rsidRPr="00E95B4E">
        <w:t>ОПмо.сумм.мкд</w:t>
      </w:r>
      <w:proofErr w:type="spellEnd"/>
      <w:r w:rsidRPr="00E95B4E">
        <w:t xml:space="preserve"> / </w:t>
      </w:r>
      <w:proofErr w:type="spellStart"/>
      <w:r w:rsidRPr="00E95B4E">
        <w:t>Пмо.мкд</w:t>
      </w:r>
      <w:proofErr w:type="spellEnd"/>
      <w:r w:rsidRPr="00E95B4E">
        <w:t xml:space="preserve"> (</w:t>
      </w:r>
      <w:proofErr w:type="spellStart"/>
      <w:r w:rsidRPr="00E95B4E">
        <w:t>т.у.т</w:t>
      </w:r>
      <w:proofErr w:type="spellEnd"/>
      <w:r w:rsidRPr="00E95B4E">
        <w:t xml:space="preserve">./кв. м), где: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proofErr w:type="gramStart"/>
      <w:r w:rsidRPr="00E95B4E">
        <w:t>Пмо.сумм.мкд</w:t>
      </w:r>
      <w:proofErr w:type="spellEnd"/>
      <w:proofErr w:type="gramEnd"/>
      <w:r w:rsidRPr="00E95B4E">
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 (</w:t>
      </w:r>
      <w:proofErr w:type="spellStart"/>
      <w:r w:rsidRPr="00E95B4E">
        <w:t>т.у.т</w:t>
      </w:r>
      <w:proofErr w:type="spellEnd"/>
      <w:r w:rsidRPr="00E95B4E">
        <w:t xml:space="preserve">.); </w:t>
      </w:r>
    </w:p>
    <w:p w:rsidR="004D2EC6" w:rsidRPr="00E95B4E" w:rsidRDefault="004D2EC6" w:rsidP="00F76700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r w:rsidRPr="00E95B4E">
        <w:t>Пмо.мкд</w:t>
      </w:r>
      <w:proofErr w:type="spellEnd"/>
      <w:r w:rsidRPr="00E95B4E">
        <w:t xml:space="preserve"> - площадь многоквартирных домов на территории муниципального образования (кв. м). </w:t>
      </w:r>
    </w:p>
    <w:p w:rsidR="004D2EC6" w:rsidRPr="00E95B4E" w:rsidRDefault="004D2EC6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236A0" w:rsidRPr="00E95B4E" w:rsidRDefault="004D2EC6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236A0"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Умо.к.тэ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ОПмо.к.тэ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ОВмо.к.тэ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т.у.т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./Гкал), где: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ОПмо.к.тэ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топлива на выработку тепловой энергии котельными на территории муниципального образования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т.у.т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.);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ОВмо.к.тэ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выработки тепловой энергии котельными на территории муниципального образования (Гкал).</w:t>
      </w:r>
    </w:p>
    <w:p w:rsidR="00F236A0" w:rsidRPr="00E95B4E" w:rsidRDefault="004D2EC6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236A0"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Умо.ээ.передача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тэ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ОПмо.ээ.передача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тэ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ОТмо.тн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ОПмо.ээ.передача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тэ - объем потребления электрической энергии для передачи тепловой энергии в системах теплоснабжения на территории муниципального образования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ОТмо.тн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объем транспортировки теплоносителя в системе теплоснабжения на территории муниципального образования (тыс. 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4D2EC6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236A0"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Дмо.тэ.потери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Омо.тэ.потери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ОПмо.тэ.общий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 x 100 (%), где: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Омо.тэ.потери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потерь тепловой энергии при ее передаче на территории муниципального образования (Гкал);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ОПмо.тэ.общий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передаваемой тепловой энергии на территории муниципального образования (Гкал).</w:t>
      </w:r>
    </w:p>
    <w:p w:rsidR="00F236A0" w:rsidRPr="00E95B4E" w:rsidRDefault="004D2EC6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F236A0"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Дмо.вс.потери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ОПмо.вс.передача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ОПмо.ГВС.общий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ОПмо.хвс.общий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)) x 100 (%), где:</w:t>
      </w:r>
    </w:p>
    <w:p w:rsidR="00F236A0" w:rsidRPr="00E95B4E" w:rsidRDefault="00F236A0" w:rsidP="00F236A0">
      <w:pPr>
        <w:pStyle w:val="ConsPlusNormal"/>
        <w:shd w:val="clear" w:color="auto" w:fill="FFFFFF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ОПмо.вс.передача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потерь воды при ее передаче на территории муниципального образования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ОПмо.ГВС.общий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потребления (использования) на территории муниципального образования горячей воды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ОПмо.хвс.общий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потребления (использования) на территории муниципального образования холодной воды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4D2EC6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F236A0"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Дмо.ээ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ОПмо.ээ.учет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ОПмо.ээ.общий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 x 100 (%),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ОПмо.ээ.учет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ОПмо.ээ.общий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потребления (использования) на территории муниципального образования электрической энергии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lastRenderedPageBreak/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F236A0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2EC6" w:rsidRPr="00E95B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Дмо.тэ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ОПмо.тэ.учет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ОПмо.тэ.общий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 x 100 (%),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ОПмо.тэ.учет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 (Гкал);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ОПмо.тэ.учет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потребления (использования) на территории муниципального образования тепловой энергии (Гкал).</w:t>
      </w:r>
    </w:p>
    <w:p w:rsidR="00F236A0" w:rsidRPr="00E95B4E" w:rsidRDefault="00F236A0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2EC6" w:rsidRPr="00E95B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, 1</w:t>
      </w:r>
      <w:r w:rsidR="004D2EC6" w:rsidRPr="00E95B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95B4E">
        <w:rPr>
          <w:rFonts w:ascii="Times New Roman" w:hAnsi="Times New Roman" w:cs="Times New Roman"/>
          <w:sz w:val="24"/>
          <w:szCs w:val="24"/>
        </w:rPr>
        <w:t>Рассчитываются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Дмо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ОПмо.учет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 x 100 (%),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ОПмо.учет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(использования) на территории муниципального образования воды (холодной, горячей), расчеты за которую осуществляются с использованием приборов учета (тыс. 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потребления (использования) на территории муниципального образования воды (холодной, горячей) (тыс. 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F236A0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2EC6" w:rsidRPr="00E95B4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Дмо.газ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ОПмо.газ.учет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ОПмо.газ.общий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 x 100 (%),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ОПмо.газ.учет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ОПмо.газ.общий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потребления (использования) на территории муниципального образования природного газа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F236A0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2EC6" w:rsidRPr="00E95B4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Уээ.мо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ОПээ.мо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Пмо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ОПээ.мо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электрической энергии в органах местного самоуправления и муниципальных учреждениях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Пмо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площадь размещения органов местного самоуправления и муниципальных учреждений (</w:t>
      </w: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jc w:val="both"/>
      </w:pPr>
      <w:r w:rsidRPr="00E95B4E">
        <w:rPr>
          <w:vertAlign w:val="superscript"/>
        </w:rPr>
        <w:t>16</w:t>
      </w:r>
      <w:r w:rsidRPr="00E95B4E">
        <w:t>Рассчитывается по формуле: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proofErr w:type="spellStart"/>
      <w:proofErr w:type="gramStart"/>
      <w:r w:rsidRPr="00E95B4E">
        <w:t>Умо.тэ.мкд</w:t>
      </w:r>
      <w:proofErr w:type="spellEnd"/>
      <w:proofErr w:type="gramEnd"/>
      <w:r w:rsidRPr="00E95B4E">
        <w:t xml:space="preserve"> = </w:t>
      </w:r>
      <w:proofErr w:type="spellStart"/>
      <w:r w:rsidRPr="00E95B4E">
        <w:t>ОПмо.тэ.мкд</w:t>
      </w:r>
      <w:proofErr w:type="spellEnd"/>
      <w:r w:rsidRPr="00E95B4E">
        <w:t xml:space="preserve"> / </w:t>
      </w:r>
      <w:proofErr w:type="spellStart"/>
      <w:r w:rsidRPr="00E95B4E">
        <w:t>Пмо.мкд</w:t>
      </w:r>
      <w:proofErr w:type="spellEnd"/>
      <w:r w:rsidRPr="00E95B4E">
        <w:t xml:space="preserve"> (Гкал/кв. м), где: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proofErr w:type="gramStart"/>
      <w:r w:rsidRPr="00E95B4E">
        <w:t>ОПсо.тэ.мкд</w:t>
      </w:r>
      <w:proofErr w:type="spellEnd"/>
      <w:proofErr w:type="gramEnd"/>
      <w:r w:rsidRPr="00E95B4E">
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 (Гкал); </w:t>
      </w:r>
    </w:p>
    <w:p w:rsidR="004D2EC6" w:rsidRPr="00E95B4E" w:rsidRDefault="004D2EC6" w:rsidP="00F76700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r w:rsidRPr="00E95B4E">
        <w:t>Пмо.мкд</w:t>
      </w:r>
      <w:proofErr w:type="spellEnd"/>
      <w:r w:rsidRPr="00E95B4E">
        <w:t xml:space="preserve"> - площадь многоквартирных домов на территории муниципального образования (кв. м). </w:t>
      </w:r>
    </w:p>
    <w:p w:rsidR="004D2EC6" w:rsidRPr="00E95B4E" w:rsidRDefault="004D2EC6" w:rsidP="004D2EC6">
      <w:pPr>
        <w:pStyle w:val="af1"/>
        <w:spacing w:before="168" w:beforeAutospacing="0" w:after="0" w:afterAutospacing="0" w:line="288" w:lineRule="atLeast"/>
        <w:jc w:val="both"/>
      </w:pPr>
      <w:r w:rsidRPr="00E95B4E">
        <w:rPr>
          <w:vertAlign w:val="superscript"/>
        </w:rPr>
        <w:t>17, 18</w:t>
      </w:r>
      <w:r w:rsidRPr="00E95B4E">
        <w:t xml:space="preserve">Рассчитываются по формуле: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proofErr w:type="spellStart"/>
      <w:r w:rsidRPr="00E95B4E">
        <w:t>Умо.мкд</w:t>
      </w:r>
      <w:proofErr w:type="spellEnd"/>
      <w:r w:rsidRPr="00E95B4E">
        <w:t xml:space="preserve"> = </w:t>
      </w:r>
      <w:proofErr w:type="spellStart"/>
      <w:r w:rsidRPr="00E95B4E">
        <w:t>ОПмо.мкд</w:t>
      </w:r>
      <w:proofErr w:type="spellEnd"/>
      <w:r w:rsidRPr="00E95B4E">
        <w:t xml:space="preserve"> / </w:t>
      </w:r>
      <w:proofErr w:type="spellStart"/>
      <w:r w:rsidRPr="00E95B4E">
        <w:t>Кмо.мкд</w:t>
      </w:r>
      <w:proofErr w:type="spellEnd"/>
      <w:r w:rsidRPr="00E95B4E">
        <w:t xml:space="preserve"> (куб. м/чел.), где: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r w:rsidRPr="00E95B4E">
        <w:t>ОПмо.мкд</w:t>
      </w:r>
      <w:proofErr w:type="spellEnd"/>
      <w:r w:rsidRPr="00E95B4E">
        <w:t xml:space="preserve"> - объем потребления (использования) воды (холодной, горячей) в многоквартирных домах, расположенных на территории муниципального образования (куб. м); </w:t>
      </w:r>
    </w:p>
    <w:p w:rsidR="004D2EC6" w:rsidRPr="00E95B4E" w:rsidRDefault="004D2EC6" w:rsidP="004D2EC6">
      <w:pPr>
        <w:pStyle w:val="af1"/>
        <w:spacing w:before="168" w:beforeAutospacing="0" w:after="0" w:afterAutospacing="0" w:line="288" w:lineRule="atLeast"/>
        <w:ind w:firstLine="540"/>
        <w:jc w:val="both"/>
      </w:pPr>
      <w:proofErr w:type="spellStart"/>
      <w:r w:rsidRPr="00E95B4E">
        <w:t>Кмо.мкд</w:t>
      </w:r>
      <w:proofErr w:type="spellEnd"/>
      <w:r w:rsidRPr="00E95B4E">
        <w:t xml:space="preserve"> - количество жителей, проживающих в многоквартирных домах, расположенных на территории муниципального образования (чел.). </w:t>
      </w:r>
    </w:p>
    <w:p w:rsidR="004D2EC6" w:rsidRPr="00E95B4E" w:rsidRDefault="004D2EC6" w:rsidP="00972DE6">
      <w:pPr>
        <w:pStyle w:val="af1"/>
        <w:spacing w:before="0" w:beforeAutospacing="0" w:after="0" w:afterAutospacing="0" w:line="288" w:lineRule="atLeast"/>
        <w:jc w:val="both"/>
      </w:pPr>
      <w:r w:rsidRPr="00E95B4E">
        <w:rPr>
          <w:vertAlign w:val="superscript"/>
        </w:rPr>
        <w:lastRenderedPageBreak/>
        <w:t>19</w:t>
      </w:r>
      <w:r w:rsidRPr="00E95B4E">
        <w:t>Рассчитывается по формуле: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proofErr w:type="spellStart"/>
      <w:proofErr w:type="gramStart"/>
      <w:r w:rsidRPr="00E95B4E">
        <w:t>Умо.ээ.мкд</w:t>
      </w:r>
      <w:proofErr w:type="spellEnd"/>
      <w:proofErr w:type="gramEnd"/>
      <w:r w:rsidRPr="00E95B4E">
        <w:t xml:space="preserve"> = </w:t>
      </w:r>
      <w:proofErr w:type="spellStart"/>
      <w:r w:rsidRPr="00E95B4E">
        <w:t>ОПмо.ээ.мкд</w:t>
      </w:r>
      <w:proofErr w:type="spellEnd"/>
      <w:r w:rsidRPr="00E95B4E">
        <w:t xml:space="preserve"> / </w:t>
      </w:r>
      <w:proofErr w:type="spellStart"/>
      <w:r w:rsidRPr="00E95B4E">
        <w:t>Пмо.мкд</w:t>
      </w:r>
      <w:proofErr w:type="spellEnd"/>
      <w:r w:rsidRPr="00E95B4E">
        <w:t xml:space="preserve"> (</w:t>
      </w:r>
      <w:proofErr w:type="spellStart"/>
      <w:r w:rsidRPr="00E95B4E">
        <w:t>кВт.ч</w:t>
      </w:r>
      <w:proofErr w:type="spellEnd"/>
      <w:r w:rsidRPr="00E95B4E">
        <w:t xml:space="preserve">/кв. м), где: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proofErr w:type="gramStart"/>
      <w:r w:rsidRPr="00E95B4E">
        <w:t>ОПмо.ээ.мкд</w:t>
      </w:r>
      <w:proofErr w:type="spellEnd"/>
      <w:proofErr w:type="gramEnd"/>
      <w:r w:rsidRPr="00E95B4E"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 (</w:t>
      </w:r>
      <w:proofErr w:type="spellStart"/>
      <w:r w:rsidRPr="00E95B4E">
        <w:t>кВт.ч</w:t>
      </w:r>
      <w:proofErr w:type="spellEnd"/>
      <w:r w:rsidRPr="00E95B4E">
        <w:t xml:space="preserve">); </w:t>
      </w:r>
    </w:p>
    <w:p w:rsidR="004D2EC6" w:rsidRPr="00E95B4E" w:rsidRDefault="004D2EC6" w:rsidP="00F76700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r w:rsidRPr="00E95B4E">
        <w:t>Пмо.мкд</w:t>
      </w:r>
      <w:proofErr w:type="spellEnd"/>
      <w:r w:rsidRPr="00E95B4E">
        <w:t xml:space="preserve"> - площадь многоквартирных домов на территории муниципального образования (кв. м). </w:t>
      </w:r>
    </w:p>
    <w:p w:rsidR="004D2EC6" w:rsidRPr="00E95B4E" w:rsidRDefault="004D2EC6" w:rsidP="00972DE6">
      <w:pPr>
        <w:pStyle w:val="af1"/>
        <w:spacing w:before="168" w:beforeAutospacing="0" w:after="0" w:afterAutospacing="0" w:line="288" w:lineRule="atLeast"/>
        <w:jc w:val="both"/>
      </w:pPr>
      <w:r w:rsidRPr="00E95B4E">
        <w:rPr>
          <w:vertAlign w:val="superscript"/>
        </w:rPr>
        <w:t>20</w:t>
      </w:r>
      <w:r w:rsidRPr="00E95B4E">
        <w:t xml:space="preserve">Рассчитывается по формуле: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proofErr w:type="spellStart"/>
      <w:proofErr w:type="gramStart"/>
      <w:r w:rsidRPr="00E95B4E">
        <w:t>Умо.ээ.мкд</w:t>
      </w:r>
      <w:proofErr w:type="spellEnd"/>
      <w:proofErr w:type="gramEnd"/>
      <w:r w:rsidRPr="00E95B4E">
        <w:t xml:space="preserve"> = </w:t>
      </w:r>
      <w:proofErr w:type="spellStart"/>
      <w:r w:rsidRPr="00E95B4E">
        <w:t>ОПмо.ээ.мкд</w:t>
      </w:r>
      <w:proofErr w:type="spellEnd"/>
      <w:r w:rsidRPr="00E95B4E">
        <w:t xml:space="preserve"> / </w:t>
      </w:r>
      <w:proofErr w:type="spellStart"/>
      <w:r w:rsidRPr="00E95B4E">
        <w:t>Кмо</w:t>
      </w:r>
      <w:proofErr w:type="spellEnd"/>
      <w:r w:rsidRPr="00E95B4E">
        <w:t xml:space="preserve"> (</w:t>
      </w:r>
      <w:proofErr w:type="spellStart"/>
      <w:r w:rsidRPr="00E95B4E">
        <w:t>кВт.ч</w:t>
      </w:r>
      <w:proofErr w:type="spellEnd"/>
      <w:r w:rsidRPr="00E95B4E">
        <w:t xml:space="preserve">/кв. м), где: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proofErr w:type="gramStart"/>
      <w:r w:rsidRPr="00E95B4E">
        <w:t>ОПмо.ээ.мкд</w:t>
      </w:r>
      <w:proofErr w:type="spellEnd"/>
      <w:proofErr w:type="gramEnd"/>
      <w:r w:rsidRPr="00E95B4E"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 (</w:t>
      </w:r>
      <w:proofErr w:type="spellStart"/>
      <w:r w:rsidRPr="00E95B4E">
        <w:t>кВт.ч</w:t>
      </w:r>
      <w:proofErr w:type="spellEnd"/>
      <w:r w:rsidRPr="00E95B4E">
        <w:t xml:space="preserve">); </w:t>
      </w:r>
    </w:p>
    <w:p w:rsidR="004D2EC6" w:rsidRPr="00E95B4E" w:rsidRDefault="004D2EC6" w:rsidP="00F76700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r w:rsidRPr="00E95B4E">
        <w:t>Кмо</w:t>
      </w:r>
      <w:proofErr w:type="spellEnd"/>
      <w:r w:rsidRPr="00E95B4E">
        <w:t xml:space="preserve"> - количество жителей, проживающих в муниципальном образовании (чел.). </w:t>
      </w:r>
    </w:p>
    <w:p w:rsidR="004D2EC6" w:rsidRPr="00E95B4E" w:rsidRDefault="00972DE6" w:rsidP="00972DE6">
      <w:pPr>
        <w:pStyle w:val="af1"/>
        <w:spacing w:before="168" w:beforeAutospacing="0" w:after="0" w:afterAutospacing="0" w:line="288" w:lineRule="atLeast"/>
        <w:jc w:val="both"/>
      </w:pPr>
      <w:r w:rsidRPr="00E95B4E">
        <w:rPr>
          <w:vertAlign w:val="superscript"/>
        </w:rPr>
        <w:t>21</w:t>
      </w:r>
      <w:r w:rsidR="004D2EC6" w:rsidRPr="00E95B4E">
        <w:t xml:space="preserve">Рассчитывается по формуле: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proofErr w:type="spellStart"/>
      <w:proofErr w:type="gramStart"/>
      <w:r w:rsidRPr="00E95B4E">
        <w:t>Умо.газ.учет</w:t>
      </w:r>
      <w:proofErr w:type="gramEnd"/>
      <w:r w:rsidRPr="00E95B4E">
        <w:t>.мкд</w:t>
      </w:r>
      <w:proofErr w:type="spellEnd"/>
      <w:r w:rsidRPr="00E95B4E">
        <w:t xml:space="preserve"> = </w:t>
      </w:r>
      <w:proofErr w:type="spellStart"/>
      <w:r w:rsidRPr="00E95B4E">
        <w:t>ОПмо.газ.учет.мкд</w:t>
      </w:r>
      <w:proofErr w:type="spellEnd"/>
      <w:r w:rsidRPr="00E95B4E">
        <w:t xml:space="preserve"> / </w:t>
      </w:r>
      <w:proofErr w:type="spellStart"/>
      <w:r w:rsidRPr="00E95B4E">
        <w:t>Пмо.газ.учет.мкд</w:t>
      </w:r>
      <w:proofErr w:type="spellEnd"/>
      <w:r w:rsidRPr="00E95B4E">
        <w:t xml:space="preserve">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(тыс. куб. м/кв. м), где: </w:t>
      </w:r>
    </w:p>
    <w:p w:rsidR="004D2EC6" w:rsidRPr="00E95B4E" w:rsidRDefault="004D2EC6" w:rsidP="004D2EC6">
      <w:pPr>
        <w:pStyle w:val="af1"/>
        <w:spacing w:before="0" w:beforeAutospacing="0" w:after="0" w:afterAutospacing="0"/>
        <w:jc w:val="center"/>
      </w:pPr>
      <w:r w:rsidRPr="00E95B4E">
        <w:t xml:space="preserve">  </w:t>
      </w:r>
    </w:p>
    <w:p w:rsidR="004D2EC6" w:rsidRPr="00E95B4E" w:rsidRDefault="004D2EC6" w:rsidP="004D2EC6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proofErr w:type="gramStart"/>
      <w:r w:rsidRPr="00E95B4E">
        <w:t>ОПмо.газ.учет</w:t>
      </w:r>
      <w:proofErr w:type="gramEnd"/>
      <w:r w:rsidRPr="00E95B4E">
        <w:t>.мкд</w:t>
      </w:r>
      <w:proofErr w:type="spellEnd"/>
      <w:r w:rsidRPr="00E95B4E"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 (тыс. куб. м); </w:t>
      </w:r>
    </w:p>
    <w:p w:rsidR="004D2EC6" w:rsidRPr="00E95B4E" w:rsidRDefault="004D2EC6" w:rsidP="00F76700">
      <w:pPr>
        <w:pStyle w:val="af1"/>
        <w:spacing w:before="0" w:beforeAutospacing="0" w:after="0" w:afterAutospacing="0" w:line="288" w:lineRule="atLeast"/>
        <w:ind w:firstLine="540"/>
        <w:jc w:val="both"/>
      </w:pPr>
      <w:proofErr w:type="spellStart"/>
      <w:proofErr w:type="gramStart"/>
      <w:r w:rsidRPr="00E95B4E">
        <w:t>Пмо.газ.учет</w:t>
      </w:r>
      <w:proofErr w:type="gramEnd"/>
      <w:r w:rsidRPr="00E95B4E">
        <w:t>.мкд</w:t>
      </w:r>
      <w:proofErr w:type="spellEnd"/>
      <w:r w:rsidRPr="00E95B4E">
        <w:t xml:space="preserve"> - площадь многоквартирных домов с индивидуальными системами газового отопления на территории муниципального образования (кв. м). </w:t>
      </w:r>
    </w:p>
    <w:p w:rsidR="00F236A0" w:rsidRPr="00E95B4E" w:rsidRDefault="00972DE6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F236A0"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Умо.ээ.передача</w:t>
      </w:r>
      <w:proofErr w:type="gramEnd"/>
      <w:r w:rsidRPr="00E95B4E">
        <w:rPr>
          <w:rFonts w:ascii="Times New Roman" w:hAnsi="Times New Roman" w:cs="Times New Roman"/>
          <w:sz w:val="24"/>
          <w:szCs w:val="24"/>
        </w:rPr>
        <w:t>.вс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ОПмо.ээ.передача.вс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ОПмо.гвс.общий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ОПмо.хвс.общий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ОПмо.вс.передача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)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/тыс.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ОПмо.ээ.передача</w:t>
      </w:r>
      <w:proofErr w:type="gramEnd"/>
      <w:r w:rsidRPr="00E95B4E">
        <w:rPr>
          <w:rFonts w:ascii="Times New Roman" w:hAnsi="Times New Roman" w:cs="Times New Roman"/>
          <w:sz w:val="24"/>
          <w:szCs w:val="24"/>
        </w:rPr>
        <w:t>.вс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электрической энергии для передачи воды в системах водоснабжения на территории муниципального образования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ОПмо.гвс.общий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потребления (использования) на территории муниципального образования горячей воды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ОПмо.хвс.общий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потребления (использования) на территории муниципального образования холодной воды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ОПмо.вс.передача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потерь воды при ее передаче на территории муниципального образования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972DE6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F236A0"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Умо.ээ.водоотведение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ОПмо.ээ.водоотведение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Омо.вс.отведение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ОПмо.ээ.водоотведение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электрической энергии в системах водоотведения на территории муниципального образования (тыс.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972DE6" w:rsidP="00F236A0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24</w:t>
      </w:r>
      <w:r w:rsidR="00F236A0" w:rsidRPr="00E95B4E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F236A0" w:rsidRPr="00E95B4E" w:rsidRDefault="00F236A0" w:rsidP="00F236A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Умо.ээ.освещение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ОПмо.ээ.освещение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Пмо.ээ.освещение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), где: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ОПмо.ээ.освещение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объем потребления электрической энергии в системах уличного освещения на территории муниципального образования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);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Пмо.ээ.освещение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общая площадь уличного освещения территории муниципального образования на конец года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F236A0" w:rsidP="00F236A0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5B4E">
        <w:rPr>
          <w:rFonts w:ascii="Times New Roman" w:hAnsi="Times New Roman" w:cs="Times New Roman"/>
          <w:sz w:val="24"/>
          <w:szCs w:val="24"/>
        </w:rPr>
        <w:t>Омо.вс.отведение</w:t>
      </w:r>
      <w:proofErr w:type="spellEnd"/>
      <w:proofErr w:type="gramEnd"/>
      <w:r w:rsidRPr="00E95B4E">
        <w:rPr>
          <w:rFonts w:ascii="Times New Roman" w:hAnsi="Times New Roman" w:cs="Times New Roman"/>
          <w:sz w:val="24"/>
          <w:szCs w:val="24"/>
        </w:rPr>
        <w:t xml:space="preserve"> - общий объем отведенной воды на территории муниципального образования (</w:t>
      </w:r>
      <w:proofErr w:type="spellStart"/>
      <w:r w:rsidRPr="00E95B4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E95B4E">
        <w:rPr>
          <w:rFonts w:ascii="Times New Roman" w:hAnsi="Times New Roman" w:cs="Times New Roman"/>
          <w:sz w:val="24"/>
          <w:szCs w:val="24"/>
        </w:rPr>
        <w:t>).</w:t>
      </w:r>
    </w:p>
    <w:p w:rsidR="00F236A0" w:rsidRPr="00E95B4E" w:rsidRDefault="00972DE6" w:rsidP="00F236A0">
      <w:pPr>
        <w:pStyle w:val="ConsPlusNormal"/>
        <w:shd w:val="clear" w:color="auto" w:fill="FFFFFF"/>
        <w:jc w:val="both"/>
        <w:rPr>
          <w:rFonts w:ascii="Times New Roman" w:hAnsi="Times New Roman"/>
          <w:sz w:val="2"/>
          <w:szCs w:val="2"/>
        </w:rPr>
      </w:pPr>
      <w:r w:rsidRPr="00E95B4E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="00F236A0" w:rsidRPr="00E95B4E">
        <w:rPr>
          <w:rFonts w:ascii="Times New Roman" w:hAnsi="Times New Roman" w:cs="Times New Roman"/>
          <w:sz w:val="24"/>
          <w:szCs w:val="24"/>
        </w:rPr>
        <w:t>Определяется по количеству договоров (контрактов), заключенных органами местного самоуправления и муниципальными учреждениями в отчетном периоде.</w:t>
      </w:r>
      <w:r w:rsidR="00F236A0" w:rsidRPr="00E95B4E">
        <w:rPr>
          <w:rFonts w:ascii="Times New Roman" w:hAnsi="Times New Roman"/>
          <w:sz w:val="2"/>
          <w:szCs w:val="2"/>
        </w:rPr>
        <w:t xml:space="preserve"> </w:t>
      </w:r>
    </w:p>
    <w:p w:rsidR="00F236A0" w:rsidRPr="00E95B4E" w:rsidRDefault="00F236A0" w:rsidP="0020516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36A0" w:rsidRPr="00E95B4E" w:rsidRDefault="00F236A0" w:rsidP="0020516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64D2" w:rsidRPr="00E95B4E" w:rsidRDefault="00FA64D2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4D2" w:rsidRPr="00E95B4E" w:rsidRDefault="00FA64D2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64D2" w:rsidRPr="00E95B4E" w:rsidRDefault="00FA64D2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36A0" w:rsidRPr="00E95B4E" w:rsidRDefault="00F236A0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36A0" w:rsidRPr="00E95B4E" w:rsidRDefault="00F236A0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36A0" w:rsidRPr="00E95B4E" w:rsidRDefault="00F236A0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36A0" w:rsidRPr="00E95B4E" w:rsidRDefault="00F236A0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36A0" w:rsidRPr="00E95B4E" w:rsidRDefault="00F236A0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Pr="00E95B4E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Pr="00E95B4E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Pr="00E95B4E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Pr="00E95B4E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Pr="00E95B4E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Pr="00E95B4E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Pr="00E95B4E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Pr="00E95B4E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Pr="00E95B4E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296" w:rsidRPr="00E95B4E" w:rsidRDefault="00DC3296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5F19" w:rsidRPr="00E95B4E" w:rsidRDefault="00FA5F19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6157" w:rsidRPr="00E95B4E" w:rsidRDefault="000B61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br w:type="page"/>
      </w:r>
    </w:p>
    <w:p w:rsidR="007A3082" w:rsidRPr="00E95B4E" w:rsidRDefault="00AE317B" w:rsidP="0020516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5B4E">
        <w:rPr>
          <w:rFonts w:ascii="Times New Roman" w:hAnsi="Times New Roman"/>
          <w:sz w:val="28"/>
          <w:szCs w:val="28"/>
        </w:rPr>
        <w:lastRenderedPageBreak/>
        <w:t>Таблица</w:t>
      </w:r>
    </w:p>
    <w:p w:rsidR="007A3082" w:rsidRPr="00E95B4E" w:rsidRDefault="007A3082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AE317B" w:rsidRPr="00E95B4E" w:rsidRDefault="007A3082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B4E">
        <w:rPr>
          <w:rFonts w:ascii="Times New Roman" w:hAnsi="Times New Roman"/>
          <w:b/>
          <w:sz w:val="28"/>
          <w:szCs w:val="28"/>
        </w:rPr>
        <w:t xml:space="preserve">Распределение финансовых ресурсов </w:t>
      </w:r>
    </w:p>
    <w:p w:rsidR="007A3082" w:rsidRPr="00E95B4E" w:rsidRDefault="007A3082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B4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57746" w:rsidRPr="00E95B4E" w:rsidRDefault="00D57746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4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08"/>
        <w:gridCol w:w="2862"/>
        <w:gridCol w:w="2572"/>
        <w:gridCol w:w="927"/>
        <w:gridCol w:w="973"/>
        <w:gridCol w:w="836"/>
        <w:gridCol w:w="836"/>
        <w:gridCol w:w="836"/>
        <w:gridCol w:w="836"/>
        <w:gridCol w:w="836"/>
        <w:gridCol w:w="836"/>
        <w:gridCol w:w="836"/>
        <w:gridCol w:w="836"/>
        <w:gridCol w:w="824"/>
      </w:tblGrid>
      <w:tr w:rsidR="005C2220" w:rsidRPr="00E95B4E" w:rsidTr="000B6157">
        <w:trPr>
          <w:trHeight w:val="94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2781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Финансовые затраты на реализацию</w:t>
            </w: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br/>
              <w:t>(тыс. рублей)</w:t>
            </w:r>
          </w:p>
        </w:tc>
      </w:tr>
      <w:tr w:rsidR="005C2220" w:rsidRPr="00E95B4E" w:rsidTr="000B6157">
        <w:trPr>
          <w:trHeight w:val="3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78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C2220" w:rsidRPr="00E95B4E" w:rsidTr="000B6157">
        <w:trPr>
          <w:trHeight w:val="3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46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 том числе</w:t>
            </w:r>
          </w:p>
        </w:tc>
      </w:tr>
      <w:tr w:rsidR="005C2220" w:rsidRPr="00E95B4E" w:rsidTr="00700C44">
        <w:trPr>
          <w:trHeight w:val="4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AA" w:rsidRPr="00E95B4E" w:rsidRDefault="00574FAA" w:rsidP="00086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AA" w:rsidRPr="00E95B4E" w:rsidRDefault="00574FAA" w:rsidP="00086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AA" w:rsidRPr="00E95B4E" w:rsidRDefault="00574FAA" w:rsidP="00086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AA" w:rsidRPr="00E95B4E" w:rsidRDefault="00574FAA" w:rsidP="00086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AA" w:rsidRPr="00E95B4E" w:rsidRDefault="00574FAA" w:rsidP="00086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086578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086578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086578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086578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086578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086578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086578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086578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212FA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C377BD" w:rsidRPr="00E95B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5B4E">
              <w:rPr>
                <w:rFonts w:ascii="Times New Roman" w:hAnsi="Times New Roman" w:cs="Times New Roman"/>
                <w:sz w:val="18"/>
                <w:szCs w:val="18"/>
              </w:rPr>
              <w:t xml:space="preserve"> - 2036 год</w:t>
            </w:r>
            <w:r w:rsidR="00212FA5" w:rsidRPr="00E95B4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5C2220" w:rsidRPr="00E95B4E" w:rsidTr="00700C44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2051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FAA" w:rsidRPr="00E95B4E" w:rsidRDefault="00574FA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</w:tr>
      <w:tr w:rsidR="005C2220" w:rsidRPr="00E95B4E" w:rsidTr="00700C4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8E6C6F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Цель: </w:t>
            </w:r>
            <w:r w:rsidR="006F1E1A"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Реализация потенциала энергосбережения города Нижневартовска</w:t>
            </w:r>
          </w:p>
        </w:tc>
      </w:tr>
      <w:tr w:rsidR="005C2220" w:rsidRPr="00E95B4E" w:rsidTr="00700C4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5C2220" w:rsidRPr="00E95B4E" w:rsidTr="00700C44">
        <w:trPr>
          <w:trHeight w:val="81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3002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"Энергосбережение и повышение энергетической эффективности объектов образования" (показатели 1 - 4, 1</w:t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– 1</w:t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, </w:t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образования администрации города; организации, подведомственные департаменту образования администрации города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99 755,5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7 673,5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7 673,5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7 673,5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7 673,5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7 673,5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7 673,5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7 673,5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7 673,5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38 367,5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</w:tr>
      <w:tr w:rsidR="005C2220" w:rsidRPr="00E95B4E" w:rsidTr="00700C44">
        <w:trPr>
          <w:trHeight w:val="979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"Энергосбережение и повышение энергетической эффективности объектов культуры" </w:t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(показатели 1 - 4, 11 – 15, 25)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по социальной политике администрации города; организации, подведомственные департаменту по социальной политике администрации города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354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7 647,5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</w:tr>
      <w:tr w:rsidR="005C2220" w:rsidRPr="00E95B4E" w:rsidTr="00700C44">
        <w:trPr>
          <w:trHeight w:val="98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"Энергосбережение и повышение энергетической эффективности объектов физической культуры и спорта" </w:t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(показатели 1 - 4, </w:t>
            </w:r>
            <w:r w:rsidR="00EC4FE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 – 15, 25)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по социальной политике администрации города; организации, подведомственные департаменту по социальной политике администрации города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26 729,5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2 729,5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</w:tr>
      <w:tr w:rsidR="005C2220" w:rsidRPr="00E95B4E" w:rsidTr="00700C44">
        <w:trPr>
          <w:trHeight w:val="838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"Энергосбережение и повышение энергетической эффективности объектов администрации города" (</w:t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показатели 1 - 4, 11 – 15, 25)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МКУ "УМТО"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  <w:r w:rsidR="004F2E9D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98</w:t>
            </w:r>
            <w:r w:rsidR="004F2E9D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7,0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98</w:t>
            </w:r>
            <w:r w:rsidR="004F2E9D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7,0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</w:tr>
      <w:tr w:rsidR="000B6157" w:rsidRPr="00E95B4E" w:rsidTr="000B6157">
        <w:trPr>
          <w:trHeight w:val="1133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"Энергосбережение и повышение энергетической эффективности объектов сферы молодежной политики" (показатели 1 - 4, 11 – 15, 25)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общественных коммуникаций и молодежной политики администрации города; муниципальное автономное учреждение города Нижневартовска "Молодежный центр"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461660" w:rsidRDefault="009762DC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6166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707,7</w:t>
            </w:r>
            <w:r w:rsidR="000B6157" w:rsidRPr="0046166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235,90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461660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235,90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235,90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5C2220" w:rsidRPr="00E95B4E" w:rsidTr="00700C44">
        <w:trPr>
          <w:trHeight w:val="4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Итого по задаче 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461660" w:rsidRDefault="009762DC" w:rsidP="00550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46166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158 533,7</w:t>
            </w:r>
            <w:r w:rsidR="00550880" w:rsidRPr="0046166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550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11 625,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9762DC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12 203,0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12 438,9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12 438,9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61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015</w:t>
            </w:r>
            <w:r w:rsidR="00550880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5C2220" w:rsidRPr="00E95B4E" w:rsidTr="00700C4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0B6157" w:rsidRPr="00E95B4E" w:rsidTr="000B6157">
        <w:trPr>
          <w:trHeight w:val="1525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2.1.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"Оснащение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</w:t>
            </w:r>
            <w:r w:rsidR="00EC4FE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диспетчеризации" (показатели 5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- 14,</w:t>
            </w:r>
            <w:r w:rsidR="00EC4FE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="00EC4FE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 xml:space="preserve">16 - 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461660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6166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5 682</w:t>
            </w:r>
            <w:r w:rsidR="000B6157" w:rsidRPr="0046166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262,50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9762DC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2 800,00</w:t>
            </w:r>
          </w:p>
        </w:tc>
      </w:tr>
      <w:tr w:rsidR="000B6157" w:rsidRPr="00E95B4E" w:rsidTr="000B6157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Итого по задаче 2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9762DC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5 68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2,50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262,50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9762DC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18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560,00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157" w:rsidRPr="00E95B4E" w:rsidRDefault="000B6157" w:rsidP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2 800,00</w:t>
            </w:r>
          </w:p>
        </w:tc>
      </w:tr>
      <w:tr w:rsidR="005C2220" w:rsidRPr="00E95B4E" w:rsidTr="00700C4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1A" w:rsidRPr="00E95B4E" w:rsidRDefault="006F1E1A" w:rsidP="001866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5C2220" w:rsidRPr="00E95B4E" w:rsidTr="00700C44">
        <w:trPr>
          <w:trHeight w:val="67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3002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"Повышение энергетической эффективности систем уличного освещения" (показатель </w:t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, </w:t>
            </w:r>
            <w:r w:rsidR="0030021C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МБУ "</w:t>
            </w:r>
            <w:proofErr w:type="spellStart"/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УпоДХБ</w:t>
            </w:r>
            <w:proofErr w:type="spellEnd"/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461660" w:rsidRDefault="001B52E2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B52E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12 360,08</w:t>
            </w:r>
            <w:bookmarkStart w:id="0" w:name="_GoBack"/>
            <w:bookmarkEnd w:id="0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1 224,1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9762DC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911,88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251038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1 224,1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</w:t>
            </w:r>
          </w:p>
        </w:tc>
      </w:tr>
      <w:tr w:rsidR="005C2220" w:rsidRPr="00E95B4E" w:rsidTr="00700C44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Итого по задаче 3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0B6157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461660" w:rsidRDefault="00235480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12 360,0</w:t>
            </w:r>
            <w:r w:rsidR="00461660" w:rsidRPr="0046166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1 224,1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9762DC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911,88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251038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1 224,1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 </w:t>
            </w: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="000B6157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,00</w:t>
            </w:r>
          </w:p>
        </w:tc>
      </w:tr>
      <w:tr w:rsidR="005C2220" w:rsidRPr="005C2220" w:rsidTr="000B6157">
        <w:trPr>
          <w:trHeight w:val="785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 по муниципальной программе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0B6157" w:rsidP="00C76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235480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176 576,2</w:t>
            </w:r>
            <w:r w:rsidR="006420CE" w:rsidRPr="006420C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4F2E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13 112,</w:t>
            </w:r>
            <w:r w:rsidR="004F2E9D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37032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13 294</w:t>
            </w:r>
            <w:r w:rsidR="009762D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,88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251038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12 538,9</w:t>
            </w:r>
            <w:r w:rsidR="00C760B4"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E95B4E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13 763,00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B4" w:rsidRPr="005C2220" w:rsidRDefault="00C760B4" w:rsidP="00C760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E95B4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68 815,00</w:t>
            </w:r>
          </w:p>
        </w:tc>
      </w:tr>
    </w:tbl>
    <w:p w:rsidR="006F1E1A" w:rsidRPr="005C2220" w:rsidRDefault="006F1E1A" w:rsidP="002051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F1E1A" w:rsidRPr="005C2220" w:rsidSect="008E6DBB">
      <w:pgSz w:w="16838" w:h="11905" w:orient="landscape" w:code="9"/>
      <w:pgMar w:top="993" w:right="567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54" w:rsidRDefault="006F7254" w:rsidP="00262F0D">
      <w:pPr>
        <w:spacing w:after="0" w:line="240" w:lineRule="auto"/>
      </w:pPr>
      <w:r>
        <w:separator/>
      </w:r>
    </w:p>
  </w:endnote>
  <w:endnote w:type="continuationSeparator" w:id="0">
    <w:p w:rsidR="006F7254" w:rsidRDefault="006F7254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54" w:rsidRDefault="006F7254" w:rsidP="00262F0D">
      <w:pPr>
        <w:spacing w:after="0" w:line="240" w:lineRule="auto"/>
      </w:pPr>
      <w:r>
        <w:separator/>
      </w:r>
    </w:p>
  </w:footnote>
  <w:footnote w:type="continuationSeparator" w:id="0">
    <w:p w:rsidR="006F7254" w:rsidRDefault="006F7254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CE5" w:rsidRPr="00262F0D" w:rsidRDefault="00DD0CE5">
    <w:pPr>
      <w:pStyle w:val="a9"/>
      <w:jc w:val="center"/>
      <w:rPr>
        <w:rFonts w:ascii="Times New Roman" w:hAnsi="Times New Roman"/>
        <w:sz w:val="24"/>
        <w:szCs w:val="24"/>
      </w:rPr>
    </w:pPr>
    <w:r w:rsidRPr="00262F0D">
      <w:rPr>
        <w:rFonts w:ascii="Times New Roman" w:hAnsi="Times New Roman"/>
        <w:sz w:val="24"/>
        <w:szCs w:val="24"/>
      </w:rPr>
      <w:fldChar w:fldCharType="begin"/>
    </w:r>
    <w:r w:rsidRPr="00262F0D">
      <w:rPr>
        <w:rFonts w:ascii="Times New Roman" w:hAnsi="Times New Roman"/>
        <w:sz w:val="24"/>
        <w:szCs w:val="24"/>
      </w:rPr>
      <w:instrText>PAGE   \* MERGEFORMAT</w:instrText>
    </w:r>
    <w:r w:rsidRPr="00262F0D">
      <w:rPr>
        <w:rFonts w:ascii="Times New Roman" w:hAnsi="Times New Roman"/>
        <w:sz w:val="24"/>
        <w:szCs w:val="24"/>
      </w:rPr>
      <w:fldChar w:fldCharType="separate"/>
    </w:r>
    <w:r w:rsidR="001B52E2">
      <w:rPr>
        <w:rFonts w:ascii="Times New Roman" w:hAnsi="Times New Roman"/>
        <w:noProof/>
        <w:sz w:val="24"/>
        <w:szCs w:val="24"/>
      </w:rPr>
      <w:t>12</w:t>
    </w:r>
    <w:r w:rsidRPr="00262F0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E519D7"/>
    <w:multiLevelType w:val="hybridMultilevel"/>
    <w:tmpl w:val="07D4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5064"/>
    <w:rsid w:val="00012E4F"/>
    <w:rsid w:val="00014269"/>
    <w:rsid w:val="000146DC"/>
    <w:rsid w:val="0001607B"/>
    <w:rsid w:val="000163A2"/>
    <w:rsid w:val="00017D39"/>
    <w:rsid w:val="00017EA4"/>
    <w:rsid w:val="000222AD"/>
    <w:rsid w:val="00023942"/>
    <w:rsid w:val="00023CC9"/>
    <w:rsid w:val="000241AC"/>
    <w:rsid w:val="00025946"/>
    <w:rsid w:val="00025AFE"/>
    <w:rsid w:val="00025B53"/>
    <w:rsid w:val="00030244"/>
    <w:rsid w:val="00033D78"/>
    <w:rsid w:val="00034785"/>
    <w:rsid w:val="00034CC4"/>
    <w:rsid w:val="0003564E"/>
    <w:rsid w:val="000360A5"/>
    <w:rsid w:val="00037691"/>
    <w:rsid w:val="00037A03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6057"/>
    <w:rsid w:val="00057BA5"/>
    <w:rsid w:val="000601E6"/>
    <w:rsid w:val="000612E9"/>
    <w:rsid w:val="00062AEB"/>
    <w:rsid w:val="00063315"/>
    <w:rsid w:val="0006418B"/>
    <w:rsid w:val="00064325"/>
    <w:rsid w:val="00065343"/>
    <w:rsid w:val="00065361"/>
    <w:rsid w:val="000664C1"/>
    <w:rsid w:val="00066D41"/>
    <w:rsid w:val="00066E99"/>
    <w:rsid w:val="00070871"/>
    <w:rsid w:val="00070EF1"/>
    <w:rsid w:val="00072965"/>
    <w:rsid w:val="00073898"/>
    <w:rsid w:val="00075116"/>
    <w:rsid w:val="00081AFE"/>
    <w:rsid w:val="000838C1"/>
    <w:rsid w:val="00084376"/>
    <w:rsid w:val="00084D31"/>
    <w:rsid w:val="000856CB"/>
    <w:rsid w:val="00086578"/>
    <w:rsid w:val="000866A1"/>
    <w:rsid w:val="00086E03"/>
    <w:rsid w:val="00087451"/>
    <w:rsid w:val="000877F7"/>
    <w:rsid w:val="0008781C"/>
    <w:rsid w:val="00090D6D"/>
    <w:rsid w:val="0009153F"/>
    <w:rsid w:val="00091D11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157"/>
    <w:rsid w:val="000B68EA"/>
    <w:rsid w:val="000C26E7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13B"/>
    <w:rsid w:val="000E323F"/>
    <w:rsid w:val="000E4A78"/>
    <w:rsid w:val="000E4FF6"/>
    <w:rsid w:val="000F0B6D"/>
    <w:rsid w:val="000F42A4"/>
    <w:rsid w:val="000F4691"/>
    <w:rsid w:val="000F4A85"/>
    <w:rsid w:val="000F55CC"/>
    <w:rsid w:val="000F55F0"/>
    <w:rsid w:val="000F6C4F"/>
    <w:rsid w:val="000F6ECD"/>
    <w:rsid w:val="000F7669"/>
    <w:rsid w:val="00100A65"/>
    <w:rsid w:val="00101031"/>
    <w:rsid w:val="001029DB"/>
    <w:rsid w:val="0010343D"/>
    <w:rsid w:val="001047A3"/>
    <w:rsid w:val="00104B7D"/>
    <w:rsid w:val="001051BF"/>
    <w:rsid w:val="001058CA"/>
    <w:rsid w:val="00105F8C"/>
    <w:rsid w:val="00106C7B"/>
    <w:rsid w:val="001074A3"/>
    <w:rsid w:val="0011119D"/>
    <w:rsid w:val="00112574"/>
    <w:rsid w:val="0011273F"/>
    <w:rsid w:val="00112770"/>
    <w:rsid w:val="00112B48"/>
    <w:rsid w:val="00113439"/>
    <w:rsid w:val="00114229"/>
    <w:rsid w:val="00115353"/>
    <w:rsid w:val="00117557"/>
    <w:rsid w:val="00117F36"/>
    <w:rsid w:val="001211FD"/>
    <w:rsid w:val="0012155E"/>
    <w:rsid w:val="00122365"/>
    <w:rsid w:val="0012240F"/>
    <w:rsid w:val="00124C14"/>
    <w:rsid w:val="00124D39"/>
    <w:rsid w:val="00126917"/>
    <w:rsid w:val="001300A3"/>
    <w:rsid w:val="0013051C"/>
    <w:rsid w:val="00130561"/>
    <w:rsid w:val="00132DAB"/>
    <w:rsid w:val="00133691"/>
    <w:rsid w:val="00140770"/>
    <w:rsid w:val="00141241"/>
    <w:rsid w:val="00143529"/>
    <w:rsid w:val="0014456A"/>
    <w:rsid w:val="0014581C"/>
    <w:rsid w:val="001460D4"/>
    <w:rsid w:val="00146ED3"/>
    <w:rsid w:val="00147E46"/>
    <w:rsid w:val="00151634"/>
    <w:rsid w:val="00151BA2"/>
    <w:rsid w:val="00153094"/>
    <w:rsid w:val="0015317D"/>
    <w:rsid w:val="00153C4D"/>
    <w:rsid w:val="00155529"/>
    <w:rsid w:val="00156C27"/>
    <w:rsid w:val="0015707B"/>
    <w:rsid w:val="00161238"/>
    <w:rsid w:val="001612CD"/>
    <w:rsid w:val="00162541"/>
    <w:rsid w:val="00162FFD"/>
    <w:rsid w:val="00163231"/>
    <w:rsid w:val="001634CA"/>
    <w:rsid w:val="00165952"/>
    <w:rsid w:val="00166405"/>
    <w:rsid w:val="00166F86"/>
    <w:rsid w:val="00171073"/>
    <w:rsid w:val="00171540"/>
    <w:rsid w:val="001725E9"/>
    <w:rsid w:val="0017423F"/>
    <w:rsid w:val="00176710"/>
    <w:rsid w:val="00180B15"/>
    <w:rsid w:val="00180D31"/>
    <w:rsid w:val="00181AB5"/>
    <w:rsid w:val="0018254E"/>
    <w:rsid w:val="00182E2D"/>
    <w:rsid w:val="00185E87"/>
    <w:rsid w:val="00186654"/>
    <w:rsid w:val="0019078C"/>
    <w:rsid w:val="00190B9F"/>
    <w:rsid w:val="00191164"/>
    <w:rsid w:val="0019426B"/>
    <w:rsid w:val="00196399"/>
    <w:rsid w:val="0019644E"/>
    <w:rsid w:val="0019772E"/>
    <w:rsid w:val="001A2055"/>
    <w:rsid w:val="001A23D5"/>
    <w:rsid w:val="001A3F61"/>
    <w:rsid w:val="001A47EB"/>
    <w:rsid w:val="001A759B"/>
    <w:rsid w:val="001B0CEA"/>
    <w:rsid w:val="001B16A2"/>
    <w:rsid w:val="001B319D"/>
    <w:rsid w:val="001B462E"/>
    <w:rsid w:val="001B47B1"/>
    <w:rsid w:val="001B52E2"/>
    <w:rsid w:val="001C03C6"/>
    <w:rsid w:val="001C301E"/>
    <w:rsid w:val="001C3536"/>
    <w:rsid w:val="001C466E"/>
    <w:rsid w:val="001C6CC4"/>
    <w:rsid w:val="001D1C30"/>
    <w:rsid w:val="001D2F7C"/>
    <w:rsid w:val="001D2FBE"/>
    <w:rsid w:val="001D46BD"/>
    <w:rsid w:val="001D59D0"/>
    <w:rsid w:val="001D6363"/>
    <w:rsid w:val="001D654A"/>
    <w:rsid w:val="001D70E7"/>
    <w:rsid w:val="001D78C6"/>
    <w:rsid w:val="001E12D7"/>
    <w:rsid w:val="001E15A7"/>
    <w:rsid w:val="001E2573"/>
    <w:rsid w:val="001E25D2"/>
    <w:rsid w:val="001F0AFB"/>
    <w:rsid w:val="001F0BD4"/>
    <w:rsid w:val="001F0E4E"/>
    <w:rsid w:val="001F2501"/>
    <w:rsid w:val="001F66F3"/>
    <w:rsid w:val="001F6C6D"/>
    <w:rsid w:val="00201600"/>
    <w:rsid w:val="002048A9"/>
    <w:rsid w:val="0020516C"/>
    <w:rsid w:val="00206CD9"/>
    <w:rsid w:val="00210226"/>
    <w:rsid w:val="0021102E"/>
    <w:rsid w:val="00212FA5"/>
    <w:rsid w:val="00214AB6"/>
    <w:rsid w:val="002158C8"/>
    <w:rsid w:val="002209AD"/>
    <w:rsid w:val="00220B4B"/>
    <w:rsid w:val="002250F9"/>
    <w:rsid w:val="00227303"/>
    <w:rsid w:val="00227C30"/>
    <w:rsid w:val="00230D5E"/>
    <w:rsid w:val="0023342B"/>
    <w:rsid w:val="00234F9A"/>
    <w:rsid w:val="00235463"/>
    <w:rsid w:val="00235480"/>
    <w:rsid w:val="00235720"/>
    <w:rsid w:val="002357AF"/>
    <w:rsid w:val="00236490"/>
    <w:rsid w:val="00236E0C"/>
    <w:rsid w:val="0023727E"/>
    <w:rsid w:val="0023735E"/>
    <w:rsid w:val="002402FE"/>
    <w:rsid w:val="0024131C"/>
    <w:rsid w:val="00241455"/>
    <w:rsid w:val="00242238"/>
    <w:rsid w:val="002434E3"/>
    <w:rsid w:val="00243979"/>
    <w:rsid w:val="002439EA"/>
    <w:rsid w:val="00243EC2"/>
    <w:rsid w:val="00244B58"/>
    <w:rsid w:val="00246CAF"/>
    <w:rsid w:val="00250D53"/>
    <w:rsid w:val="00251038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37AF"/>
    <w:rsid w:val="002663AC"/>
    <w:rsid w:val="0026647C"/>
    <w:rsid w:val="00270354"/>
    <w:rsid w:val="002704B0"/>
    <w:rsid w:val="00271E53"/>
    <w:rsid w:val="00271E8E"/>
    <w:rsid w:val="0027232F"/>
    <w:rsid w:val="002723EA"/>
    <w:rsid w:val="00273FC2"/>
    <w:rsid w:val="002761DD"/>
    <w:rsid w:val="00277AD3"/>
    <w:rsid w:val="00277B28"/>
    <w:rsid w:val="002829BE"/>
    <w:rsid w:val="00283489"/>
    <w:rsid w:val="00283AB3"/>
    <w:rsid w:val="00285240"/>
    <w:rsid w:val="002855D7"/>
    <w:rsid w:val="0028746C"/>
    <w:rsid w:val="002876A1"/>
    <w:rsid w:val="002931C8"/>
    <w:rsid w:val="00293986"/>
    <w:rsid w:val="00293F6A"/>
    <w:rsid w:val="00294898"/>
    <w:rsid w:val="00295844"/>
    <w:rsid w:val="002969D5"/>
    <w:rsid w:val="0029724A"/>
    <w:rsid w:val="002972CA"/>
    <w:rsid w:val="002A338B"/>
    <w:rsid w:val="002A3477"/>
    <w:rsid w:val="002A3482"/>
    <w:rsid w:val="002A3CBC"/>
    <w:rsid w:val="002A7D1A"/>
    <w:rsid w:val="002B03D9"/>
    <w:rsid w:val="002B0C67"/>
    <w:rsid w:val="002B125E"/>
    <w:rsid w:val="002B4136"/>
    <w:rsid w:val="002B436D"/>
    <w:rsid w:val="002B44BE"/>
    <w:rsid w:val="002B4CD2"/>
    <w:rsid w:val="002B6176"/>
    <w:rsid w:val="002B6D1B"/>
    <w:rsid w:val="002C05F6"/>
    <w:rsid w:val="002C2D54"/>
    <w:rsid w:val="002D109C"/>
    <w:rsid w:val="002D1855"/>
    <w:rsid w:val="002D2096"/>
    <w:rsid w:val="002D3226"/>
    <w:rsid w:val="002D3974"/>
    <w:rsid w:val="002D5900"/>
    <w:rsid w:val="002D5F49"/>
    <w:rsid w:val="002D7469"/>
    <w:rsid w:val="002E0C49"/>
    <w:rsid w:val="002E2060"/>
    <w:rsid w:val="002E2971"/>
    <w:rsid w:val="002E2C68"/>
    <w:rsid w:val="002E2F46"/>
    <w:rsid w:val="002E5F3D"/>
    <w:rsid w:val="002E6CA2"/>
    <w:rsid w:val="002E7362"/>
    <w:rsid w:val="002F009F"/>
    <w:rsid w:val="002F1AC1"/>
    <w:rsid w:val="002F33FA"/>
    <w:rsid w:val="002F4F16"/>
    <w:rsid w:val="002F59BB"/>
    <w:rsid w:val="002F7532"/>
    <w:rsid w:val="00300009"/>
    <w:rsid w:val="0030021C"/>
    <w:rsid w:val="00301279"/>
    <w:rsid w:val="003013D3"/>
    <w:rsid w:val="003039CB"/>
    <w:rsid w:val="00303B21"/>
    <w:rsid w:val="003044F3"/>
    <w:rsid w:val="00304898"/>
    <w:rsid w:val="00306837"/>
    <w:rsid w:val="003070E8"/>
    <w:rsid w:val="00307F06"/>
    <w:rsid w:val="00310662"/>
    <w:rsid w:val="00312FD4"/>
    <w:rsid w:val="00313380"/>
    <w:rsid w:val="00313EE7"/>
    <w:rsid w:val="00314089"/>
    <w:rsid w:val="003152D0"/>
    <w:rsid w:val="0031556A"/>
    <w:rsid w:val="0031574F"/>
    <w:rsid w:val="00315D16"/>
    <w:rsid w:val="003171D3"/>
    <w:rsid w:val="00320E7D"/>
    <w:rsid w:val="0032261D"/>
    <w:rsid w:val="00325B7E"/>
    <w:rsid w:val="00326385"/>
    <w:rsid w:val="003271A7"/>
    <w:rsid w:val="0033153F"/>
    <w:rsid w:val="003319FD"/>
    <w:rsid w:val="00334DFE"/>
    <w:rsid w:val="00340802"/>
    <w:rsid w:val="00342FA9"/>
    <w:rsid w:val="0034333A"/>
    <w:rsid w:val="003443A9"/>
    <w:rsid w:val="00345740"/>
    <w:rsid w:val="003463D1"/>
    <w:rsid w:val="00347C67"/>
    <w:rsid w:val="00350562"/>
    <w:rsid w:val="00351F05"/>
    <w:rsid w:val="003547B4"/>
    <w:rsid w:val="0035535C"/>
    <w:rsid w:val="00356EB4"/>
    <w:rsid w:val="00361CD3"/>
    <w:rsid w:val="003620A1"/>
    <w:rsid w:val="003658A2"/>
    <w:rsid w:val="003659B7"/>
    <w:rsid w:val="00365A44"/>
    <w:rsid w:val="003665C4"/>
    <w:rsid w:val="00366ACB"/>
    <w:rsid w:val="003679EF"/>
    <w:rsid w:val="00370324"/>
    <w:rsid w:val="0037123C"/>
    <w:rsid w:val="00371BF8"/>
    <w:rsid w:val="00376779"/>
    <w:rsid w:val="00376CA5"/>
    <w:rsid w:val="00377E9D"/>
    <w:rsid w:val="003802FE"/>
    <w:rsid w:val="00380EFC"/>
    <w:rsid w:val="003814A8"/>
    <w:rsid w:val="00381F1B"/>
    <w:rsid w:val="00382742"/>
    <w:rsid w:val="003902A6"/>
    <w:rsid w:val="0039120F"/>
    <w:rsid w:val="003914EE"/>
    <w:rsid w:val="003947D4"/>
    <w:rsid w:val="003960BC"/>
    <w:rsid w:val="0039634E"/>
    <w:rsid w:val="003968D2"/>
    <w:rsid w:val="0039796C"/>
    <w:rsid w:val="003A0881"/>
    <w:rsid w:val="003A267E"/>
    <w:rsid w:val="003A2890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189"/>
    <w:rsid w:val="003D07D2"/>
    <w:rsid w:val="003D0B47"/>
    <w:rsid w:val="003D1BA9"/>
    <w:rsid w:val="003D290F"/>
    <w:rsid w:val="003D3C5C"/>
    <w:rsid w:val="003D3E55"/>
    <w:rsid w:val="003D73BF"/>
    <w:rsid w:val="003E01D5"/>
    <w:rsid w:val="003E0ABE"/>
    <w:rsid w:val="003E27D2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4AF4"/>
    <w:rsid w:val="0040518E"/>
    <w:rsid w:val="004064B0"/>
    <w:rsid w:val="004066D5"/>
    <w:rsid w:val="004066D7"/>
    <w:rsid w:val="0040731D"/>
    <w:rsid w:val="00407806"/>
    <w:rsid w:val="0041153E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6994"/>
    <w:rsid w:val="00437615"/>
    <w:rsid w:val="00437C2B"/>
    <w:rsid w:val="004411FC"/>
    <w:rsid w:val="00441F55"/>
    <w:rsid w:val="004420AB"/>
    <w:rsid w:val="00443A95"/>
    <w:rsid w:val="00443FB0"/>
    <w:rsid w:val="004441B6"/>
    <w:rsid w:val="00445F62"/>
    <w:rsid w:val="0044768A"/>
    <w:rsid w:val="004502FF"/>
    <w:rsid w:val="00451406"/>
    <w:rsid w:val="00451A20"/>
    <w:rsid w:val="00453412"/>
    <w:rsid w:val="00455C40"/>
    <w:rsid w:val="00460AE8"/>
    <w:rsid w:val="00461660"/>
    <w:rsid w:val="00461C95"/>
    <w:rsid w:val="00462392"/>
    <w:rsid w:val="00463D77"/>
    <w:rsid w:val="00464474"/>
    <w:rsid w:val="004656BB"/>
    <w:rsid w:val="00465A3A"/>
    <w:rsid w:val="00465B4A"/>
    <w:rsid w:val="004668E9"/>
    <w:rsid w:val="00466F28"/>
    <w:rsid w:val="0046761B"/>
    <w:rsid w:val="00467D78"/>
    <w:rsid w:val="00470C7F"/>
    <w:rsid w:val="00473625"/>
    <w:rsid w:val="00474DC3"/>
    <w:rsid w:val="00476697"/>
    <w:rsid w:val="004771E4"/>
    <w:rsid w:val="004805E4"/>
    <w:rsid w:val="00481F19"/>
    <w:rsid w:val="00481F8E"/>
    <w:rsid w:val="00482417"/>
    <w:rsid w:val="00482677"/>
    <w:rsid w:val="004902A9"/>
    <w:rsid w:val="00490EAD"/>
    <w:rsid w:val="0049286C"/>
    <w:rsid w:val="004936FC"/>
    <w:rsid w:val="00494CFD"/>
    <w:rsid w:val="004959CF"/>
    <w:rsid w:val="00495DFB"/>
    <w:rsid w:val="00496387"/>
    <w:rsid w:val="00496F03"/>
    <w:rsid w:val="004971A8"/>
    <w:rsid w:val="0049721A"/>
    <w:rsid w:val="004972F8"/>
    <w:rsid w:val="004A096E"/>
    <w:rsid w:val="004A0A15"/>
    <w:rsid w:val="004A3838"/>
    <w:rsid w:val="004A7904"/>
    <w:rsid w:val="004B1506"/>
    <w:rsid w:val="004B322C"/>
    <w:rsid w:val="004B4287"/>
    <w:rsid w:val="004B4443"/>
    <w:rsid w:val="004B4852"/>
    <w:rsid w:val="004B6D8D"/>
    <w:rsid w:val="004B7943"/>
    <w:rsid w:val="004B7AF5"/>
    <w:rsid w:val="004C1686"/>
    <w:rsid w:val="004C17D7"/>
    <w:rsid w:val="004C28AF"/>
    <w:rsid w:val="004C36B7"/>
    <w:rsid w:val="004C39C0"/>
    <w:rsid w:val="004C466E"/>
    <w:rsid w:val="004C77D4"/>
    <w:rsid w:val="004C7872"/>
    <w:rsid w:val="004C7A84"/>
    <w:rsid w:val="004D1B34"/>
    <w:rsid w:val="004D2EC6"/>
    <w:rsid w:val="004D3B76"/>
    <w:rsid w:val="004D4D70"/>
    <w:rsid w:val="004D5774"/>
    <w:rsid w:val="004D5BD3"/>
    <w:rsid w:val="004D637D"/>
    <w:rsid w:val="004D656F"/>
    <w:rsid w:val="004D7BF5"/>
    <w:rsid w:val="004E0DF6"/>
    <w:rsid w:val="004E6336"/>
    <w:rsid w:val="004E6C56"/>
    <w:rsid w:val="004E7C41"/>
    <w:rsid w:val="004F074A"/>
    <w:rsid w:val="004F2BDF"/>
    <w:rsid w:val="004F2E9D"/>
    <w:rsid w:val="00503314"/>
    <w:rsid w:val="00503F26"/>
    <w:rsid w:val="00504E03"/>
    <w:rsid w:val="00506017"/>
    <w:rsid w:val="00506B12"/>
    <w:rsid w:val="0050761D"/>
    <w:rsid w:val="00511DD9"/>
    <w:rsid w:val="005136A3"/>
    <w:rsid w:val="00515CEA"/>
    <w:rsid w:val="0051626C"/>
    <w:rsid w:val="00517C69"/>
    <w:rsid w:val="00517E3E"/>
    <w:rsid w:val="005205C8"/>
    <w:rsid w:val="00523157"/>
    <w:rsid w:val="00523D02"/>
    <w:rsid w:val="0052404F"/>
    <w:rsid w:val="005240DF"/>
    <w:rsid w:val="00524966"/>
    <w:rsid w:val="00525706"/>
    <w:rsid w:val="00525E90"/>
    <w:rsid w:val="00534604"/>
    <w:rsid w:val="005353B7"/>
    <w:rsid w:val="005354F5"/>
    <w:rsid w:val="005355DA"/>
    <w:rsid w:val="00536ECC"/>
    <w:rsid w:val="0054094E"/>
    <w:rsid w:val="00542E24"/>
    <w:rsid w:val="00545A40"/>
    <w:rsid w:val="00546038"/>
    <w:rsid w:val="00546315"/>
    <w:rsid w:val="00550880"/>
    <w:rsid w:val="00551A00"/>
    <w:rsid w:val="00553006"/>
    <w:rsid w:val="00554A10"/>
    <w:rsid w:val="00555869"/>
    <w:rsid w:val="00555A94"/>
    <w:rsid w:val="00561FCB"/>
    <w:rsid w:val="00565AD9"/>
    <w:rsid w:val="00566A59"/>
    <w:rsid w:val="0057086A"/>
    <w:rsid w:val="00572787"/>
    <w:rsid w:val="00572F7F"/>
    <w:rsid w:val="00574B6A"/>
    <w:rsid w:val="00574FAA"/>
    <w:rsid w:val="00576017"/>
    <w:rsid w:val="0058086E"/>
    <w:rsid w:val="005819BA"/>
    <w:rsid w:val="00581AE8"/>
    <w:rsid w:val="005849C4"/>
    <w:rsid w:val="00584D9E"/>
    <w:rsid w:val="00586933"/>
    <w:rsid w:val="0059082F"/>
    <w:rsid w:val="00591993"/>
    <w:rsid w:val="005958B0"/>
    <w:rsid w:val="00596E01"/>
    <w:rsid w:val="0059720A"/>
    <w:rsid w:val="005978A7"/>
    <w:rsid w:val="005A0CEE"/>
    <w:rsid w:val="005A2BC6"/>
    <w:rsid w:val="005A30AA"/>
    <w:rsid w:val="005A3DAC"/>
    <w:rsid w:val="005A42F4"/>
    <w:rsid w:val="005A497E"/>
    <w:rsid w:val="005A4F6F"/>
    <w:rsid w:val="005A53ED"/>
    <w:rsid w:val="005A5E44"/>
    <w:rsid w:val="005A5F60"/>
    <w:rsid w:val="005A6BF9"/>
    <w:rsid w:val="005B0287"/>
    <w:rsid w:val="005B3107"/>
    <w:rsid w:val="005B6238"/>
    <w:rsid w:val="005B6559"/>
    <w:rsid w:val="005B6A02"/>
    <w:rsid w:val="005B7754"/>
    <w:rsid w:val="005C19C2"/>
    <w:rsid w:val="005C1CF7"/>
    <w:rsid w:val="005C1DE3"/>
    <w:rsid w:val="005C2220"/>
    <w:rsid w:val="005C3DCF"/>
    <w:rsid w:val="005C42D6"/>
    <w:rsid w:val="005C5A24"/>
    <w:rsid w:val="005C7DE7"/>
    <w:rsid w:val="005D0E25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0145"/>
    <w:rsid w:val="005E2A0B"/>
    <w:rsid w:val="005E339B"/>
    <w:rsid w:val="005E3C7F"/>
    <w:rsid w:val="005E4FF4"/>
    <w:rsid w:val="005E5266"/>
    <w:rsid w:val="005E6CF6"/>
    <w:rsid w:val="005F019F"/>
    <w:rsid w:val="005F0CFD"/>
    <w:rsid w:val="005F0E76"/>
    <w:rsid w:val="005F1348"/>
    <w:rsid w:val="005F17A3"/>
    <w:rsid w:val="005F1C5C"/>
    <w:rsid w:val="005F2A68"/>
    <w:rsid w:val="005F3D24"/>
    <w:rsid w:val="005F55FE"/>
    <w:rsid w:val="005F6EE4"/>
    <w:rsid w:val="005F7B09"/>
    <w:rsid w:val="00600831"/>
    <w:rsid w:val="00601EE9"/>
    <w:rsid w:val="0060494F"/>
    <w:rsid w:val="006051EA"/>
    <w:rsid w:val="00606052"/>
    <w:rsid w:val="0060674C"/>
    <w:rsid w:val="00606E94"/>
    <w:rsid w:val="00610D7A"/>
    <w:rsid w:val="00611850"/>
    <w:rsid w:val="00611860"/>
    <w:rsid w:val="00617706"/>
    <w:rsid w:val="0062180C"/>
    <w:rsid w:val="00621CA7"/>
    <w:rsid w:val="00621FDE"/>
    <w:rsid w:val="006234F7"/>
    <w:rsid w:val="006236C2"/>
    <w:rsid w:val="0062755B"/>
    <w:rsid w:val="006327BF"/>
    <w:rsid w:val="00633804"/>
    <w:rsid w:val="00635843"/>
    <w:rsid w:val="00635E55"/>
    <w:rsid w:val="006375B3"/>
    <w:rsid w:val="00637934"/>
    <w:rsid w:val="00640931"/>
    <w:rsid w:val="006420CE"/>
    <w:rsid w:val="00642402"/>
    <w:rsid w:val="006428DA"/>
    <w:rsid w:val="00644374"/>
    <w:rsid w:val="00645EA4"/>
    <w:rsid w:val="00647491"/>
    <w:rsid w:val="006508E3"/>
    <w:rsid w:val="00651C98"/>
    <w:rsid w:val="0065232E"/>
    <w:rsid w:val="0065287C"/>
    <w:rsid w:val="00653500"/>
    <w:rsid w:val="00656647"/>
    <w:rsid w:val="00657369"/>
    <w:rsid w:val="0065767D"/>
    <w:rsid w:val="00661F88"/>
    <w:rsid w:val="0066369F"/>
    <w:rsid w:val="006637B7"/>
    <w:rsid w:val="00664403"/>
    <w:rsid w:val="006648F4"/>
    <w:rsid w:val="00665D18"/>
    <w:rsid w:val="00666982"/>
    <w:rsid w:val="00666F38"/>
    <w:rsid w:val="00667AF4"/>
    <w:rsid w:val="00673C8F"/>
    <w:rsid w:val="006767E3"/>
    <w:rsid w:val="006771F3"/>
    <w:rsid w:val="006773F6"/>
    <w:rsid w:val="0068133A"/>
    <w:rsid w:val="00683653"/>
    <w:rsid w:val="006856A3"/>
    <w:rsid w:val="006933A9"/>
    <w:rsid w:val="00693CEE"/>
    <w:rsid w:val="00694B68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460E"/>
    <w:rsid w:val="006B5834"/>
    <w:rsid w:val="006B618A"/>
    <w:rsid w:val="006C1BCA"/>
    <w:rsid w:val="006C4A73"/>
    <w:rsid w:val="006C5284"/>
    <w:rsid w:val="006C5FE7"/>
    <w:rsid w:val="006D1DB5"/>
    <w:rsid w:val="006D268A"/>
    <w:rsid w:val="006D3951"/>
    <w:rsid w:val="006D47DC"/>
    <w:rsid w:val="006D5C96"/>
    <w:rsid w:val="006D705C"/>
    <w:rsid w:val="006D7AEE"/>
    <w:rsid w:val="006D7C30"/>
    <w:rsid w:val="006E022A"/>
    <w:rsid w:val="006E0B65"/>
    <w:rsid w:val="006E128B"/>
    <w:rsid w:val="006E1AA3"/>
    <w:rsid w:val="006E1C37"/>
    <w:rsid w:val="006E46B9"/>
    <w:rsid w:val="006F0F8A"/>
    <w:rsid w:val="006F12F2"/>
    <w:rsid w:val="006F1E1A"/>
    <w:rsid w:val="006F249A"/>
    <w:rsid w:val="006F26B2"/>
    <w:rsid w:val="006F27E3"/>
    <w:rsid w:val="006F4D8F"/>
    <w:rsid w:val="006F54BE"/>
    <w:rsid w:val="006F5895"/>
    <w:rsid w:val="006F6014"/>
    <w:rsid w:val="006F7254"/>
    <w:rsid w:val="00700C44"/>
    <w:rsid w:val="007010E1"/>
    <w:rsid w:val="00701510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7F26"/>
    <w:rsid w:val="007208F5"/>
    <w:rsid w:val="00721B11"/>
    <w:rsid w:val="007223B3"/>
    <w:rsid w:val="00722B0D"/>
    <w:rsid w:val="00723398"/>
    <w:rsid w:val="007244F9"/>
    <w:rsid w:val="0072709E"/>
    <w:rsid w:val="00730F0C"/>
    <w:rsid w:val="007315AC"/>
    <w:rsid w:val="00732951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2B76"/>
    <w:rsid w:val="00762D00"/>
    <w:rsid w:val="007630D5"/>
    <w:rsid w:val="00763455"/>
    <w:rsid w:val="0076380E"/>
    <w:rsid w:val="00764F53"/>
    <w:rsid w:val="00765C4B"/>
    <w:rsid w:val="00770936"/>
    <w:rsid w:val="00771600"/>
    <w:rsid w:val="00772115"/>
    <w:rsid w:val="0077303A"/>
    <w:rsid w:val="0077392D"/>
    <w:rsid w:val="00774898"/>
    <w:rsid w:val="00775CB2"/>
    <w:rsid w:val="0077676E"/>
    <w:rsid w:val="00777D50"/>
    <w:rsid w:val="00777D67"/>
    <w:rsid w:val="00780551"/>
    <w:rsid w:val="00780850"/>
    <w:rsid w:val="007820E4"/>
    <w:rsid w:val="007829C5"/>
    <w:rsid w:val="00782F02"/>
    <w:rsid w:val="0078351D"/>
    <w:rsid w:val="0078357F"/>
    <w:rsid w:val="007838F9"/>
    <w:rsid w:val="007842C2"/>
    <w:rsid w:val="007855CD"/>
    <w:rsid w:val="0078718F"/>
    <w:rsid w:val="00787F16"/>
    <w:rsid w:val="00790582"/>
    <w:rsid w:val="00791F94"/>
    <w:rsid w:val="0079275A"/>
    <w:rsid w:val="007A12AD"/>
    <w:rsid w:val="007A22B8"/>
    <w:rsid w:val="007A3082"/>
    <w:rsid w:val="007A35A5"/>
    <w:rsid w:val="007A59C2"/>
    <w:rsid w:val="007B2DE2"/>
    <w:rsid w:val="007B4EB2"/>
    <w:rsid w:val="007B5E8E"/>
    <w:rsid w:val="007B63E5"/>
    <w:rsid w:val="007B69E2"/>
    <w:rsid w:val="007B7252"/>
    <w:rsid w:val="007B7B47"/>
    <w:rsid w:val="007B7DD9"/>
    <w:rsid w:val="007C0290"/>
    <w:rsid w:val="007C22D1"/>
    <w:rsid w:val="007C3C28"/>
    <w:rsid w:val="007C4B43"/>
    <w:rsid w:val="007C6968"/>
    <w:rsid w:val="007C6C04"/>
    <w:rsid w:val="007C6DFE"/>
    <w:rsid w:val="007D3AA5"/>
    <w:rsid w:val="007D4838"/>
    <w:rsid w:val="007D6AD4"/>
    <w:rsid w:val="007D7F45"/>
    <w:rsid w:val="007E0BA9"/>
    <w:rsid w:val="007E2123"/>
    <w:rsid w:val="007E2A35"/>
    <w:rsid w:val="007E2CDD"/>
    <w:rsid w:val="007E2EAB"/>
    <w:rsid w:val="007E59A0"/>
    <w:rsid w:val="007E5FB5"/>
    <w:rsid w:val="007F0910"/>
    <w:rsid w:val="007F266B"/>
    <w:rsid w:val="007F46A7"/>
    <w:rsid w:val="007F7D8D"/>
    <w:rsid w:val="008027E0"/>
    <w:rsid w:val="00802F77"/>
    <w:rsid w:val="0080376D"/>
    <w:rsid w:val="00805536"/>
    <w:rsid w:val="008056BD"/>
    <w:rsid w:val="00807165"/>
    <w:rsid w:val="00807A12"/>
    <w:rsid w:val="00810A5A"/>
    <w:rsid w:val="00813F85"/>
    <w:rsid w:val="00814967"/>
    <w:rsid w:val="008159F3"/>
    <w:rsid w:val="008167ED"/>
    <w:rsid w:val="00820097"/>
    <w:rsid w:val="00820CA0"/>
    <w:rsid w:val="00821B51"/>
    <w:rsid w:val="0082345F"/>
    <w:rsid w:val="008237B1"/>
    <w:rsid w:val="008258D0"/>
    <w:rsid w:val="0082654C"/>
    <w:rsid w:val="00827FD8"/>
    <w:rsid w:val="008313B7"/>
    <w:rsid w:val="00831718"/>
    <w:rsid w:val="00831EF9"/>
    <w:rsid w:val="0083373C"/>
    <w:rsid w:val="008341A7"/>
    <w:rsid w:val="0083504C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6034B"/>
    <w:rsid w:val="00864ADA"/>
    <w:rsid w:val="00865869"/>
    <w:rsid w:val="00867408"/>
    <w:rsid w:val="00867554"/>
    <w:rsid w:val="00870119"/>
    <w:rsid w:val="008708EE"/>
    <w:rsid w:val="00871F74"/>
    <w:rsid w:val="0087501E"/>
    <w:rsid w:val="00875A9A"/>
    <w:rsid w:val="00875FF7"/>
    <w:rsid w:val="00876390"/>
    <w:rsid w:val="008768A7"/>
    <w:rsid w:val="00877C29"/>
    <w:rsid w:val="00885648"/>
    <w:rsid w:val="00891EE2"/>
    <w:rsid w:val="00894B4B"/>
    <w:rsid w:val="00896F85"/>
    <w:rsid w:val="0089772D"/>
    <w:rsid w:val="008A04B9"/>
    <w:rsid w:val="008A0C16"/>
    <w:rsid w:val="008A5A0E"/>
    <w:rsid w:val="008A6446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5BC1"/>
    <w:rsid w:val="008C7F6E"/>
    <w:rsid w:val="008D2FEA"/>
    <w:rsid w:val="008D734B"/>
    <w:rsid w:val="008D738A"/>
    <w:rsid w:val="008E0141"/>
    <w:rsid w:val="008E0808"/>
    <w:rsid w:val="008E1BF3"/>
    <w:rsid w:val="008E2336"/>
    <w:rsid w:val="008E4D2B"/>
    <w:rsid w:val="008E4FBB"/>
    <w:rsid w:val="008E5497"/>
    <w:rsid w:val="008E5E18"/>
    <w:rsid w:val="008E60BA"/>
    <w:rsid w:val="008E6C6F"/>
    <w:rsid w:val="008E6DBB"/>
    <w:rsid w:val="008F1CBD"/>
    <w:rsid w:val="008F29DB"/>
    <w:rsid w:val="008F2C10"/>
    <w:rsid w:val="008F57AD"/>
    <w:rsid w:val="008F5A04"/>
    <w:rsid w:val="008F772B"/>
    <w:rsid w:val="009001FD"/>
    <w:rsid w:val="009006FD"/>
    <w:rsid w:val="00900757"/>
    <w:rsid w:val="00900C56"/>
    <w:rsid w:val="0090363A"/>
    <w:rsid w:val="00903E21"/>
    <w:rsid w:val="00910A7E"/>
    <w:rsid w:val="00911181"/>
    <w:rsid w:val="00912871"/>
    <w:rsid w:val="00913097"/>
    <w:rsid w:val="009204D4"/>
    <w:rsid w:val="00920DE0"/>
    <w:rsid w:val="0092113F"/>
    <w:rsid w:val="00922144"/>
    <w:rsid w:val="00923107"/>
    <w:rsid w:val="00923373"/>
    <w:rsid w:val="00923AFE"/>
    <w:rsid w:val="00927673"/>
    <w:rsid w:val="009307DC"/>
    <w:rsid w:val="00930C5B"/>
    <w:rsid w:val="0093161D"/>
    <w:rsid w:val="009316BB"/>
    <w:rsid w:val="009321FD"/>
    <w:rsid w:val="009331D0"/>
    <w:rsid w:val="00935FE8"/>
    <w:rsid w:val="00936517"/>
    <w:rsid w:val="00937568"/>
    <w:rsid w:val="0094001E"/>
    <w:rsid w:val="00941B56"/>
    <w:rsid w:val="0094256B"/>
    <w:rsid w:val="0094385E"/>
    <w:rsid w:val="00944C9A"/>
    <w:rsid w:val="00946426"/>
    <w:rsid w:val="0095004C"/>
    <w:rsid w:val="0095039B"/>
    <w:rsid w:val="00952BA9"/>
    <w:rsid w:val="00955389"/>
    <w:rsid w:val="009563AA"/>
    <w:rsid w:val="009565B0"/>
    <w:rsid w:val="00957ADA"/>
    <w:rsid w:val="00961177"/>
    <w:rsid w:val="00962A5E"/>
    <w:rsid w:val="00963762"/>
    <w:rsid w:val="00964EFD"/>
    <w:rsid w:val="009666A9"/>
    <w:rsid w:val="00971E79"/>
    <w:rsid w:val="00972DE6"/>
    <w:rsid w:val="0097398D"/>
    <w:rsid w:val="009747B3"/>
    <w:rsid w:val="0097531D"/>
    <w:rsid w:val="00975CCE"/>
    <w:rsid w:val="009762DC"/>
    <w:rsid w:val="00976910"/>
    <w:rsid w:val="009812D9"/>
    <w:rsid w:val="00981773"/>
    <w:rsid w:val="009819DC"/>
    <w:rsid w:val="009822C5"/>
    <w:rsid w:val="00983D62"/>
    <w:rsid w:val="0098566F"/>
    <w:rsid w:val="00985CDF"/>
    <w:rsid w:val="00985FF9"/>
    <w:rsid w:val="009868E2"/>
    <w:rsid w:val="009869D4"/>
    <w:rsid w:val="00986D4C"/>
    <w:rsid w:val="00987CA6"/>
    <w:rsid w:val="009906B3"/>
    <w:rsid w:val="009908B7"/>
    <w:rsid w:val="00992D33"/>
    <w:rsid w:val="009933A7"/>
    <w:rsid w:val="00995118"/>
    <w:rsid w:val="00995CF9"/>
    <w:rsid w:val="00995F94"/>
    <w:rsid w:val="00996558"/>
    <w:rsid w:val="00996893"/>
    <w:rsid w:val="00996896"/>
    <w:rsid w:val="00996A2E"/>
    <w:rsid w:val="00997088"/>
    <w:rsid w:val="009A01D7"/>
    <w:rsid w:val="009A0DC9"/>
    <w:rsid w:val="009A1898"/>
    <w:rsid w:val="009A1B0D"/>
    <w:rsid w:val="009A212A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0EBD"/>
    <w:rsid w:val="009C1CF2"/>
    <w:rsid w:val="009C33DF"/>
    <w:rsid w:val="009C4C31"/>
    <w:rsid w:val="009C4DDC"/>
    <w:rsid w:val="009C4F2D"/>
    <w:rsid w:val="009D3680"/>
    <w:rsid w:val="009D506B"/>
    <w:rsid w:val="009D6B1C"/>
    <w:rsid w:val="009E056F"/>
    <w:rsid w:val="009E0DEE"/>
    <w:rsid w:val="009E1157"/>
    <w:rsid w:val="009E1201"/>
    <w:rsid w:val="009E1590"/>
    <w:rsid w:val="009E1877"/>
    <w:rsid w:val="009E28F4"/>
    <w:rsid w:val="009E5900"/>
    <w:rsid w:val="009E79B3"/>
    <w:rsid w:val="009E7A86"/>
    <w:rsid w:val="009F073D"/>
    <w:rsid w:val="009F0D95"/>
    <w:rsid w:val="009F4644"/>
    <w:rsid w:val="009F4A2B"/>
    <w:rsid w:val="009F555C"/>
    <w:rsid w:val="009F7BD3"/>
    <w:rsid w:val="00A00511"/>
    <w:rsid w:val="00A00B8A"/>
    <w:rsid w:val="00A04569"/>
    <w:rsid w:val="00A06B52"/>
    <w:rsid w:val="00A0787C"/>
    <w:rsid w:val="00A103F1"/>
    <w:rsid w:val="00A10622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2D7B"/>
    <w:rsid w:val="00A33321"/>
    <w:rsid w:val="00A33E10"/>
    <w:rsid w:val="00A34A33"/>
    <w:rsid w:val="00A36540"/>
    <w:rsid w:val="00A36DA2"/>
    <w:rsid w:val="00A37776"/>
    <w:rsid w:val="00A40A38"/>
    <w:rsid w:val="00A41D15"/>
    <w:rsid w:val="00A41E61"/>
    <w:rsid w:val="00A42239"/>
    <w:rsid w:val="00A42C42"/>
    <w:rsid w:val="00A44A5B"/>
    <w:rsid w:val="00A44B02"/>
    <w:rsid w:val="00A452FE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6E1"/>
    <w:rsid w:val="00A607B7"/>
    <w:rsid w:val="00A60AFD"/>
    <w:rsid w:val="00A60B25"/>
    <w:rsid w:val="00A61206"/>
    <w:rsid w:val="00A61F32"/>
    <w:rsid w:val="00A63C17"/>
    <w:rsid w:val="00A732B9"/>
    <w:rsid w:val="00A73DDF"/>
    <w:rsid w:val="00A74FC9"/>
    <w:rsid w:val="00A77C5A"/>
    <w:rsid w:val="00A8002E"/>
    <w:rsid w:val="00A8007B"/>
    <w:rsid w:val="00A815A9"/>
    <w:rsid w:val="00A82977"/>
    <w:rsid w:val="00A834C7"/>
    <w:rsid w:val="00A84D93"/>
    <w:rsid w:val="00A8596C"/>
    <w:rsid w:val="00A860F2"/>
    <w:rsid w:val="00A8668A"/>
    <w:rsid w:val="00A87415"/>
    <w:rsid w:val="00A87D95"/>
    <w:rsid w:val="00A920B3"/>
    <w:rsid w:val="00A960B2"/>
    <w:rsid w:val="00A9652A"/>
    <w:rsid w:val="00A975E2"/>
    <w:rsid w:val="00AA15B3"/>
    <w:rsid w:val="00AA2723"/>
    <w:rsid w:val="00AA6CF5"/>
    <w:rsid w:val="00AB359E"/>
    <w:rsid w:val="00AB4372"/>
    <w:rsid w:val="00AB7329"/>
    <w:rsid w:val="00AC1A04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317B"/>
    <w:rsid w:val="00AF00A0"/>
    <w:rsid w:val="00AF1886"/>
    <w:rsid w:val="00AF263C"/>
    <w:rsid w:val="00AF3B2F"/>
    <w:rsid w:val="00AF3C48"/>
    <w:rsid w:val="00AF4E9A"/>
    <w:rsid w:val="00AF5438"/>
    <w:rsid w:val="00AF6376"/>
    <w:rsid w:val="00AF64E3"/>
    <w:rsid w:val="00AF7A56"/>
    <w:rsid w:val="00AF7B71"/>
    <w:rsid w:val="00B0182E"/>
    <w:rsid w:val="00B0249C"/>
    <w:rsid w:val="00B025EE"/>
    <w:rsid w:val="00B02D7F"/>
    <w:rsid w:val="00B0316D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66A"/>
    <w:rsid w:val="00B2718C"/>
    <w:rsid w:val="00B278C8"/>
    <w:rsid w:val="00B30F8B"/>
    <w:rsid w:val="00B31711"/>
    <w:rsid w:val="00B31A70"/>
    <w:rsid w:val="00B338E5"/>
    <w:rsid w:val="00B338EF"/>
    <w:rsid w:val="00B35412"/>
    <w:rsid w:val="00B3618A"/>
    <w:rsid w:val="00B427FF"/>
    <w:rsid w:val="00B42D5B"/>
    <w:rsid w:val="00B43A02"/>
    <w:rsid w:val="00B43DD5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7261B"/>
    <w:rsid w:val="00B75F53"/>
    <w:rsid w:val="00B814E9"/>
    <w:rsid w:val="00B83382"/>
    <w:rsid w:val="00B83D86"/>
    <w:rsid w:val="00B851E7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C38"/>
    <w:rsid w:val="00B97D31"/>
    <w:rsid w:val="00BA0914"/>
    <w:rsid w:val="00BA25EE"/>
    <w:rsid w:val="00BA6893"/>
    <w:rsid w:val="00BA7A7B"/>
    <w:rsid w:val="00BA7B4F"/>
    <w:rsid w:val="00BB1391"/>
    <w:rsid w:val="00BB2312"/>
    <w:rsid w:val="00BB2DFA"/>
    <w:rsid w:val="00BB3796"/>
    <w:rsid w:val="00BB55FA"/>
    <w:rsid w:val="00BB783D"/>
    <w:rsid w:val="00BC0EF1"/>
    <w:rsid w:val="00BC2383"/>
    <w:rsid w:val="00BC3DAA"/>
    <w:rsid w:val="00BC4763"/>
    <w:rsid w:val="00BC550C"/>
    <w:rsid w:val="00BC642D"/>
    <w:rsid w:val="00BC66AC"/>
    <w:rsid w:val="00BC6A4B"/>
    <w:rsid w:val="00BC6B67"/>
    <w:rsid w:val="00BD0868"/>
    <w:rsid w:val="00BD101C"/>
    <w:rsid w:val="00BD1252"/>
    <w:rsid w:val="00BD2311"/>
    <w:rsid w:val="00BD23AA"/>
    <w:rsid w:val="00BD23F6"/>
    <w:rsid w:val="00BD3811"/>
    <w:rsid w:val="00BD71D9"/>
    <w:rsid w:val="00BE102A"/>
    <w:rsid w:val="00BE2261"/>
    <w:rsid w:val="00BE2F05"/>
    <w:rsid w:val="00BE3068"/>
    <w:rsid w:val="00BE423E"/>
    <w:rsid w:val="00BE5611"/>
    <w:rsid w:val="00BF1A7D"/>
    <w:rsid w:val="00BF31E9"/>
    <w:rsid w:val="00BF5916"/>
    <w:rsid w:val="00C006BF"/>
    <w:rsid w:val="00C01426"/>
    <w:rsid w:val="00C014E4"/>
    <w:rsid w:val="00C0316F"/>
    <w:rsid w:val="00C03346"/>
    <w:rsid w:val="00C033DA"/>
    <w:rsid w:val="00C04015"/>
    <w:rsid w:val="00C04BBE"/>
    <w:rsid w:val="00C063D9"/>
    <w:rsid w:val="00C070D8"/>
    <w:rsid w:val="00C11A9D"/>
    <w:rsid w:val="00C122B7"/>
    <w:rsid w:val="00C12423"/>
    <w:rsid w:val="00C15708"/>
    <w:rsid w:val="00C16654"/>
    <w:rsid w:val="00C16B59"/>
    <w:rsid w:val="00C16EAD"/>
    <w:rsid w:val="00C179AF"/>
    <w:rsid w:val="00C21643"/>
    <w:rsid w:val="00C25602"/>
    <w:rsid w:val="00C259E9"/>
    <w:rsid w:val="00C273FD"/>
    <w:rsid w:val="00C27F78"/>
    <w:rsid w:val="00C3110D"/>
    <w:rsid w:val="00C3142E"/>
    <w:rsid w:val="00C32161"/>
    <w:rsid w:val="00C328B6"/>
    <w:rsid w:val="00C32C05"/>
    <w:rsid w:val="00C32EF1"/>
    <w:rsid w:val="00C3535B"/>
    <w:rsid w:val="00C3705E"/>
    <w:rsid w:val="00C377BD"/>
    <w:rsid w:val="00C37AAD"/>
    <w:rsid w:val="00C37AAE"/>
    <w:rsid w:val="00C403BC"/>
    <w:rsid w:val="00C40A34"/>
    <w:rsid w:val="00C40E50"/>
    <w:rsid w:val="00C413FE"/>
    <w:rsid w:val="00C42B80"/>
    <w:rsid w:val="00C449F2"/>
    <w:rsid w:val="00C44FAF"/>
    <w:rsid w:val="00C45317"/>
    <w:rsid w:val="00C466D7"/>
    <w:rsid w:val="00C47100"/>
    <w:rsid w:val="00C507BC"/>
    <w:rsid w:val="00C51896"/>
    <w:rsid w:val="00C53D78"/>
    <w:rsid w:val="00C542BE"/>
    <w:rsid w:val="00C54E59"/>
    <w:rsid w:val="00C56CAE"/>
    <w:rsid w:val="00C57176"/>
    <w:rsid w:val="00C57441"/>
    <w:rsid w:val="00C6011A"/>
    <w:rsid w:val="00C60892"/>
    <w:rsid w:val="00C61EDB"/>
    <w:rsid w:val="00C63C6F"/>
    <w:rsid w:val="00C63DD8"/>
    <w:rsid w:val="00C63ED8"/>
    <w:rsid w:val="00C67DEB"/>
    <w:rsid w:val="00C701DB"/>
    <w:rsid w:val="00C70DDA"/>
    <w:rsid w:val="00C73AA2"/>
    <w:rsid w:val="00C74120"/>
    <w:rsid w:val="00C74C7E"/>
    <w:rsid w:val="00C760B4"/>
    <w:rsid w:val="00C76238"/>
    <w:rsid w:val="00C8104A"/>
    <w:rsid w:val="00C83938"/>
    <w:rsid w:val="00C846BA"/>
    <w:rsid w:val="00C854C0"/>
    <w:rsid w:val="00C903AF"/>
    <w:rsid w:val="00C91988"/>
    <w:rsid w:val="00C92281"/>
    <w:rsid w:val="00C92D23"/>
    <w:rsid w:val="00C93DD9"/>
    <w:rsid w:val="00C94887"/>
    <w:rsid w:val="00C94A04"/>
    <w:rsid w:val="00C96019"/>
    <w:rsid w:val="00C97298"/>
    <w:rsid w:val="00CA2D9D"/>
    <w:rsid w:val="00CA341A"/>
    <w:rsid w:val="00CA35AA"/>
    <w:rsid w:val="00CA4551"/>
    <w:rsid w:val="00CA6F8D"/>
    <w:rsid w:val="00CA77D1"/>
    <w:rsid w:val="00CB154D"/>
    <w:rsid w:val="00CB15AD"/>
    <w:rsid w:val="00CB1FA1"/>
    <w:rsid w:val="00CB3FED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21C5"/>
    <w:rsid w:val="00CD48DF"/>
    <w:rsid w:val="00CD5F5C"/>
    <w:rsid w:val="00CD646D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1D18"/>
    <w:rsid w:val="00D02192"/>
    <w:rsid w:val="00D036A9"/>
    <w:rsid w:val="00D0507A"/>
    <w:rsid w:val="00D0543A"/>
    <w:rsid w:val="00D141A6"/>
    <w:rsid w:val="00D207DB"/>
    <w:rsid w:val="00D24CC5"/>
    <w:rsid w:val="00D24F17"/>
    <w:rsid w:val="00D25217"/>
    <w:rsid w:val="00D25941"/>
    <w:rsid w:val="00D26726"/>
    <w:rsid w:val="00D2678F"/>
    <w:rsid w:val="00D30956"/>
    <w:rsid w:val="00D30EF7"/>
    <w:rsid w:val="00D3143B"/>
    <w:rsid w:val="00D331A2"/>
    <w:rsid w:val="00D3490C"/>
    <w:rsid w:val="00D34FC9"/>
    <w:rsid w:val="00D35841"/>
    <w:rsid w:val="00D36B62"/>
    <w:rsid w:val="00D37AF9"/>
    <w:rsid w:val="00D4017E"/>
    <w:rsid w:val="00D4086F"/>
    <w:rsid w:val="00D4194F"/>
    <w:rsid w:val="00D42299"/>
    <w:rsid w:val="00D4317D"/>
    <w:rsid w:val="00D43CA7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57746"/>
    <w:rsid w:val="00D60B8D"/>
    <w:rsid w:val="00D639F5"/>
    <w:rsid w:val="00D65CC1"/>
    <w:rsid w:val="00D66BD6"/>
    <w:rsid w:val="00D70A8D"/>
    <w:rsid w:val="00D71362"/>
    <w:rsid w:val="00D72D1F"/>
    <w:rsid w:val="00D7615A"/>
    <w:rsid w:val="00D8113F"/>
    <w:rsid w:val="00D8661D"/>
    <w:rsid w:val="00D90D5D"/>
    <w:rsid w:val="00D90DF9"/>
    <w:rsid w:val="00D914A5"/>
    <w:rsid w:val="00D9234E"/>
    <w:rsid w:val="00D9254E"/>
    <w:rsid w:val="00D93549"/>
    <w:rsid w:val="00D93BCC"/>
    <w:rsid w:val="00D94074"/>
    <w:rsid w:val="00D942FB"/>
    <w:rsid w:val="00D96297"/>
    <w:rsid w:val="00D96E28"/>
    <w:rsid w:val="00D96F4A"/>
    <w:rsid w:val="00D9797F"/>
    <w:rsid w:val="00DA14EB"/>
    <w:rsid w:val="00DA15DE"/>
    <w:rsid w:val="00DA3517"/>
    <w:rsid w:val="00DA53B1"/>
    <w:rsid w:val="00DA598E"/>
    <w:rsid w:val="00DB01E8"/>
    <w:rsid w:val="00DB0C14"/>
    <w:rsid w:val="00DB291E"/>
    <w:rsid w:val="00DB2E6E"/>
    <w:rsid w:val="00DB3CF9"/>
    <w:rsid w:val="00DB40F6"/>
    <w:rsid w:val="00DB4A79"/>
    <w:rsid w:val="00DB510A"/>
    <w:rsid w:val="00DB5B77"/>
    <w:rsid w:val="00DB6CE4"/>
    <w:rsid w:val="00DB7697"/>
    <w:rsid w:val="00DB7D33"/>
    <w:rsid w:val="00DC068B"/>
    <w:rsid w:val="00DC0F89"/>
    <w:rsid w:val="00DC1391"/>
    <w:rsid w:val="00DC19E7"/>
    <w:rsid w:val="00DC2250"/>
    <w:rsid w:val="00DC3296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CE5"/>
    <w:rsid w:val="00DD0F0E"/>
    <w:rsid w:val="00DD2FA9"/>
    <w:rsid w:val="00DD49E4"/>
    <w:rsid w:val="00DD561F"/>
    <w:rsid w:val="00DE0466"/>
    <w:rsid w:val="00DE14F3"/>
    <w:rsid w:val="00DE1C55"/>
    <w:rsid w:val="00DE20A1"/>
    <w:rsid w:val="00DE285E"/>
    <w:rsid w:val="00DE29A5"/>
    <w:rsid w:val="00DE415E"/>
    <w:rsid w:val="00DE43EC"/>
    <w:rsid w:val="00DE564A"/>
    <w:rsid w:val="00DE5724"/>
    <w:rsid w:val="00DF008A"/>
    <w:rsid w:val="00DF0221"/>
    <w:rsid w:val="00DF2662"/>
    <w:rsid w:val="00DF28DB"/>
    <w:rsid w:val="00DF3454"/>
    <w:rsid w:val="00E009DF"/>
    <w:rsid w:val="00E01595"/>
    <w:rsid w:val="00E018E0"/>
    <w:rsid w:val="00E022C3"/>
    <w:rsid w:val="00E02309"/>
    <w:rsid w:val="00E024C9"/>
    <w:rsid w:val="00E03C7D"/>
    <w:rsid w:val="00E04173"/>
    <w:rsid w:val="00E047B0"/>
    <w:rsid w:val="00E0663B"/>
    <w:rsid w:val="00E06657"/>
    <w:rsid w:val="00E06F7C"/>
    <w:rsid w:val="00E070B2"/>
    <w:rsid w:val="00E11863"/>
    <w:rsid w:val="00E1309F"/>
    <w:rsid w:val="00E131ED"/>
    <w:rsid w:val="00E17833"/>
    <w:rsid w:val="00E20982"/>
    <w:rsid w:val="00E231A4"/>
    <w:rsid w:val="00E254D1"/>
    <w:rsid w:val="00E330B2"/>
    <w:rsid w:val="00E3328C"/>
    <w:rsid w:val="00E3720B"/>
    <w:rsid w:val="00E37232"/>
    <w:rsid w:val="00E40160"/>
    <w:rsid w:val="00E40A48"/>
    <w:rsid w:val="00E40A85"/>
    <w:rsid w:val="00E41BA3"/>
    <w:rsid w:val="00E432D4"/>
    <w:rsid w:val="00E47788"/>
    <w:rsid w:val="00E52939"/>
    <w:rsid w:val="00E53D95"/>
    <w:rsid w:val="00E541E5"/>
    <w:rsid w:val="00E54604"/>
    <w:rsid w:val="00E60EE1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2472"/>
    <w:rsid w:val="00E92479"/>
    <w:rsid w:val="00E93984"/>
    <w:rsid w:val="00E95B4E"/>
    <w:rsid w:val="00E96D42"/>
    <w:rsid w:val="00EA1354"/>
    <w:rsid w:val="00EA1D1C"/>
    <w:rsid w:val="00EA3C3B"/>
    <w:rsid w:val="00EA4554"/>
    <w:rsid w:val="00EA49E6"/>
    <w:rsid w:val="00EA519D"/>
    <w:rsid w:val="00EA64E8"/>
    <w:rsid w:val="00EA6C64"/>
    <w:rsid w:val="00EB20EA"/>
    <w:rsid w:val="00EB22AE"/>
    <w:rsid w:val="00EB22CC"/>
    <w:rsid w:val="00EB3A82"/>
    <w:rsid w:val="00EB4EC0"/>
    <w:rsid w:val="00EB5183"/>
    <w:rsid w:val="00EC2E5B"/>
    <w:rsid w:val="00EC4FED"/>
    <w:rsid w:val="00EC50D2"/>
    <w:rsid w:val="00EC63D7"/>
    <w:rsid w:val="00EC663D"/>
    <w:rsid w:val="00EC6EAA"/>
    <w:rsid w:val="00EC795A"/>
    <w:rsid w:val="00ED266C"/>
    <w:rsid w:val="00ED3856"/>
    <w:rsid w:val="00ED7003"/>
    <w:rsid w:val="00ED7AD3"/>
    <w:rsid w:val="00ED7B5A"/>
    <w:rsid w:val="00EE20DC"/>
    <w:rsid w:val="00EE27A4"/>
    <w:rsid w:val="00EE5D67"/>
    <w:rsid w:val="00EF002A"/>
    <w:rsid w:val="00EF341A"/>
    <w:rsid w:val="00EF59CD"/>
    <w:rsid w:val="00EF660E"/>
    <w:rsid w:val="00EF6CED"/>
    <w:rsid w:val="00EF759F"/>
    <w:rsid w:val="00EF7A3A"/>
    <w:rsid w:val="00EF7A70"/>
    <w:rsid w:val="00EF7E9B"/>
    <w:rsid w:val="00F01526"/>
    <w:rsid w:val="00F01AC0"/>
    <w:rsid w:val="00F02018"/>
    <w:rsid w:val="00F037C0"/>
    <w:rsid w:val="00F04328"/>
    <w:rsid w:val="00F04FF1"/>
    <w:rsid w:val="00F058CB"/>
    <w:rsid w:val="00F05B29"/>
    <w:rsid w:val="00F06AD9"/>
    <w:rsid w:val="00F10A41"/>
    <w:rsid w:val="00F137D6"/>
    <w:rsid w:val="00F142A1"/>
    <w:rsid w:val="00F16012"/>
    <w:rsid w:val="00F201D0"/>
    <w:rsid w:val="00F236A0"/>
    <w:rsid w:val="00F25D06"/>
    <w:rsid w:val="00F317D9"/>
    <w:rsid w:val="00F3288D"/>
    <w:rsid w:val="00F33796"/>
    <w:rsid w:val="00F349AD"/>
    <w:rsid w:val="00F35601"/>
    <w:rsid w:val="00F361EC"/>
    <w:rsid w:val="00F408FE"/>
    <w:rsid w:val="00F4105B"/>
    <w:rsid w:val="00F42082"/>
    <w:rsid w:val="00F4215D"/>
    <w:rsid w:val="00F44F80"/>
    <w:rsid w:val="00F465D7"/>
    <w:rsid w:val="00F47F58"/>
    <w:rsid w:val="00F5060C"/>
    <w:rsid w:val="00F51768"/>
    <w:rsid w:val="00F52934"/>
    <w:rsid w:val="00F563B5"/>
    <w:rsid w:val="00F56AB4"/>
    <w:rsid w:val="00F61B9E"/>
    <w:rsid w:val="00F63409"/>
    <w:rsid w:val="00F64633"/>
    <w:rsid w:val="00F65946"/>
    <w:rsid w:val="00F664F5"/>
    <w:rsid w:val="00F66A0B"/>
    <w:rsid w:val="00F67A6E"/>
    <w:rsid w:val="00F67DA9"/>
    <w:rsid w:val="00F67E79"/>
    <w:rsid w:val="00F715FE"/>
    <w:rsid w:val="00F7292C"/>
    <w:rsid w:val="00F72BCC"/>
    <w:rsid w:val="00F7568E"/>
    <w:rsid w:val="00F76700"/>
    <w:rsid w:val="00F76B1C"/>
    <w:rsid w:val="00F77807"/>
    <w:rsid w:val="00F80426"/>
    <w:rsid w:val="00F84B5B"/>
    <w:rsid w:val="00F84C8E"/>
    <w:rsid w:val="00F84FB1"/>
    <w:rsid w:val="00F8744C"/>
    <w:rsid w:val="00F87D2D"/>
    <w:rsid w:val="00F87F0B"/>
    <w:rsid w:val="00F91123"/>
    <w:rsid w:val="00F9380C"/>
    <w:rsid w:val="00F9587D"/>
    <w:rsid w:val="00F95F34"/>
    <w:rsid w:val="00F96024"/>
    <w:rsid w:val="00FA11E7"/>
    <w:rsid w:val="00FA2A01"/>
    <w:rsid w:val="00FA5F19"/>
    <w:rsid w:val="00FA64D2"/>
    <w:rsid w:val="00FB1CA6"/>
    <w:rsid w:val="00FB2A75"/>
    <w:rsid w:val="00FB6740"/>
    <w:rsid w:val="00FB730D"/>
    <w:rsid w:val="00FB74C4"/>
    <w:rsid w:val="00FC117A"/>
    <w:rsid w:val="00FC37C8"/>
    <w:rsid w:val="00FC390D"/>
    <w:rsid w:val="00FC3C12"/>
    <w:rsid w:val="00FC4F01"/>
    <w:rsid w:val="00FC52A6"/>
    <w:rsid w:val="00FC69D5"/>
    <w:rsid w:val="00FC6CD1"/>
    <w:rsid w:val="00FC6E8A"/>
    <w:rsid w:val="00FC7701"/>
    <w:rsid w:val="00FC7897"/>
    <w:rsid w:val="00FC7B9B"/>
    <w:rsid w:val="00FD2008"/>
    <w:rsid w:val="00FD29F6"/>
    <w:rsid w:val="00FD2C24"/>
    <w:rsid w:val="00FD3381"/>
    <w:rsid w:val="00FD39F5"/>
    <w:rsid w:val="00FD3B53"/>
    <w:rsid w:val="00FD414D"/>
    <w:rsid w:val="00FD5B61"/>
    <w:rsid w:val="00FD69A0"/>
    <w:rsid w:val="00FD6CCC"/>
    <w:rsid w:val="00FD718E"/>
    <w:rsid w:val="00FD7390"/>
    <w:rsid w:val="00FD7A58"/>
    <w:rsid w:val="00FD7F0B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C627D"/>
  <w15:chartTrackingRefBased/>
  <w15:docId w15:val="{A0A4251C-DB31-4880-8FC2-E5478DAF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paragraph" w:styleId="af">
    <w:name w:val="No Spacing"/>
    <w:uiPriority w:val="1"/>
    <w:qFormat/>
    <w:rsid w:val="00C40A34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7A3082"/>
  </w:style>
  <w:style w:type="table" w:customStyle="1" w:styleId="10">
    <w:name w:val="Сетка таблицы1"/>
    <w:basedOn w:val="a1"/>
    <w:next w:val="a3"/>
    <w:uiPriority w:val="59"/>
    <w:rsid w:val="007A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C7A84"/>
  </w:style>
  <w:style w:type="table" w:customStyle="1" w:styleId="20">
    <w:name w:val="Сетка таблицы2"/>
    <w:basedOn w:val="a1"/>
    <w:next w:val="a3"/>
    <w:uiPriority w:val="59"/>
    <w:rsid w:val="004C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iPriority w:val="99"/>
    <w:semiHidden/>
    <w:unhideWhenUsed/>
    <w:rsid w:val="00E92472"/>
    <w:rPr>
      <w:color w:val="954F72"/>
      <w:u w:val="single"/>
    </w:rPr>
  </w:style>
  <w:style w:type="paragraph" w:customStyle="1" w:styleId="msonormal0">
    <w:name w:val="msonormal"/>
    <w:basedOn w:val="a"/>
    <w:rsid w:val="00E92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924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66">
    <w:name w:val="xl66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67">
    <w:name w:val="xl67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924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9247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E924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E9247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E924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E9247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6">
    <w:name w:val="xl76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7">
    <w:name w:val="xl77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1">
    <w:name w:val="xl81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rsid w:val="00E924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E924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E924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E924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9">
    <w:name w:val="xl89"/>
    <w:basedOn w:val="a"/>
    <w:rsid w:val="00E924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0">
    <w:name w:val="xl90"/>
    <w:basedOn w:val="a"/>
    <w:rsid w:val="00E924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rsid w:val="00E924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rsid w:val="00E924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4">
    <w:name w:val="xl94"/>
    <w:basedOn w:val="a"/>
    <w:rsid w:val="00E924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E924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E924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7">
    <w:name w:val="xl97"/>
    <w:basedOn w:val="a"/>
    <w:rsid w:val="00E924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E924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E9247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E9247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E924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2">
    <w:name w:val="xl102"/>
    <w:basedOn w:val="a"/>
    <w:rsid w:val="00E924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63">
    <w:name w:val="xl63"/>
    <w:basedOn w:val="a"/>
    <w:rsid w:val="00506B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customStyle="1" w:styleId="xl64">
    <w:name w:val="xl64"/>
    <w:basedOn w:val="a"/>
    <w:rsid w:val="00506B1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ru-RU"/>
    </w:rPr>
  </w:style>
  <w:style w:type="paragraph" w:styleId="af1">
    <w:name w:val="Normal (Web)"/>
    <w:basedOn w:val="a"/>
    <w:uiPriority w:val="99"/>
    <w:unhideWhenUsed/>
    <w:rsid w:val="009A2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81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BD1D-8A77-4170-9DCC-5E4ADEC0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Кулиев Эльвин Элханович</cp:lastModifiedBy>
  <cp:revision>74</cp:revision>
  <cp:lastPrinted>2024-03-14T11:33:00Z</cp:lastPrinted>
  <dcterms:created xsi:type="dcterms:W3CDTF">2024-03-15T09:11:00Z</dcterms:created>
  <dcterms:modified xsi:type="dcterms:W3CDTF">2025-02-19T05:13:00Z</dcterms:modified>
</cp:coreProperties>
</file>