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533F" w:rsidRPr="009D63FC" w:rsidRDefault="003B533F">
      <w:pPr>
        <w:pStyle w:val="ConsPlusTitle"/>
        <w:jc w:val="center"/>
        <w:rPr>
          <w:rFonts w:ascii="Times New Roman" w:hAnsi="Times New Roman" w:cs="Times New Roman"/>
          <w:color w:val="000000" w:themeColor="text1"/>
          <w:sz w:val="24"/>
          <w:szCs w:val="24"/>
        </w:rPr>
      </w:pPr>
      <w:bookmarkStart w:id="0" w:name="_GoBack"/>
      <w:bookmarkEnd w:id="0"/>
      <w:r w:rsidRPr="009D63FC">
        <w:rPr>
          <w:rFonts w:ascii="Times New Roman" w:hAnsi="Times New Roman" w:cs="Times New Roman"/>
          <w:color w:val="000000" w:themeColor="text1"/>
          <w:sz w:val="24"/>
          <w:szCs w:val="24"/>
        </w:rPr>
        <w:t>МЕТОДИЧЕСКИЕ РЕКОМЕНДАЦИИ</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 ВОПРОСАМ ПРЕДСТАВЛЕНИЯ СВЕДЕНИЙ О ДОХОДАХ, РАСХОДАХ,</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ОБ ИМУЩЕСТВЕ И ОБЯЗАТЕЛЬСТВАХ ИМУЩЕСТВЕННОГО ХАРАКТЕРА</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И ЗАПОЛНЕНИЯ СООТВЕТСТВУЮЩЕЙ ФОРМЫ СПРАВКИ В 2018 ГОДУ</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(ЗА ОТЧЕТНЫЙ 2017 ГОД)</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w:t>
      </w:r>
      <w:proofErr w:type="gramStart"/>
      <w:r w:rsidRPr="009D63FC">
        <w:rPr>
          <w:rFonts w:ascii="Times New Roman" w:hAnsi="Times New Roman" w:cs="Times New Roman"/>
          <w:color w:val="000000" w:themeColor="text1"/>
          <w:sz w:val="24"/>
          <w:szCs w:val="24"/>
        </w:rPr>
        <w:t>носят рекомендательный характер и не являются</w:t>
      </w:r>
      <w:proofErr w:type="gramEnd"/>
      <w:r w:rsidRPr="009D63FC">
        <w:rPr>
          <w:rFonts w:ascii="Times New Roman" w:hAnsi="Times New Roman" w:cs="Times New Roman"/>
          <w:color w:val="000000" w:themeColor="text1"/>
          <w:sz w:val="24"/>
          <w:szCs w:val="24"/>
        </w:rPr>
        <w:t xml:space="preserve"> нормативным правовым актом.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 xml:space="preserve">В соответствии с </w:t>
      </w:r>
      <w:hyperlink r:id="rId5" w:history="1">
        <w:r w:rsidRPr="009D63FC">
          <w:rPr>
            <w:rFonts w:ascii="Times New Roman" w:hAnsi="Times New Roman" w:cs="Times New Roman"/>
            <w:color w:val="000000" w:themeColor="text1"/>
            <w:sz w:val="24"/>
            <w:szCs w:val="24"/>
          </w:rPr>
          <w:t>пунктом 25</w:t>
        </w:r>
      </w:hyperlink>
      <w:r w:rsidRPr="009D63FC">
        <w:rPr>
          <w:rFonts w:ascii="Times New Roman" w:hAnsi="Times New Roman" w:cs="Times New Roman"/>
          <w:color w:val="000000" w:themeColor="text1"/>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а также</w:t>
      </w:r>
      <w:proofErr w:type="gramEnd"/>
      <w:r w:rsidRPr="009D63FC">
        <w:rPr>
          <w:rFonts w:ascii="Times New Roman" w:hAnsi="Times New Roman" w:cs="Times New Roman"/>
          <w:color w:val="000000" w:themeColor="text1"/>
          <w:sz w:val="24"/>
          <w:szCs w:val="24"/>
        </w:rPr>
        <w:t xml:space="preserve"> уполномочено издавать методические рекомендации и другие инструктивно-методические материалы по данным вопросам.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N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w:t>
      </w:r>
      <w:proofErr w:type="gramEnd"/>
      <w:r w:rsidRPr="009D63FC">
        <w:rPr>
          <w:rFonts w:ascii="Times New Roman" w:hAnsi="Times New Roman" w:cs="Times New Roman"/>
          <w:color w:val="000000" w:themeColor="text1"/>
          <w:sz w:val="24"/>
          <w:szCs w:val="24"/>
        </w:rPr>
        <w:t xml:space="preserve"> государственными органами, поручено при реализации требований законодательства о противодействии коррупции </w:t>
      </w:r>
      <w:proofErr w:type="gramStart"/>
      <w:r w:rsidRPr="009D63FC">
        <w:rPr>
          <w:rFonts w:ascii="Times New Roman" w:hAnsi="Times New Roman" w:cs="Times New Roman"/>
          <w:color w:val="000000" w:themeColor="text1"/>
          <w:sz w:val="24"/>
          <w:szCs w:val="24"/>
        </w:rPr>
        <w:t>руководствоваться</w:t>
      </w:r>
      <w:proofErr w:type="gramEnd"/>
      <w:r w:rsidRPr="009D63FC">
        <w:rPr>
          <w:rFonts w:ascii="Times New Roman" w:hAnsi="Times New Roman" w:cs="Times New Roman"/>
          <w:color w:val="000000" w:themeColor="text1"/>
          <w:sz w:val="24"/>
          <w:szCs w:val="24"/>
        </w:rPr>
        <w:t xml:space="preserve"> издаваемыми Минтрудом России методическими рекомендациями и другими инструктивно-методическими материалами.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0"/>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I. Представление сведений о доходах, расходах, об имуществе</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и </w:t>
      </w:r>
      <w:proofErr w:type="gramStart"/>
      <w:r w:rsidRPr="009D63FC">
        <w:rPr>
          <w:rFonts w:ascii="Times New Roman" w:hAnsi="Times New Roman" w:cs="Times New Roman"/>
          <w:color w:val="000000" w:themeColor="text1"/>
          <w:sz w:val="24"/>
          <w:szCs w:val="24"/>
        </w:rPr>
        <w:t>обязательствах</w:t>
      </w:r>
      <w:proofErr w:type="gramEnd"/>
      <w:r w:rsidRPr="009D63FC">
        <w:rPr>
          <w:rFonts w:ascii="Times New Roman" w:hAnsi="Times New Roman" w:cs="Times New Roman"/>
          <w:color w:val="000000" w:themeColor="text1"/>
          <w:sz w:val="24"/>
          <w:szCs w:val="24"/>
        </w:rPr>
        <w:t xml:space="preserve"> имущественного характера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Лица, обязанные представлять сведения о доходах, расходах, об имуществе и обязательствах имущественного характера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Сведения о доходах, расходах, об имуществе и обязательствах имущественного характера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государственными и муниципальными служащими, замещающими должности, включенные в перечни, утвержденные нормативными правовыми актами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lastRenderedPageBreak/>
        <w:t>3) работниками государственных корпораций (компаний, публично-правовых компаний),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и должности, включенные в перечни, утвержденные нормативными актами фондов, локальными нормативными актами организаций;</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лицами, замещающими должности членов Совета директоров Центрального банка Российской Федерации, иные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перечни, утвержденные федеральными государственными органами;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атаманами войскового казачьего общества, внесенного в государственный реестр казачьих обществ в Российской Федерации (далее - атаман войскового казачьего общества).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 w:name="P24"/>
      <w:bookmarkEnd w:id="1"/>
      <w:r w:rsidRPr="009D63FC">
        <w:rPr>
          <w:rFonts w:ascii="Times New Roman" w:hAnsi="Times New Roman" w:cs="Times New Roman"/>
          <w:color w:val="000000" w:themeColor="text1"/>
          <w:sz w:val="24"/>
          <w:szCs w:val="24"/>
        </w:rPr>
        <w:t>2. 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государственной должности Российской Федерации, государственной должности субъекта Российской Федерации, муниципальной должности;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любой должности государственной службы (</w:t>
      </w:r>
      <w:proofErr w:type="gramStart"/>
      <w:r w:rsidRPr="009D63FC">
        <w:rPr>
          <w:rFonts w:ascii="Times New Roman" w:hAnsi="Times New Roman" w:cs="Times New Roman"/>
          <w:color w:val="000000" w:themeColor="text1"/>
          <w:sz w:val="24"/>
          <w:szCs w:val="24"/>
        </w:rPr>
        <w:t>поступающим</w:t>
      </w:r>
      <w:proofErr w:type="gramEnd"/>
      <w:r w:rsidRPr="009D63FC">
        <w:rPr>
          <w:rFonts w:ascii="Times New Roman" w:hAnsi="Times New Roman" w:cs="Times New Roman"/>
          <w:color w:val="000000" w:themeColor="text1"/>
          <w:sz w:val="24"/>
          <w:szCs w:val="24"/>
        </w:rPr>
        <w:t xml:space="preserve"> на службу);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должности муниципальной службы, включенной в перечни, утвержденные нормативными правовыми актами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4) должности в государственных корпорациях (компаниях, публично-правовых компаниях),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назначение на которую и освобождение от которой осуществляется Президентом Российской Федерации или Правительством Российской Федерации, и должности, включенной в перечни, утвержденные нормативными актами фондов, локальными нормативными актами организаций;</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должности члена Совета директоров Центрального банка Российской Федерации, должности в Центральном банке Российской Федерации, включенные в перечень, утвержденный Советом директоров Центрального банка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перечни, утвержденные федеральными государственными органами.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 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w:t>
      </w:r>
      <w:r w:rsidRPr="009D63FC">
        <w:rPr>
          <w:rFonts w:ascii="Times New Roman" w:hAnsi="Times New Roman" w:cs="Times New Roman"/>
          <w:color w:val="000000" w:themeColor="text1"/>
          <w:sz w:val="24"/>
          <w:szCs w:val="24"/>
        </w:rPr>
        <w:lastRenderedPageBreak/>
        <w:t>утверждении атамана войскового казачьего общества).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 </w:t>
      </w:r>
      <w:proofErr w:type="gramStart"/>
      <w:r w:rsidRPr="009D63FC">
        <w:rPr>
          <w:rFonts w:ascii="Times New Roman" w:hAnsi="Times New Roman" w:cs="Times New Roman"/>
          <w:color w:val="000000" w:themeColor="text1"/>
          <w:sz w:val="24"/>
          <w:szCs w:val="24"/>
        </w:rPr>
        <w:t xml:space="preserve">Сведения о доходах, об имуществе и обязательствах имущественного характера представляются также федеральным государственным служащим, замещающим должность государственной службы, не предусмотренную </w:t>
      </w:r>
      <w:hyperlink r:id="rId6" w:history="1">
        <w:r w:rsidRPr="009D63FC">
          <w:rPr>
            <w:rFonts w:ascii="Times New Roman" w:hAnsi="Times New Roman" w:cs="Times New Roman"/>
            <w:color w:val="000000" w:themeColor="text1"/>
            <w:sz w:val="24"/>
            <w:szCs w:val="24"/>
          </w:rPr>
          <w:t>перечнем</w:t>
        </w:r>
      </w:hyperlink>
      <w:r w:rsidRPr="009D63FC">
        <w:rPr>
          <w:rFonts w:ascii="Times New Roman" w:hAnsi="Times New Roman" w:cs="Times New Roman"/>
          <w:color w:val="000000" w:themeColor="text1"/>
          <w:sz w:val="24"/>
          <w:szCs w:val="24"/>
        </w:rPr>
        <w:t xml:space="preserve"> должностей, утвержденным Указом Президента Российской Федерации от 18 мая 2009 г. N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w:t>
      </w:r>
      <w:proofErr w:type="gramEnd"/>
      <w:r w:rsidRPr="009D63FC">
        <w:rPr>
          <w:rFonts w:ascii="Times New Roman" w:hAnsi="Times New Roman" w:cs="Times New Roman"/>
          <w:color w:val="000000" w:themeColor="text1"/>
          <w:sz w:val="24"/>
          <w:szCs w:val="24"/>
        </w:rPr>
        <w:t xml:space="preserve"> также сведения о доходах, об имуществе и обязательствах имущественного характера своих супруги (супруга) и несовершеннолетних детей", и претендующим на замещение должности государственной службы в данном государственном органе, предусмотренной этим перечнем.</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Обязательность представления сведений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 </w:t>
      </w:r>
      <w:proofErr w:type="gramStart"/>
      <w:r w:rsidRPr="009D63FC">
        <w:rPr>
          <w:rFonts w:ascii="Times New Roman" w:hAnsi="Times New Roman" w:cs="Times New Roman"/>
          <w:color w:val="000000" w:themeColor="text1"/>
          <w:sz w:val="24"/>
          <w:szCs w:val="24"/>
        </w:rPr>
        <w:t>Требованиями антикоррупционного законодательства не предусматривается освобождение служащего (работника) от исполнения обязанности представлять сведения о доходах, расходах, об имуществе и обязательствах имущественного характера (далее - сведения), в том числе в период нахождения его в отпуске (ежегодный оплачиваемый отпуск, отпуск без сохранения денежного содержания, отпуск по уходу за ребенком и другие предусмотренные законодательством отпуска), в период временной нетрудоспособности или иной период неисполнения должностных</w:t>
      </w:r>
      <w:proofErr w:type="gramEnd"/>
      <w:r w:rsidRPr="009D63FC">
        <w:rPr>
          <w:rFonts w:ascii="Times New Roman" w:hAnsi="Times New Roman" w:cs="Times New Roman"/>
          <w:color w:val="000000" w:themeColor="text1"/>
          <w:sz w:val="24"/>
          <w:szCs w:val="24"/>
        </w:rPr>
        <w:t xml:space="preserve"> обязанностей.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2" w:name="P36"/>
      <w:bookmarkEnd w:id="2"/>
      <w:r w:rsidRPr="009D63FC">
        <w:rPr>
          <w:rFonts w:ascii="Times New Roman" w:hAnsi="Times New Roman" w:cs="Times New Roman"/>
          <w:color w:val="000000" w:themeColor="text1"/>
          <w:sz w:val="24"/>
          <w:szCs w:val="24"/>
        </w:rPr>
        <w:t xml:space="preserve">5. При невозможности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были сданы в организацию почтовой связи до 24 часов последнего дня срока, указанного в </w:t>
      </w:r>
      <w:hyperlink w:anchor="P40" w:history="1">
        <w:r w:rsidRPr="009D63FC">
          <w:rPr>
            <w:rFonts w:ascii="Times New Roman" w:hAnsi="Times New Roman" w:cs="Times New Roman"/>
            <w:color w:val="000000" w:themeColor="text1"/>
            <w:sz w:val="24"/>
            <w:szCs w:val="24"/>
          </w:rPr>
          <w:t>пункте 7</w:t>
        </w:r>
      </w:hyperlink>
      <w:r w:rsidRPr="009D63FC">
        <w:rPr>
          <w:rFonts w:ascii="Times New Roman" w:hAnsi="Times New Roman" w:cs="Times New Roman"/>
          <w:color w:val="000000" w:themeColor="text1"/>
          <w:sz w:val="24"/>
          <w:szCs w:val="24"/>
        </w:rPr>
        <w:t xml:space="preserve"> настоящих Методических рекомендаций.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Сроки представления сведений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Граждане представляют сведения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3" w:name="P40"/>
      <w:bookmarkEnd w:id="3"/>
      <w:r w:rsidRPr="009D63FC">
        <w:rPr>
          <w:rFonts w:ascii="Times New Roman" w:hAnsi="Times New Roman" w:cs="Times New Roman"/>
          <w:color w:val="000000" w:themeColor="text1"/>
          <w:sz w:val="24"/>
          <w:szCs w:val="24"/>
        </w:rPr>
        <w:t>7. Служащие (работники) представляют сведения ежегодно в следующие сроки: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1) 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2) не позднее 30 апреля года, следующего за отчетным (государственные служащие, муниципальные служащие, работники Центрального банка Российской Федерации, работники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публично-правовых компаний), иных организаций, созданных на основании федеральных законов, организаций, создаваемых для выполнения задач, поставленных перед федеральными государственными органами, атаманы войсковых казачьих обществ и</w:t>
      </w:r>
      <w:proofErr w:type="gramEnd"/>
      <w:r w:rsidRPr="009D63FC">
        <w:rPr>
          <w:rFonts w:ascii="Times New Roman" w:hAnsi="Times New Roman" w:cs="Times New Roman"/>
          <w:color w:val="000000" w:themeColor="text1"/>
          <w:sz w:val="24"/>
          <w:szCs w:val="24"/>
        </w:rPr>
        <w:t xml:space="preserve">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 Сведения могут быть представлены служащим (работником) в любое время, </w:t>
      </w:r>
      <w:r w:rsidRPr="009D63FC">
        <w:rPr>
          <w:rFonts w:ascii="Times New Roman" w:hAnsi="Times New Roman" w:cs="Times New Roman"/>
          <w:color w:val="000000" w:themeColor="text1"/>
          <w:sz w:val="24"/>
          <w:szCs w:val="24"/>
        </w:rPr>
        <w:lastRenderedPageBreak/>
        <w:t xml:space="preserve">начиная с 1 января года, следующего </w:t>
      </w:r>
      <w:proofErr w:type="gramStart"/>
      <w:r w:rsidRPr="009D63FC">
        <w:rPr>
          <w:rFonts w:ascii="Times New Roman" w:hAnsi="Times New Roman" w:cs="Times New Roman"/>
          <w:color w:val="000000" w:themeColor="text1"/>
          <w:sz w:val="24"/>
          <w:szCs w:val="24"/>
        </w:rPr>
        <w:t>за</w:t>
      </w:r>
      <w:proofErr w:type="gramEnd"/>
      <w:r w:rsidRPr="009D63FC">
        <w:rPr>
          <w:rFonts w:ascii="Times New Roman" w:hAnsi="Times New Roman" w:cs="Times New Roman"/>
          <w:color w:val="000000" w:themeColor="text1"/>
          <w:sz w:val="24"/>
          <w:szCs w:val="24"/>
        </w:rPr>
        <w:t xml:space="preserve"> отчетным.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 Откладывать представление сведений до апреля не рекомендуется, особенно в </w:t>
      </w:r>
      <w:proofErr w:type="gramStart"/>
      <w:r w:rsidRPr="009D63FC">
        <w:rPr>
          <w:rFonts w:ascii="Times New Roman" w:hAnsi="Times New Roman" w:cs="Times New Roman"/>
          <w:color w:val="000000" w:themeColor="text1"/>
          <w:sz w:val="24"/>
          <w:szCs w:val="24"/>
        </w:rPr>
        <w:t>случае</w:t>
      </w:r>
      <w:proofErr w:type="gramEnd"/>
      <w:r w:rsidRPr="009D63FC">
        <w:rPr>
          <w:rFonts w:ascii="Times New Roman" w:hAnsi="Times New Roman" w:cs="Times New Roman"/>
          <w:color w:val="000000" w:themeColor="text1"/>
          <w:sz w:val="24"/>
          <w:szCs w:val="24"/>
        </w:rPr>
        <w:t xml:space="preserve"> планируемого длительного отсутствия служащего (работника), например, убытия в служебную командировку или отпуск.</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 Если последний день срока представления сведений приходится на нерабочий день, то сведения представляются в последний рабочий день. В нерабочий день сведения направляются посредством почтовой связи с соблюдением условий, указанных в </w:t>
      </w:r>
      <w:hyperlink w:anchor="P36" w:history="1">
        <w:r w:rsidRPr="009D63FC">
          <w:rPr>
            <w:rFonts w:ascii="Times New Roman" w:hAnsi="Times New Roman" w:cs="Times New Roman"/>
            <w:color w:val="000000" w:themeColor="text1"/>
            <w:sz w:val="24"/>
            <w:szCs w:val="24"/>
          </w:rPr>
          <w:t>пункте 5</w:t>
        </w:r>
      </w:hyperlink>
      <w:r w:rsidRPr="009D63FC">
        <w:rPr>
          <w:rFonts w:ascii="Times New Roman" w:hAnsi="Times New Roman" w:cs="Times New Roman"/>
          <w:color w:val="000000" w:themeColor="text1"/>
          <w:sz w:val="24"/>
          <w:szCs w:val="24"/>
        </w:rPr>
        <w:t xml:space="preserve"> настоящих Методический рекомендаций.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Лица,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которых представляются сведения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 Сведения представляются отдельно: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служащего (работника),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его супруги (супруга),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каждого несовершеннолетнего ребенка служащего (работника).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Например, служащий (работник), имеющий супругу и двоих несовершеннолетних детей, обязан представить четыре справки о доходах, расходах, об имуществе и обязательствах имущественного характера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12. Отчетный период и отчетная дата представления сведений, установленные для граждан и служащих (работников), различны: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гражданин представляет: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а)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подачи документов;</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служащий (работник) представляет ежегодно: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а) сведения о своих доходах и расходах, доходах и расходах супруги (супруга) и несовершеннолетних детей, полученных за календарный (отчетный)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 по 31 декабря), предшествующий году представления сведений;</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Pr="009D63FC">
        <w:rPr>
          <w:rFonts w:ascii="Times New Roman" w:hAnsi="Times New Roman" w:cs="Times New Roman"/>
          <w:color w:val="000000" w:themeColor="text1"/>
          <w:sz w:val="24"/>
          <w:szCs w:val="24"/>
        </w:rPr>
        <w:lastRenderedPageBreak/>
        <w:t>по состоянию на конец отчетного периода (31 декабря года, предшествующего году представления сведений);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3) лицо при назначении временно исполняющим обязанности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а также сведения о недвижимом имуществе, транспортных средствах и ценных бумагах, отчужденных в течение отчетного периода в результате безвозмездной сделки (с 1 января</w:t>
      </w:r>
      <w:proofErr w:type="gramEnd"/>
      <w:r w:rsidRPr="009D63FC">
        <w:rPr>
          <w:rFonts w:ascii="Times New Roman" w:hAnsi="Times New Roman" w:cs="Times New Roman"/>
          <w:color w:val="000000" w:themeColor="text1"/>
          <w:sz w:val="24"/>
          <w:szCs w:val="24"/>
        </w:rPr>
        <w:t xml:space="preserve"> по 31 декабря), предшествующий году назначения,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день назначения.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Замещение конкретной должности на отчетную дату как основание для представления сведений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 Служащий (работник) должен представить сведения, если по состоянию на 31 декабря отчетного года: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замещаемая им должность была включена в соответствующий перечень должностей, а сам служащий (работник) замещал указанную должность;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временно замещаемая им должность была включена в соответствующий перечень должностей.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14. Служащий (работник) не представляет сведения,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 Перевод служащего в другой государственный орган в период с 1 января по 1 (30) апреля 2018 г. не освобождает его от обязанности представить сведения в соответствующее структурное подразделение государственного органа, в </w:t>
      </w:r>
      <w:proofErr w:type="gramStart"/>
      <w:r w:rsidRPr="009D63FC">
        <w:rPr>
          <w:rFonts w:ascii="Times New Roman" w:hAnsi="Times New Roman" w:cs="Times New Roman"/>
          <w:color w:val="000000" w:themeColor="text1"/>
          <w:sz w:val="24"/>
          <w:szCs w:val="24"/>
        </w:rPr>
        <w:t>котором</w:t>
      </w:r>
      <w:proofErr w:type="gramEnd"/>
      <w:r w:rsidRPr="009D63FC">
        <w:rPr>
          <w:rFonts w:ascii="Times New Roman" w:hAnsi="Times New Roman" w:cs="Times New Roman"/>
          <w:color w:val="000000" w:themeColor="text1"/>
          <w:sz w:val="24"/>
          <w:szCs w:val="24"/>
        </w:rPr>
        <w:t xml:space="preserve"> он замещал должность 31 декабря 2017 г.</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16. 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членов семьи, не меняется.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Определение круга лиц (членов семьи),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которых необходимо представить сведения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17. Сведения о доходах, расходах, об имуществе и обязательствах имущественного характера представляются с учетом семейного положения, в котором находился </w:t>
      </w:r>
      <w:r w:rsidRPr="009D63FC">
        <w:rPr>
          <w:rFonts w:ascii="Times New Roman" w:hAnsi="Times New Roman" w:cs="Times New Roman"/>
          <w:color w:val="000000" w:themeColor="text1"/>
          <w:sz w:val="24"/>
          <w:szCs w:val="24"/>
        </w:rPr>
        <w:lastRenderedPageBreak/>
        <w:t>гражданин, служащий (работник) по состоянию на отчетную дату.</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Супруги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18. При представлении сведений в отношении супруги (супруга) следует учитывать положения </w:t>
      </w:r>
      <w:hyperlink r:id="rId7" w:history="1">
        <w:r w:rsidRPr="009D63FC">
          <w:rPr>
            <w:rFonts w:ascii="Times New Roman" w:hAnsi="Times New Roman" w:cs="Times New Roman"/>
            <w:color w:val="000000" w:themeColor="text1"/>
            <w:sz w:val="24"/>
            <w:szCs w:val="24"/>
          </w:rPr>
          <w:t>статей 10</w:t>
        </w:r>
      </w:hyperlink>
      <w:r w:rsidRPr="009D63FC">
        <w:rPr>
          <w:rFonts w:ascii="Times New Roman" w:hAnsi="Times New Roman" w:cs="Times New Roman"/>
          <w:color w:val="000000" w:themeColor="text1"/>
          <w:sz w:val="24"/>
          <w:szCs w:val="24"/>
        </w:rPr>
        <w:t xml:space="preserve"> "Заключение брака" и </w:t>
      </w:r>
      <w:hyperlink r:id="rId8" w:history="1">
        <w:r w:rsidRPr="009D63FC">
          <w:rPr>
            <w:rFonts w:ascii="Times New Roman" w:hAnsi="Times New Roman" w:cs="Times New Roman"/>
            <w:color w:val="000000" w:themeColor="text1"/>
            <w:sz w:val="24"/>
            <w:szCs w:val="24"/>
          </w:rPr>
          <w:t>25</w:t>
        </w:r>
      </w:hyperlink>
      <w:r w:rsidRPr="009D63FC">
        <w:rPr>
          <w:rFonts w:ascii="Times New Roman" w:hAnsi="Times New Roman" w:cs="Times New Roman"/>
          <w:color w:val="000000" w:themeColor="text1"/>
          <w:sz w:val="24"/>
          <w:szCs w:val="24"/>
        </w:rPr>
        <w:t xml:space="preserve"> "Момент прекращения брака при его расторжении" Семейного кодекса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19. Согласно </w:t>
      </w:r>
      <w:hyperlink r:id="rId9" w:history="1">
        <w:r w:rsidRPr="009D63FC">
          <w:rPr>
            <w:rFonts w:ascii="Times New Roman" w:hAnsi="Times New Roman" w:cs="Times New Roman"/>
            <w:color w:val="000000" w:themeColor="text1"/>
            <w:sz w:val="24"/>
            <w:szCs w:val="24"/>
          </w:rPr>
          <w:t>статье 10</w:t>
        </w:r>
      </w:hyperlink>
      <w:r w:rsidRPr="009D63FC">
        <w:rPr>
          <w:rFonts w:ascii="Times New Roman" w:hAnsi="Times New Roman" w:cs="Times New Roman"/>
          <w:color w:val="000000" w:themeColor="text1"/>
          <w:sz w:val="24"/>
          <w:szCs w:val="24"/>
        </w:rPr>
        <w:t xml:space="preserve">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Перечень ситуаций и рекомендуемые действия (таблица N 1):</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Пример: служащий (работник) представляет сведения в 2018 году (</w:t>
            </w:r>
            <w:proofErr w:type="gramStart"/>
            <w:r w:rsidRPr="009D63FC">
              <w:rPr>
                <w:rFonts w:ascii="Times New Roman" w:hAnsi="Times New Roman" w:cs="Times New Roman"/>
                <w:color w:val="000000" w:themeColor="text1"/>
                <w:sz w:val="24"/>
                <w:szCs w:val="24"/>
              </w:rPr>
              <w:t>за</w:t>
            </w:r>
            <w:proofErr w:type="gramEnd"/>
            <w:r w:rsidRPr="009D63FC">
              <w:rPr>
                <w:rFonts w:ascii="Times New Roman" w:hAnsi="Times New Roman" w:cs="Times New Roman"/>
                <w:color w:val="000000" w:themeColor="text1"/>
                <w:sz w:val="24"/>
                <w:szCs w:val="24"/>
              </w:rPr>
              <w:t xml:space="preserve"> отчетный 2017 г.)</w:t>
            </w:r>
          </w:p>
        </w:tc>
      </w:tr>
      <w:tr w:rsidR="009D63FC" w:rsidRPr="009D63FC">
        <w:tc>
          <w:tcPr>
            <w:tcW w:w="3402" w:type="dxa"/>
          </w:tcPr>
          <w:p w:rsidR="003B533F" w:rsidRPr="009D63FC" w:rsidRDefault="003B533F">
            <w:pPr>
              <w:pStyle w:val="ConsPlusNormal"/>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Брак заключен в </w:t>
            </w:r>
            <w:proofErr w:type="gramStart"/>
            <w:r w:rsidRPr="009D63FC">
              <w:rPr>
                <w:rFonts w:ascii="Times New Roman" w:hAnsi="Times New Roman" w:cs="Times New Roman"/>
                <w:color w:val="000000" w:themeColor="text1"/>
                <w:sz w:val="24"/>
                <w:szCs w:val="24"/>
              </w:rPr>
              <w:t>органах</w:t>
            </w:r>
            <w:proofErr w:type="gramEnd"/>
            <w:r w:rsidRPr="009D63FC">
              <w:rPr>
                <w:rFonts w:ascii="Times New Roman" w:hAnsi="Times New Roman" w:cs="Times New Roman"/>
                <w:color w:val="000000" w:themeColor="text1"/>
                <w:sz w:val="24"/>
                <w:szCs w:val="24"/>
              </w:rPr>
              <w:t xml:space="preserve"> записи актов гражданского состояния (далее - ЗАГС) в ноябре 2017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супруги (супруга) представляются, поскольку по состоянию на отчетную дату (31 декабря 2017 года) служащий (работник) состоял в браке</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Брак заключен в </w:t>
            </w:r>
            <w:proofErr w:type="spellStart"/>
            <w:r w:rsidRPr="009D63FC">
              <w:rPr>
                <w:rFonts w:ascii="Times New Roman" w:hAnsi="Times New Roman" w:cs="Times New Roman"/>
                <w:color w:val="000000" w:themeColor="text1"/>
                <w:sz w:val="24"/>
                <w:szCs w:val="24"/>
              </w:rPr>
              <w:t>ЗАГСе</w:t>
            </w:r>
            <w:proofErr w:type="spellEnd"/>
            <w:r w:rsidRPr="009D63FC">
              <w:rPr>
                <w:rFonts w:ascii="Times New Roman" w:hAnsi="Times New Roman" w:cs="Times New Roman"/>
                <w:color w:val="000000" w:themeColor="text1"/>
                <w:sz w:val="24"/>
                <w:szCs w:val="24"/>
              </w:rPr>
              <w:t xml:space="preserve"> в </w:t>
            </w:r>
            <w:proofErr w:type="gramStart"/>
            <w:r w:rsidRPr="009D63FC">
              <w:rPr>
                <w:rFonts w:ascii="Times New Roman" w:hAnsi="Times New Roman" w:cs="Times New Roman"/>
                <w:color w:val="000000" w:themeColor="text1"/>
                <w:sz w:val="24"/>
                <w:szCs w:val="24"/>
              </w:rPr>
              <w:t>марте</w:t>
            </w:r>
            <w:proofErr w:type="gramEnd"/>
            <w:r w:rsidRPr="009D63FC">
              <w:rPr>
                <w:rFonts w:ascii="Times New Roman" w:hAnsi="Times New Roman" w:cs="Times New Roman"/>
                <w:color w:val="000000" w:themeColor="text1"/>
                <w:sz w:val="24"/>
                <w:szCs w:val="24"/>
              </w:rPr>
              <w:t xml:space="preserve">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супруги (супруга) не представляются, поскольку по состоянию на отчетную дату (31 декабря 2017 года) служащий (работник) не состоял в браке</w:t>
            </w:r>
          </w:p>
        </w:tc>
      </w:tr>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Пример: гражданин в </w:t>
            </w:r>
            <w:proofErr w:type="gramStart"/>
            <w:r w:rsidRPr="009D63FC">
              <w:rPr>
                <w:rFonts w:ascii="Times New Roman" w:hAnsi="Times New Roman" w:cs="Times New Roman"/>
                <w:color w:val="000000" w:themeColor="text1"/>
                <w:sz w:val="24"/>
                <w:szCs w:val="24"/>
              </w:rPr>
              <w:t>сентябре</w:t>
            </w:r>
            <w:proofErr w:type="gramEnd"/>
            <w:r w:rsidRPr="009D63FC">
              <w:rPr>
                <w:rFonts w:ascii="Times New Roman" w:hAnsi="Times New Roman" w:cs="Times New Roman"/>
                <w:color w:val="000000" w:themeColor="text1"/>
                <w:sz w:val="24"/>
                <w:szCs w:val="24"/>
              </w:rPr>
              <w:t xml:space="preserve"> 2018 года представляет сведения в связи с подачей документов для назначения на должность. Отчетной датой является 1 августа 2018 года</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Брак заключен 1 февраля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супруги представляются, поскольку по состоянию на отчетную дату (1 августа 2018 года) гражданин состоял в браке</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Брак заключен 2 августа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супруги не представляются, поскольку по состоянию на отчетную дату (1 августа 2018 года) гражданин еще не вступил в брак</w:t>
            </w:r>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20. Согласно </w:t>
      </w:r>
      <w:hyperlink r:id="rId10" w:history="1">
        <w:r w:rsidRPr="009D63FC">
          <w:rPr>
            <w:rFonts w:ascii="Times New Roman" w:hAnsi="Times New Roman" w:cs="Times New Roman"/>
            <w:color w:val="000000" w:themeColor="text1"/>
            <w:sz w:val="24"/>
            <w:szCs w:val="24"/>
          </w:rPr>
          <w:t>статье 25</w:t>
        </w:r>
      </w:hyperlink>
      <w:r w:rsidRPr="009D63FC">
        <w:rPr>
          <w:rFonts w:ascii="Times New Roman" w:hAnsi="Times New Roman" w:cs="Times New Roman"/>
          <w:color w:val="000000" w:themeColor="text1"/>
          <w:sz w:val="24"/>
          <w:szCs w:val="24"/>
        </w:rPr>
        <w:t xml:space="preserve">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21. Брак, расторгаемый в судебном </w:t>
      </w:r>
      <w:proofErr w:type="gramStart"/>
      <w:r w:rsidRPr="009D63FC">
        <w:rPr>
          <w:rFonts w:ascii="Times New Roman" w:hAnsi="Times New Roman" w:cs="Times New Roman"/>
          <w:color w:val="000000" w:themeColor="text1"/>
          <w:sz w:val="24"/>
          <w:szCs w:val="24"/>
        </w:rPr>
        <w:t>порядке</w:t>
      </w:r>
      <w:proofErr w:type="gramEnd"/>
      <w:r w:rsidRPr="009D63FC">
        <w:rPr>
          <w:rFonts w:ascii="Times New Roman" w:hAnsi="Times New Roman" w:cs="Times New Roman"/>
          <w:color w:val="000000" w:themeColor="text1"/>
          <w:sz w:val="24"/>
          <w:szCs w:val="24"/>
        </w:rPr>
        <w:t>, прекращается со дня вступления в законную силу решения суда о расторжении брака (а не в день принятия такого решения).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Перечень ситуаций и рекомендуемые действия (таблица N 2)</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Пример: служащий (работник) представляет сведения в 2018 году (</w:t>
            </w:r>
            <w:proofErr w:type="gramStart"/>
            <w:r w:rsidRPr="009D63FC">
              <w:rPr>
                <w:rFonts w:ascii="Times New Roman" w:hAnsi="Times New Roman" w:cs="Times New Roman"/>
                <w:color w:val="000000" w:themeColor="text1"/>
                <w:sz w:val="24"/>
                <w:szCs w:val="24"/>
              </w:rPr>
              <w:t>за</w:t>
            </w:r>
            <w:proofErr w:type="gramEnd"/>
            <w:r w:rsidRPr="009D63FC">
              <w:rPr>
                <w:rFonts w:ascii="Times New Roman" w:hAnsi="Times New Roman" w:cs="Times New Roman"/>
                <w:color w:val="000000" w:themeColor="text1"/>
                <w:sz w:val="24"/>
                <w:szCs w:val="24"/>
              </w:rPr>
              <w:t xml:space="preserve"> отчетный 2017 г.)</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Брак </w:t>
            </w:r>
            <w:proofErr w:type="gramStart"/>
            <w:r w:rsidRPr="009D63FC">
              <w:rPr>
                <w:rFonts w:ascii="Times New Roman" w:hAnsi="Times New Roman" w:cs="Times New Roman"/>
                <w:color w:val="000000" w:themeColor="text1"/>
                <w:sz w:val="24"/>
                <w:szCs w:val="24"/>
              </w:rPr>
              <w:t>был</w:t>
            </w:r>
            <w:proofErr w:type="gramEnd"/>
            <w:r w:rsidRPr="009D63FC">
              <w:rPr>
                <w:rFonts w:ascii="Times New Roman" w:hAnsi="Times New Roman" w:cs="Times New Roman"/>
                <w:color w:val="000000" w:themeColor="text1"/>
                <w:sz w:val="24"/>
                <w:szCs w:val="24"/>
              </w:rPr>
              <w:t xml:space="preserve"> расторгнут в </w:t>
            </w:r>
            <w:proofErr w:type="spellStart"/>
            <w:r w:rsidRPr="009D63FC">
              <w:rPr>
                <w:rFonts w:ascii="Times New Roman" w:hAnsi="Times New Roman" w:cs="Times New Roman"/>
                <w:color w:val="000000" w:themeColor="text1"/>
                <w:sz w:val="24"/>
                <w:szCs w:val="24"/>
              </w:rPr>
              <w:t>ЗАГСе</w:t>
            </w:r>
            <w:proofErr w:type="spellEnd"/>
            <w:r w:rsidRPr="009D63FC">
              <w:rPr>
                <w:rFonts w:ascii="Times New Roman" w:hAnsi="Times New Roman" w:cs="Times New Roman"/>
                <w:color w:val="000000" w:themeColor="text1"/>
                <w:sz w:val="24"/>
                <w:szCs w:val="24"/>
              </w:rPr>
              <w:t xml:space="preserve"> в ноябре 2017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бывшей супруги не представляются, поскольку по состоянию на отчетную дату (31 декабря 2017 года) служащий (работник) не состоял в браке</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Окончательное решение о расторжении </w:t>
            </w:r>
            <w:proofErr w:type="gramStart"/>
            <w:r w:rsidRPr="009D63FC">
              <w:rPr>
                <w:rFonts w:ascii="Times New Roman" w:hAnsi="Times New Roman" w:cs="Times New Roman"/>
                <w:color w:val="000000" w:themeColor="text1"/>
                <w:sz w:val="24"/>
                <w:szCs w:val="24"/>
              </w:rPr>
              <w:t>брака было принято судом 12 декабря 2017 года и вступило</w:t>
            </w:r>
            <w:proofErr w:type="gramEnd"/>
            <w:r w:rsidRPr="009D63FC">
              <w:rPr>
                <w:rFonts w:ascii="Times New Roman" w:hAnsi="Times New Roman" w:cs="Times New Roman"/>
                <w:color w:val="000000" w:themeColor="text1"/>
                <w:sz w:val="24"/>
                <w:szCs w:val="24"/>
              </w:rPr>
              <w:t xml:space="preserve"> в законную силу 12 января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2018 года. Таким образом, по состоянию на отчетную дату (31 декабря 2017 года) служащий (работник) считался состоявшим в </w:t>
            </w:r>
            <w:proofErr w:type="gramStart"/>
            <w:r w:rsidRPr="009D63FC">
              <w:rPr>
                <w:rFonts w:ascii="Times New Roman" w:hAnsi="Times New Roman" w:cs="Times New Roman"/>
                <w:color w:val="000000" w:themeColor="text1"/>
                <w:sz w:val="24"/>
                <w:szCs w:val="24"/>
              </w:rPr>
              <w:t>браке</w:t>
            </w:r>
            <w:proofErr w:type="gramEnd"/>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Брак </w:t>
            </w:r>
            <w:proofErr w:type="gramStart"/>
            <w:r w:rsidRPr="009D63FC">
              <w:rPr>
                <w:rFonts w:ascii="Times New Roman" w:hAnsi="Times New Roman" w:cs="Times New Roman"/>
                <w:color w:val="000000" w:themeColor="text1"/>
                <w:sz w:val="24"/>
                <w:szCs w:val="24"/>
              </w:rPr>
              <w:t>был</w:t>
            </w:r>
            <w:proofErr w:type="gramEnd"/>
            <w:r w:rsidRPr="009D63FC">
              <w:rPr>
                <w:rFonts w:ascii="Times New Roman" w:hAnsi="Times New Roman" w:cs="Times New Roman"/>
                <w:color w:val="000000" w:themeColor="text1"/>
                <w:sz w:val="24"/>
                <w:szCs w:val="24"/>
              </w:rPr>
              <w:t xml:space="preserve"> расторгнут в </w:t>
            </w:r>
            <w:proofErr w:type="spellStart"/>
            <w:r w:rsidRPr="009D63FC">
              <w:rPr>
                <w:rFonts w:ascii="Times New Roman" w:hAnsi="Times New Roman" w:cs="Times New Roman"/>
                <w:color w:val="000000" w:themeColor="text1"/>
                <w:sz w:val="24"/>
                <w:szCs w:val="24"/>
              </w:rPr>
              <w:t>ЗАГСе</w:t>
            </w:r>
            <w:proofErr w:type="spellEnd"/>
            <w:r w:rsidRPr="009D63FC">
              <w:rPr>
                <w:rFonts w:ascii="Times New Roman" w:hAnsi="Times New Roman" w:cs="Times New Roman"/>
                <w:color w:val="000000" w:themeColor="text1"/>
                <w:sz w:val="24"/>
                <w:szCs w:val="24"/>
              </w:rPr>
              <w:t xml:space="preserve"> в марте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отношении бывшей супруги </w:t>
            </w:r>
            <w:proofErr w:type="gramStart"/>
            <w:r w:rsidRPr="009D63FC">
              <w:rPr>
                <w:rFonts w:ascii="Times New Roman" w:hAnsi="Times New Roman" w:cs="Times New Roman"/>
                <w:color w:val="000000" w:themeColor="text1"/>
                <w:sz w:val="24"/>
                <w:szCs w:val="24"/>
              </w:rPr>
              <w:t>представляются</w:t>
            </w:r>
            <w:proofErr w:type="gramEnd"/>
            <w:r w:rsidRPr="009D63FC">
              <w:rPr>
                <w:rFonts w:ascii="Times New Roman" w:hAnsi="Times New Roman" w:cs="Times New Roman"/>
                <w:color w:val="000000" w:themeColor="text1"/>
                <w:sz w:val="24"/>
                <w:szCs w:val="24"/>
              </w:rPr>
              <w:t xml:space="preserve"> поскольку по состоянию на отчетную дату (31 декабря 2017 года) служащий (работник) состоял в браке</w:t>
            </w:r>
          </w:p>
        </w:tc>
      </w:tr>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Пример: гражданин в </w:t>
            </w:r>
            <w:proofErr w:type="gramStart"/>
            <w:r w:rsidRPr="009D63FC">
              <w:rPr>
                <w:rFonts w:ascii="Times New Roman" w:hAnsi="Times New Roman" w:cs="Times New Roman"/>
                <w:color w:val="000000" w:themeColor="text1"/>
                <w:sz w:val="24"/>
                <w:szCs w:val="24"/>
              </w:rPr>
              <w:t>сентябре</w:t>
            </w:r>
            <w:proofErr w:type="gramEnd"/>
            <w:r w:rsidRPr="009D63FC">
              <w:rPr>
                <w:rFonts w:ascii="Times New Roman" w:hAnsi="Times New Roman" w:cs="Times New Roman"/>
                <w:color w:val="000000" w:themeColor="text1"/>
                <w:sz w:val="24"/>
                <w:szCs w:val="24"/>
              </w:rPr>
              <w:t xml:space="preserve"> 2018 года представляет сведения в связи с подачей документов для назначения на должность. Отчетной датой является 1 августа 2018 года</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Брак </w:t>
            </w:r>
            <w:proofErr w:type="gramStart"/>
            <w:r w:rsidRPr="009D63FC">
              <w:rPr>
                <w:rFonts w:ascii="Times New Roman" w:hAnsi="Times New Roman" w:cs="Times New Roman"/>
                <w:color w:val="000000" w:themeColor="text1"/>
                <w:sz w:val="24"/>
                <w:szCs w:val="24"/>
              </w:rPr>
              <w:t>был</w:t>
            </w:r>
            <w:proofErr w:type="gramEnd"/>
            <w:r w:rsidRPr="009D63FC">
              <w:rPr>
                <w:rFonts w:ascii="Times New Roman" w:hAnsi="Times New Roman" w:cs="Times New Roman"/>
                <w:color w:val="000000" w:themeColor="text1"/>
                <w:sz w:val="24"/>
                <w:szCs w:val="24"/>
              </w:rPr>
              <w:t xml:space="preserve"> расторгнут в </w:t>
            </w:r>
            <w:proofErr w:type="spellStart"/>
            <w:r w:rsidRPr="009D63FC">
              <w:rPr>
                <w:rFonts w:ascii="Times New Roman" w:hAnsi="Times New Roman" w:cs="Times New Roman"/>
                <w:color w:val="000000" w:themeColor="text1"/>
                <w:sz w:val="24"/>
                <w:szCs w:val="24"/>
              </w:rPr>
              <w:t>ЗАГСе</w:t>
            </w:r>
            <w:proofErr w:type="spellEnd"/>
            <w:r w:rsidRPr="009D63FC">
              <w:rPr>
                <w:rFonts w:ascii="Times New Roman" w:hAnsi="Times New Roman" w:cs="Times New Roman"/>
                <w:color w:val="000000" w:themeColor="text1"/>
                <w:sz w:val="24"/>
                <w:szCs w:val="24"/>
              </w:rPr>
              <w:t xml:space="preserve"> 1 июля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бывшей супруги не представляются, поскольку по состоянию на отчетную дату (1 августа 2018 года) гражданин не состоял в браке</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Брак </w:t>
            </w:r>
            <w:proofErr w:type="gramStart"/>
            <w:r w:rsidRPr="009D63FC">
              <w:rPr>
                <w:rFonts w:ascii="Times New Roman" w:hAnsi="Times New Roman" w:cs="Times New Roman"/>
                <w:color w:val="000000" w:themeColor="text1"/>
                <w:sz w:val="24"/>
                <w:szCs w:val="24"/>
              </w:rPr>
              <w:t>был</w:t>
            </w:r>
            <w:proofErr w:type="gramEnd"/>
            <w:r w:rsidRPr="009D63FC">
              <w:rPr>
                <w:rFonts w:ascii="Times New Roman" w:hAnsi="Times New Roman" w:cs="Times New Roman"/>
                <w:color w:val="000000" w:themeColor="text1"/>
                <w:sz w:val="24"/>
                <w:szCs w:val="24"/>
              </w:rPr>
              <w:t xml:space="preserve"> расторгнут в </w:t>
            </w:r>
            <w:proofErr w:type="spellStart"/>
            <w:r w:rsidRPr="009D63FC">
              <w:rPr>
                <w:rFonts w:ascii="Times New Roman" w:hAnsi="Times New Roman" w:cs="Times New Roman"/>
                <w:color w:val="000000" w:themeColor="text1"/>
                <w:sz w:val="24"/>
                <w:szCs w:val="24"/>
              </w:rPr>
              <w:t>ЗАГСе</w:t>
            </w:r>
            <w:proofErr w:type="spellEnd"/>
            <w:r w:rsidRPr="009D63FC">
              <w:rPr>
                <w:rFonts w:ascii="Times New Roman" w:hAnsi="Times New Roman" w:cs="Times New Roman"/>
                <w:color w:val="000000" w:themeColor="text1"/>
                <w:sz w:val="24"/>
                <w:szCs w:val="24"/>
              </w:rPr>
              <w:t xml:space="preserve"> 2 августа 2018 года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бывшей супруги представляются, поскольку по состоянию на отчетную дату (1 августа 2018 года) гражданин состоял в браке</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Окончательное решение о расторжении </w:t>
            </w:r>
            <w:proofErr w:type="gramStart"/>
            <w:r w:rsidRPr="009D63FC">
              <w:rPr>
                <w:rFonts w:ascii="Times New Roman" w:hAnsi="Times New Roman" w:cs="Times New Roman"/>
                <w:color w:val="000000" w:themeColor="text1"/>
                <w:sz w:val="24"/>
                <w:szCs w:val="24"/>
              </w:rPr>
              <w:t>брака было принято судом 4 июля 2018 года и вступило</w:t>
            </w:r>
            <w:proofErr w:type="gramEnd"/>
            <w:r w:rsidRPr="009D63FC">
              <w:rPr>
                <w:rFonts w:ascii="Times New Roman" w:hAnsi="Times New Roman" w:cs="Times New Roman"/>
                <w:color w:val="000000" w:themeColor="text1"/>
                <w:sz w:val="24"/>
                <w:szCs w:val="24"/>
              </w:rPr>
              <w:t xml:space="preserve"> в законную силу 4 августа 2018 г.</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срок истек 5 августа 2018 года. Таким образом, по состоянию на отчетную дату (1 августа 2018 года) гражданин считался состоявшим в </w:t>
            </w:r>
            <w:proofErr w:type="gramStart"/>
            <w:r w:rsidRPr="009D63FC">
              <w:rPr>
                <w:rFonts w:ascii="Times New Roman" w:hAnsi="Times New Roman" w:cs="Times New Roman"/>
                <w:color w:val="000000" w:themeColor="text1"/>
                <w:sz w:val="24"/>
                <w:szCs w:val="24"/>
              </w:rPr>
              <w:t>браке</w:t>
            </w:r>
            <w:proofErr w:type="gramEnd"/>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Несовершеннолетние дети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22. </w:t>
      </w:r>
      <w:hyperlink r:id="rId11" w:history="1">
        <w:r w:rsidRPr="009D63FC">
          <w:rPr>
            <w:rFonts w:ascii="Times New Roman" w:hAnsi="Times New Roman" w:cs="Times New Roman"/>
            <w:color w:val="000000" w:themeColor="text1"/>
            <w:sz w:val="24"/>
            <w:szCs w:val="24"/>
          </w:rPr>
          <w:t>Статья 60</w:t>
        </w:r>
      </w:hyperlink>
      <w:r w:rsidRPr="009D63FC">
        <w:rPr>
          <w:rFonts w:ascii="Times New Roman" w:hAnsi="Times New Roman" w:cs="Times New Roman"/>
          <w:color w:val="000000" w:themeColor="text1"/>
          <w:sz w:val="24"/>
          <w:szCs w:val="24"/>
        </w:rPr>
        <w:t xml:space="preserve">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23. 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Перечень ситуаций и рекомендуемые действия (таблица N 3):</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Пример: служащий (работник) представляет сведения в 2018 году (</w:t>
            </w:r>
            <w:proofErr w:type="gramStart"/>
            <w:r w:rsidRPr="009D63FC">
              <w:rPr>
                <w:rFonts w:ascii="Times New Roman" w:hAnsi="Times New Roman" w:cs="Times New Roman"/>
                <w:color w:val="000000" w:themeColor="text1"/>
                <w:sz w:val="24"/>
                <w:szCs w:val="24"/>
              </w:rPr>
              <w:t>за</w:t>
            </w:r>
            <w:proofErr w:type="gramEnd"/>
            <w:r w:rsidRPr="009D63FC">
              <w:rPr>
                <w:rFonts w:ascii="Times New Roman" w:hAnsi="Times New Roman" w:cs="Times New Roman"/>
                <w:color w:val="000000" w:themeColor="text1"/>
                <w:sz w:val="24"/>
                <w:szCs w:val="24"/>
              </w:rPr>
              <w:t xml:space="preserve"> отчетный 2017 г.)</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Дочери служащего (работника) 21 мая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дочери не представляются, поскольку по состоянию на отчетную дату (31 декабря 2017 года) дочери служащего (работника) уже исполнилось 18 лет, она являлась совершеннолетней</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Дочери служащего (работника) 30 декабря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дочери не представляются, поскольку по состоянию на отчетную дату (31 декабря 2017 года) дочери служащего (работника) уже исполнилось 18 лет, она являлась совершеннолетней</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Дочери служащего (работника) 31 декабря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дочери представляются, поскольку дочь служащего (работника) считается достигшей возраста 18 лет на следующий день после дня рождения, то есть 1 января 2018 года. Таким образом, по состоянию на отчетную дату (31 декабря 2017 года) она еще являлась несовершеннолетней</w:t>
            </w:r>
          </w:p>
        </w:tc>
      </w:tr>
      <w:tr w:rsidR="009D63FC" w:rsidRPr="009D63FC">
        <w:tc>
          <w:tcPr>
            <w:tcW w:w="9071" w:type="dxa"/>
            <w:gridSpan w:val="2"/>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Пример: гражданин представляет в </w:t>
            </w:r>
            <w:proofErr w:type="gramStart"/>
            <w:r w:rsidRPr="009D63FC">
              <w:rPr>
                <w:rFonts w:ascii="Times New Roman" w:hAnsi="Times New Roman" w:cs="Times New Roman"/>
                <w:color w:val="000000" w:themeColor="text1"/>
                <w:sz w:val="24"/>
                <w:szCs w:val="24"/>
              </w:rPr>
              <w:t>сентябре</w:t>
            </w:r>
            <w:proofErr w:type="gramEnd"/>
            <w:r w:rsidRPr="009D63FC">
              <w:rPr>
                <w:rFonts w:ascii="Times New Roman" w:hAnsi="Times New Roman" w:cs="Times New Roman"/>
                <w:color w:val="000000" w:themeColor="text1"/>
                <w:sz w:val="24"/>
                <w:szCs w:val="24"/>
              </w:rPr>
              <w:t xml:space="preserve"> 2017 года сведения в связи с назначением на должность. Отчетной датой является 1 августа 2017 года</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Сыну гражданина 5 мая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сына не представляются, поскольку он являлся совершеннолетним и по состоянию на отчетную дату (1 августа 2017 года) сыну гражданина уже исполнилось 18 лет</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Сыну гражданина 1 августа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сына представляются, поскольку сын гражданина считается достигшим возраста 18 лет на следующий день после дня рождения, то есть 2 августа 2017 года. Таким образом, по состоянию на отчетную дату (1 августа 2017 года) он еще являлся несовершеннолетним</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Сыну гражданина 17 августа 2017 года исполнилось 18 лет</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сына представляются, поскольку по состоянию на отчетную дату (1 августа 2017 года) сын гражданина являлся несовершеннолетним</w:t>
            </w:r>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24. В случае если служащий (работник) является опекуном (попечителем) или его супруга (супруг) является опекуном (попечителем), усыновителем несовершеннолетнего ребенка, то сведения в отношении данного ребенка рекомендуется представить.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25. Сведения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Рекомендуемые действия при невозможности представить сведения в отношении члена семьи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26. </w:t>
      </w:r>
      <w:proofErr w:type="gramStart"/>
      <w:r w:rsidRPr="009D63FC">
        <w:rPr>
          <w:rFonts w:ascii="Times New Roman" w:hAnsi="Times New Roman" w:cs="Times New Roman"/>
          <w:color w:val="000000" w:themeColor="text1"/>
          <w:sz w:val="24"/>
          <w:szCs w:val="24"/>
        </w:rPr>
        <w:t xml:space="preserve">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w:t>
      </w:r>
      <w:hyperlink r:id="rId12" w:history="1">
        <w:r w:rsidRPr="009D63FC">
          <w:rPr>
            <w:rFonts w:ascii="Times New Roman" w:hAnsi="Times New Roman" w:cs="Times New Roman"/>
            <w:color w:val="000000" w:themeColor="text1"/>
            <w:sz w:val="24"/>
            <w:szCs w:val="24"/>
          </w:rPr>
          <w:t>абзацем третьим подпункта "б" пункта 2</w:t>
        </w:r>
      </w:hyperlink>
      <w:r w:rsidRPr="009D63FC">
        <w:rPr>
          <w:rFonts w:ascii="Times New Roman" w:hAnsi="Times New Roman" w:cs="Times New Roman"/>
          <w:color w:val="000000" w:themeColor="text1"/>
          <w:sz w:val="24"/>
          <w:szCs w:val="24"/>
        </w:rPr>
        <w:t xml:space="preserve">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w:t>
      </w:r>
      <w:proofErr w:type="gramEnd"/>
      <w:r w:rsidRPr="009D63FC">
        <w:rPr>
          <w:rFonts w:ascii="Times New Roman" w:hAnsi="Times New Roman" w:cs="Times New Roman"/>
          <w:color w:val="000000" w:themeColor="text1"/>
          <w:sz w:val="24"/>
          <w:szCs w:val="24"/>
        </w:rPr>
        <w:t xml:space="preserve"> </w:t>
      </w:r>
      <w:proofErr w:type="gramStart"/>
      <w:r w:rsidRPr="009D63FC">
        <w:rPr>
          <w:rFonts w:ascii="Times New Roman" w:hAnsi="Times New Roman" w:cs="Times New Roman"/>
          <w:color w:val="000000" w:themeColor="text1"/>
          <w:sz w:val="24"/>
          <w:szCs w:val="24"/>
        </w:rPr>
        <w:t xml:space="preserve">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N 233 "О некоторых вопросах организации деятельности президиума Совета при Президенте Российской Федерации по противодействию коррупции", </w:t>
      </w:r>
      <w:hyperlink r:id="rId13" w:history="1">
        <w:r w:rsidRPr="009D63FC">
          <w:rPr>
            <w:rFonts w:ascii="Times New Roman" w:hAnsi="Times New Roman" w:cs="Times New Roman"/>
            <w:color w:val="000000" w:themeColor="text1"/>
            <w:sz w:val="24"/>
            <w:szCs w:val="24"/>
          </w:rPr>
          <w:t>абзацем третьим подпункта "б" пункта 16</w:t>
        </w:r>
      </w:hyperlink>
      <w:r w:rsidRPr="009D63FC">
        <w:rPr>
          <w:rFonts w:ascii="Times New Roman" w:hAnsi="Times New Roman" w:cs="Times New Roman"/>
          <w:color w:val="000000" w:themeColor="text1"/>
          <w:sz w:val="24"/>
          <w:szCs w:val="24"/>
        </w:rPr>
        <w:t xml:space="preserve"> Положения о комиссиях по соблюдению требований к служебному поведению федеральных государственных служащих</w:t>
      </w:r>
      <w:proofErr w:type="gramEnd"/>
      <w:r w:rsidRPr="009D63FC">
        <w:rPr>
          <w:rFonts w:ascii="Times New Roman" w:hAnsi="Times New Roman" w:cs="Times New Roman"/>
          <w:color w:val="000000" w:themeColor="text1"/>
          <w:sz w:val="24"/>
          <w:szCs w:val="24"/>
        </w:rPr>
        <w:t xml:space="preserve"> </w:t>
      </w:r>
      <w:proofErr w:type="gramStart"/>
      <w:r w:rsidRPr="009D63FC">
        <w:rPr>
          <w:rFonts w:ascii="Times New Roman" w:hAnsi="Times New Roman" w:cs="Times New Roman"/>
          <w:color w:val="000000" w:themeColor="text1"/>
          <w:sz w:val="24"/>
          <w:szCs w:val="24"/>
        </w:rPr>
        <w:t xml:space="preserve">и урегулированию конфликта интересов, утвержденного Указом Президента Российской Федерации от 1 июля 2010 г. N 821 "О комиссиях по соблюдению требований к служебному поведению федеральных государственных служащих и урегулированию конфликта интересов", </w:t>
      </w:r>
      <w:hyperlink r:id="rId14" w:history="1">
        <w:r w:rsidRPr="009D63FC">
          <w:rPr>
            <w:rFonts w:ascii="Times New Roman" w:hAnsi="Times New Roman" w:cs="Times New Roman"/>
            <w:color w:val="000000" w:themeColor="text1"/>
            <w:sz w:val="24"/>
            <w:szCs w:val="24"/>
          </w:rPr>
          <w:t>пунктом 11</w:t>
        </w:r>
      </w:hyperlink>
      <w:r w:rsidRPr="009D63FC">
        <w:rPr>
          <w:rFonts w:ascii="Times New Roman" w:hAnsi="Times New Roman" w:cs="Times New Roman"/>
          <w:color w:val="000000" w:themeColor="text1"/>
          <w:sz w:val="24"/>
          <w:szCs w:val="24"/>
        </w:rPr>
        <w:t xml:space="preserve"> Положения о представлении атаманами войсковых казачьих обществ, внесенных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w:t>
      </w:r>
      <w:proofErr w:type="gramEnd"/>
      <w:r w:rsidRPr="009D63FC">
        <w:rPr>
          <w:rFonts w:ascii="Times New Roman" w:hAnsi="Times New Roman" w:cs="Times New Roman"/>
          <w:color w:val="000000" w:themeColor="text1"/>
          <w:sz w:val="24"/>
          <w:szCs w:val="24"/>
        </w:rPr>
        <w:t xml:space="preserve"> Президента Российской Федерации от 9 октября 2017 г. N 472.</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27. Заявление должно быть направлено до истечения срока, установленного для представления служащим (работником) сведений.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Заявление подается (таблица N 4):</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Управление Президента Российской Федерации по вопросам противодействия коррупции</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публично-правовых компаниях), иных организациях, 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в</w:t>
            </w:r>
            <w:proofErr w:type="gramEnd"/>
            <w:r w:rsidRPr="009D63FC">
              <w:rPr>
                <w:rFonts w:ascii="Times New Roman" w:hAnsi="Times New Roman" w:cs="Times New Roman"/>
                <w:color w:val="000000" w:themeColor="text1"/>
                <w:sz w:val="24"/>
                <w:szCs w:val="24"/>
              </w:rPr>
              <w:t xml:space="preserve"> </w:t>
            </w:r>
            <w:proofErr w:type="gramStart"/>
            <w:r w:rsidRPr="009D63FC">
              <w:rPr>
                <w:rFonts w:ascii="Times New Roman" w:hAnsi="Times New Roman" w:cs="Times New Roman"/>
                <w:color w:val="000000" w:themeColor="text1"/>
                <w:sz w:val="24"/>
                <w:szCs w:val="24"/>
              </w:rPr>
              <w:t>случае</w:t>
            </w:r>
            <w:proofErr w:type="gramEnd"/>
            <w:r w:rsidRPr="009D63FC">
              <w:rPr>
                <w:rFonts w:ascii="Times New Roman" w:hAnsi="Times New Roman" w:cs="Times New Roman"/>
                <w:color w:val="000000" w:themeColor="text1"/>
                <w:sz w:val="24"/>
                <w:szCs w:val="24"/>
              </w:rPr>
              <w:t xml:space="preserve"> и порядке, которые установлены нормативными правовыми актами Российской Федерации</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Департамент государственной службы и кадров Правительства Российской Федерации</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лицами, замещающими должности федеральной государственной службы, должности в государственных корпорациях (компаниях, публично-правовых компаниях), иных организациях, </w:t>
            </w:r>
            <w:r w:rsidRPr="009D63FC">
              <w:rPr>
                <w:rFonts w:ascii="Times New Roman" w:hAnsi="Times New Roman" w:cs="Times New Roman"/>
                <w:color w:val="000000" w:themeColor="text1"/>
                <w:sz w:val="24"/>
                <w:szCs w:val="24"/>
              </w:rPr>
              <w:lastRenderedPageBreak/>
              <w:t>созданных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В подразделение кадровой службы федерального государственного органа по профилактике коррупционных и иных правонарушений (если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w:t>
            </w:r>
            <w:proofErr w:type="gramEnd"/>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подразделение по профилактике коррупционных и иных правонарушений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государственной корпорации (компании, публично-правовой компании), иной организации, созданной на основании федерального закона</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публично-правовых компаний) и иных организаций, созданных на основании федеральных законов</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подразделение по профилактике коррупционных и иных правонарушений Центрального банка Российской Федерации</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лицами, занимающими должности, включенные в перечень, утвержденный Советом директоров Центрального банка Российской Федерации</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5669"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атаманами войскового казачьего общества и атаманами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28. Для служащих (работников) право направить заявление о невозможности представить сведения о своих доходах, расходах, об имуществе и обязательствах имущественного характера законодательством не предусмотрено.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29. Для граждан право направить заявление о невозможности представления сведений в отношении супруги (супруга) или несовершеннолетних детей законодательством не предусмотрено.</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0"/>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II. Заполнение справки о доходах, расходах, об имуществе</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и </w:t>
      </w:r>
      <w:proofErr w:type="gramStart"/>
      <w:r w:rsidRPr="009D63FC">
        <w:rPr>
          <w:rFonts w:ascii="Times New Roman" w:hAnsi="Times New Roman" w:cs="Times New Roman"/>
          <w:color w:val="000000" w:themeColor="text1"/>
          <w:sz w:val="24"/>
          <w:szCs w:val="24"/>
        </w:rPr>
        <w:t>обязательствах</w:t>
      </w:r>
      <w:proofErr w:type="gramEnd"/>
      <w:r w:rsidRPr="009D63FC">
        <w:rPr>
          <w:rFonts w:ascii="Times New Roman" w:hAnsi="Times New Roman" w:cs="Times New Roman"/>
          <w:color w:val="000000" w:themeColor="text1"/>
          <w:sz w:val="24"/>
          <w:szCs w:val="24"/>
        </w:rPr>
        <w:t xml:space="preserve"> имущественного характера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30. </w:t>
      </w:r>
      <w:hyperlink r:id="rId15" w:history="1">
        <w:proofErr w:type="gramStart"/>
        <w:r w:rsidRPr="009D63FC">
          <w:rPr>
            <w:rFonts w:ascii="Times New Roman" w:hAnsi="Times New Roman" w:cs="Times New Roman"/>
            <w:color w:val="000000" w:themeColor="text1"/>
            <w:sz w:val="24"/>
            <w:szCs w:val="24"/>
          </w:rPr>
          <w:t>Форма</w:t>
        </w:r>
      </w:hyperlink>
      <w:r w:rsidRPr="009D63FC">
        <w:rPr>
          <w:rFonts w:ascii="Times New Roman" w:hAnsi="Times New Roman" w:cs="Times New Roman"/>
          <w:color w:val="000000" w:themeColor="text1"/>
          <w:sz w:val="24"/>
          <w:szCs w:val="24"/>
        </w:rPr>
        <w:t xml:space="preserve"> справки о доходах, расходах, об имуществе и обязательствах имущественного характера утверждена Указом Президента Российской Федерации от 23 июня 2014 г. N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и является унифицированной для всех лиц, на которых распространяется обязанность представлять сведения.</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31. Собственноручное заполнение справки предполагает ее самостоятельное заполнение на персональном компьютере (с использованием текстовых редакторов) или иных печатных устройствах с последующим заверением личной подписью на титульной стороне каждого листа. При этом следует контролировать соответствие заполняемой формы аутентичному тексту </w:t>
      </w:r>
      <w:hyperlink r:id="rId16" w:history="1">
        <w:r w:rsidRPr="009D63FC">
          <w:rPr>
            <w:rFonts w:ascii="Times New Roman" w:hAnsi="Times New Roman" w:cs="Times New Roman"/>
            <w:color w:val="000000" w:themeColor="text1"/>
            <w:sz w:val="24"/>
            <w:szCs w:val="24"/>
          </w:rPr>
          <w:t>приложения</w:t>
        </w:r>
      </w:hyperlink>
      <w:r w:rsidRPr="009D63FC">
        <w:rPr>
          <w:rFonts w:ascii="Times New Roman" w:hAnsi="Times New Roman" w:cs="Times New Roman"/>
          <w:color w:val="000000" w:themeColor="text1"/>
          <w:sz w:val="24"/>
          <w:szCs w:val="24"/>
        </w:rPr>
        <w:t xml:space="preserve"> к Указу Президента Российской Федерации от 23 июня 2014 г. N 460.</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Не рекомендуется заполнять справку в рукописном </w:t>
      </w:r>
      <w:proofErr w:type="gramStart"/>
      <w:r w:rsidRPr="009D63FC">
        <w:rPr>
          <w:rFonts w:ascii="Times New Roman" w:hAnsi="Times New Roman" w:cs="Times New Roman"/>
          <w:color w:val="000000" w:themeColor="text1"/>
          <w:sz w:val="24"/>
          <w:szCs w:val="24"/>
        </w:rPr>
        <w:t>виде</w:t>
      </w:r>
      <w:proofErr w:type="gramEnd"/>
      <w:r w:rsidRPr="009D63FC">
        <w:rPr>
          <w:rFonts w:ascii="Times New Roman" w:hAnsi="Times New Roman" w:cs="Times New Roman"/>
          <w:color w:val="000000" w:themeColor="text1"/>
          <w:sz w:val="24"/>
          <w:szCs w:val="24"/>
        </w:rPr>
        <w:t>.</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32. </w:t>
      </w:r>
      <w:proofErr w:type="gramStart"/>
      <w:r w:rsidRPr="009D63FC">
        <w:rPr>
          <w:rFonts w:ascii="Times New Roman" w:hAnsi="Times New Roman" w:cs="Times New Roman"/>
          <w:color w:val="000000" w:themeColor="text1"/>
          <w:sz w:val="24"/>
          <w:szCs w:val="24"/>
        </w:rPr>
        <w:t xml:space="preserve">Для отдельных категорий служащих (работников) и должностных лиц </w:t>
      </w:r>
      <w:hyperlink r:id="rId17" w:history="1">
        <w:r w:rsidRPr="009D63FC">
          <w:rPr>
            <w:rFonts w:ascii="Times New Roman" w:hAnsi="Times New Roman" w:cs="Times New Roman"/>
            <w:color w:val="000000" w:themeColor="text1"/>
            <w:sz w:val="24"/>
            <w:szCs w:val="24"/>
          </w:rPr>
          <w:t>подпунктами "в"</w:t>
        </w:r>
      </w:hyperlink>
      <w:r w:rsidRPr="009D63FC">
        <w:rPr>
          <w:rFonts w:ascii="Times New Roman" w:hAnsi="Times New Roman" w:cs="Times New Roman"/>
          <w:color w:val="000000" w:themeColor="text1"/>
          <w:sz w:val="24"/>
          <w:szCs w:val="24"/>
        </w:rPr>
        <w:t xml:space="preserve"> и </w:t>
      </w:r>
      <w:hyperlink r:id="rId18" w:history="1">
        <w:r w:rsidRPr="009D63FC">
          <w:rPr>
            <w:rFonts w:ascii="Times New Roman" w:hAnsi="Times New Roman" w:cs="Times New Roman"/>
            <w:color w:val="000000" w:themeColor="text1"/>
            <w:sz w:val="24"/>
            <w:szCs w:val="24"/>
          </w:rPr>
          <w:t>"г" пункта 26</w:t>
        </w:r>
      </w:hyperlink>
      <w:r w:rsidRPr="009D63FC">
        <w:rPr>
          <w:rFonts w:ascii="Times New Roman" w:hAnsi="Times New Roman" w:cs="Times New Roman"/>
          <w:color w:val="000000" w:themeColor="text1"/>
          <w:sz w:val="24"/>
          <w:szCs w:val="24"/>
        </w:rPr>
        <w:t xml:space="preserve"> Указа Президента Российской Федерации от 2 апреля 2013 г. N 309 "О мерах по реализации отдельных положений Федерального закона "О противодействии коррупции" установлена обязанность заполнять справки с использованием специального программного обеспечения "Справки БК" (далее - СПО "Справки БК").</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33. При заполнении справок с использованием СПО "Справки БК", размещенного на официальном сайте Президента Российской Федерации и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личной подписью заверяется только последний ли</w:t>
      </w:r>
      <w:proofErr w:type="gramStart"/>
      <w:r w:rsidRPr="009D63FC">
        <w:rPr>
          <w:rFonts w:ascii="Times New Roman" w:hAnsi="Times New Roman" w:cs="Times New Roman"/>
          <w:color w:val="000000" w:themeColor="text1"/>
          <w:sz w:val="24"/>
          <w:szCs w:val="24"/>
        </w:rPr>
        <w:t>ст спр</w:t>
      </w:r>
      <w:proofErr w:type="gramEnd"/>
      <w:r w:rsidRPr="009D63FC">
        <w:rPr>
          <w:rFonts w:ascii="Times New Roman" w:hAnsi="Times New Roman" w:cs="Times New Roman"/>
          <w:color w:val="000000" w:themeColor="text1"/>
          <w:sz w:val="24"/>
          <w:szCs w:val="24"/>
        </w:rPr>
        <w:t>авки. Наличие подписи на каждом листе (в пустой части страницы) не является нарушением.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34. При отражении в соответствующих разделах справки информации об отсутствии тех или иных сведений могут быть использованы слова "нет", "не имеется" или прочерк.</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ТИТУЛЬНЫЙ ЛИСТ</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35. При заполнении титульного </w:t>
      </w:r>
      <w:hyperlink r:id="rId19" w:history="1">
        <w:r w:rsidRPr="009D63FC">
          <w:rPr>
            <w:rFonts w:ascii="Times New Roman" w:hAnsi="Times New Roman" w:cs="Times New Roman"/>
            <w:color w:val="000000" w:themeColor="text1"/>
            <w:sz w:val="24"/>
            <w:szCs w:val="24"/>
          </w:rPr>
          <w:t>листа</w:t>
        </w:r>
      </w:hyperlink>
      <w:r w:rsidRPr="009D63FC">
        <w:rPr>
          <w:rFonts w:ascii="Times New Roman" w:hAnsi="Times New Roman" w:cs="Times New Roman"/>
          <w:color w:val="000000" w:themeColor="text1"/>
          <w:sz w:val="24"/>
          <w:szCs w:val="24"/>
        </w:rPr>
        <w:t xml:space="preserve"> справки рекомендуется обратить внимание на следующее: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 фамилия, имя и отчество гражданина, служащего (работника), представляющего сведения, его супруги и несовершеннолетнего ребенка указываются (в именительном </w:t>
      </w:r>
      <w:proofErr w:type="gramStart"/>
      <w:r w:rsidRPr="009D63FC">
        <w:rPr>
          <w:rFonts w:ascii="Times New Roman" w:hAnsi="Times New Roman" w:cs="Times New Roman"/>
          <w:color w:val="000000" w:themeColor="text1"/>
          <w:sz w:val="24"/>
          <w:szCs w:val="24"/>
        </w:rPr>
        <w:t>падеже</w:t>
      </w:r>
      <w:proofErr w:type="gramEnd"/>
      <w:r w:rsidRPr="009D63FC">
        <w:rPr>
          <w:rFonts w:ascii="Times New Roman" w:hAnsi="Times New Roman" w:cs="Times New Roman"/>
          <w:color w:val="000000" w:themeColor="text1"/>
          <w:sz w:val="24"/>
          <w:szCs w:val="24"/>
        </w:rPr>
        <w:t>) полностью, без сокращений в соответствии с документом, удостоверяющим личность. Серия свидетельства о рождении указывается по формату: римские цифры - в латинской раскладке клавиатуры, русские буквы - в русской;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2) дата рождения (год рождения) указывается в </w:t>
      </w:r>
      <w:proofErr w:type="gramStart"/>
      <w:r w:rsidRPr="009D63FC">
        <w:rPr>
          <w:rFonts w:ascii="Times New Roman" w:hAnsi="Times New Roman" w:cs="Times New Roman"/>
          <w:color w:val="000000" w:themeColor="text1"/>
          <w:sz w:val="24"/>
          <w:szCs w:val="24"/>
        </w:rPr>
        <w:t>соответствии</w:t>
      </w:r>
      <w:proofErr w:type="gramEnd"/>
      <w:r w:rsidRPr="009D63FC">
        <w:rPr>
          <w:rFonts w:ascii="Times New Roman" w:hAnsi="Times New Roman" w:cs="Times New Roman"/>
          <w:color w:val="000000" w:themeColor="text1"/>
          <w:sz w:val="24"/>
          <w:szCs w:val="24"/>
        </w:rPr>
        <w:t xml:space="preserve"> с записью в документе, удостоверяющем личность;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 место службы (работы) и замещаемая (занимаемая) должность указываются в </w:t>
      </w:r>
      <w:proofErr w:type="gramStart"/>
      <w:r w:rsidRPr="009D63FC">
        <w:rPr>
          <w:rFonts w:ascii="Times New Roman" w:hAnsi="Times New Roman" w:cs="Times New Roman"/>
          <w:color w:val="000000" w:themeColor="text1"/>
          <w:sz w:val="24"/>
          <w:szCs w:val="24"/>
        </w:rPr>
        <w:t>соответствии</w:t>
      </w:r>
      <w:proofErr w:type="gramEnd"/>
      <w:r w:rsidRPr="009D63FC">
        <w:rPr>
          <w:rFonts w:ascii="Times New Roman" w:hAnsi="Times New Roman" w:cs="Times New Roman"/>
          <w:color w:val="000000" w:themeColor="text1"/>
          <w:sz w:val="24"/>
          <w:szCs w:val="24"/>
        </w:rPr>
        <w:t xml:space="preserve"> с приказом о назначении и служебным контрактом (трудовым договором). В случае</w:t>
      </w:r>
      <w:proofErr w:type="gramStart"/>
      <w:r w:rsidRPr="009D63FC">
        <w:rPr>
          <w:rFonts w:ascii="Times New Roman" w:hAnsi="Times New Roman" w:cs="Times New Roman"/>
          <w:color w:val="000000" w:themeColor="text1"/>
          <w:sz w:val="24"/>
          <w:szCs w:val="24"/>
        </w:rPr>
        <w:t>,</w:t>
      </w:r>
      <w:proofErr w:type="gramEnd"/>
      <w:r w:rsidRPr="009D63FC">
        <w:rPr>
          <w:rFonts w:ascii="Times New Roman" w:hAnsi="Times New Roman" w:cs="Times New Roman"/>
          <w:color w:val="000000" w:themeColor="text1"/>
          <w:sz w:val="24"/>
          <w:szCs w:val="24"/>
        </w:rPr>
        <w:t xml:space="preserve"> если в период представления сведений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трудовую деятельность в установленном порядке, претендующим на замещение вакантной должности, в графе место службы (работы) указывается: "временно </w:t>
      </w:r>
      <w:proofErr w:type="gramStart"/>
      <w:r w:rsidRPr="009D63FC">
        <w:rPr>
          <w:rFonts w:ascii="Times New Roman" w:hAnsi="Times New Roman" w:cs="Times New Roman"/>
          <w:color w:val="000000" w:themeColor="text1"/>
          <w:sz w:val="24"/>
          <w:szCs w:val="24"/>
        </w:rPr>
        <w:t>неработающий</w:t>
      </w:r>
      <w:proofErr w:type="gramEnd"/>
      <w:r w:rsidRPr="009D63FC">
        <w:rPr>
          <w:rFonts w:ascii="Times New Roman" w:hAnsi="Times New Roman" w:cs="Times New Roman"/>
          <w:color w:val="000000" w:themeColor="text1"/>
          <w:sz w:val="24"/>
          <w:szCs w:val="24"/>
        </w:rPr>
        <w:t>, претендующий на замещение "наименование должности".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Если сведения представляются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несовершеннолетнего ребенка, то в графе "род занятий" рекомендуется указывать образовательное учреждение, воспитанником (учащимся) которого он является, или "находится на домашнем воспитании".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w:t>
      </w:r>
      <w:proofErr w:type="gramStart"/>
      <w:r w:rsidRPr="009D63FC">
        <w:rPr>
          <w:rFonts w:ascii="Times New Roman" w:hAnsi="Times New Roman" w:cs="Times New Roman"/>
          <w:color w:val="000000" w:themeColor="text1"/>
          <w:sz w:val="24"/>
          <w:szCs w:val="24"/>
        </w:rPr>
        <w:t>ищут работу и готовы</w:t>
      </w:r>
      <w:proofErr w:type="gramEnd"/>
      <w:r w:rsidRPr="009D63FC">
        <w:rPr>
          <w:rFonts w:ascii="Times New Roman" w:hAnsi="Times New Roman" w:cs="Times New Roman"/>
          <w:color w:val="000000" w:themeColor="text1"/>
          <w:sz w:val="24"/>
          <w:szCs w:val="24"/>
        </w:rPr>
        <w:t xml:space="preserve"> приступить к ней, в графе "род занятий" рекомендуется указывать "безработный"; в </w:t>
      </w:r>
      <w:proofErr w:type="gramStart"/>
      <w:r w:rsidRPr="009D63FC">
        <w:rPr>
          <w:rFonts w:ascii="Times New Roman" w:hAnsi="Times New Roman" w:cs="Times New Roman"/>
          <w:color w:val="000000" w:themeColor="text1"/>
          <w:sz w:val="24"/>
          <w:szCs w:val="24"/>
        </w:rPr>
        <w:t>случае</w:t>
      </w:r>
      <w:proofErr w:type="gramEnd"/>
      <w:r w:rsidRPr="009D63FC">
        <w:rPr>
          <w:rFonts w:ascii="Times New Roman" w:hAnsi="Times New Roman" w:cs="Times New Roman"/>
          <w:color w:val="000000" w:themeColor="text1"/>
          <w:sz w:val="24"/>
          <w:szCs w:val="24"/>
        </w:rPr>
        <w:t xml:space="preserve">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 или "домохозяйка" ("домохозяин");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 при наличии нескольких мест работы на титульном </w:t>
      </w:r>
      <w:hyperlink r:id="rId20" w:history="1">
        <w:r w:rsidRPr="009D63FC">
          <w:rPr>
            <w:rFonts w:ascii="Times New Roman" w:hAnsi="Times New Roman" w:cs="Times New Roman"/>
            <w:color w:val="000000" w:themeColor="text1"/>
            <w:sz w:val="24"/>
            <w:szCs w:val="24"/>
          </w:rPr>
          <w:t>листе</w:t>
        </w:r>
      </w:hyperlink>
      <w:r w:rsidRPr="009D63FC">
        <w:rPr>
          <w:rFonts w:ascii="Times New Roman" w:hAnsi="Times New Roman" w:cs="Times New Roman"/>
          <w:color w:val="000000" w:themeColor="text1"/>
          <w:sz w:val="24"/>
          <w:szCs w:val="24"/>
        </w:rPr>
        <w:t xml:space="preserve"> обязательно указывается основное место работы, т.е. организация, в которой находится трудовая книжка. При этом рекомендуется указать и иные места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заполнении справки лицом, только выполняющим работы и (или) оказывающим услуги на основании договоров гражданско-правового характера (</w:t>
      </w:r>
      <w:proofErr w:type="spellStart"/>
      <w:r w:rsidRPr="009D63FC">
        <w:rPr>
          <w:rFonts w:ascii="Times New Roman" w:hAnsi="Times New Roman" w:cs="Times New Roman"/>
          <w:color w:val="000000" w:themeColor="text1"/>
          <w:sz w:val="24"/>
          <w:szCs w:val="24"/>
        </w:rPr>
        <w:t>самозанятые</w:t>
      </w:r>
      <w:proofErr w:type="spellEnd"/>
      <w:r w:rsidRPr="009D63FC">
        <w:rPr>
          <w:rFonts w:ascii="Times New Roman" w:hAnsi="Times New Roman" w:cs="Times New Roman"/>
          <w:color w:val="000000" w:themeColor="text1"/>
          <w:sz w:val="24"/>
          <w:szCs w:val="24"/>
        </w:rPr>
        <w:t xml:space="preserve">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заполнении справки лицом, замещающим муниципальную должность на непостоянной основе, указывается муниципальная должность;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 адрес места регистрации указывается по состоянию на дату представления справки на основании записи в паспорте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 При наличии временной регистрации ее адрес указывается в скобках. При отсутствии постоянной регистрации указывается </w:t>
      </w:r>
      <w:proofErr w:type="gramStart"/>
      <w:r w:rsidRPr="009D63FC">
        <w:rPr>
          <w:rFonts w:ascii="Times New Roman" w:hAnsi="Times New Roman" w:cs="Times New Roman"/>
          <w:color w:val="000000" w:themeColor="text1"/>
          <w:sz w:val="24"/>
          <w:szCs w:val="24"/>
        </w:rPr>
        <w:t>временная</w:t>
      </w:r>
      <w:proofErr w:type="gramEnd"/>
      <w:r w:rsidRPr="009D63FC">
        <w:rPr>
          <w:rFonts w:ascii="Times New Roman" w:hAnsi="Times New Roman" w:cs="Times New Roman"/>
          <w:color w:val="000000" w:themeColor="text1"/>
          <w:sz w:val="24"/>
          <w:szCs w:val="24"/>
        </w:rPr>
        <w:t xml:space="preserve"> (по паспорту). В случае если служащий (работник), гражданин, член семьи не проживает по адресу места регистрации, в скобках указывается адрес фактического проживания.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Для справок, заполняемых с использованием СПО "Справки БК", рекомендуется указывать страховой номер индивидуального лицевого счета (СНИЛС).</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1. СВЕДЕНИЯ О ДОХОДАХ</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36. При заполнении данного </w:t>
      </w:r>
      <w:hyperlink r:id="rId21" w:history="1">
        <w:r w:rsidRPr="009D63FC">
          <w:rPr>
            <w:rFonts w:ascii="Times New Roman" w:hAnsi="Times New Roman" w:cs="Times New Roman"/>
            <w:color w:val="000000" w:themeColor="text1"/>
            <w:sz w:val="24"/>
            <w:szCs w:val="24"/>
          </w:rPr>
          <w:t>раздела</w:t>
        </w:r>
      </w:hyperlink>
      <w:r w:rsidRPr="009D63FC">
        <w:rPr>
          <w:rFonts w:ascii="Times New Roman" w:hAnsi="Times New Roman" w:cs="Times New Roman"/>
          <w:color w:val="000000" w:themeColor="text1"/>
          <w:sz w:val="24"/>
          <w:szCs w:val="24"/>
        </w:rPr>
        <w:t xml:space="preserve"> справки не следует руководствоваться только содержанием термина "доход", определенным в </w:t>
      </w:r>
      <w:hyperlink r:id="rId22" w:history="1">
        <w:r w:rsidRPr="009D63FC">
          <w:rPr>
            <w:rFonts w:ascii="Times New Roman" w:hAnsi="Times New Roman" w:cs="Times New Roman"/>
            <w:color w:val="000000" w:themeColor="text1"/>
            <w:sz w:val="24"/>
            <w:szCs w:val="24"/>
          </w:rPr>
          <w:t>статье 41</w:t>
        </w:r>
      </w:hyperlink>
      <w:r w:rsidRPr="009D63FC">
        <w:rPr>
          <w:rFonts w:ascii="Times New Roman" w:hAnsi="Times New Roman" w:cs="Times New Roman"/>
          <w:color w:val="000000" w:themeColor="text1"/>
          <w:sz w:val="24"/>
          <w:szCs w:val="24"/>
        </w:rPr>
        <w:t xml:space="preserve">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w:t>
      </w:r>
      <w:r w:rsidRPr="009D63FC">
        <w:rPr>
          <w:rFonts w:ascii="Times New Roman" w:hAnsi="Times New Roman" w:cs="Times New Roman"/>
          <w:color w:val="000000" w:themeColor="text1"/>
          <w:sz w:val="24"/>
          <w:szCs w:val="24"/>
        </w:rPr>
        <w:lastRenderedPageBreak/>
        <w:t xml:space="preserve">периоде, представлены ниже. Полученные доходы, в том числе по основному месту работы, указываются без вычета налога на доходы </w:t>
      </w:r>
      <w:proofErr w:type="gramStart"/>
      <w:r w:rsidRPr="009D63FC">
        <w:rPr>
          <w:rFonts w:ascii="Times New Roman" w:hAnsi="Times New Roman" w:cs="Times New Roman"/>
          <w:color w:val="000000" w:themeColor="text1"/>
          <w:sz w:val="24"/>
          <w:szCs w:val="24"/>
        </w:rPr>
        <w:t>физических</w:t>
      </w:r>
      <w:proofErr w:type="gramEnd"/>
      <w:r w:rsidRPr="009D63FC">
        <w:rPr>
          <w:rFonts w:ascii="Times New Roman" w:hAnsi="Times New Roman" w:cs="Times New Roman"/>
          <w:color w:val="000000" w:themeColor="text1"/>
          <w:sz w:val="24"/>
          <w:szCs w:val="24"/>
        </w:rPr>
        <w:t xml:space="preserve"> лиц.</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Доход по основному месту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37. В данной </w:t>
      </w:r>
      <w:hyperlink r:id="rId23"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доход, полученный служащим (работником) в том государственном органе (организации), в котором он замещает должность в период представления сведений. Указанию подлежит общая сумма дохода, содержащаяся в справке по </w:t>
      </w:r>
      <w:hyperlink r:id="rId24"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выдаваемой по месту службы (работы) (</w:t>
      </w:r>
      <w:hyperlink r:id="rId25" w:history="1">
        <w:r w:rsidRPr="009D63FC">
          <w:rPr>
            <w:rFonts w:ascii="Times New Roman" w:hAnsi="Times New Roman" w:cs="Times New Roman"/>
            <w:color w:val="000000" w:themeColor="text1"/>
            <w:sz w:val="24"/>
            <w:szCs w:val="24"/>
          </w:rPr>
          <w:t>графа 5.1</w:t>
        </w:r>
      </w:hyperlink>
      <w:r w:rsidRPr="009D63FC">
        <w:rPr>
          <w:rFonts w:ascii="Times New Roman" w:hAnsi="Times New Roman" w:cs="Times New Roman"/>
          <w:color w:val="000000" w:themeColor="text1"/>
          <w:sz w:val="24"/>
          <w:szCs w:val="24"/>
        </w:rPr>
        <w:t xml:space="preserve"> "Общая сумма дохода"). Если по основному месту работы получен доход, который не включен в справку по </w:t>
      </w:r>
      <w:hyperlink r:id="rId26"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он подлежит указанию в иных доходах.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Служащий (работник) может представить пояснения, если его доходы, указанные в </w:t>
      </w:r>
      <w:hyperlink r:id="rId27" w:history="1">
        <w:proofErr w:type="gramStart"/>
        <w:r w:rsidRPr="009D63FC">
          <w:rPr>
            <w:rFonts w:ascii="Times New Roman" w:hAnsi="Times New Roman" w:cs="Times New Roman"/>
            <w:color w:val="000000" w:themeColor="text1"/>
            <w:sz w:val="24"/>
            <w:szCs w:val="24"/>
          </w:rPr>
          <w:t>разделе</w:t>
        </w:r>
        <w:proofErr w:type="gramEnd"/>
        <w:r w:rsidRPr="009D63FC">
          <w:rPr>
            <w:rFonts w:ascii="Times New Roman" w:hAnsi="Times New Roman" w:cs="Times New Roman"/>
            <w:color w:val="000000" w:themeColor="text1"/>
            <w:sz w:val="24"/>
            <w:szCs w:val="24"/>
          </w:rPr>
          <w:t xml:space="preserve"> 1</w:t>
        </w:r>
      </w:hyperlink>
      <w:r w:rsidRPr="009D63FC">
        <w:rPr>
          <w:rFonts w:ascii="Times New Roman" w:hAnsi="Times New Roman" w:cs="Times New Roman"/>
          <w:color w:val="000000" w:themeColor="text1"/>
          <w:sz w:val="24"/>
          <w:szCs w:val="24"/>
        </w:rPr>
        <w:t xml:space="preserve"> справки и в справке по </w:t>
      </w:r>
      <w:hyperlink r:id="rId28"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xml:space="preserve"> отличаются, и приложить их к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38. В том случае, если замещение государственной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w:t>
      </w:r>
      <w:hyperlink r:id="rId29"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"иные доходы". При этом в </w:t>
      </w:r>
      <w:hyperlink r:id="rId3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дохода" указывается предыдущее место работы.</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Особенности заполнения данного раздела отдельными категориями лиц</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4" w:name="P191"/>
      <w:bookmarkEnd w:id="4"/>
      <w:r w:rsidRPr="009D63FC">
        <w:rPr>
          <w:rFonts w:ascii="Times New Roman" w:hAnsi="Times New Roman" w:cs="Times New Roman"/>
          <w:color w:val="000000" w:themeColor="text1"/>
          <w:sz w:val="24"/>
          <w:szCs w:val="24"/>
        </w:rPr>
        <w:t xml:space="preserve">39. Представление сведений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лица, зарегистрированного в качестве индивидуального предпринимателя, применяющего специальные налоговые режимы: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при применении системы налогообложения в виде единого налога на вмененный доход для отдельных видов деятельности (ЕНВД) в качестве "дохода" указывается величина вмененного дохода;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при применении упрощенной системы налогообложения (УСН):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если объектом налогообложения является "доходы", то в качестве "дохода" указывается сумма полученных доходов за налоговый период (налоговая база), которая подлежит указанию в налоговой декларации по налогу, уплачиваемому в связи с применением УСН;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если объектом налогообложения является "доходы, уменьшенные на величину расходов", то в </w:t>
      </w:r>
      <w:proofErr w:type="gramStart"/>
      <w:r w:rsidRPr="009D63FC">
        <w:rPr>
          <w:rFonts w:ascii="Times New Roman" w:hAnsi="Times New Roman" w:cs="Times New Roman"/>
          <w:color w:val="000000" w:themeColor="text1"/>
          <w:sz w:val="24"/>
          <w:szCs w:val="24"/>
        </w:rPr>
        <w:t>качестве</w:t>
      </w:r>
      <w:proofErr w:type="gramEnd"/>
      <w:r w:rsidRPr="009D63FC">
        <w:rPr>
          <w:rFonts w:ascii="Times New Roman" w:hAnsi="Times New Roman" w:cs="Times New Roman"/>
          <w:color w:val="000000" w:themeColor="text1"/>
          <w:sz w:val="24"/>
          <w:szCs w:val="24"/>
        </w:rPr>
        <w:t xml:space="preserve">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40. При заполнении данного </w:t>
      </w:r>
      <w:hyperlink r:id="rId31" w:history="1">
        <w:r w:rsidRPr="009D63FC">
          <w:rPr>
            <w:rFonts w:ascii="Times New Roman" w:hAnsi="Times New Roman" w:cs="Times New Roman"/>
            <w:color w:val="000000" w:themeColor="text1"/>
            <w:sz w:val="24"/>
            <w:szCs w:val="24"/>
          </w:rPr>
          <w:t>раздела</w:t>
        </w:r>
      </w:hyperlink>
      <w:r w:rsidRPr="009D63FC">
        <w:rPr>
          <w:rFonts w:ascii="Times New Roman" w:hAnsi="Times New Roman" w:cs="Times New Roman"/>
          <w:color w:val="000000" w:themeColor="text1"/>
          <w:sz w:val="24"/>
          <w:szCs w:val="24"/>
        </w:rPr>
        <w:t xml:space="preserve"> лицом, замещающим муниципальную должность на непостоянной основе, указывается доход по основному месту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41. </w:t>
      </w:r>
      <w:proofErr w:type="gramStart"/>
      <w:r w:rsidRPr="009D63FC">
        <w:rPr>
          <w:rFonts w:ascii="Times New Roman" w:hAnsi="Times New Roman" w:cs="Times New Roman"/>
          <w:color w:val="000000" w:themeColor="text1"/>
          <w:sz w:val="24"/>
          <w:szCs w:val="24"/>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roofErr w:type="gramEnd"/>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Доход от педагогической и научной деятельности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42. </w:t>
      </w:r>
      <w:proofErr w:type="gramStart"/>
      <w:r w:rsidRPr="009D63FC">
        <w:rPr>
          <w:rFonts w:ascii="Times New Roman" w:hAnsi="Times New Roman" w:cs="Times New Roman"/>
          <w:color w:val="000000" w:themeColor="text1"/>
          <w:sz w:val="24"/>
          <w:szCs w:val="24"/>
        </w:rPr>
        <w:t xml:space="preserve">В данной </w:t>
      </w:r>
      <w:hyperlink r:id="rId32"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сумма дохода от педагогической деятельности (сумма дохода, содержащаяся в справке по </w:t>
      </w:r>
      <w:hyperlink r:id="rId33"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w:t>
      </w:r>
      <w:proofErr w:type="gramEnd"/>
      <w:r w:rsidRPr="009D63FC">
        <w:rPr>
          <w:rFonts w:ascii="Times New Roman" w:hAnsi="Times New Roman" w:cs="Times New Roman"/>
          <w:color w:val="000000" w:themeColor="text1"/>
          <w:sz w:val="24"/>
          <w:szCs w:val="24"/>
        </w:rPr>
        <w:t>.д.).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43. </w:t>
      </w:r>
      <w:proofErr w:type="gramStart"/>
      <w:r w:rsidRPr="009D63FC">
        <w:rPr>
          <w:rFonts w:ascii="Times New Roman" w:hAnsi="Times New Roman" w:cs="Times New Roman"/>
          <w:color w:val="000000" w:themeColor="text1"/>
          <w:sz w:val="24"/>
          <w:szCs w:val="24"/>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hyperlink r:id="rId34"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"Доход по основному месту работы", а не в </w:t>
      </w:r>
      <w:hyperlink r:id="rId35"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"Доход от педагогической и научной деятельности".</w:t>
      </w:r>
      <w:proofErr w:type="gramEnd"/>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Доход от иной творческой деятельности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44. В данной </w:t>
      </w:r>
      <w:hyperlink r:id="rId36"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w:t>
      </w:r>
      <w:proofErr w:type="gramStart"/>
      <w:r w:rsidRPr="009D63FC">
        <w:rPr>
          <w:rFonts w:ascii="Times New Roman" w:hAnsi="Times New Roman" w:cs="Times New Roman"/>
          <w:color w:val="000000" w:themeColor="text1"/>
          <w:sz w:val="24"/>
          <w:szCs w:val="24"/>
        </w:rPr>
        <w:t>е-</w:t>
      </w:r>
      <w:proofErr w:type="gramEnd"/>
      <w:r w:rsidRPr="009D63FC">
        <w:rPr>
          <w:rFonts w:ascii="Times New Roman" w:hAnsi="Times New Roman" w:cs="Times New Roman"/>
          <w:color w:val="000000" w:themeColor="text1"/>
          <w:sz w:val="24"/>
          <w:szCs w:val="24"/>
        </w:rPr>
        <w:t xml:space="preserve"> и кинофильмов), музыкальных произведений, гонорары за участие в съемках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45. </w:t>
      </w:r>
      <w:proofErr w:type="gramStart"/>
      <w:r w:rsidRPr="009D63FC">
        <w:rPr>
          <w:rFonts w:ascii="Times New Roman" w:hAnsi="Times New Roman" w:cs="Times New Roman"/>
          <w:color w:val="000000" w:themeColor="text1"/>
          <w:sz w:val="24"/>
          <w:szCs w:val="24"/>
        </w:rPr>
        <w:t xml:space="preserve">Подлежат указанию в </w:t>
      </w:r>
      <w:hyperlink r:id="rId37" w:history="1">
        <w:r w:rsidRPr="009D63FC">
          <w:rPr>
            <w:rFonts w:ascii="Times New Roman" w:hAnsi="Times New Roman" w:cs="Times New Roman"/>
            <w:color w:val="000000" w:themeColor="text1"/>
            <w:sz w:val="24"/>
            <w:szCs w:val="24"/>
          </w:rPr>
          <w:t>строках 2</w:t>
        </w:r>
      </w:hyperlink>
      <w:r w:rsidRPr="009D63FC">
        <w:rPr>
          <w:rFonts w:ascii="Times New Roman" w:hAnsi="Times New Roman" w:cs="Times New Roman"/>
          <w:color w:val="000000" w:themeColor="text1"/>
          <w:sz w:val="24"/>
          <w:szCs w:val="24"/>
        </w:rPr>
        <w:t xml:space="preserve">, </w:t>
      </w:r>
      <w:hyperlink r:id="rId38" w:history="1">
        <w:r w:rsidRPr="009D63FC">
          <w:rPr>
            <w:rFonts w:ascii="Times New Roman" w:hAnsi="Times New Roman" w:cs="Times New Roman"/>
            <w:color w:val="000000" w:themeColor="text1"/>
            <w:sz w:val="24"/>
            <w:szCs w:val="24"/>
          </w:rPr>
          <w:t>3</w:t>
        </w:r>
      </w:hyperlink>
      <w:r w:rsidRPr="009D63FC">
        <w:rPr>
          <w:rFonts w:ascii="Times New Roman" w:hAnsi="Times New Roman" w:cs="Times New Roman"/>
          <w:color w:val="000000" w:themeColor="text1"/>
          <w:sz w:val="24"/>
          <w:szCs w:val="24"/>
        </w:rPr>
        <w:t xml:space="preserve"> 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roofErr w:type="gramEnd"/>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Доход от вкладов в </w:t>
      </w:r>
      <w:proofErr w:type="gramStart"/>
      <w:r w:rsidRPr="009D63FC">
        <w:rPr>
          <w:rFonts w:ascii="Times New Roman" w:hAnsi="Times New Roman" w:cs="Times New Roman"/>
          <w:color w:val="000000" w:themeColor="text1"/>
          <w:sz w:val="24"/>
          <w:szCs w:val="24"/>
        </w:rPr>
        <w:t>банках</w:t>
      </w:r>
      <w:proofErr w:type="gramEnd"/>
      <w:r w:rsidRPr="009D63FC">
        <w:rPr>
          <w:rFonts w:ascii="Times New Roman" w:hAnsi="Times New Roman" w:cs="Times New Roman"/>
          <w:color w:val="000000" w:themeColor="text1"/>
          <w:sz w:val="24"/>
          <w:szCs w:val="24"/>
        </w:rPr>
        <w:t xml:space="preserve"> и иных кредитных организациях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46. В данной </w:t>
      </w:r>
      <w:hyperlink r:id="rId39"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47. Сведения о наличии соответствующих банковских счетов и вкладов указываются в </w:t>
      </w:r>
      <w:hyperlink r:id="rId40"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справки "Сведения о счетах в банках и иных кредитных организациях".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48. Доход, полученный в иностранной валюте, указывается в рублях по курсу Банка России на дату получения дохода.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49. Датой получения дохода по вкладам в </w:t>
      </w:r>
      <w:proofErr w:type="gramStart"/>
      <w:r w:rsidRPr="009D63FC">
        <w:rPr>
          <w:rFonts w:ascii="Times New Roman" w:hAnsi="Times New Roman" w:cs="Times New Roman"/>
          <w:color w:val="000000" w:themeColor="text1"/>
          <w:sz w:val="24"/>
          <w:szCs w:val="24"/>
        </w:rPr>
        <w:t>банках</w:t>
      </w:r>
      <w:proofErr w:type="gramEnd"/>
      <w:r w:rsidRPr="009D63FC">
        <w:rPr>
          <w:rFonts w:ascii="Times New Roman" w:hAnsi="Times New Roman" w:cs="Times New Roman"/>
          <w:color w:val="000000" w:themeColor="text1"/>
          <w:sz w:val="24"/>
          <w:szCs w:val="24"/>
        </w:rPr>
        <w:t xml:space="preserve"> является день выплаты дохода, в том числе день перечисления дохода на счет служащего (работника) либо по его поручению на счета третьих лиц.</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50.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В случае неоднократного получения доходов по вкладам в иностранной валюте за </w:t>
      </w:r>
      <w:r w:rsidRPr="009D63FC">
        <w:rPr>
          <w:rFonts w:ascii="Times New Roman" w:hAnsi="Times New Roman" w:cs="Times New Roman"/>
          <w:color w:val="000000" w:themeColor="text1"/>
          <w:sz w:val="24"/>
          <w:szCs w:val="24"/>
        </w:rPr>
        <w:lastRenderedPageBreak/>
        <w:t>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51. Не рекомендуется проводить какие-либо самостоятельные расчеты, поскольку вероятно возникновение различного рода ошибок.</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52. 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Доход от ценных бумаг и долей участия в коммерческих </w:t>
      </w:r>
      <w:proofErr w:type="gramStart"/>
      <w:r w:rsidRPr="009D63FC">
        <w:rPr>
          <w:rFonts w:ascii="Times New Roman" w:hAnsi="Times New Roman" w:cs="Times New Roman"/>
          <w:color w:val="000000" w:themeColor="text1"/>
          <w:sz w:val="24"/>
          <w:szCs w:val="24"/>
        </w:rPr>
        <w:t>организациях</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53. В данной </w:t>
      </w:r>
      <w:hyperlink r:id="rId41"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доход от операций с ценными бумагами, в том числе доход от погашения сберегательных сертификатов, который выражается в величине суммы финансового результата. Нулевой или отрицательный доход (нулевой или отрицательный финансовый результат) в справке не указывается. Сами ценные бумаги указываются в </w:t>
      </w:r>
      <w:hyperlink r:id="rId42" w:history="1">
        <w:proofErr w:type="gramStart"/>
        <w:r w:rsidRPr="009D63FC">
          <w:rPr>
            <w:rFonts w:ascii="Times New Roman" w:hAnsi="Times New Roman" w:cs="Times New Roman"/>
            <w:color w:val="000000" w:themeColor="text1"/>
            <w:sz w:val="24"/>
            <w:szCs w:val="24"/>
          </w:rPr>
          <w:t>разделе</w:t>
        </w:r>
        <w:proofErr w:type="gramEnd"/>
        <w:r w:rsidRPr="009D63FC">
          <w:rPr>
            <w:rFonts w:ascii="Times New Roman" w:hAnsi="Times New Roman" w:cs="Times New Roman"/>
            <w:color w:val="000000" w:themeColor="text1"/>
            <w:sz w:val="24"/>
            <w:szCs w:val="24"/>
          </w:rPr>
          <w:t xml:space="preserve"> 5</w:t>
        </w:r>
      </w:hyperlink>
      <w:r w:rsidRPr="009D63FC">
        <w:rPr>
          <w:rFonts w:ascii="Times New Roman" w:hAnsi="Times New Roman" w:cs="Times New Roman"/>
          <w:color w:val="000000" w:themeColor="text1"/>
          <w:sz w:val="24"/>
          <w:szCs w:val="24"/>
        </w:rPr>
        <w:t xml:space="preserve"> справки "Сведения о ценных бумагах" (в случае если по состоянию на отчетную дату служащий (работник), член его семьи обладал такими бумагами).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Иные доходы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54. В данной </w:t>
      </w:r>
      <w:hyperlink r:id="rId43"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указываются доходы, которые не были отражены в </w:t>
      </w:r>
      <w:hyperlink r:id="rId44" w:history="1">
        <w:r w:rsidRPr="009D63FC">
          <w:rPr>
            <w:rFonts w:ascii="Times New Roman" w:hAnsi="Times New Roman" w:cs="Times New Roman"/>
            <w:color w:val="000000" w:themeColor="text1"/>
            <w:sz w:val="24"/>
            <w:szCs w:val="24"/>
          </w:rPr>
          <w:t>строках 1</w:t>
        </w:r>
      </w:hyperlink>
      <w:r w:rsidRPr="009D63FC">
        <w:rPr>
          <w:rFonts w:ascii="Times New Roman" w:hAnsi="Times New Roman" w:cs="Times New Roman"/>
          <w:color w:val="000000" w:themeColor="text1"/>
          <w:sz w:val="24"/>
          <w:szCs w:val="24"/>
        </w:rPr>
        <w:t xml:space="preserve"> - </w:t>
      </w:r>
      <w:hyperlink r:id="rId45" w:history="1">
        <w:r w:rsidRPr="009D63FC">
          <w:rPr>
            <w:rFonts w:ascii="Times New Roman" w:hAnsi="Times New Roman" w:cs="Times New Roman"/>
            <w:color w:val="000000" w:themeColor="text1"/>
            <w:sz w:val="24"/>
            <w:szCs w:val="24"/>
          </w:rPr>
          <w:t>5</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Так, например, в </w:t>
      </w:r>
      <w:hyperlink r:id="rId46"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иные доходы могут быть указаны: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пенсия (при этом разные виды пенсий (по возрасту и пенсия военнослужащего) не следует суммировать);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доплаты к пенсиям, выплачиваемые в </w:t>
      </w:r>
      <w:proofErr w:type="gramStart"/>
      <w:r w:rsidRPr="009D63FC">
        <w:rPr>
          <w:rFonts w:ascii="Times New Roman" w:hAnsi="Times New Roman" w:cs="Times New Roman"/>
          <w:color w:val="000000" w:themeColor="text1"/>
          <w:sz w:val="24"/>
          <w:szCs w:val="24"/>
        </w:rPr>
        <w:t>соответствии</w:t>
      </w:r>
      <w:proofErr w:type="gramEnd"/>
      <w:r w:rsidRPr="009D63FC">
        <w:rPr>
          <w:rFonts w:ascii="Times New Roman" w:hAnsi="Times New Roman" w:cs="Times New Roman"/>
          <w:color w:val="000000" w:themeColor="text1"/>
          <w:sz w:val="24"/>
          <w:szCs w:val="24"/>
        </w:rPr>
        <w:t xml:space="preserve">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Пенсионного фонда Российской Федерации по месту нахождения пенсионного дела либо в органах социальной защиты субъекта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 xml:space="preserve">3) все виды пособий (пособие 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и др.), если данные выплаты не были включены в справку по </w:t>
      </w:r>
      <w:hyperlink r:id="rId47"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выдаваемую по месту службы (работы);</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lastRenderedPageBreak/>
        <w:t>4) государственный сертификат на материнский (семейный) капитал (в случае если в отчетном периоде данный сертификат либо его часть был реализован);</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 суммы, причитающиеся ребенку в </w:t>
      </w:r>
      <w:proofErr w:type="gramStart"/>
      <w:r w:rsidRPr="009D63FC">
        <w:rPr>
          <w:rFonts w:ascii="Times New Roman" w:hAnsi="Times New Roman" w:cs="Times New Roman"/>
          <w:color w:val="000000" w:themeColor="text1"/>
          <w:sz w:val="24"/>
          <w:szCs w:val="24"/>
        </w:rPr>
        <w:t>качестве</w:t>
      </w:r>
      <w:proofErr w:type="gramEnd"/>
      <w:r w:rsidRPr="009D63FC">
        <w:rPr>
          <w:rFonts w:ascii="Times New Roman" w:hAnsi="Times New Roman" w:cs="Times New Roman"/>
          <w:color w:val="000000" w:themeColor="text1"/>
          <w:sz w:val="24"/>
          <w:szCs w:val="24"/>
        </w:rPr>
        <w:t xml:space="preserve"> алиментов, пенсий, пособий (данные средства указываются в справке одного из родителей). В случае</w:t>
      </w:r>
      <w:proofErr w:type="gramStart"/>
      <w:r w:rsidRPr="009D63FC">
        <w:rPr>
          <w:rFonts w:ascii="Times New Roman" w:hAnsi="Times New Roman" w:cs="Times New Roman"/>
          <w:color w:val="000000" w:themeColor="text1"/>
          <w:sz w:val="24"/>
          <w:szCs w:val="24"/>
        </w:rPr>
        <w:t>,</w:t>
      </w:r>
      <w:proofErr w:type="gramEnd"/>
      <w:r w:rsidRPr="009D63FC">
        <w:rPr>
          <w:rFonts w:ascii="Times New Roman" w:hAnsi="Times New Roman" w:cs="Times New Roman"/>
          <w:color w:val="000000" w:themeColor="text1"/>
          <w:sz w:val="24"/>
          <w:szCs w:val="24"/>
        </w:rPr>
        <w:t xml:space="preserve"> если указанные суммы выплачиваются посредством перечисления денежных средств на счет в банке, открытый на имя несовершеннолетнего ребенка, то такие сведения отражаются в справке несовершеннолетнего ребенка в </w:t>
      </w:r>
      <w:hyperlink r:id="rId48"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"Иные доходы" раздела 1 справки и в </w:t>
      </w:r>
      <w:hyperlink r:id="rId49"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"Сведения о счетах в банках и иных кредитных организациях"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стипендия;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 xml:space="preserve">7) 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 иные аналогичные выплаты, например денежные средства, полученные участником </w:t>
      </w:r>
      <w:proofErr w:type="spellStart"/>
      <w:r w:rsidRPr="009D63FC">
        <w:rPr>
          <w:rFonts w:ascii="Times New Roman" w:hAnsi="Times New Roman" w:cs="Times New Roman"/>
          <w:color w:val="000000" w:themeColor="text1"/>
          <w:sz w:val="24"/>
          <w:szCs w:val="24"/>
        </w:rPr>
        <w:t>накопительно</w:t>
      </w:r>
      <w:proofErr w:type="spellEnd"/>
      <w:r w:rsidRPr="009D63FC">
        <w:rPr>
          <w:rFonts w:ascii="Times New Roman" w:hAnsi="Times New Roman" w:cs="Times New Roman"/>
          <w:color w:val="000000" w:themeColor="text1"/>
          <w:sz w:val="24"/>
          <w:szCs w:val="24"/>
        </w:rPr>
        <w:t>-ипотечной системы жилищного обеспечения военнослужащих,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w:t>
      </w:r>
      <w:proofErr w:type="gramEnd"/>
      <w:r w:rsidRPr="009D63FC">
        <w:rPr>
          <w:rFonts w:ascii="Times New Roman" w:hAnsi="Times New Roman" w:cs="Times New Roman"/>
          <w:color w:val="000000" w:themeColor="text1"/>
          <w:sz w:val="24"/>
          <w:szCs w:val="24"/>
        </w:rPr>
        <w:t xml:space="preserve"> его супруга (супруги) перечислены денежные средства данной выплаты);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 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w:t>
      </w:r>
      <w:proofErr w:type="gramStart"/>
      <w:r w:rsidRPr="009D63FC">
        <w:rPr>
          <w:rFonts w:ascii="Times New Roman" w:hAnsi="Times New Roman" w:cs="Times New Roman"/>
          <w:color w:val="000000" w:themeColor="text1"/>
          <w:sz w:val="24"/>
          <w:szCs w:val="24"/>
        </w:rPr>
        <w:t>доверительное</w:t>
      </w:r>
      <w:proofErr w:type="gramEnd"/>
      <w:r w:rsidRPr="009D63FC">
        <w:rPr>
          <w:rFonts w:ascii="Times New Roman" w:hAnsi="Times New Roman" w:cs="Times New Roman"/>
          <w:color w:val="000000" w:themeColor="text1"/>
          <w:sz w:val="24"/>
          <w:szCs w:val="24"/>
        </w:rPr>
        <w:t xml:space="preserve"> управление (траст);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 доходы от реализации недвижимого имущества, транспортных средств и иного имущества, в том числе в случае продажи указанного имущества членам семьи или иным родственникам. </w:t>
      </w:r>
      <w:proofErr w:type="gramStart"/>
      <w:r w:rsidRPr="009D63FC">
        <w:rPr>
          <w:rFonts w:ascii="Times New Roman" w:hAnsi="Times New Roman" w:cs="Times New Roman"/>
          <w:color w:val="000000" w:themeColor="text1"/>
          <w:sz w:val="24"/>
          <w:szCs w:val="24"/>
        </w:rPr>
        <w:t>При этом рекомендуется указать вид и адрес проданного недвижимого имущества, вид и марку проданного транспортного средства (в том числе в случае зачета стоимости старого транспортного средства в стоимость при покупке нового по договорам "трейд-ин".</w:t>
      </w:r>
      <w:proofErr w:type="gramEnd"/>
      <w:r w:rsidRPr="009D63FC">
        <w:rPr>
          <w:rFonts w:ascii="Times New Roman" w:hAnsi="Times New Roman" w:cs="Times New Roman"/>
          <w:color w:val="000000" w:themeColor="text1"/>
          <w:sz w:val="24"/>
          <w:szCs w:val="24"/>
        </w:rPr>
        <w:t xml:space="preserve"> Например, служащий (работник), член его семьи приобрел в отчетном году в автосалоне новый автомобиль за 900,0 тыс. руб., при этом в ходе покупки автосалон оценил имевшийся у служащего (работника), члена его семьи старый автомобиль в 300,0 тыс. руб. и учел данные средства в качестве взноса при покупке нового автомобиля. Оставшуюся сумму служащий (работник), член его семьи выплатил автосалону. </w:t>
      </w:r>
      <w:proofErr w:type="gramStart"/>
      <w:r w:rsidRPr="009D63FC">
        <w:rPr>
          <w:rFonts w:ascii="Times New Roman" w:hAnsi="Times New Roman" w:cs="Times New Roman"/>
          <w:color w:val="000000" w:themeColor="text1"/>
          <w:sz w:val="24"/>
          <w:szCs w:val="24"/>
        </w:rPr>
        <w:t xml:space="preserve">Сумма в размере 300,0 тыс. руб. является доходом и подлежит указанию в </w:t>
      </w:r>
      <w:hyperlink r:id="rId50"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"Иные доходы");</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 доходы по трудовым договорам по совместительству. </w:t>
      </w:r>
      <w:proofErr w:type="gramStart"/>
      <w:r w:rsidRPr="009D63FC">
        <w:rPr>
          <w:rFonts w:ascii="Times New Roman" w:hAnsi="Times New Roman" w:cs="Times New Roman"/>
          <w:color w:val="000000" w:themeColor="text1"/>
          <w:sz w:val="24"/>
          <w:szCs w:val="24"/>
        </w:rPr>
        <w:t>При этом рекомендуется указать наименование и юридический адрес организации, от которой был получен доход;</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 xml:space="preserve">11) денежные средства, полученные в виде процентов при погашении сберегательных сертификатов, если они не указаны в </w:t>
      </w:r>
      <w:hyperlink r:id="rId51"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"Доход от ценных бумаг и долей участия в коммерческих организациях";</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 вознаграждения по гражданско-правовым договорам, если данный доход не указан в </w:t>
      </w:r>
      <w:hyperlink r:id="rId52" w:history="1">
        <w:r w:rsidRPr="009D63FC">
          <w:rPr>
            <w:rFonts w:ascii="Times New Roman" w:hAnsi="Times New Roman" w:cs="Times New Roman"/>
            <w:color w:val="000000" w:themeColor="text1"/>
            <w:sz w:val="24"/>
            <w:szCs w:val="24"/>
          </w:rPr>
          <w:t>строке 2</w:t>
        </w:r>
      </w:hyperlink>
      <w:r w:rsidRPr="009D63FC">
        <w:rPr>
          <w:rFonts w:ascii="Times New Roman" w:hAnsi="Times New Roman" w:cs="Times New Roman"/>
          <w:color w:val="000000" w:themeColor="text1"/>
          <w:sz w:val="24"/>
          <w:szCs w:val="24"/>
        </w:rPr>
        <w:t xml:space="preserve"> настоящего раздела справки. </w:t>
      </w:r>
      <w:proofErr w:type="gramStart"/>
      <w:r w:rsidRPr="009D63FC">
        <w:rPr>
          <w:rFonts w:ascii="Times New Roman" w:hAnsi="Times New Roman" w:cs="Times New Roman"/>
          <w:color w:val="000000" w:themeColor="text1"/>
          <w:sz w:val="24"/>
          <w:szCs w:val="24"/>
        </w:rPr>
        <w:t>При этом рекомендуется указать наименование и юридический адрес организации, от которой был получен доход;</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 доходы, полученные от использования трубопроводов, линий электропередачи (ЛЭП), линий оптико-волоконной и (или) беспроводной связи, иных сре</w:t>
      </w:r>
      <w:proofErr w:type="gramStart"/>
      <w:r w:rsidRPr="009D63FC">
        <w:rPr>
          <w:rFonts w:ascii="Times New Roman" w:hAnsi="Times New Roman" w:cs="Times New Roman"/>
          <w:color w:val="000000" w:themeColor="text1"/>
          <w:sz w:val="24"/>
          <w:szCs w:val="24"/>
        </w:rPr>
        <w:t>дств св</w:t>
      </w:r>
      <w:proofErr w:type="gramEnd"/>
      <w:r w:rsidRPr="009D63FC">
        <w:rPr>
          <w:rFonts w:ascii="Times New Roman" w:hAnsi="Times New Roman" w:cs="Times New Roman"/>
          <w:color w:val="000000" w:themeColor="text1"/>
          <w:sz w:val="24"/>
          <w:szCs w:val="24"/>
        </w:rPr>
        <w:t xml:space="preserve">язи, включая компьютерные сети (в случае наличия дохода от использования указанных объектов, соответствующие объекты необходимо указать в </w:t>
      </w:r>
      <w:hyperlink r:id="rId53" w:history="1">
        <w:r w:rsidRPr="009D63FC">
          <w:rPr>
            <w:rFonts w:ascii="Times New Roman" w:hAnsi="Times New Roman" w:cs="Times New Roman"/>
            <w:color w:val="000000" w:themeColor="text1"/>
            <w:sz w:val="24"/>
            <w:szCs w:val="24"/>
          </w:rPr>
          <w:t>разделе 3.1</w:t>
        </w:r>
      </w:hyperlink>
      <w:r w:rsidRPr="009D63FC">
        <w:rPr>
          <w:rFonts w:ascii="Times New Roman" w:hAnsi="Times New Roman" w:cs="Times New Roman"/>
          <w:color w:val="000000" w:themeColor="text1"/>
          <w:sz w:val="24"/>
          <w:szCs w:val="24"/>
        </w:rPr>
        <w:t xml:space="preserve"> "Недвижимое имущество" в </w:t>
      </w:r>
      <w:hyperlink r:id="rId54"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"Иное недвижимое имущество");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14) проценты по долговым обязательствам;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 денежные средства, полученные в </w:t>
      </w:r>
      <w:proofErr w:type="gramStart"/>
      <w:r w:rsidRPr="009D63FC">
        <w:rPr>
          <w:rFonts w:ascii="Times New Roman" w:hAnsi="Times New Roman" w:cs="Times New Roman"/>
          <w:color w:val="000000" w:themeColor="text1"/>
          <w:sz w:val="24"/>
          <w:szCs w:val="24"/>
        </w:rPr>
        <w:t>порядке</w:t>
      </w:r>
      <w:proofErr w:type="gramEnd"/>
      <w:r w:rsidRPr="009D63FC">
        <w:rPr>
          <w:rFonts w:ascii="Times New Roman" w:hAnsi="Times New Roman" w:cs="Times New Roman"/>
          <w:color w:val="000000" w:themeColor="text1"/>
          <w:sz w:val="24"/>
          <w:szCs w:val="24"/>
        </w:rPr>
        <w:t xml:space="preserve"> дарения или наследования;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16) возмещение вреда, причиненного увечьем или иным повреждением здоровья;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17) выплаты, связанные с гибелью (смертью), выплаченные наследникам;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18) страховые выплаты при наступлении страхового случая, в том числе возмещение по вкладу (вкладам), иные связанные с этим выплаты, например, неустойка за просрочку исполнения обязательств по выплате страхового возмещения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19) 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социального страхования Российской Федерации и т.д.), в случае если данные выплаты не были включены в справку по </w:t>
      </w:r>
      <w:hyperlink r:id="rId55"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xml:space="preserve"> по месту службы (работы);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20) денежные средства, полученные в </w:t>
      </w:r>
      <w:proofErr w:type="gramStart"/>
      <w:r w:rsidRPr="009D63FC">
        <w:rPr>
          <w:rFonts w:ascii="Times New Roman" w:hAnsi="Times New Roman" w:cs="Times New Roman"/>
          <w:color w:val="000000" w:themeColor="text1"/>
          <w:sz w:val="24"/>
          <w:szCs w:val="24"/>
        </w:rPr>
        <w:t>качестве</w:t>
      </w:r>
      <w:proofErr w:type="gramEnd"/>
      <w:r w:rsidRPr="009D63FC">
        <w:rPr>
          <w:rFonts w:ascii="Times New Roman" w:hAnsi="Times New Roman" w:cs="Times New Roman"/>
          <w:color w:val="000000" w:themeColor="text1"/>
          <w:sz w:val="24"/>
          <w:szCs w:val="24"/>
        </w:rPr>
        <w:t xml:space="preserve">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 или несовершеннолетнего ребенка, то сведения о счете необходимо также отразить в </w:t>
      </w:r>
      <w:hyperlink r:id="rId56"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21) 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вместо представляемых путевок без последующего представления отчета об их использовании</w:t>
      </w:r>
      <w:proofErr w:type="gramEnd"/>
      <w:r w:rsidRPr="009D63FC">
        <w:rPr>
          <w:rFonts w:ascii="Times New Roman" w:hAnsi="Times New Roman" w:cs="Times New Roman"/>
          <w:color w:val="000000" w:themeColor="text1"/>
          <w:sz w:val="24"/>
          <w:szCs w:val="24"/>
        </w:rPr>
        <w:t xml:space="preserve">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22) компенсационные выплаты служащему (работнику), его супруге (супругу) (например, неработающему трудоспособному лицу, осуществляющему уход за инвалидом, </w:t>
      </w:r>
      <w:proofErr w:type="gramStart"/>
      <w:r w:rsidRPr="009D63FC">
        <w:rPr>
          <w:rFonts w:ascii="Times New Roman" w:hAnsi="Times New Roman" w:cs="Times New Roman"/>
          <w:color w:val="000000" w:themeColor="text1"/>
          <w:sz w:val="24"/>
          <w:szCs w:val="24"/>
        </w:rPr>
        <w:t>за</w:t>
      </w:r>
      <w:proofErr w:type="gramEnd"/>
      <w:r w:rsidRPr="009D63FC">
        <w:rPr>
          <w:rFonts w:ascii="Times New Roman" w:hAnsi="Times New Roman" w:cs="Times New Roman"/>
          <w:color w:val="000000" w:themeColor="text1"/>
          <w:sz w:val="24"/>
          <w:szCs w:val="24"/>
        </w:rPr>
        <w:t xml:space="preserve"> престарелым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23) выигрыши в </w:t>
      </w:r>
      <w:proofErr w:type="gramStart"/>
      <w:r w:rsidRPr="009D63FC">
        <w:rPr>
          <w:rFonts w:ascii="Times New Roman" w:hAnsi="Times New Roman" w:cs="Times New Roman"/>
          <w:color w:val="000000" w:themeColor="text1"/>
          <w:sz w:val="24"/>
          <w:szCs w:val="24"/>
        </w:rPr>
        <w:t>лотереях</w:t>
      </w:r>
      <w:proofErr w:type="gramEnd"/>
      <w:r w:rsidRPr="009D63FC">
        <w:rPr>
          <w:rFonts w:ascii="Times New Roman" w:hAnsi="Times New Roman" w:cs="Times New Roman"/>
          <w:color w:val="000000" w:themeColor="text1"/>
          <w:sz w:val="24"/>
          <w:szCs w:val="24"/>
        </w:rPr>
        <w:t>, тотализаторах, конкурсах и иных играх;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24) доходы членов профсоюзных организаций, полученные от данных профсоюзных организаций;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25) 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w:t>
      </w:r>
      <w:hyperlink r:id="rId57" w:history="1">
        <w:r w:rsidRPr="009D63FC">
          <w:rPr>
            <w:rFonts w:ascii="Times New Roman" w:hAnsi="Times New Roman" w:cs="Times New Roman"/>
            <w:color w:val="000000" w:themeColor="text1"/>
            <w:sz w:val="24"/>
            <w:szCs w:val="24"/>
          </w:rPr>
          <w:t>строке 2 раздела 1</w:t>
        </w:r>
      </w:hyperlink>
      <w:r w:rsidRPr="009D63FC">
        <w:rPr>
          <w:rFonts w:ascii="Times New Roman" w:hAnsi="Times New Roman" w:cs="Times New Roman"/>
          <w:color w:val="000000" w:themeColor="text1"/>
          <w:sz w:val="24"/>
          <w:szCs w:val="24"/>
        </w:rPr>
        <w:t xml:space="preserve"> справки, результаты иной творческой деятельности - в </w:t>
      </w:r>
      <w:hyperlink r:id="rId58" w:history="1">
        <w:r w:rsidRPr="009D63FC">
          <w:rPr>
            <w:rFonts w:ascii="Times New Roman" w:hAnsi="Times New Roman" w:cs="Times New Roman"/>
            <w:color w:val="000000" w:themeColor="text1"/>
            <w:sz w:val="24"/>
            <w:szCs w:val="24"/>
          </w:rPr>
          <w:t>строке 3</w:t>
        </w:r>
      </w:hyperlink>
      <w:r w:rsidRPr="009D63FC">
        <w:rPr>
          <w:rFonts w:ascii="Times New Roman" w:hAnsi="Times New Roman" w:cs="Times New Roman"/>
          <w:color w:val="000000" w:themeColor="text1"/>
          <w:sz w:val="24"/>
          <w:szCs w:val="24"/>
        </w:rPr>
        <w:t xml:space="preserve"> указанного раздела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26) вознаграждение, полученное при осуществлении опеки или попечительства на возмездной основе;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27) доход, полученный индивидуальным предпринимателем (указывается согласно </w:t>
      </w:r>
      <w:proofErr w:type="gramStart"/>
      <w:r w:rsidRPr="009D63FC">
        <w:rPr>
          <w:rFonts w:ascii="Times New Roman" w:hAnsi="Times New Roman" w:cs="Times New Roman"/>
          <w:color w:val="000000" w:themeColor="text1"/>
          <w:sz w:val="24"/>
          <w:szCs w:val="24"/>
        </w:rPr>
        <w:t>бухгалтерской</w:t>
      </w:r>
      <w:proofErr w:type="gramEnd"/>
      <w:r w:rsidRPr="009D63FC">
        <w:rPr>
          <w:rFonts w:ascii="Times New Roman" w:hAnsi="Times New Roman" w:cs="Times New Roman"/>
          <w:color w:val="000000" w:themeColor="text1"/>
          <w:sz w:val="24"/>
          <w:szCs w:val="24"/>
        </w:rPr>
        <w:t xml:space="preserve"> (финансовой) отчетности или в соответствии с </w:t>
      </w:r>
      <w:hyperlink w:anchor="P191" w:history="1">
        <w:r w:rsidRPr="009D63FC">
          <w:rPr>
            <w:rFonts w:ascii="Times New Roman" w:hAnsi="Times New Roman" w:cs="Times New Roman"/>
            <w:color w:val="000000" w:themeColor="text1"/>
            <w:sz w:val="24"/>
            <w:szCs w:val="24"/>
          </w:rPr>
          <w:t>пунктом 39</w:t>
        </w:r>
      </w:hyperlink>
      <w:r w:rsidRPr="009D63FC">
        <w:rPr>
          <w:rFonts w:ascii="Times New Roman" w:hAnsi="Times New Roman" w:cs="Times New Roman"/>
          <w:color w:val="000000" w:themeColor="text1"/>
          <w:sz w:val="24"/>
          <w:szCs w:val="24"/>
        </w:rPr>
        <w:t xml:space="preserve"> настоящих Методических рекомендаций);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 xml:space="preserve">28) денежные выплаты, полученные при награждении почетными грамотами и наградами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справку по </w:t>
      </w:r>
      <w:hyperlink r:id="rId59" w:history="1">
        <w:r w:rsidRPr="009D63FC">
          <w:rPr>
            <w:rFonts w:ascii="Times New Roman" w:hAnsi="Times New Roman" w:cs="Times New Roman"/>
            <w:color w:val="000000" w:themeColor="text1"/>
            <w:sz w:val="24"/>
            <w:szCs w:val="24"/>
          </w:rPr>
          <w:t>форме 2-НДФЛ</w:t>
        </w:r>
      </w:hyperlink>
      <w:r w:rsidRPr="009D63FC">
        <w:rPr>
          <w:rFonts w:ascii="Times New Roman" w:hAnsi="Times New Roman" w:cs="Times New Roman"/>
          <w:color w:val="000000" w:themeColor="text1"/>
          <w:sz w:val="24"/>
          <w:szCs w:val="24"/>
        </w:rPr>
        <w:t>, полученную по основному месту службы (работы);</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29) денежные средства в безналичной форме, поступившие в качестве оплаты услуг или товаров;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30) 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31) денежные средства, полученные от родственников (за исключением супруг (супругов) и несовершеннолетних детей) и третьих лиц на невозвратной основе;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32) доход, полученный по договорам переуступки прав требования на строящиеся объекты недвижимости;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33) денежные средства, полученные в </w:t>
      </w:r>
      <w:proofErr w:type="gramStart"/>
      <w:r w:rsidRPr="009D63FC">
        <w:rPr>
          <w:rFonts w:ascii="Times New Roman" w:hAnsi="Times New Roman" w:cs="Times New Roman"/>
          <w:color w:val="000000" w:themeColor="text1"/>
          <w:sz w:val="24"/>
          <w:szCs w:val="24"/>
        </w:rPr>
        <w:t>качестве</w:t>
      </w:r>
      <w:proofErr w:type="gramEnd"/>
      <w:r w:rsidRPr="009D63FC">
        <w:rPr>
          <w:rFonts w:ascii="Times New Roman" w:hAnsi="Times New Roman" w:cs="Times New Roman"/>
          <w:color w:val="000000" w:themeColor="text1"/>
          <w:sz w:val="24"/>
          <w:szCs w:val="24"/>
        </w:rPr>
        <w:t xml:space="preserve">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34) выплаченная ликвидационная стоимость ценных бумаг при ликвидации коммерческой организации;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35) иные аналогичные выплаты.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55. Формой справки не предусмотрено указание товаров, услуг, полученных в натуральной форме, а также виртуальных валют.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56. С учетом целей антикоррупционного законодательства в </w:t>
      </w:r>
      <w:hyperlink r:id="rId60" w:history="1">
        <w:r w:rsidRPr="009D63FC">
          <w:rPr>
            <w:rFonts w:ascii="Times New Roman" w:hAnsi="Times New Roman" w:cs="Times New Roman"/>
            <w:color w:val="000000" w:themeColor="text1"/>
            <w:sz w:val="24"/>
            <w:szCs w:val="24"/>
          </w:rPr>
          <w:t>строке 6</w:t>
        </w:r>
      </w:hyperlink>
      <w:r w:rsidRPr="009D63FC">
        <w:rPr>
          <w:rFonts w:ascii="Times New Roman" w:hAnsi="Times New Roman" w:cs="Times New Roman"/>
          <w:color w:val="000000" w:themeColor="text1"/>
          <w:sz w:val="24"/>
          <w:szCs w:val="24"/>
        </w:rPr>
        <w:t xml:space="preserve"> "Иные доходы" не указываются сведения о денежных средствах, касающихся возмещения расходов, понесенных служащим (работником), его супругой (супругом), несовершеннолетним ребенком, в том числе связанных: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со служебными командировками;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с оплатой стоимости и (или) выдачи полагающегося натурального довольствия, а также выплатой денежных сре</w:t>
      </w:r>
      <w:proofErr w:type="gramStart"/>
      <w:r w:rsidRPr="009D63FC">
        <w:rPr>
          <w:rFonts w:ascii="Times New Roman" w:hAnsi="Times New Roman" w:cs="Times New Roman"/>
          <w:color w:val="000000" w:themeColor="text1"/>
          <w:sz w:val="24"/>
          <w:szCs w:val="24"/>
        </w:rPr>
        <w:t>дств вз</w:t>
      </w:r>
      <w:proofErr w:type="gramEnd"/>
      <w:r w:rsidRPr="009D63FC">
        <w:rPr>
          <w:rFonts w:ascii="Times New Roman" w:hAnsi="Times New Roman" w:cs="Times New Roman"/>
          <w:color w:val="000000" w:themeColor="text1"/>
          <w:sz w:val="24"/>
          <w:szCs w:val="24"/>
        </w:rPr>
        <w:t>амен этого довольствия;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с приобретением проездных документов для исполнения служебных (должностных) обязанностей;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с оплатой коммунальных и иных услуг, наймом жилого помещения;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 с внесением родительской платы за посещение дошкольного образовательного учреждения;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 с оформлением нотариальной доверенности, почтовыми расходами, расходами на оплату услуг представителя (возмещаются по решению суда);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 с возмещением расходов на повышение профессионального уровня;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10) с переводом денежных средств между своими банковскими счетами, а также с зачислением на свой банковский счет ранее снятых средств с другого, например, зарплатного счета;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 с переводом денежных средств между банковскими счетами супругов и несовершеннолетних детей;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12) с возвратом денежных средств по несостоявшемуся договору купли-продажи;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 с возвратом займа, денежных средств за купленные товары, а также с возвратом денежных средств за оплаченные за третьих лиц товары, работы и услуги, если факт такой оплаты может быть подтвержден.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Также не указываются сведения о денежных средствах, полученных: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 в </w:t>
      </w:r>
      <w:proofErr w:type="gramStart"/>
      <w:r w:rsidRPr="009D63FC">
        <w:rPr>
          <w:rFonts w:ascii="Times New Roman" w:hAnsi="Times New Roman" w:cs="Times New Roman"/>
          <w:color w:val="000000" w:themeColor="text1"/>
          <w:sz w:val="24"/>
          <w:szCs w:val="24"/>
        </w:rPr>
        <w:t>виде</w:t>
      </w:r>
      <w:proofErr w:type="gramEnd"/>
      <w:r w:rsidRPr="009D63FC">
        <w:rPr>
          <w:rFonts w:ascii="Times New Roman" w:hAnsi="Times New Roman" w:cs="Times New Roman"/>
          <w:color w:val="000000" w:themeColor="text1"/>
          <w:sz w:val="24"/>
          <w:szCs w:val="24"/>
        </w:rPr>
        <w:t xml:space="preserve"> социального, имущественного налогового вычета;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 от продажи различного вида подарочных сертификатов (карт), выпущенных предприятиями торговли;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16) в качестве бонусных баллов ("</w:t>
      </w:r>
      <w:proofErr w:type="spellStart"/>
      <w:r w:rsidRPr="009D63FC">
        <w:rPr>
          <w:rFonts w:ascii="Times New Roman" w:hAnsi="Times New Roman" w:cs="Times New Roman"/>
          <w:color w:val="000000" w:themeColor="text1"/>
          <w:sz w:val="24"/>
          <w:szCs w:val="24"/>
        </w:rPr>
        <w:t>кэшбэк</w:t>
      </w:r>
      <w:proofErr w:type="spellEnd"/>
      <w:r w:rsidRPr="009D63FC">
        <w:rPr>
          <w:rFonts w:ascii="Times New Roman" w:hAnsi="Times New Roman" w:cs="Times New Roman"/>
          <w:color w:val="000000" w:themeColor="text1"/>
          <w:sz w:val="24"/>
          <w:szCs w:val="24"/>
        </w:rPr>
        <w:t xml:space="preserve"> сервис"), бонусов на накопительных дисконтных картах, начисленных банками и иными организациями за пользование их услугами, в том числе в виде денежных средств;</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17) в </w:t>
      </w:r>
      <w:proofErr w:type="gramStart"/>
      <w:r w:rsidRPr="009D63FC">
        <w:rPr>
          <w:rFonts w:ascii="Times New Roman" w:hAnsi="Times New Roman" w:cs="Times New Roman"/>
          <w:color w:val="000000" w:themeColor="text1"/>
          <w:sz w:val="24"/>
          <w:szCs w:val="24"/>
        </w:rPr>
        <w:t>виде</w:t>
      </w:r>
      <w:proofErr w:type="gramEnd"/>
      <w:r w:rsidRPr="009D63FC">
        <w:rPr>
          <w:rFonts w:ascii="Times New Roman" w:hAnsi="Times New Roman" w:cs="Times New Roman"/>
          <w:color w:val="000000" w:themeColor="text1"/>
          <w:sz w:val="24"/>
          <w:szCs w:val="24"/>
        </w:rPr>
        <w:t xml:space="preserve"> материальной выгоды, предусмотренной </w:t>
      </w:r>
      <w:hyperlink r:id="rId61" w:history="1">
        <w:r w:rsidRPr="009D63FC">
          <w:rPr>
            <w:rFonts w:ascii="Times New Roman" w:hAnsi="Times New Roman" w:cs="Times New Roman"/>
            <w:color w:val="000000" w:themeColor="text1"/>
            <w:sz w:val="24"/>
            <w:szCs w:val="24"/>
          </w:rPr>
          <w:t>статьей 212</w:t>
        </w:r>
      </w:hyperlink>
      <w:r w:rsidRPr="009D63FC">
        <w:rPr>
          <w:rFonts w:ascii="Times New Roman" w:hAnsi="Times New Roman" w:cs="Times New Roman"/>
          <w:color w:val="000000" w:themeColor="text1"/>
          <w:sz w:val="24"/>
          <w:szCs w:val="24"/>
        </w:rPr>
        <w:t xml:space="preserve"> Налогового кодекса Российской Федерации. Например, материальная выгода, полученная от экономии на процентах за пользование </w:t>
      </w:r>
      <w:proofErr w:type="gramStart"/>
      <w:r w:rsidRPr="009D63FC">
        <w:rPr>
          <w:rFonts w:ascii="Times New Roman" w:hAnsi="Times New Roman" w:cs="Times New Roman"/>
          <w:color w:val="000000" w:themeColor="text1"/>
          <w:sz w:val="24"/>
          <w:szCs w:val="24"/>
        </w:rPr>
        <w:t>заемными</w:t>
      </w:r>
      <w:proofErr w:type="gramEnd"/>
      <w:r w:rsidRPr="009D63FC">
        <w:rPr>
          <w:rFonts w:ascii="Times New Roman" w:hAnsi="Times New Roman" w:cs="Times New Roman"/>
          <w:color w:val="000000" w:themeColor="text1"/>
          <w:sz w:val="24"/>
          <w:szCs w:val="24"/>
        </w:rPr>
        <w:t xml:space="preserve"> (кредитными) средствам, полученными от организаций или индивидуальных предпринимателей;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18) в </w:t>
      </w:r>
      <w:proofErr w:type="gramStart"/>
      <w:r w:rsidRPr="009D63FC">
        <w:rPr>
          <w:rFonts w:ascii="Times New Roman" w:hAnsi="Times New Roman" w:cs="Times New Roman"/>
          <w:color w:val="000000" w:themeColor="text1"/>
          <w:sz w:val="24"/>
          <w:szCs w:val="24"/>
        </w:rPr>
        <w:t>качестве</w:t>
      </w:r>
      <w:proofErr w:type="gramEnd"/>
      <w:r w:rsidRPr="009D63FC">
        <w:rPr>
          <w:rFonts w:ascii="Times New Roman" w:hAnsi="Times New Roman" w:cs="Times New Roman"/>
          <w:color w:val="000000" w:themeColor="text1"/>
          <w:sz w:val="24"/>
          <w:szCs w:val="24"/>
        </w:rPr>
        <w:t xml:space="preserve"> возврата налога на добавленную стоимость, уплаченного при совершении покупок за границей, по чекам </w:t>
      </w:r>
      <w:proofErr w:type="spellStart"/>
      <w:r w:rsidRPr="009D63FC">
        <w:rPr>
          <w:rFonts w:ascii="Times New Roman" w:hAnsi="Times New Roman" w:cs="Times New Roman"/>
          <w:color w:val="000000" w:themeColor="text1"/>
          <w:sz w:val="24"/>
          <w:szCs w:val="24"/>
        </w:rPr>
        <w:t>Tax-free</w:t>
      </w:r>
      <w:proofErr w:type="spellEnd"/>
      <w:r w:rsidRPr="009D63FC">
        <w:rPr>
          <w:rFonts w:ascii="Times New Roman" w:hAnsi="Times New Roman" w:cs="Times New Roman"/>
          <w:color w:val="000000" w:themeColor="text1"/>
          <w:sz w:val="24"/>
          <w:szCs w:val="24"/>
        </w:rPr>
        <w:t>;</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19) в </w:t>
      </w:r>
      <w:proofErr w:type="gramStart"/>
      <w:r w:rsidRPr="009D63FC">
        <w:rPr>
          <w:rFonts w:ascii="Times New Roman" w:hAnsi="Times New Roman" w:cs="Times New Roman"/>
          <w:color w:val="000000" w:themeColor="text1"/>
          <w:sz w:val="24"/>
          <w:szCs w:val="24"/>
        </w:rPr>
        <w:t>качестве</w:t>
      </w:r>
      <w:proofErr w:type="gramEnd"/>
      <w:r w:rsidRPr="009D63FC">
        <w:rPr>
          <w:rFonts w:ascii="Times New Roman" w:hAnsi="Times New Roman" w:cs="Times New Roman"/>
          <w:color w:val="000000" w:themeColor="text1"/>
          <w:sz w:val="24"/>
          <w:szCs w:val="24"/>
        </w:rPr>
        <w:t xml:space="preserve"> вознаграждения донорам за сданную кровь, ее компоненты (и иную помощь) при условии возмездной сдачи;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20) в </w:t>
      </w:r>
      <w:proofErr w:type="gramStart"/>
      <w:r w:rsidRPr="009D63FC">
        <w:rPr>
          <w:rFonts w:ascii="Times New Roman" w:hAnsi="Times New Roman" w:cs="Times New Roman"/>
          <w:color w:val="000000" w:themeColor="text1"/>
          <w:sz w:val="24"/>
          <w:szCs w:val="24"/>
        </w:rPr>
        <w:t>виде</w:t>
      </w:r>
      <w:proofErr w:type="gramEnd"/>
      <w:r w:rsidRPr="009D63FC">
        <w:rPr>
          <w:rFonts w:ascii="Times New Roman" w:hAnsi="Times New Roman" w:cs="Times New Roman"/>
          <w:color w:val="000000" w:themeColor="text1"/>
          <w:sz w:val="24"/>
          <w:szCs w:val="24"/>
        </w:rPr>
        <w:t xml:space="preserve">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w:t>
      </w:r>
      <w:hyperlink r:id="rId62" w:history="1">
        <w:r w:rsidRPr="009D63FC">
          <w:rPr>
            <w:rFonts w:ascii="Times New Roman" w:hAnsi="Times New Roman" w:cs="Times New Roman"/>
            <w:color w:val="000000" w:themeColor="text1"/>
            <w:sz w:val="24"/>
            <w:szCs w:val="24"/>
          </w:rPr>
          <w:t>разделе 6.2</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2. СВЕДЕНИЯ О РАСХОДАХ</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57. </w:t>
      </w:r>
      <w:proofErr w:type="gramStart"/>
      <w:r w:rsidRPr="009D63FC">
        <w:rPr>
          <w:rFonts w:ascii="Times New Roman" w:hAnsi="Times New Roman" w:cs="Times New Roman"/>
          <w:color w:val="000000" w:themeColor="text1"/>
          <w:sz w:val="24"/>
          <w:szCs w:val="24"/>
        </w:rPr>
        <w:t xml:space="preserve">Данный </w:t>
      </w:r>
      <w:hyperlink r:id="rId63" w:history="1">
        <w:r w:rsidRPr="009D63FC">
          <w:rPr>
            <w:rFonts w:ascii="Times New Roman" w:hAnsi="Times New Roman" w:cs="Times New Roman"/>
            <w:color w:val="000000" w:themeColor="text1"/>
            <w:sz w:val="24"/>
            <w:szCs w:val="24"/>
          </w:rPr>
          <w:t>раздел</w:t>
        </w:r>
      </w:hyperlink>
      <w:r w:rsidRPr="009D63FC">
        <w:rPr>
          <w:rFonts w:ascii="Times New Roman" w:hAnsi="Times New Roman" w:cs="Times New Roman"/>
          <w:color w:val="000000" w:themeColor="text1"/>
          <w:sz w:val="24"/>
          <w:szCs w:val="24"/>
        </w:rPr>
        <w:t xml:space="preserve"> справки заполняется только в случае, если в отчетном периоде служащим (работником), его супругой (супругом) и несовершеннолетними детьми осуществлены расходы по сделке (сделкам)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и сумма расходов по такой сделке или общая сумма совершенных сделок превышает общий доход данного лица</w:t>
      </w:r>
      <w:proofErr w:type="gramEnd"/>
      <w:r w:rsidRPr="009D63FC">
        <w:rPr>
          <w:rFonts w:ascii="Times New Roman" w:hAnsi="Times New Roman" w:cs="Times New Roman"/>
          <w:color w:val="000000" w:themeColor="text1"/>
          <w:sz w:val="24"/>
          <w:szCs w:val="24"/>
        </w:rPr>
        <w:t xml:space="preserve"> и его супруги (супруга) за три последних года, предшествующих отчетному периоду. Например, при представлении сведений в 2018 году сообщаются сведения о расходах по сделкам, совершенных в 2017 году.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58. Граждане, поступающие на службу (работу), </w:t>
      </w:r>
      <w:hyperlink r:id="rId64" w:history="1">
        <w:r w:rsidRPr="009D63FC">
          <w:rPr>
            <w:rFonts w:ascii="Times New Roman" w:hAnsi="Times New Roman" w:cs="Times New Roman"/>
            <w:color w:val="000000" w:themeColor="text1"/>
            <w:sz w:val="24"/>
            <w:szCs w:val="24"/>
          </w:rPr>
          <w:t>раздел</w:t>
        </w:r>
      </w:hyperlink>
      <w:r w:rsidRPr="009D63FC">
        <w:rPr>
          <w:rFonts w:ascii="Times New Roman" w:hAnsi="Times New Roman" w:cs="Times New Roman"/>
          <w:color w:val="000000" w:themeColor="text1"/>
          <w:sz w:val="24"/>
          <w:szCs w:val="24"/>
        </w:rPr>
        <w:t xml:space="preserve"> "Сведения о расходах" не заполняют.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59. При расчете общего дохода служащего (работника) и его супруги (супруга) </w:t>
      </w:r>
      <w:r w:rsidRPr="009D63FC">
        <w:rPr>
          <w:rFonts w:ascii="Times New Roman" w:hAnsi="Times New Roman" w:cs="Times New Roman"/>
          <w:color w:val="000000" w:themeColor="text1"/>
          <w:sz w:val="24"/>
          <w:szCs w:val="24"/>
        </w:rPr>
        <w:lastRenderedPageBreak/>
        <w:t>суммируются доходы, полученные ими за три календарных года, предшествовавших году совершения сделки. Например, при представлении сведений о сделках, совершенных в 2017 году, суммируются доходы служащего (работника) и его супруги (супруга), полученные в 2014, 2015 и 2016 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60. В случае</w:t>
      </w:r>
      <w:proofErr w:type="gramStart"/>
      <w:r w:rsidRPr="009D63FC">
        <w:rPr>
          <w:rFonts w:ascii="Times New Roman" w:hAnsi="Times New Roman" w:cs="Times New Roman"/>
          <w:color w:val="000000" w:themeColor="text1"/>
          <w:sz w:val="24"/>
          <w:szCs w:val="24"/>
        </w:rPr>
        <w:t>,</w:t>
      </w:r>
      <w:proofErr w:type="gramEnd"/>
      <w:r w:rsidRPr="009D63FC">
        <w:rPr>
          <w:rFonts w:ascii="Times New Roman" w:hAnsi="Times New Roman" w:cs="Times New Roman"/>
          <w:color w:val="000000" w:themeColor="text1"/>
          <w:sz w:val="24"/>
          <w:szCs w:val="24"/>
        </w:rPr>
        <w:t xml:space="preserve"> если сведения о расходах представляются, например, за 2017 год и по состоянию на 31 декабря 2017 г. служащий (работник) уже не состоял в браке, то расчет суммы общего дохода осуществляется только исходя из дохода служащего (работника). При этом в качестве источника получения средств, за счет которых приобретено имущество, в справке может быть указан доход бывшей супруги служащего (работника), несовершеннолетнего ребенка. Для его подтверждения могут быть рассмотрены справки супруги, несовершеннолетних детей, которые представлялись служащим (работником) в период нахождения в браке (за 2014, 2015, 2016 годы).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61. Расчет общего дохода служащего (работника) и его супруги (супруга) производится независимо от даты заключения в отчетном </w:t>
      </w:r>
      <w:proofErr w:type="gramStart"/>
      <w:r w:rsidRPr="009D63FC">
        <w:rPr>
          <w:rFonts w:ascii="Times New Roman" w:hAnsi="Times New Roman" w:cs="Times New Roman"/>
          <w:color w:val="000000" w:themeColor="text1"/>
          <w:sz w:val="24"/>
          <w:szCs w:val="24"/>
        </w:rPr>
        <w:t>периоде</w:t>
      </w:r>
      <w:proofErr w:type="gramEnd"/>
      <w:r w:rsidRPr="009D63FC">
        <w:rPr>
          <w:rFonts w:ascii="Times New Roman" w:hAnsi="Times New Roman" w:cs="Times New Roman"/>
          <w:color w:val="000000" w:themeColor="text1"/>
          <w:sz w:val="24"/>
          <w:szCs w:val="24"/>
        </w:rPr>
        <w:t xml:space="preserve"> брака.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62. </w:t>
      </w:r>
      <w:proofErr w:type="gramStart"/>
      <w:r w:rsidRPr="009D63FC">
        <w:rPr>
          <w:rFonts w:ascii="Times New Roman" w:hAnsi="Times New Roman" w:cs="Times New Roman"/>
          <w:color w:val="000000" w:themeColor="text1"/>
          <w:sz w:val="24"/>
          <w:szCs w:val="24"/>
        </w:rPr>
        <w:t xml:space="preserve">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w:t>
      </w:r>
      <w:proofErr w:type="spellStart"/>
      <w:r w:rsidRPr="009D63FC">
        <w:rPr>
          <w:rFonts w:ascii="Times New Roman" w:hAnsi="Times New Roman" w:cs="Times New Roman"/>
          <w:color w:val="000000" w:themeColor="text1"/>
          <w:sz w:val="24"/>
          <w:szCs w:val="24"/>
        </w:rPr>
        <w:t>накопительно</w:t>
      </w:r>
      <w:proofErr w:type="spellEnd"/>
      <w:r w:rsidRPr="009D63FC">
        <w:rPr>
          <w:rFonts w:ascii="Times New Roman" w:hAnsi="Times New Roman" w:cs="Times New Roman"/>
          <w:color w:val="000000" w:themeColor="text1"/>
          <w:sz w:val="24"/>
          <w:szCs w:val="24"/>
        </w:rPr>
        <w:t>-ипотечной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w:t>
      </w:r>
      <w:proofErr w:type="gramEnd"/>
      <w:r w:rsidRPr="009D63FC">
        <w:rPr>
          <w:rFonts w:ascii="Times New Roman" w:hAnsi="Times New Roman" w:cs="Times New Roman"/>
          <w:color w:val="000000" w:themeColor="text1"/>
          <w:sz w:val="24"/>
          <w:szCs w:val="24"/>
        </w:rPr>
        <w:t xml:space="preserve"> супруги (супруга) за три последних года, предшествующих совершению сделки).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63. Данный </w:t>
      </w:r>
      <w:hyperlink r:id="rId65" w:history="1">
        <w:r w:rsidRPr="009D63FC">
          <w:rPr>
            <w:rFonts w:ascii="Times New Roman" w:hAnsi="Times New Roman" w:cs="Times New Roman"/>
            <w:color w:val="000000" w:themeColor="text1"/>
            <w:sz w:val="24"/>
            <w:szCs w:val="24"/>
          </w:rPr>
          <w:t>раздел</w:t>
        </w:r>
      </w:hyperlink>
      <w:r w:rsidRPr="009D63FC">
        <w:rPr>
          <w:rFonts w:ascii="Times New Roman" w:hAnsi="Times New Roman" w:cs="Times New Roman"/>
          <w:color w:val="000000" w:themeColor="text1"/>
          <w:sz w:val="24"/>
          <w:szCs w:val="24"/>
        </w:rPr>
        <w:t xml:space="preserve"> не заполняется в следующих </w:t>
      </w:r>
      <w:proofErr w:type="gramStart"/>
      <w:r w:rsidRPr="009D63FC">
        <w:rPr>
          <w:rFonts w:ascii="Times New Roman" w:hAnsi="Times New Roman" w:cs="Times New Roman"/>
          <w:color w:val="000000" w:themeColor="text1"/>
          <w:sz w:val="24"/>
          <w:szCs w:val="24"/>
        </w:rPr>
        <w:t>случаях</w:t>
      </w:r>
      <w:proofErr w:type="gramEnd"/>
      <w:r w:rsidRPr="009D63FC">
        <w:rPr>
          <w:rFonts w:ascii="Times New Roman" w:hAnsi="Times New Roman" w:cs="Times New Roman"/>
          <w:color w:val="000000" w:themeColor="text1"/>
          <w:sz w:val="24"/>
          <w:szCs w:val="24"/>
        </w:rPr>
        <w:t>:</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w:t>
      </w:r>
      <w:hyperlink r:id="rId66"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от 3 декабря 2012 г. N 230-ФЗ);</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2) земельный участок, другой объект недвижимости, транспортное средство, ценные бумаги, акции (доля участия, пай в уставном (складочном) капитале организации) приобретены в результате совершения безвозмездной сделки (наследование, дарение).</w:t>
      </w:r>
      <w:proofErr w:type="gramEnd"/>
      <w:r w:rsidRPr="009D63FC">
        <w:rPr>
          <w:rFonts w:ascii="Times New Roman" w:hAnsi="Times New Roman" w:cs="Times New Roman"/>
          <w:color w:val="000000" w:themeColor="text1"/>
          <w:sz w:val="24"/>
          <w:szCs w:val="24"/>
        </w:rPr>
        <w:t xml:space="preserve"> При этом такое имущество отражается в соответствующих разделах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получено свидетельство о государственной регистрации права на недвижимое имущество без совершения сделки по приобретению данного имущества (например, возведение жилого дома на земельном участке).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64. При заполнении </w:t>
      </w:r>
      <w:hyperlink r:id="rId67" w:history="1">
        <w:r w:rsidRPr="009D63FC">
          <w:rPr>
            <w:rFonts w:ascii="Times New Roman" w:hAnsi="Times New Roman" w:cs="Times New Roman"/>
            <w:color w:val="000000" w:themeColor="text1"/>
            <w:sz w:val="24"/>
            <w:szCs w:val="24"/>
          </w:rPr>
          <w:t>графы</w:t>
        </w:r>
      </w:hyperlink>
      <w:r w:rsidRPr="009D63FC">
        <w:rPr>
          <w:rFonts w:ascii="Times New Roman" w:hAnsi="Times New Roman" w:cs="Times New Roman"/>
          <w:color w:val="000000" w:themeColor="text1"/>
          <w:sz w:val="24"/>
          <w:szCs w:val="24"/>
        </w:rPr>
        <w:t xml:space="preserve"> "Вид приобретенного имущества" указывается, например, земельный участок для ведения личного подсобного, дачного хозяйства, огородничества, садоводства, индивидуального гаражного или индивидуального жилищного строительства. 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65. При заполнении </w:t>
      </w:r>
      <w:hyperlink r:id="rId68" w:history="1">
        <w:r w:rsidRPr="009D63FC">
          <w:rPr>
            <w:rFonts w:ascii="Times New Roman" w:hAnsi="Times New Roman" w:cs="Times New Roman"/>
            <w:color w:val="000000" w:themeColor="text1"/>
            <w:sz w:val="24"/>
            <w:szCs w:val="24"/>
          </w:rPr>
          <w:t>графы</w:t>
        </w:r>
      </w:hyperlink>
      <w:r w:rsidRPr="009D63FC">
        <w:rPr>
          <w:rFonts w:ascii="Times New Roman" w:hAnsi="Times New Roman" w:cs="Times New Roman"/>
          <w:color w:val="000000" w:themeColor="text1"/>
          <w:sz w:val="24"/>
          <w:szCs w:val="24"/>
        </w:rPr>
        <w:t xml:space="preserve"> "Источник получения средств, за счет которых приобретено имущество" следует указывать наименование источника получения средств и размер полученного дохода по каждому из источников.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66. Рекомендуется учитывать, что источников получения средств, за счет которых приобретено имущество, может быть несколько, например: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доход по основному месту работы служащего (работника), его супруги (супруга);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доход от иной разрешенной законом деятельности;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 доход от вкладов в </w:t>
      </w:r>
      <w:proofErr w:type="gramStart"/>
      <w:r w:rsidRPr="009D63FC">
        <w:rPr>
          <w:rFonts w:ascii="Times New Roman" w:hAnsi="Times New Roman" w:cs="Times New Roman"/>
          <w:color w:val="000000" w:themeColor="text1"/>
          <w:sz w:val="24"/>
          <w:szCs w:val="24"/>
        </w:rPr>
        <w:t>банках</w:t>
      </w:r>
      <w:proofErr w:type="gramEnd"/>
      <w:r w:rsidRPr="009D63FC">
        <w:rPr>
          <w:rFonts w:ascii="Times New Roman" w:hAnsi="Times New Roman" w:cs="Times New Roman"/>
          <w:color w:val="000000" w:themeColor="text1"/>
          <w:sz w:val="24"/>
          <w:szCs w:val="24"/>
        </w:rPr>
        <w:t xml:space="preserve"> и иных кредитных организациях;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накопления за предыдущие годы;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наследство;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дар;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 заем;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 ипотека;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 иные финансовые обязательства;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 доход от продажи имущества;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 доход от сдачи имущества в аренду;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 единовременная субсидия на приобретение жилого помещения и иные аналогичные выплаты, например, денежные средства, полученные участником </w:t>
      </w:r>
      <w:proofErr w:type="spellStart"/>
      <w:r w:rsidRPr="009D63FC">
        <w:rPr>
          <w:rFonts w:ascii="Times New Roman" w:hAnsi="Times New Roman" w:cs="Times New Roman"/>
          <w:color w:val="000000" w:themeColor="text1"/>
          <w:sz w:val="24"/>
          <w:szCs w:val="24"/>
        </w:rPr>
        <w:t>накопительно</w:t>
      </w:r>
      <w:proofErr w:type="spellEnd"/>
      <w:r w:rsidRPr="009D63FC">
        <w:rPr>
          <w:rFonts w:ascii="Times New Roman" w:hAnsi="Times New Roman" w:cs="Times New Roman"/>
          <w:color w:val="000000" w:themeColor="text1"/>
          <w:sz w:val="24"/>
          <w:szCs w:val="24"/>
        </w:rPr>
        <w:t>-ипотечной системы жилищного обеспечения военнослужащих;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 средства материнского (семейного) капитала;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14) иные виды доходов.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67. 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68. В </w:t>
      </w:r>
      <w:hyperlink r:id="rId69"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"Основания приобретения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решение суда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основанием для возникновения права собственности. Копия документа прилагается к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69. Особенности заполнения </w:t>
      </w:r>
      <w:hyperlink r:id="rId70" w:history="1">
        <w:r w:rsidRPr="009D63FC">
          <w:rPr>
            <w:rFonts w:ascii="Times New Roman" w:hAnsi="Times New Roman" w:cs="Times New Roman"/>
            <w:color w:val="000000" w:themeColor="text1"/>
            <w:sz w:val="24"/>
            <w:szCs w:val="24"/>
          </w:rPr>
          <w:t>раздела</w:t>
        </w:r>
      </w:hyperlink>
      <w:r w:rsidRPr="009D63FC">
        <w:rPr>
          <w:rFonts w:ascii="Times New Roman" w:hAnsi="Times New Roman" w:cs="Times New Roman"/>
          <w:color w:val="000000" w:themeColor="text1"/>
          <w:sz w:val="24"/>
          <w:szCs w:val="24"/>
        </w:rPr>
        <w:t xml:space="preserve"> "Сведения о расходах":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1) приобретение недвижимого имущества посредством участия в долевом </w:t>
      </w:r>
      <w:proofErr w:type="gramStart"/>
      <w:r w:rsidRPr="009D63FC">
        <w:rPr>
          <w:rFonts w:ascii="Times New Roman" w:hAnsi="Times New Roman" w:cs="Times New Roman"/>
          <w:color w:val="000000" w:themeColor="text1"/>
          <w:sz w:val="24"/>
          <w:szCs w:val="24"/>
        </w:rPr>
        <w:t>строительстве</w:t>
      </w:r>
      <w:proofErr w:type="gramEnd"/>
      <w:r w:rsidRPr="009D63FC">
        <w:rPr>
          <w:rFonts w:ascii="Times New Roman" w:hAnsi="Times New Roman" w:cs="Times New Roman"/>
          <w:color w:val="000000" w:themeColor="text1"/>
          <w:sz w:val="24"/>
          <w:szCs w:val="24"/>
        </w:rPr>
        <w:t>.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случае</w:t>
      </w:r>
      <w:proofErr w:type="gramStart"/>
      <w:r w:rsidRPr="009D63FC">
        <w:rPr>
          <w:rFonts w:ascii="Times New Roman" w:hAnsi="Times New Roman" w:cs="Times New Roman"/>
          <w:color w:val="000000" w:themeColor="text1"/>
          <w:sz w:val="24"/>
          <w:szCs w:val="24"/>
        </w:rPr>
        <w:t>,</w:t>
      </w:r>
      <w:proofErr w:type="gramEnd"/>
      <w:r w:rsidRPr="009D63FC">
        <w:rPr>
          <w:rFonts w:ascii="Times New Roman" w:hAnsi="Times New Roman" w:cs="Times New Roman"/>
          <w:color w:val="000000" w:themeColor="text1"/>
          <w:sz w:val="24"/>
          <w:szCs w:val="24"/>
        </w:rPr>
        <w:t xml:space="preserve"> если уплаченная по договору (договорам) сумма не превышает общий доход служащего (работника) и его супруги (супруга) за три последних года, предшествующих совершению сделки (сделок), информация об имеющихся на отчетную дату финансовых обязательствах по договору (договорам) долевого строительства подлежит отражению в </w:t>
      </w:r>
      <w:hyperlink r:id="rId71" w:history="1">
        <w:r w:rsidRPr="009D63FC">
          <w:rPr>
            <w:rFonts w:ascii="Times New Roman" w:hAnsi="Times New Roman" w:cs="Times New Roman"/>
            <w:color w:val="000000" w:themeColor="text1"/>
            <w:sz w:val="24"/>
            <w:szCs w:val="24"/>
          </w:rPr>
          <w:t>подразделе 6.2</w:t>
        </w:r>
      </w:hyperlink>
      <w:r w:rsidRPr="009D63FC">
        <w:rPr>
          <w:rFonts w:ascii="Times New Roman" w:hAnsi="Times New Roman" w:cs="Times New Roman"/>
          <w:color w:val="000000" w:themeColor="text1"/>
          <w:sz w:val="24"/>
          <w:szCs w:val="24"/>
        </w:rPr>
        <w:t xml:space="preserve"> справки "Срочные обязательства финансового характера". При этом не имеет значения, оформлялся ли кредитный договор с банком или иной кредитной организацией для оплаты по указанному договору.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w:t>
      </w:r>
      <w:hyperlink r:id="rId72" w:history="1">
        <w:r w:rsidRPr="009D63FC">
          <w:rPr>
            <w:rFonts w:ascii="Times New Roman" w:hAnsi="Times New Roman" w:cs="Times New Roman"/>
            <w:color w:val="000000" w:themeColor="text1"/>
            <w:sz w:val="24"/>
            <w:szCs w:val="24"/>
          </w:rPr>
          <w:t>подразделе 6.2</w:t>
        </w:r>
      </w:hyperlink>
      <w:r w:rsidRPr="009D63FC">
        <w:rPr>
          <w:rFonts w:ascii="Times New Roman" w:hAnsi="Times New Roman" w:cs="Times New Roman"/>
          <w:color w:val="000000" w:themeColor="text1"/>
          <w:sz w:val="24"/>
          <w:szCs w:val="24"/>
        </w:rPr>
        <w:t xml:space="preserve"> справки. После осуществления лицом - участником долевого строительства государственной регистрации права собственности на недвижимое имущество, приобретенное на основании договора долевого участия, сведения об этом имуществе подлежат указанию в </w:t>
      </w:r>
      <w:hyperlink r:id="rId73" w:history="1">
        <w:r w:rsidRPr="009D63FC">
          <w:rPr>
            <w:rFonts w:ascii="Times New Roman" w:hAnsi="Times New Roman" w:cs="Times New Roman"/>
            <w:color w:val="000000" w:themeColor="text1"/>
            <w:sz w:val="24"/>
            <w:szCs w:val="24"/>
          </w:rPr>
          <w:t>подразделе 3.1</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приобретение недвижимого имущества посредством участия в </w:t>
      </w:r>
      <w:proofErr w:type="gramStart"/>
      <w:r w:rsidRPr="009D63FC">
        <w:rPr>
          <w:rFonts w:ascii="Times New Roman" w:hAnsi="Times New Roman" w:cs="Times New Roman"/>
          <w:color w:val="000000" w:themeColor="text1"/>
          <w:sz w:val="24"/>
          <w:szCs w:val="24"/>
        </w:rPr>
        <w:t>кооперативе</w:t>
      </w:r>
      <w:proofErr w:type="gramEnd"/>
      <w:r w:rsidRPr="009D63FC">
        <w:rPr>
          <w:rFonts w:ascii="Times New Roman" w:hAnsi="Times New Roman" w:cs="Times New Roman"/>
          <w:color w:val="000000" w:themeColor="text1"/>
          <w:sz w:val="24"/>
          <w:szCs w:val="24"/>
        </w:rPr>
        <w:t xml:space="preserve">. </w:t>
      </w:r>
      <w:proofErr w:type="gramStart"/>
      <w:r w:rsidRPr="009D63FC">
        <w:rPr>
          <w:rFonts w:ascii="Times New Roman" w:hAnsi="Times New Roman" w:cs="Times New Roman"/>
          <w:color w:val="000000" w:themeColor="text1"/>
          <w:sz w:val="24"/>
          <w:szCs w:val="24"/>
        </w:rPr>
        <w:t>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приобретение ценных бумаг.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3. СВЕДЕНИЯ ОБ ИМУЩЕСТВЕ</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3.1 Недвижимое имущество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70. Понятие недвижимого имущества установлено </w:t>
      </w:r>
      <w:hyperlink r:id="rId74" w:history="1">
        <w:r w:rsidRPr="009D63FC">
          <w:rPr>
            <w:rFonts w:ascii="Times New Roman" w:hAnsi="Times New Roman" w:cs="Times New Roman"/>
            <w:color w:val="000000" w:themeColor="text1"/>
            <w:sz w:val="24"/>
            <w:szCs w:val="24"/>
          </w:rPr>
          <w:t>статьей 130</w:t>
        </w:r>
      </w:hyperlink>
      <w:r w:rsidRPr="009D63FC">
        <w:rPr>
          <w:rFonts w:ascii="Times New Roman" w:hAnsi="Times New Roman" w:cs="Times New Roman"/>
          <w:color w:val="000000" w:themeColor="text1"/>
          <w:sz w:val="24"/>
          <w:szCs w:val="24"/>
        </w:rPr>
        <w:t xml:space="preserve"> Гражданского кодекса Российской Федерации. Согласно указанной </w:t>
      </w:r>
      <w:hyperlink r:id="rId75" w:history="1">
        <w:r w:rsidRPr="009D63FC">
          <w:rPr>
            <w:rFonts w:ascii="Times New Roman" w:hAnsi="Times New Roman" w:cs="Times New Roman"/>
            <w:color w:val="000000" w:themeColor="text1"/>
            <w:sz w:val="24"/>
            <w:szCs w:val="24"/>
          </w:rPr>
          <w:t>статье</w:t>
        </w:r>
      </w:hyperlink>
      <w:r w:rsidRPr="009D63FC">
        <w:rPr>
          <w:rFonts w:ascii="Times New Roman" w:hAnsi="Times New Roman" w:cs="Times New Roman"/>
          <w:color w:val="000000" w:themeColor="text1"/>
          <w:sz w:val="24"/>
          <w:szCs w:val="24"/>
        </w:rPr>
        <w:t xml:space="preserve">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71. При заполнении данного </w:t>
      </w:r>
      <w:hyperlink r:id="rId76" w:history="1">
        <w:r w:rsidRPr="009D63FC">
          <w:rPr>
            <w:rFonts w:ascii="Times New Roman" w:hAnsi="Times New Roman" w:cs="Times New Roman"/>
            <w:color w:val="000000" w:themeColor="text1"/>
            <w:sz w:val="24"/>
            <w:szCs w:val="24"/>
          </w:rPr>
          <w:t>подраздела</w:t>
        </w:r>
      </w:hyperlink>
      <w:r w:rsidRPr="009D63FC">
        <w:rPr>
          <w:rFonts w:ascii="Times New Roman" w:hAnsi="Times New Roman" w:cs="Times New Roman"/>
          <w:color w:val="000000" w:themeColor="text1"/>
          <w:sz w:val="24"/>
          <w:szCs w:val="24"/>
        </w:rPr>
        <w:t xml:space="preserve"> указываются все объекты недвижимости, принадлежащие служащему (работнику), члену семьи на праве собственности, независимо от того, когда они были приобретены, в каком регионе Российской Федерации или в каком государстве зарегистрированы.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 заполнении данного </w:t>
      </w:r>
      <w:hyperlink r:id="rId77" w:history="1">
        <w:r w:rsidRPr="009D63FC">
          <w:rPr>
            <w:rFonts w:ascii="Times New Roman" w:hAnsi="Times New Roman" w:cs="Times New Roman"/>
            <w:color w:val="000000" w:themeColor="text1"/>
            <w:sz w:val="24"/>
            <w:szCs w:val="24"/>
          </w:rPr>
          <w:t>подраздела</w:t>
        </w:r>
      </w:hyperlink>
      <w:r w:rsidRPr="009D63FC">
        <w:rPr>
          <w:rFonts w:ascii="Times New Roman" w:hAnsi="Times New Roman" w:cs="Times New Roman"/>
          <w:color w:val="000000" w:themeColor="text1"/>
          <w:sz w:val="24"/>
          <w:szCs w:val="24"/>
        </w:rPr>
        <w:t xml:space="preserve"> рекомендуется заблаговременно проверить наличие и достоверность документов о праве собственности и/или выписки из Единого государственного реестра прав на недвижимое имущество и сделок с ним (ЕГРП).</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72. Лицо после передачи права владения, но до государственной регистрации права собственности является законным владельцем имущества на основании </w:t>
      </w:r>
      <w:hyperlink r:id="rId78" w:history="1">
        <w:r w:rsidRPr="009D63FC">
          <w:rPr>
            <w:rFonts w:ascii="Times New Roman" w:hAnsi="Times New Roman" w:cs="Times New Roman"/>
            <w:color w:val="000000" w:themeColor="text1"/>
            <w:sz w:val="24"/>
            <w:szCs w:val="24"/>
          </w:rPr>
          <w:t>статьи 305</w:t>
        </w:r>
      </w:hyperlink>
      <w:r w:rsidRPr="009D63FC">
        <w:rPr>
          <w:rFonts w:ascii="Times New Roman" w:hAnsi="Times New Roman" w:cs="Times New Roman"/>
          <w:color w:val="000000" w:themeColor="text1"/>
          <w:sz w:val="24"/>
          <w:szCs w:val="24"/>
        </w:rPr>
        <w:t xml:space="preserve"> Гражданского кодекса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73. Указанию также подлежит недвижимое имущество, полученное в </w:t>
      </w:r>
      <w:proofErr w:type="gramStart"/>
      <w:r w:rsidRPr="009D63FC">
        <w:rPr>
          <w:rFonts w:ascii="Times New Roman" w:hAnsi="Times New Roman" w:cs="Times New Roman"/>
          <w:color w:val="000000" w:themeColor="text1"/>
          <w:sz w:val="24"/>
          <w:szCs w:val="24"/>
        </w:rPr>
        <w:t>порядке</w:t>
      </w:r>
      <w:proofErr w:type="gramEnd"/>
      <w:r w:rsidRPr="009D63FC">
        <w:rPr>
          <w:rFonts w:ascii="Times New Roman" w:hAnsi="Times New Roman" w:cs="Times New Roman"/>
          <w:color w:val="000000" w:themeColor="text1"/>
          <w:sz w:val="24"/>
          <w:szCs w:val="24"/>
        </w:rPr>
        <w:t xml:space="preserve"> наследования (выдано свидетельство о праве на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w:t>
      </w:r>
      <w:proofErr w:type="spellStart"/>
      <w:r w:rsidRPr="009D63FC">
        <w:rPr>
          <w:rFonts w:ascii="Times New Roman" w:hAnsi="Times New Roman" w:cs="Times New Roman"/>
          <w:color w:val="000000" w:themeColor="text1"/>
          <w:sz w:val="24"/>
          <w:szCs w:val="24"/>
        </w:rPr>
        <w:t>Росреестре</w:t>
      </w:r>
      <w:proofErr w:type="spellEnd"/>
      <w:r w:rsidRPr="009D63FC">
        <w:rPr>
          <w:rFonts w:ascii="Times New Roman" w:hAnsi="Times New Roman" w:cs="Times New Roman"/>
          <w:color w:val="000000" w:themeColor="text1"/>
          <w:sz w:val="24"/>
          <w:szCs w:val="24"/>
        </w:rPr>
        <w:t>).</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74. 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3"/>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Заполнение графы "Вид и наименование имущества"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75. При указании сведений о земельных участках указывается вид земельного участка (пая, доли): под индивидуальное гаражное, жилищное строительство, дачный, садовый, приусадебный, огородный и другие. При этом: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садовый земельный участок - земельный участок, предоставленный гражданину или приобретенный им для выращивания плодовых, ягодных, овощных, бахчевых или иных сельскохозяйственных культур и картофеля, а также для отдыха (с правом возведения жилого строения без права регистрации проживания в нем и хозяйственных строений и сооружений);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огородный земельный участок - земельный участок, предоставленный гражданину или приобретенный им для выращивания ягодных, овощных, бахчевых или иных сельскохозяйственных культур и картофеля (с правом или без права возведения некапитального жилого строения и хозяйственных строений и сооружений в зависимости от разрешенного использования земельного участка, определенного при зонировании территории);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3) дачный земельный участок - земельный участок, предоставленный гражданину или приобретенный им в целях отдыха (с правом возведения жилого строения без права регистрации проживания в нем или жилого дома с правом регистрации проживания в нем и хозяйственных строений и сооружений, а также с правом выращивания плодовых, ягодных, овощных, бахчевых или иных сельскохозяйственных культур и картофеля).</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5" w:name="P339"/>
      <w:bookmarkEnd w:id="5"/>
      <w:r w:rsidRPr="009D63FC">
        <w:rPr>
          <w:rFonts w:ascii="Times New Roman" w:hAnsi="Times New Roman" w:cs="Times New Roman"/>
          <w:color w:val="000000" w:themeColor="text1"/>
          <w:sz w:val="24"/>
          <w:szCs w:val="24"/>
        </w:rPr>
        <w:t xml:space="preserve">76. В соответствии со </w:t>
      </w:r>
      <w:hyperlink r:id="rId79" w:history="1">
        <w:r w:rsidRPr="009D63FC">
          <w:rPr>
            <w:rFonts w:ascii="Times New Roman" w:hAnsi="Times New Roman" w:cs="Times New Roman"/>
            <w:color w:val="000000" w:themeColor="text1"/>
            <w:sz w:val="24"/>
            <w:szCs w:val="24"/>
          </w:rPr>
          <w:t>статьей 2</w:t>
        </w:r>
      </w:hyperlink>
      <w:r w:rsidRPr="009D63FC">
        <w:rPr>
          <w:rFonts w:ascii="Times New Roman" w:hAnsi="Times New Roman" w:cs="Times New Roman"/>
          <w:color w:val="000000" w:themeColor="text1"/>
          <w:sz w:val="24"/>
          <w:szCs w:val="24"/>
        </w:rPr>
        <w:t xml:space="preserve"> Федерального закона от 7 июля 2003 г. N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w:t>
      </w:r>
      <w:r w:rsidRPr="009D63FC">
        <w:rPr>
          <w:rFonts w:ascii="Times New Roman" w:hAnsi="Times New Roman" w:cs="Times New Roman"/>
          <w:color w:val="000000" w:themeColor="text1"/>
          <w:sz w:val="24"/>
          <w:szCs w:val="24"/>
        </w:rPr>
        <w:lastRenderedPageBreak/>
        <w:t>(полевой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77. В отношении земельных участков под индивидуальное жилищное строительство следует иметь в виду, что объектом индивидуального жилищного строительства является отдельно стоящий жилой дом с количеством этажей не более чем три, предназначенный для проживания одной семьи (</w:t>
      </w:r>
      <w:hyperlink r:id="rId80" w:history="1">
        <w:r w:rsidRPr="009D63FC">
          <w:rPr>
            <w:rFonts w:ascii="Times New Roman" w:hAnsi="Times New Roman" w:cs="Times New Roman"/>
            <w:color w:val="000000" w:themeColor="text1"/>
            <w:sz w:val="24"/>
            <w:szCs w:val="24"/>
          </w:rPr>
          <w:t>часть 3 статьи 48</w:t>
        </w:r>
      </w:hyperlink>
      <w:r w:rsidRPr="009D63FC">
        <w:rPr>
          <w:rFonts w:ascii="Times New Roman" w:hAnsi="Times New Roman" w:cs="Times New Roman"/>
          <w:color w:val="000000" w:themeColor="text1"/>
          <w:sz w:val="24"/>
          <w:szCs w:val="24"/>
        </w:rPr>
        <w:t xml:space="preserve"> Градостроительного кодекса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78. 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79. При наличии в собственности жилого, дачного или садового дома, которые указываются в </w:t>
      </w:r>
      <w:hyperlink r:id="rId81" w:history="1">
        <w:r w:rsidRPr="009D63FC">
          <w:rPr>
            <w:rFonts w:ascii="Times New Roman" w:hAnsi="Times New Roman" w:cs="Times New Roman"/>
            <w:color w:val="000000" w:themeColor="text1"/>
            <w:sz w:val="24"/>
            <w:szCs w:val="24"/>
          </w:rPr>
          <w:t>пункте 2</w:t>
        </w:r>
      </w:hyperlink>
      <w:r w:rsidRPr="009D63FC">
        <w:rPr>
          <w:rFonts w:ascii="Times New Roman" w:hAnsi="Times New Roman" w:cs="Times New Roman"/>
          <w:color w:val="000000" w:themeColor="text1"/>
          <w:sz w:val="24"/>
          <w:szCs w:val="24"/>
        </w:rPr>
        <w:t xml:space="preserve"> данного раздела, должен быть указан соответствующий земельный участок, на котором он расположен (под индивидуальное жилищное строительство, дачный или садовый). Данный земельный участок в зависимости от наличия зарегистрированного права собственности подлежит указанию в </w:t>
      </w:r>
      <w:hyperlink r:id="rId82" w:history="1">
        <w:r w:rsidRPr="009D63FC">
          <w:rPr>
            <w:rFonts w:ascii="Times New Roman" w:hAnsi="Times New Roman" w:cs="Times New Roman"/>
            <w:color w:val="000000" w:themeColor="text1"/>
            <w:sz w:val="24"/>
            <w:szCs w:val="24"/>
          </w:rPr>
          <w:t>разделе 3.1</w:t>
        </w:r>
      </w:hyperlink>
      <w:r w:rsidRPr="009D63FC">
        <w:rPr>
          <w:rFonts w:ascii="Times New Roman" w:hAnsi="Times New Roman" w:cs="Times New Roman"/>
          <w:color w:val="000000" w:themeColor="text1"/>
          <w:sz w:val="24"/>
          <w:szCs w:val="24"/>
        </w:rPr>
        <w:t xml:space="preserve"> "Имущество, находящееся в собственности" или </w:t>
      </w:r>
      <w:hyperlink r:id="rId83" w:history="1">
        <w:r w:rsidRPr="009D63FC">
          <w:rPr>
            <w:rFonts w:ascii="Times New Roman" w:hAnsi="Times New Roman" w:cs="Times New Roman"/>
            <w:color w:val="000000" w:themeColor="text1"/>
            <w:sz w:val="24"/>
            <w:szCs w:val="24"/>
          </w:rPr>
          <w:t>6.1</w:t>
        </w:r>
      </w:hyperlink>
      <w:r w:rsidRPr="009D63FC">
        <w:rPr>
          <w:rFonts w:ascii="Times New Roman" w:hAnsi="Times New Roman" w:cs="Times New Roman"/>
          <w:color w:val="000000" w:themeColor="text1"/>
          <w:sz w:val="24"/>
          <w:szCs w:val="24"/>
        </w:rPr>
        <w:t xml:space="preserve"> "Имущество, находящееся в пользовании".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80. При заполнении </w:t>
      </w:r>
      <w:hyperlink r:id="rId84" w:history="1">
        <w:r w:rsidRPr="009D63FC">
          <w:rPr>
            <w:rFonts w:ascii="Times New Roman" w:hAnsi="Times New Roman" w:cs="Times New Roman"/>
            <w:color w:val="000000" w:themeColor="text1"/>
            <w:sz w:val="24"/>
            <w:szCs w:val="24"/>
          </w:rPr>
          <w:t>пункта 3</w:t>
        </w:r>
      </w:hyperlink>
      <w:r w:rsidRPr="009D63FC">
        <w:rPr>
          <w:rFonts w:ascii="Times New Roman" w:hAnsi="Times New Roman" w:cs="Times New Roman"/>
          <w:color w:val="000000" w:themeColor="text1"/>
          <w:sz w:val="24"/>
          <w:szCs w:val="24"/>
        </w:rPr>
        <w:t xml:space="preserve"> "Квартиры" соответственно вносятся сведения о ней, например 2-комнатная квартира.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81. В </w:t>
      </w:r>
      <w:hyperlink r:id="rId85" w:history="1">
        <w:r w:rsidRPr="009D63FC">
          <w:rPr>
            <w:rFonts w:ascii="Times New Roman" w:hAnsi="Times New Roman" w:cs="Times New Roman"/>
            <w:color w:val="000000" w:themeColor="text1"/>
            <w:sz w:val="24"/>
            <w:szCs w:val="24"/>
          </w:rPr>
          <w:t>строке 4</w:t>
        </w:r>
      </w:hyperlink>
      <w:r w:rsidRPr="009D63FC">
        <w:rPr>
          <w:rFonts w:ascii="Times New Roman" w:hAnsi="Times New Roman" w:cs="Times New Roman"/>
          <w:color w:val="000000" w:themeColor="text1"/>
          <w:sz w:val="24"/>
          <w:szCs w:val="24"/>
        </w:rPr>
        <w:t xml:space="preserve"> "Гаражи" указывается информация об организованных местах хранения автотранспорта - "гараж", "</w:t>
      </w:r>
      <w:proofErr w:type="spellStart"/>
      <w:r w:rsidRPr="009D63FC">
        <w:rPr>
          <w:rFonts w:ascii="Times New Roman" w:hAnsi="Times New Roman" w:cs="Times New Roman"/>
          <w:color w:val="000000" w:themeColor="text1"/>
          <w:sz w:val="24"/>
          <w:szCs w:val="24"/>
        </w:rPr>
        <w:t>машино</w:t>
      </w:r>
      <w:proofErr w:type="spellEnd"/>
      <w:r w:rsidRPr="009D63FC">
        <w:rPr>
          <w:rFonts w:ascii="Times New Roman" w:hAnsi="Times New Roman" w:cs="Times New Roman"/>
          <w:color w:val="000000" w:themeColor="text1"/>
          <w:sz w:val="24"/>
          <w:szCs w:val="24"/>
        </w:rPr>
        <w:t xml:space="preserve">-место" и другие на основании свидетельства о регистрации права собственности (иного правоустанавливающего документа). Земельный участок, на котором расположен гараж, являющийся обособленным строением, в зависимости от наличия зарегистрированного права собственности подлежит указанию в </w:t>
      </w:r>
      <w:hyperlink r:id="rId86" w:history="1">
        <w:r w:rsidRPr="009D63FC">
          <w:rPr>
            <w:rFonts w:ascii="Times New Roman" w:hAnsi="Times New Roman" w:cs="Times New Roman"/>
            <w:color w:val="000000" w:themeColor="text1"/>
            <w:sz w:val="24"/>
            <w:szCs w:val="24"/>
          </w:rPr>
          <w:t>разделе 3.1</w:t>
        </w:r>
      </w:hyperlink>
      <w:r w:rsidRPr="009D63FC">
        <w:rPr>
          <w:rFonts w:ascii="Times New Roman" w:hAnsi="Times New Roman" w:cs="Times New Roman"/>
          <w:color w:val="000000" w:themeColor="text1"/>
          <w:sz w:val="24"/>
          <w:szCs w:val="24"/>
        </w:rPr>
        <w:t xml:space="preserve"> "Недвижимое имущество" или </w:t>
      </w:r>
      <w:hyperlink r:id="rId87" w:history="1">
        <w:r w:rsidRPr="009D63FC">
          <w:rPr>
            <w:rFonts w:ascii="Times New Roman" w:hAnsi="Times New Roman" w:cs="Times New Roman"/>
            <w:color w:val="000000" w:themeColor="text1"/>
            <w:sz w:val="24"/>
            <w:szCs w:val="24"/>
          </w:rPr>
          <w:t>6.1</w:t>
        </w:r>
      </w:hyperlink>
      <w:r w:rsidRPr="009D63FC">
        <w:rPr>
          <w:rFonts w:ascii="Times New Roman" w:hAnsi="Times New Roman" w:cs="Times New Roman"/>
          <w:color w:val="000000" w:themeColor="text1"/>
          <w:sz w:val="24"/>
          <w:szCs w:val="24"/>
        </w:rPr>
        <w:t xml:space="preserve"> "Объекты недвижимого имущества, находящиеся в пользовании".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82. В </w:t>
      </w:r>
      <w:hyperlink r:id="rId88"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собственности" указывается вид собственности на имущество (</w:t>
      </w:r>
      <w:proofErr w:type="gramStart"/>
      <w:r w:rsidRPr="009D63FC">
        <w:rPr>
          <w:rFonts w:ascii="Times New Roman" w:hAnsi="Times New Roman" w:cs="Times New Roman"/>
          <w:color w:val="000000" w:themeColor="text1"/>
          <w:sz w:val="24"/>
          <w:szCs w:val="24"/>
        </w:rPr>
        <w:t>индивидуальная</w:t>
      </w:r>
      <w:proofErr w:type="gramEnd"/>
      <w:r w:rsidRPr="009D63FC">
        <w:rPr>
          <w:rFonts w:ascii="Times New Roman" w:hAnsi="Times New Roman" w:cs="Times New Roman"/>
          <w:color w:val="000000" w:themeColor="text1"/>
          <w:sz w:val="24"/>
          <w:szCs w:val="24"/>
        </w:rPr>
        <w:t>, общая совместная, общая долевая).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83. В соответствии с Гражданским </w:t>
      </w:r>
      <w:hyperlink r:id="rId89" w:history="1">
        <w:r w:rsidRPr="009D63FC">
          <w:rPr>
            <w:rFonts w:ascii="Times New Roman" w:hAnsi="Times New Roman" w:cs="Times New Roman"/>
            <w:color w:val="000000" w:themeColor="text1"/>
            <w:sz w:val="24"/>
            <w:szCs w:val="24"/>
          </w:rPr>
          <w:t>кодексом</w:t>
        </w:r>
      </w:hyperlink>
      <w:r w:rsidRPr="009D63FC">
        <w:rPr>
          <w:rFonts w:ascii="Times New Roman" w:hAnsi="Times New Roman" w:cs="Times New Roman"/>
          <w:color w:val="000000" w:themeColor="text1"/>
          <w:sz w:val="24"/>
          <w:szCs w:val="24"/>
        </w:rPr>
        <w:t xml:space="preserve">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84. 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w:t>
      </w:r>
      <w:hyperlink r:id="rId9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собственности"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w:t>
      </w:r>
      <w:proofErr w:type="gramStart"/>
      <w:r w:rsidRPr="009D63FC">
        <w:rPr>
          <w:rFonts w:ascii="Times New Roman" w:hAnsi="Times New Roman" w:cs="Times New Roman"/>
          <w:color w:val="000000" w:themeColor="text1"/>
          <w:sz w:val="24"/>
          <w:szCs w:val="24"/>
        </w:rPr>
        <w:t>сведения</w:t>
      </w:r>
      <w:proofErr w:type="gramEnd"/>
      <w:r w:rsidRPr="009D63FC">
        <w:rPr>
          <w:rFonts w:ascii="Times New Roman" w:hAnsi="Times New Roman" w:cs="Times New Roman"/>
          <w:color w:val="000000" w:themeColor="text1"/>
          <w:sz w:val="24"/>
          <w:szCs w:val="24"/>
        </w:rPr>
        <w:t xml:space="preserve"> об имуществе которого представляются.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6" w:name="P348"/>
      <w:bookmarkEnd w:id="6"/>
      <w:r w:rsidRPr="009D63FC">
        <w:rPr>
          <w:rFonts w:ascii="Times New Roman" w:hAnsi="Times New Roman" w:cs="Times New Roman"/>
          <w:color w:val="000000" w:themeColor="text1"/>
          <w:sz w:val="24"/>
          <w:szCs w:val="24"/>
        </w:rPr>
        <w:lastRenderedPageBreak/>
        <w:t>85. Местонахождение (адрес) недвижимого имущества указывается согласно правоустанавливающим документам. При этом указывается: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индекс;</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субъект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район;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город иной населенный пункт (село, поселок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улица (проспект, переулок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номер дома (владения, участка), корпуса (строения), квартиры.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7" w:name="P355"/>
      <w:bookmarkEnd w:id="7"/>
      <w:r w:rsidRPr="009D63FC">
        <w:rPr>
          <w:rFonts w:ascii="Times New Roman" w:hAnsi="Times New Roman" w:cs="Times New Roman"/>
          <w:color w:val="000000" w:themeColor="text1"/>
          <w:sz w:val="24"/>
          <w:szCs w:val="24"/>
        </w:rPr>
        <w:t>86. Если недвижимое имущество находится за рубежом, то указывается: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наименование государства;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населенный пункт (иная единица административно-территориального деления);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почтовый адрес.</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8" w:name="P359"/>
      <w:bookmarkEnd w:id="8"/>
      <w:r w:rsidRPr="009D63FC">
        <w:rPr>
          <w:rFonts w:ascii="Times New Roman" w:hAnsi="Times New Roman" w:cs="Times New Roman"/>
          <w:color w:val="000000" w:themeColor="text1"/>
          <w:sz w:val="24"/>
          <w:szCs w:val="24"/>
        </w:rPr>
        <w:t>87. Площадь объекта недвижимого имущества указывается на основании правоустанавливающих документов. Если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88. </w:t>
      </w:r>
      <w:proofErr w:type="gramStart"/>
      <w:r w:rsidRPr="009D63FC">
        <w:rPr>
          <w:rFonts w:ascii="Times New Roman" w:hAnsi="Times New Roman" w:cs="Times New Roman"/>
          <w:color w:val="000000" w:themeColor="text1"/>
          <w:sz w:val="24"/>
          <w:szCs w:val="24"/>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w:t>
      </w:r>
      <w:proofErr w:type="gramEnd"/>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3"/>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Основание приобретения и источники средств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89. Для каждого объекта недвижимого имущества указываются реквизиты свидетельства о государственной регистрации права собственности на недвижимое имущество и/или регистрационный номер записи в Едином государственном реестре прав на недвижимое имущество и сделок с ним (ЕГРП). 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90. </w:t>
      </w:r>
      <w:proofErr w:type="gramStart"/>
      <w:r w:rsidRPr="009D63FC">
        <w:rPr>
          <w:rFonts w:ascii="Times New Roman" w:hAnsi="Times New Roman" w:cs="Times New Roman"/>
          <w:color w:val="000000" w:themeColor="text1"/>
          <w:sz w:val="24"/>
          <w:szCs w:val="24"/>
        </w:rPr>
        <w:t xml:space="preserve">В случае если право на недвижимое имущество возникло до вступления в силу Федерального </w:t>
      </w:r>
      <w:hyperlink r:id="rId91" w:history="1">
        <w:r w:rsidRPr="009D63FC">
          <w:rPr>
            <w:rFonts w:ascii="Times New Roman" w:hAnsi="Times New Roman" w:cs="Times New Roman"/>
            <w:color w:val="000000" w:themeColor="text1"/>
            <w:sz w:val="24"/>
            <w:szCs w:val="24"/>
          </w:rPr>
          <w:t>закона</w:t>
        </w:r>
      </w:hyperlink>
      <w:r w:rsidRPr="009D63FC">
        <w:rPr>
          <w:rFonts w:ascii="Times New Roman" w:hAnsi="Times New Roman" w:cs="Times New Roman"/>
          <w:color w:val="000000" w:themeColor="text1"/>
          <w:sz w:val="24"/>
          <w:szCs w:val="24"/>
        </w:rPr>
        <w:t xml:space="preserve"> от 21 июля 1997 г. N 122-ФЗ "О государственной регистрации прав на недвижимое имущество и сделок с ним", свидетельство о государственной регистрации права собственности и/или запись в ЕГРП в установленном данным </w:t>
      </w:r>
      <w:hyperlink r:id="rId92"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порядке не оформлены, то указываются имеющиеся правоустанавливающие документы, подтверждающие основание приобретения права собственности</w:t>
      </w:r>
      <w:proofErr w:type="gramEnd"/>
      <w:r w:rsidRPr="009D63FC">
        <w:rPr>
          <w:rFonts w:ascii="Times New Roman" w:hAnsi="Times New Roman" w:cs="Times New Roman"/>
          <w:color w:val="000000" w:themeColor="text1"/>
          <w:sz w:val="24"/>
          <w:szCs w:val="24"/>
        </w:rPr>
        <w:t xml:space="preserve"> (например, постановление Исполкома города N от 15.03.1995 г. N 1-345/95 о передаче недвижимого имущества в собственность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91. Обязательно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w:t>
      </w:r>
      <w:proofErr w:type="gramStart"/>
      <w:r w:rsidRPr="009D63FC">
        <w:rPr>
          <w:rFonts w:ascii="Times New Roman" w:hAnsi="Times New Roman" w:cs="Times New Roman"/>
          <w:color w:val="000000" w:themeColor="text1"/>
          <w:sz w:val="24"/>
          <w:szCs w:val="24"/>
        </w:rPr>
        <w:t>N</w:t>
      </w:r>
      <w:proofErr w:type="gramEnd"/>
      <w:r w:rsidRPr="009D63FC">
        <w:rPr>
          <w:rFonts w:ascii="Times New Roman" w:hAnsi="Times New Roman" w:cs="Times New Roman"/>
          <w:color w:val="000000" w:themeColor="text1"/>
          <w:sz w:val="24"/>
          <w:szCs w:val="24"/>
        </w:rPr>
        <w:t xml:space="preserve"> 776723 от 17 марта 2010 г., Запись в ЕГРП 50-50-23/092/2010-</w:t>
      </w:r>
      <w:r w:rsidRPr="009D63FC">
        <w:rPr>
          <w:rFonts w:ascii="Times New Roman" w:hAnsi="Times New Roman" w:cs="Times New Roman"/>
          <w:color w:val="000000" w:themeColor="text1"/>
          <w:sz w:val="24"/>
          <w:szCs w:val="24"/>
        </w:rPr>
        <w:lastRenderedPageBreak/>
        <w:t>069, договор купли-продажи от 19 февраля 2010 г.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92. </w:t>
      </w:r>
      <w:proofErr w:type="gramStart"/>
      <w:r w:rsidRPr="009D63FC">
        <w:rPr>
          <w:rFonts w:ascii="Times New Roman" w:hAnsi="Times New Roman" w:cs="Times New Roman"/>
          <w:color w:val="000000" w:themeColor="text1"/>
          <w:sz w:val="24"/>
          <w:szCs w:val="24"/>
        </w:rPr>
        <w:t xml:space="preserve">Обязанность сообщать сведения об источнике средств, за счет которых приобретено имущество, находящееся за пределами территории Российской Федерации, распространяется только на лиц, указанных в </w:t>
      </w:r>
      <w:hyperlink r:id="rId93" w:history="1">
        <w:r w:rsidRPr="009D63FC">
          <w:rPr>
            <w:rFonts w:ascii="Times New Roman" w:hAnsi="Times New Roman" w:cs="Times New Roman"/>
            <w:color w:val="000000" w:themeColor="text1"/>
            <w:sz w:val="24"/>
            <w:szCs w:val="24"/>
          </w:rPr>
          <w:t>части 1 статьи 2</w:t>
        </w:r>
      </w:hyperlink>
      <w:r w:rsidRPr="009D63FC">
        <w:rPr>
          <w:rFonts w:ascii="Times New Roman" w:hAnsi="Times New Roman" w:cs="Times New Roman"/>
          <w:color w:val="000000" w:themeColor="text1"/>
          <w:sz w:val="24"/>
          <w:szCs w:val="24"/>
        </w:rPr>
        <w:t xml:space="preserve"> Федерального закона от 7 мая 2013 г.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w:t>
      </w:r>
      <w:proofErr w:type="gramEnd"/>
      <w:r w:rsidRPr="009D63FC">
        <w:rPr>
          <w:rFonts w:ascii="Times New Roman" w:hAnsi="Times New Roman" w:cs="Times New Roman"/>
          <w:color w:val="000000" w:themeColor="text1"/>
          <w:sz w:val="24"/>
          <w:szCs w:val="24"/>
        </w:rPr>
        <w:t xml:space="preserve"> Федерации", а именно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на лиц, замещающих (занимающих):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9" w:name="P368"/>
      <w:bookmarkEnd w:id="9"/>
      <w:r w:rsidRPr="009D63FC">
        <w:rPr>
          <w:rFonts w:ascii="Times New Roman" w:hAnsi="Times New Roman" w:cs="Times New Roman"/>
          <w:color w:val="000000" w:themeColor="text1"/>
          <w:sz w:val="24"/>
          <w:szCs w:val="24"/>
        </w:rPr>
        <w:t>государственные должности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первого заместителя и заместителей Генерального прокурора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должности </w:t>
      </w:r>
      <w:proofErr w:type="gramStart"/>
      <w:r w:rsidRPr="009D63FC">
        <w:rPr>
          <w:rFonts w:ascii="Times New Roman" w:hAnsi="Times New Roman" w:cs="Times New Roman"/>
          <w:color w:val="000000" w:themeColor="text1"/>
          <w:sz w:val="24"/>
          <w:szCs w:val="24"/>
        </w:rPr>
        <w:t>членов Совета директоров Центрального банка Российской Федерации</w:t>
      </w:r>
      <w:proofErr w:type="gramEnd"/>
      <w:r w:rsidRPr="009D63FC">
        <w:rPr>
          <w:rFonts w:ascii="Times New Roman" w:hAnsi="Times New Roman" w:cs="Times New Roman"/>
          <w:color w:val="000000" w:themeColor="text1"/>
          <w:sz w:val="24"/>
          <w:szCs w:val="24"/>
        </w:rPr>
        <w:t>;</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государственные должности субъектов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заместителей руководителей федеральных органов исполнительной власти;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0" w:name="P376"/>
      <w:bookmarkEnd w:id="10"/>
      <w:r w:rsidRPr="009D63FC">
        <w:rPr>
          <w:rFonts w:ascii="Times New Roman" w:hAnsi="Times New Roman" w:cs="Times New Roman"/>
          <w:color w:val="000000" w:themeColor="text1"/>
          <w:sz w:val="24"/>
          <w:szCs w:val="24"/>
        </w:rPr>
        <w:t>депутатов представительных органов муниципальных районов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w:t>
      </w:r>
      <w:proofErr w:type="gramEnd"/>
      <w:r w:rsidRPr="009D63FC">
        <w:rPr>
          <w:rFonts w:ascii="Times New Roman" w:hAnsi="Times New Roman" w:cs="Times New Roman"/>
          <w:color w:val="000000" w:themeColor="text1"/>
          <w:sz w:val="24"/>
          <w:szCs w:val="24"/>
        </w:rPr>
        <w:t xml:space="preserve"> </w:t>
      </w:r>
      <w:proofErr w:type="gramStart"/>
      <w:r w:rsidRPr="009D63FC">
        <w:rPr>
          <w:rFonts w:ascii="Times New Roman" w:hAnsi="Times New Roman" w:cs="Times New Roman"/>
          <w:color w:val="000000" w:themeColor="text1"/>
          <w:sz w:val="24"/>
          <w:szCs w:val="24"/>
        </w:rPr>
        <w:t xml:space="preserve">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w:t>
      </w:r>
      <w:r w:rsidRPr="009D63FC">
        <w:rPr>
          <w:rFonts w:ascii="Times New Roman" w:hAnsi="Times New Roman" w:cs="Times New Roman"/>
          <w:color w:val="000000" w:themeColor="text1"/>
          <w:sz w:val="24"/>
          <w:szCs w:val="24"/>
        </w:rPr>
        <w:lastRenderedPageBreak/>
        <w:t>в данном подпункте, вышеуказанный запрет на распространяется);</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на супруг (супругов), несовершеннолетних детей лиц, указанных в </w:t>
      </w:r>
      <w:hyperlink w:anchor="P368" w:history="1">
        <w:r w:rsidRPr="009D63FC">
          <w:rPr>
            <w:rFonts w:ascii="Times New Roman" w:hAnsi="Times New Roman" w:cs="Times New Roman"/>
            <w:color w:val="000000" w:themeColor="text1"/>
            <w:sz w:val="24"/>
            <w:szCs w:val="24"/>
          </w:rPr>
          <w:t>абзацах втором</w:t>
        </w:r>
      </w:hyperlink>
      <w:r w:rsidRPr="009D63FC">
        <w:rPr>
          <w:rFonts w:ascii="Times New Roman" w:hAnsi="Times New Roman" w:cs="Times New Roman"/>
          <w:color w:val="000000" w:themeColor="text1"/>
          <w:sz w:val="24"/>
          <w:szCs w:val="24"/>
        </w:rPr>
        <w:t xml:space="preserve"> - </w:t>
      </w:r>
      <w:hyperlink w:anchor="P376" w:history="1">
        <w:r w:rsidRPr="009D63FC">
          <w:rPr>
            <w:rFonts w:ascii="Times New Roman" w:hAnsi="Times New Roman" w:cs="Times New Roman"/>
            <w:color w:val="000000" w:themeColor="text1"/>
            <w:sz w:val="24"/>
            <w:szCs w:val="24"/>
          </w:rPr>
          <w:t>десятом подпункта 1</w:t>
        </w:r>
      </w:hyperlink>
      <w:r w:rsidRPr="009D63FC">
        <w:rPr>
          <w:rFonts w:ascii="Times New Roman" w:hAnsi="Times New Roman" w:cs="Times New Roman"/>
          <w:color w:val="000000" w:themeColor="text1"/>
          <w:sz w:val="24"/>
          <w:szCs w:val="24"/>
        </w:rPr>
        <w:t xml:space="preserve"> настоящего пункта;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иных лиц в случаях, предусмотренных федеральными законами.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93. 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исключительно за пределами территории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о вышеуказанном источнике отображаются в справке ежегодно, вне зависимости от года приобретения имущества.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3.2. Транспортные средства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94. В данном </w:t>
      </w:r>
      <w:hyperlink r:id="rId94"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переданные в пользование по доверенности, находящиеся в угоне, в залоге у банка, полностью негодные к эксплуатации, снятые с регистрационного учета и т.д., собственником которых является служащий (работник), члены его семьи, также подлежат указанию в справке.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95. </w:t>
      </w:r>
      <w:proofErr w:type="gramStart"/>
      <w:r w:rsidRPr="009D63FC">
        <w:rPr>
          <w:rFonts w:ascii="Times New Roman" w:hAnsi="Times New Roman" w:cs="Times New Roman"/>
          <w:color w:val="000000" w:themeColor="text1"/>
          <w:sz w:val="24"/>
          <w:szCs w:val="24"/>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w:t>
      </w:r>
      <w:hyperlink r:id="rId95" w:history="1">
        <w:r w:rsidRPr="009D63FC">
          <w:rPr>
            <w:rFonts w:ascii="Times New Roman" w:hAnsi="Times New Roman" w:cs="Times New Roman"/>
            <w:color w:val="000000" w:themeColor="text1"/>
            <w:sz w:val="24"/>
            <w:szCs w:val="24"/>
          </w:rPr>
          <w:t>пункт 6</w:t>
        </w:r>
      </w:hyperlink>
      <w:r w:rsidRPr="009D63FC">
        <w:rPr>
          <w:rFonts w:ascii="Times New Roman" w:hAnsi="Times New Roman" w:cs="Times New Roman"/>
          <w:color w:val="000000" w:themeColor="text1"/>
          <w:sz w:val="24"/>
          <w:szCs w:val="24"/>
        </w:rPr>
        <w:t xml:space="preserve"> Правил регистрации автомототранспортных средств и прицепов к ним в Государственной инспекции безопасности дорожного движения Министерства внутренних дел Российской Федерации, утвержденных приказом Министерства внутренних дел Российской Федерации от 24 ноября 2008 г. N 1001 "О порядке регистрации</w:t>
      </w:r>
      <w:proofErr w:type="gramEnd"/>
      <w:r w:rsidRPr="009D63FC">
        <w:rPr>
          <w:rFonts w:ascii="Times New Roman" w:hAnsi="Times New Roman" w:cs="Times New Roman"/>
          <w:color w:val="000000" w:themeColor="text1"/>
          <w:sz w:val="24"/>
          <w:szCs w:val="24"/>
        </w:rPr>
        <w:t xml:space="preserve"> транспортных средств".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96. Если транспортное средство по состоянию на отчетную дату было зарегистрировано на служащего (работника), члена его семьи (указанные лица являлись собственниками транспортного средства), то его следует отразить в данном </w:t>
      </w:r>
      <w:hyperlink r:id="rId96" w:history="1">
        <w:proofErr w:type="gramStart"/>
        <w:r w:rsidRPr="009D63FC">
          <w:rPr>
            <w:rFonts w:ascii="Times New Roman" w:hAnsi="Times New Roman" w:cs="Times New Roman"/>
            <w:color w:val="000000" w:themeColor="text1"/>
            <w:sz w:val="24"/>
            <w:szCs w:val="24"/>
          </w:rPr>
          <w:t>подразделе</w:t>
        </w:r>
        <w:proofErr w:type="gramEnd"/>
      </w:hyperlink>
      <w:r w:rsidRPr="009D63FC">
        <w:rPr>
          <w:rFonts w:ascii="Times New Roman" w:hAnsi="Times New Roman" w:cs="Times New Roman"/>
          <w:color w:val="000000" w:themeColor="text1"/>
          <w:sz w:val="24"/>
          <w:szCs w:val="24"/>
        </w:rPr>
        <w:t xml:space="preserve"> справки. Если на отчетную дату транспортное средство уже было отчуждено и зарегистрировано на имя покупателя, то в </w:t>
      </w:r>
      <w:hyperlink r:id="rId97" w:history="1">
        <w:proofErr w:type="gramStart"/>
        <w:r w:rsidRPr="009D63FC">
          <w:rPr>
            <w:rFonts w:ascii="Times New Roman" w:hAnsi="Times New Roman" w:cs="Times New Roman"/>
            <w:color w:val="000000" w:themeColor="text1"/>
            <w:sz w:val="24"/>
            <w:szCs w:val="24"/>
          </w:rPr>
          <w:t>подразделе</w:t>
        </w:r>
        <w:proofErr w:type="gramEnd"/>
        <w:r w:rsidRPr="009D63FC">
          <w:rPr>
            <w:rFonts w:ascii="Times New Roman" w:hAnsi="Times New Roman" w:cs="Times New Roman"/>
            <w:color w:val="000000" w:themeColor="text1"/>
            <w:sz w:val="24"/>
            <w:szCs w:val="24"/>
          </w:rPr>
          <w:t xml:space="preserve"> 3.2</w:t>
        </w:r>
      </w:hyperlink>
      <w:r w:rsidRPr="009D63FC">
        <w:rPr>
          <w:rFonts w:ascii="Times New Roman" w:hAnsi="Times New Roman" w:cs="Times New Roman"/>
          <w:color w:val="000000" w:themeColor="text1"/>
          <w:sz w:val="24"/>
          <w:szCs w:val="24"/>
        </w:rPr>
        <w:t xml:space="preserve"> справки его отражать не следует. При этом в </w:t>
      </w:r>
      <w:hyperlink r:id="rId98" w:history="1">
        <w:r w:rsidRPr="009D63FC">
          <w:rPr>
            <w:rFonts w:ascii="Times New Roman" w:hAnsi="Times New Roman" w:cs="Times New Roman"/>
            <w:color w:val="000000" w:themeColor="text1"/>
            <w:sz w:val="24"/>
            <w:szCs w:val="24"/>
          </w:rPr>
          <w:t>разделе 1</w:t>
        </w:r>
      </w:hyperlink>
      <w:r w:rsidRPr="009D63FC">
        <w:rPr>
          <w:rFonts w:ascii="Times New Roman" w:hAnsi="Times New Roman" w:cs="Times New Roman"/>
          <w:color w:val="000000" w:themeColor="text1"/>
          <w:sz w:val="24"/>
          <w:szCs w:val="24"/>
        </w:rPr>
        <w:t xml:space="preserve"> справки следует указать доход от продажи транспортного средства, в том числе по схеме "трейд-ин".</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97. </w:t>
      </w:r>
      <w:proofErr w:type="gramStart"/>
      <w:r w:rsidRPr="009D63FC">
        <w:rPr>
          <w:rFonts w:ascii="Times New Roman" w:hAnsi="Times New Roman" w:cs="Times New Roman"/>
          <w:color w:val="000000" w:themeColor="text1"/>
          <w:sz w:val="24"/>
          <w:szCs w:val="24"/>
        </w:rPr>
        <w:t xml:space="preserve">При заполнении </w:t>
      </w:r>
      <w:hyperlink r:id="rId99" w:history="1">
        <w:r w:rsidRPr="009D63FC">
          <w:rPr>
            <w:rFonts w:ascii="Times New Roman" w:hAnsi="Times New Roman" w:cs="Times New Roman"/>
            <w:color w:val="000000" w:themeColor="text1"/>
            <w:sz w:val="24"/>
            <w:szCs w:val="24"/>
          </w:rPr>
          <w:t>графы</w:t>
        </w:r>
      </w:hyperlink>
      <w:r w:rsidRPr="009D63FC">
        <w:rPr>
          <w:rFonts w:ascii="Times New Roman" w:hAnsi="Times New Roman" w:cs="Times New Roman"/>
          <w:color w:val="000000" w:themeColor="text1"/>
          <w:sz w:val="24"/>
          <w:szCs w:val="24"/>
        </w:rPr>
        <w:t xml:space="preserve"> "Место регистрации" указывается наименование органа внутренних дел, осуществившего регистрационный учет транспортного средства, например МО ГИБДД ТНРЭР N 2 ГУ МВД России по г. Москве, ОГИБДД ММО МВД России "</w:t>
      </w:r>
      <w:proofErr w:type="spellStart"/>
      <w:r w:rsidRPr="009D63FC">
        <w:rPr>
          <w:rFonts w:ascii="Times New Roman" w:hAnsi="Times New Roman" w:cs="Times New Roman"/>
          <w:color w:val="000000" w:themeColor="text1"/>
          <w:sz w:val="24"/>
          <w:szCs w:val="24"/>
        </w:rPr>
        <w:t>Шалинский</w:t>
      </w:r>
      <w:proofErr w:type="spellEnd"/>
      <w:r w:rsidRPr="009D63FC">
        <w:rPr>
          <w:rFonts w:ascii="Times New Roman" w:hAnsi="Times New Roman" w:cs="Times New Roman"/>
          <w:color w:val="000000" w:themeColor="text1"/>
          <w:sz w:val="24"/>
          <w:szCs w:val="24"/>
        </w:rPr>
        <w:t xml:space="preserve">", ОГИБДД ММО МВД России по </w:t>
      </w:r>
      <w:proofErr w:type="spellStart"/>
      <w:r w:rsidRPr="009D63FC">
        <w:rPr>
          <w:rFonts w:ascii="Times New Roman" w:hAnsi="Times New Roman" w:cs="Times New Roman"/>
          <w:color w:val="000000" w:themeColor="text1"/>
          <w:sz w:val="24"/>
          <w:szCs w:val="24"/>
        </w:rPr>
        <w:t>Новолялинскому</w:t>
      </w:r>
      <w:proofErr w:type="spellEnd"/>
      <w:r w:rsidRPr="009D63FC">
        <w:rPr>
          <w:rFonts w:ascii="Times New Roman" w:hAnsi="Times New Roman" w:cs="Times New Roman"/>
          <w:color w:val="000000" w:themeColor="text1"/>
          <w:sz w:val="24"/>
          <w:szCs w:val="24"/>
        </w:rPr>
        <w:t xml:space="preserve"> району, 3 отд. МОТОТРЭР ГИБДД УВД по ЦАО г. Москвы и т.д.</w:t>
      </w:r>
      <w:proofErr w:type="gramEnd"/>
      <w:r w:rsidRPr="009D63FC">
        <w:rPr>
          <w:rFonts w:ascii="Times New Roman" w:hAnsi="Times New Roman" w:cs="Times New Roman"/>
          <w:color w:val="000000" w:themeColor="text1"/>
          <w:sz w:val="24"/>
          <w:szCs w:val="24"/>
        </w:rPr>
        <w:t xml:space="preserve"> Указанные данные заполняются согласно свидетельству о регистрации транспортного средства.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98. Аналогичным подходом необходимо руководствоваться при указании в данном </w:t>
      </w:r>
      <w:hyperlink r:id="rId100"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водного, воздушного транспорта.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99. В </w:t>
      </w:r>
      <w:hyperlink r:id="rId101" w:history="1">
        <w:r w:rsidRPr="009D63FC">
          <w:rPr>
            <w:rFonts w:ascii="Times New Roman" w:hAnsi="Times New Roman" w:cs="Times New Roman"/>
            <w:color w:val="000000" w:themeColor="text1"/>
            <w:sz w:val="24"/>
            <w:szCs w:val="24"/>
          </w:rPr>
          <w:t>строке 7</w:t>
        </w:r>
      </w:hyperlink>
      <w:r w:rsidRPr="009D63FC">
        <w:rPr>
          <w:rFonts w:ascii="Times New Roman" w:hAnsi="Times New Roman" w:cs="Times New Roman"/>
          <w:color w:val="000000" w:themeColor="text1"/>
          <w:sz w:val="24"/>
          <w:szCs w:val="24"/>
        </w:rPr>
        <w:t xml:space="preserve"> "Иные транспортные средства" подлежат указанию прицепы, зарегистрированные в установленном порядке.</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4. СВЕДЕНИЯ О СЧЕТАХ В БАНКАХ И ИНЫХ</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КРЕДИТНЫХ </w:t>
      </w:r>
      <w:proofErr w:type="gramStart"/>
      <w:r w:rsidRPr="009D63FC">
        <w:rPr>
          <w:rFonts w:ascii="Times New Roman" w:hAnsi="Times New Roman" w:cs="Times New Roman"/>
          <w:color w:val="000000" w:themeColor="text1"/>
          <w:sz w:val="24"/>
          <w:szCs w:val="24"/>
        </w:rPr>
        <w:t>ОРГАНИЗАЦИЯХ</w:t>
      </w:r>
      <w:proofErr w:type="gramEnd"/>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100. В данном </w:t>
      </w:r>
      <w:hyperlink r:id="rId102"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справки отражается информация обо всех счетах, открытых в банках и иных кредитных организациях по состоянию на отчетную дату, вне зависимости от цели их открытия и использования, в том числе: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счета, на которых находятся денежные средства, принадлежащие служащему (работнику), его супруге (супругу), несовершеннолетним детям (или права на которые принадлежат данному лицу), при этом данный служащий (работник), член его семьи не является клиентом банка (в том числе индивидуальный инвестиционный счет);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счета с нулевым остатком на 31 декабря отчетного года;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счета, открытые для погашения кредита;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4) счета пластиковых карт, например, различные виды социальных карт (социальная карта москвича, социальная карта студента, социальная карта учащегося), пластиковых карт для зачисления пенсии, кредитные карты;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 счета (вклады) в иностранных </w:t>
      </w:r>
      <w:proofErr w:type="gramStart"/>
      <w:r w:rsidRPr="009D63FC">
        <w:rPr>
          <w:rFonts w:ascii="Times New Roman" w:hAnsi="Times New Roman" w:cs="Times New Roman"/>
          <w:color w:val="000000" w:themeColor="text1"/>
          <w:sz w:val="24"/>
          <w:szCs w:val="24"/>
        </w:rPr>
        <w:t>банках</w:t>
      </w:r>
      <w:proofErr w:type="gramEnd"/>
      <w:r w:rsidRPr="009D63FC">
        <w:rPr>
          <w:rFonts w:ascii="Times New Roman" w:hAnsi="Times New Roman" w:cs="Times New Roman"/>
          <w:color w:val="000000" w:themeColor="text1"/>
          <w:sz w:val="24"/>
          <w:szCs w:val="24"/>
        </w:rPr>
        <w:t>, расположенных за пределами Российской Федерации;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счета, открываемые для осуществления деятельности на рынке ценных бумаг.</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w:t>
      </w:r>
      <w:hyperlink r:id="rId103" w:history="1">
        <w:r w:rsidRPr="009D63FC">
          <w:rPr>
            <w:rFonts w:ascii="Times New Roman" w:hAnsi="Times New Roman" w:cs="Times New Roman"/>
            <w:color w:val="000000" w:themeColor="text1"/>
            <w:sz w:val="24"/>
            <w:szCs w:val="24"/>
          </w:rPr>
          <w:t>закона</w:t>
        </w:r>
      </w:hyperlink>
      <w:r w:rsidRPr="009D63FC">
        <w:rPr>
          <w:rFonts w:ascii="Times New Roman" w:hAnsi="Times New Roman" w:cs="Times New Roman"/>
          <w:color w:val="000000" w:themeColor="text1"/>
          <w:sz w:val="24"/>
          <w:szCs w:val="24"/>
        </w:rPr>
        <w:t xml:space="preserve"> от 7 мая 2013 г. N 79-ФЗ.</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101. В </w:t>
      </w:r>
      <w:hyperlink r:id="rId104"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"Наименование и адрес банка или иной кредитной организации" рекомендуется указывать юридический адрес отделения банка или иной кредитной организации, в котором был открыт соответствующий счет.</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102. В данном </w:t>
      </w:r>
      <w:hyperlink r:id="rId105"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сведения о счетах в банках и иных кредитных организациях, которые по состоянию на отчетную дату закрыты, не указываются.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103. Не подлежат указанию специальный избирательный счет, открытый в </w:t>
      </w:r>
      <w:proofErr w:type="gramStart"/>
      <w:r w:rsidRPr="009D63FC">
        <w:rPr>
          <w:rFonts w:ascii="Times New Roman" w:hAnsi="Times New Roman" w:cs="Times New Roman"/>
          <w:color w:val="000000" w:themeColor="text1"/>
          <w:sz w:val="24"/>
          <w:szCs w:val="24"/>
        </w:rPr>
        <w:t>соответствии</w:t>
      </w:r>
      <w:proofErr w:type="gramEnd"/>
      <w:r w:rsidRPr="009D63FC">
        <w:rPr>
          <w:rFonts w:ascii="Times New Roman" w:hAnsi="Times New Roman" w:cs="Times New Roman"/>
          <w:color w:val="000000" w:themeColor="text1"/>
          <w:sz w:val="24"/>
          <w:szCs w:val="24"/>
        </w:rPr>
        <w:t xml:space="preserve"> с Федеральным </w:t>
      </w:r>
      <w:hyperlink r:id="rId106"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от 12 июня 2002 г. N 67-ФЗ "Об основных гарантиях избирательных прав и права на участие в референдуме граждан Российской Федерации", депозитарный счет нотариуса.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104. Подлежит указанию информация о счетах пластиковых карт даже в случаях окончания срока действия этих карт (их блокировки), если счет данной карты не был закрыт банком или иной кредитной организацией по письменному заявлению держателя карты.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105. Указанию в данном </w:t>
      </w:r>
      <w:hyperlink r:id="rId107" w:history="1">
        <w:proofErr w:type="gramStart"/>
        <w:r w:rsidRPr="009D63FC">
          <w:rPr>
            <w:rFonts w:ascii="Times New Roman" w:hAnsi="Times New Roman" w:cs="Times New Roman"/>
            <w:color w:val="000000" w:themeColor="text1"/>
            <w:sz w:val="24"/>
            <w:szCs w:val="24"/>
          </w:rPr>
          <w:t>разделе</w:t>
        </w:r>
        <w:proofErr w:type="gramEnd"/>
      </w:hyperlink>
      <w:r w:rsidRPr="009D63FC">
        <w:rPr>
          <w:rFonts w:ascii="Times New Roman" w:hAnsi="Times New Roman" w:cs="Times New Roman"/>
          <w:color w:val="000000" w:themeColor="text1"/>
          <w:sz w:val="24"/>
          <w:szCs w:val="24"/>
        </w:rPr>
        <w:t xml:space="preserve"> справки также подлежат сведения о наличии обезличенного металлического счета (в том числе вид счета и металл, в котором он открыт). </w:t>
      </w:r>
      <w:proofErr w:type="gramStart"/>
      <w:r w:rsidRPr="009D63FC">
        <w:rPr>
          <w:rFonts w:ascii="Times New Roman" w:hAnsi="Times New Roman" w:cs="Times New Roman"/>
          <w:color w:val="000000" w:themeColor="text1"/>
          <w:sz w:val="24"/>
          <w:szCs w:val="24"/>
        </w:rPr>
        <w:t>Обезличенный металлический счет - счет, открываемый кредитной организацией для учета драгоценных металлов без указания индивидуальных признаков и осуществления операций по их привлечению и размещению (</w:t>
      </w:r>
      <w:hyperlink r:id="rId108" w:history="1">
        <w:r w:rsidRPr="009D63FC">
          <w:rPr>
            <w:rFonts w:ascii="Times New Roman" w:hAnsi="Times New Roman" w:cs="Times New Roman"/>
            <w:color w:val="000000" w:themeColor="text1"/>
            <w:sz w:val="24"/>
            <w:szCs w:val="24"/>
          </w:rPr>
          <w:t>пункт 2.7</w:t>
        </w:r>
      </w:hyperlink>
      <w:r w:rsidRPr="009D63FC">
        <w:rPr>
          <w:rFonts w:ascii="Times New Roman" w:hAnsi="Times New Roman" w:cs="Times New Roman"/>
          <w:color w:val="000000" w:themeColor="text1"/>
          <w:sz w:val="24"/>
          <w:szCs w:val="24"/>
        </w:rPr>
        <w:t xml:space="preserve"> Положения о совершении кредитными организациями операций с драгоценными металлами на территории Российской Федерации и порядке проведения банковских операций с драгоценными металлами, утвержденного Центральным банком Российской Федерации от 1 ноября 1996 г. N 50).</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106. Отражение граммов драгоценного металла в рублевом </w:t>
      </w:r>
      <w:proofErr w:type="gramStart"/>
      <w:r w:rsidRPr="009D63FC">
        <w:rPr>
          <w:rFonts w:ascii="Times New Roman" w:hAnsi="Times New Roman" w:cs="Times New Roman"/>
          <w:color w:val="000000" w:themeColor="text1"/>
          <w:sz w:val="24"/>
          <w:szCs w:val="24"/>
        </w:rPr>
        <w:t>эквиваленте</w:t>
      </w:r>
      <w:proofErr w:type="gramEnd"/>
      <w:r w:rsidRPr="009D63FC">
        <w:rPr>
          <w:rFonts w:ascii="Times New Roman" w:hAnsi="Times New Roman" w:cs="Times New Roman"/>
          <w:color w:val="000000" w:themeColor="text1"/>
          <w:sz w:val="24"/>
          <w:szCs w:val="24"/>
        </w:rPr>
        <w:t xml:space="preserve"> осуществляется аналогично счетам, открытым в иностранной валюте. Остаток на обезличенном металлическом счете указывается в рублях по курсу Банка России на отчетную дату.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107. Сведения об учетных ценах на аффинированные драгоценные металлы, устанавливаемые Центральным банком Российской Федерации, размещены на его официальном сайте: http://www.cbr.ru/hd_base/?PrtId=metall_base_new. Данные учетные цены применяются для целей бухгалтерского учета в кредитных </w:t>
      </w:r>
      <w:proofErr w:type="gramStart"/>
      <w:r w:rsidRPr="009D63FC">
        <w:rPr>
          <w:rFonts w:ascii="Times New Roman" w:hAnsi="Times New Roman" w:cs="Times New Roman"/>
          <w:color w:val="000000" w:themeColor="text1"/>
          <w:sz w:val="24"/>
          <w:szCs w:val="24"/>
        </w:rPr>
        <w:t>организациях</w:t>
      </w:r>
      <w:proofErr w:type="gramEnd"/>
      <w:r w:rsidRPr="009D63FC">
        <w:rPr>
          <w:rFonts w:ascii="Times New Roman" w:hAnsi="Times New Roman" w:cs="Times New Roman"/>
          <w:color w:val="000000" w:themeColor="text1"/>
          <w:sz w:val="24"/>
          <w:szCs w:val="24"/>
        </w:rPr>
        <w:t>.</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108. Служащие (работники), являющиеся держателями зарплатных карт, указывают их в данном </w:t>
      </w:r>
      <w:hyperlink r:id="rId109" w:history="1">
        <w:proofErr w:type="gramStart"/>
        <w:r w:rsidRPr="009D63FC">
          <w:rPr>
            <w:rFonts w:ascii="Times New Roman" w:hAnsi="Times New Roman" w:cs="Times New Roman"/>
            <w:color w:val="000000" w:themeColor="text1"/>
            <w:sz w:val="24"/>
            <w:szCs w:val="24"/>
          </w:rPr>
          <w:t>разделе</w:t>
        </w:r>
        <w:proofErr w:type="gramEnd"/>
      </w:hyperlink>
      <w:r w:rsidRPr="009D63FC">
        <w:rPr>
          <w:rFonts w:ascii="Times New Roman" w:hAnsi="Times New Roman" w:cs="Times New Roman"/>
          <w:color w:val="000000" w:themeColor="text1"/>
          <w:sz w:val="24"/>
          <w:szCs w:val="24"/>
        </w:rPr>
        <w:t>, отражая соответственно наименование и адрес банка или иной кредитной организации, вид и валюту счета, дату открытия счета и остаток на карте по состоянию на 31 декабря отчетного года. Счет зарплатной карты, как правило, текущий.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Кредитные карты, карты с овердрафтом</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109. При наличии кредитной карты соответствующие данные (наименование и адрес банка или иной кредитной организации, вид и валюта счета, дата открытия счета) </w:t>
      </w:r>
      <w:proofErr w:type="gramStart"/>
      <w:r w:rsidRPr="009D63FC">
        <w:rPr>
          <w:rFonts w:ascii="Times New Roman" w:hAnsi="Times New Roman" w:cs="Times New Roman"/>
          <w:color w:val="000000" w:themeColor="text1"/>
          <w:sz w:val="24"/>
          <w:szCs w:val="24"/>
        </w:rPr>
        <w:t xml:space="preserve">указываются в </w:t>
      </w:r>
      <w:hyperlink r:id="rId110"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и отражаются</w:t>
      </w:r>
      <w:proofErr w:type="gramEnd"/>
      <w:r w:rsidRPr="009D63FC">
        <w:rPr>
          <w:rFonts w:ascii="Times New Roman" w:hAnsi="Times New Roman" w:cs="Times New Roman"/>
          <w:color w:val="000000" w:themeColor="text1"/>
          <w:sz w:val="24"/>
          <w:szCs w:val="24"/>
        </w:rPr>
        <w:t xml:space="preserve"> в справке лица, на которого оформлен кредитный договор. Учитывая, что средства на кредитной карте отражают обязательства ее держателя перед кредитным учреждением, а не сумму на счете, в </w:t>
      </w:r>
      <w:hyperlink r:id="rId111"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"остаток на счете" указывается ноль "0".</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110. Денежные средства, размещенные держателем на кредитной карте и не "списанные" банком или кредитной организацией до 31 декабря или иной отчетной даты в счет имеющейся задолженности, в справке указываются как принадлежащие держателю денежные средства, т.е. положительный остаток.</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111. Аналогичным образом отражаются сведения о карте с овердрафтом. Если средства по овердрафту использованы, остаток на данном счете по состоянию на отчетную дату указывается ноль "0".</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112. В случае если задолженность по кредитной карте или овердрафту составляет более 500 000 рублей, то возникшее в этой связи обязательство финансового характера необходимо указать в </w:t>
      </w:r>
      <w:hyperlink r:id="rId112" w:history="1">
        <w:r w:rsidRPr="009D63FC">
          <w:rPr>
            <w:rFonts w:ascii="Times New Roman" w:hAnsi="Times New Roman" w:cs="Times New Roman"/>
            <w:color w:val="000000" w:themeColor="text1"/>
            <w:sz w:val="24"/>
            <w:szCs w:val="24"/>
          </w:rPr>
          <w:t>подразделе 6.2</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Вид и валюта счета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113. Виды банковских счетов определены </w:t>
      </w:r>
      <w:hyperlink r:id="rId113" w:history="1">
        <w:r w:rsidRPr="009D63FC">
          <w:rPr>
            <w:rFonts w:ascii="Times New Roman" w:hAnsi="Times New Roman" w:cs="Times New Roman"/>
            <w:color w:val="000000" w:themeColor="text1"/>
            <w:sz w:val="24"/>
            <w:szCs w:val="24"/>
          </w:rPr>
          <w:t>Инструкцией</w:t>
        </w:r>
      </w:hyperlink>
      <w:r w:rsidRPr="009D63FC">
        <w:rPr>
          <w:rFonts w:ascii="Times New Roman" w:hAnsi="Times New Roman" w:cs="Times New Roman"/>
          <w:color w:val="000000" w:themeColor="text1"/>
          <w:sz w:val="24"/>
          <w:szCs w:val="24"/>
        </w:rPr>
        <w:t xml:space="preserve"> Банка России от 30 мая 2014 г. N 153-И "Об открытии и закрытии банковских счетов, счетов по вкладам (депозитам), депозитных счетов".</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Наименования вкладов "Классический", "Выгодный", "Комфортный" и др., как правило, </w:t>
      </w:r>
      <w:proofErr w:type="gramStart"/>
      <w:r w:rsidRPr="009D63FC">
        <w:rPr>
          <w:rFonts w:ascii="Times New Roman" w:hAnsi="Times New Roman" w:cs="Times New Roman"/>
          <w:color w:val="000000" w:themeColor="text1"/>
          <w:sz w:val="24"/>
          <w:szCs w:val="24"/>
        </w:rPr>
        <w:t>являются депозитными счетами и подлежат</w:t>
      </w:r>
      <w:proofErr w:type="gramEnd"/>
      <w:r w:rsidRPr="009D63FC">
        <w:rPr>
          <w:rFonts w:ascii="Times New Roman" w:hAnsi="Times New Roman" w:cs="Times New Roman"/>
          <w:color w:val="000000" w:themeColor="text1"/>
          <w:sz w:val="24"/>
          <w:szCs w:val="24"/>
        </w:rPr>
        <w:t xml:space="preserve"> отражению в </w:t>
      </w:r>
      <w:hyperlink r:id="rId114" w:history="1">
        <w:r w:rsidRPr="009D63FC">
          <w:rPr>
            <w:rFonts w:ascii="Times New Roman" w:hAnsi="Times New Roman" w:cs="Times New Roman"/>
            <w:color w:val="000000" w:themeColor="text1"/>
            <w:sz w:val="24"/>
            <w:szCs w:val="24"/>
          </w:rPr>
          <w:t>разделе 4</w:t>
        </w:r>
      </w:hyperlink>
      <w:r w:rsidRPr="009D63FC">
        <w:rPr>
          <w:rFonts w:ascii="Times New Roman" w:hAnsi="Times New Roman" w:cs="Times New Roman"/>
          <w:color w:val="000000" w:themeColor="text1"/>
          <w:sz w:val="24"/>
          <w:szCs w:val="24"/>
        </w:rPr>
        <w:t xml:space="preserve"> справки как "Депозитный".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114. Согласно данной </w:t>
      </w:r>
      <w:hyperlink r:id="rId115" w:history="1">
        <w:r w:rsidRPr="009D63FC">
          <w:rPr>
            <w:rFonts w:ascii="Times New Roman" w:hAnsi="Times New Roman" w:cs="Times New Roman"/>
            <w:color w:val="000000" w:themeColor="text1"/>
            <w:sz w:val="24"/>
            <w:szCs w:val="24"/>
          </w:rPr>
          <w:t>Инструкции</w:t>
        </w:r>
      </w:hyperlink>
      <w:r w:rsidRPr="009D63FC">
        <w:rPr>
          <w:rFonts w:ascii="Times New Roman" w:hAnsi="Times New Roman" w:cs="Times New Roman"/>
          <w:color w:val="000000" w:themeColor="text1"/>
          <w:sz w:val="24"/>
          <w:szCs w:val="24"/>
        </w:rPr>
        <w:t xml:space="preserve"> физическим лицам открываются следующие виды счетов (таблица N 5):</w:t>
      </w:r>
    </w:p>
    <w:p w:rsidR="003B533F" w:rsidRPr="009D63FC" w:rsidRDefault="003B533F">
      <w:pPr>
        <w:pStyle w:val="ConsPlusNormal"/>
        <w:jc w:val="both"/>
        <w:rPr>
          <w:rFonts w:ascii="Times New Roman" w:hAnsi="Times New Roman" w:cs="Times New Roman"/>
          <w:color w:val="000000" w:themeColor="text1"/>
          <w:sz w:val="24"/>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402"/>
        <w:gridCol w:w="5669"/>
      </w:tblGrid>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Текущие счета</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Открываются физическим лицам для совершения операций, не связанных с предпринимательской деятельностью или частной практикой</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Счета по вкладам (депозитам)</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Открываются соответственно физическим и юридическим лицам для учета денежных средств, размещаемых в </w:t>
            </w:r>
            <w:proofErr w:type="gramStart"/>
            <w:r w:rsidRPr="009D63FC">
              <w:rPr>
                <w:rFonts w:ascii="Times New Roman" w:hAnsi="Times New Roman" w:cs="Times New Roman"/>
                <w:color w:val="000000" w:themeColor="text1"/>
                <w:sz w:val="24"/>
                <w:szCs w:val="24"/>
              </w:rPr>
              <w:t>банках</w:t>
            </w:r>
            <w:proofErr w:type="gramEnd"/>
            <w:r w:rsidRPr="009D63FC">
              <w:rPr>
                <w:rFonts w:ascii="Times New Roman" w:hAnsi="Times New Roman" w:cs="Times New Roman"/>
                <w:color w:val="000000" w:themeColor="text1"/>
                <w:sz w:val="24"/>
                <w:szCs w:val="24"/>
              </w:rPr>
              <w:t xml:space="preserve"> с целью получения доходов в виде процентов, начисляемых на сумму размещенных денежных средств</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Расчетные счета</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Открываются юридическим лицам, не являющимся кредитными организациями, а также индивидуальным предпринимателям или физическим лицам, занимающимся в установленном законодательством Российской Федерации порядке частной практикой, для совершения операций, связанных с предпринимательской деятельностью или частной практикой.</w:t>
            </w:r>
            <w:proofErr w:type="gramEnd"/>
            <w:r w:rsidRPr="009D63FC">
              <w:rPr>
                <w:rFonts w:ascii="Times New Roman" w:hAnsi="Times New Roman" w:cs="Times New Roman"/>
                <w:color w:val="000000" w:themeColor="text1"/>
                <w:sz w:val="24"/>
                <w:szCs w:val="24"/>
              </w:rPr>
              <w:t xml:space="preserve"> Расчетные счета открываются представительствам кредитных организаций, а также некоммерческим организациям для совершения операций, связанных с достижением целей, для которых некоммерческие организации созданы</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Счета доверительного управления</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Открываются доверительному управляющему для осуществления операций, связанных с деятельностью по доверительному управлению</w:t>
            </w:r>
          </w:p>
        </w:tc>
      </w:tr>
      <w:tr w:rsidR="009D63FC"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Специальные банковские счета, в том числе специальные банковские счета банковского платежного агента, банковского платежного субагента, платежного агента, поставщика, торговый банковский счет, клиринговый банковский счет, счет гарантийного фонда платежной системы, номинальный счет, счет </w:t>
            </w:r>
            <w:proofErr w:type="spellStart"/>
            <w:r w:rsidRPr="009D63FC">
              <w:rPr>
                <w:rFonts w:ascii="Times New Roman" w:hAnsi="Times New Roman" w:cs="Times New Roman"/>
                <w:color w:val="000000" w:themeColor="text1"/>
                <w:sz w:val="24"/>
                <w:szCs w:val="24"/>
              </w:rPr>
              <w:t>эскроу</w:t>
            </w:r>
            <w:proofErr w:type="spellEnd"/>
            <w:r w:rsidRPr="009D63FC">
              <w:rPr>
                <w:rFonts w:ascii="Times New Roman" w:hAnsi="Times New Roman" w:cs="Times New Roman"/>
                <w:color w:val="000000" w:themeColor="text1"/>
                <w:sz w:val="24"/>
                <w:szCs w:val="24"/>
              </w:rPr>
              <w:t>, залоговый счет, специальный банковский счет должника</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Открываются юридическим лицам, физическим лицам, индивидуальным предпринимателям, физическим лицам, занимающимся в установленном законодательством Российской Федерации порядке частной практикой, в случаях и в порядке, установленных законодательством Российской Федерации для </w:t>
            </w:r>
            <w:proofErr w:type="gramStart"/>
            <w:r w:rsidRPr="009D63FC">
              <w:rPr>
                <w:rFonts w:ascii="Times New Roman" w:hAnsi="Times New Roman" w:cs="Times New Roman"/>
                <w:color w:val="000000" w:themeColor="text1"/>
                <w:sz w:val="24"/>
                <w:szCs w:val="24"/>
              </w:rPr>
              <w:t>осуществления</w:t>
            </w:r>
            <w:proofErr w:type="gramEnd"/>
            <w:r w:rsidRPr="009D63FC">
              <w:rPr>
                <w:rFonts w:ascii="Times New Roman" w:hAnsi="Times New Roman" w:cs="Times New Roman"/>
                <w:color w:val="000000" w:themeColor="text1"/>
                <w:sz w:val="24"/>
                <w:szCs w:val="24"/>
              </w:rPr>
              <w:t xml:space="preserve"> предусмотренных им операций соответствующего вида</w:t>
            </w:r>
          </w:p>
        </w:tc>
      </w:tr>
      <w:tr w:rsidR="003B533F" w:rsidRPr="009D63FC">
        <w:tc>
          <w:tcPr>
            <w:tcW w:w="3402" w:type="dxa"/>
          </w:tcPr>
          <w:p w:rsidR="003B533F" w:rsidRPr="009D63FC" w:rsidRDefault="003B533F">
            <w:pPr>
              <w:pStyle w:val="ConsPlusNormal"/>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Депозитные счета судов, подразделений службы судебных приставов, правоохранительных органов, нотариусов</w:t>
            </w:r>
          </w:p>
        </w:tc>
        <w:tc>
          <w:tcPr>
            <w:tcW w:w="5669" w:type="dxa"/>
          </w:tcPr>
          <w:p w:rsidR="003B533F" w:rsidRPr="009D63FC" w:rsidRDefault="003B533F">
            <w:pPr>
              <w:pStyle w:val="ConsPlusNormal"/>
              <w:ind w:firstLine="283"/>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Открываются соответственно судам, подразделениям службы судебных приставов, правоохранительным органам, нотариусам для зачисления денежных средств, поступающих во временное распоряжение, при осуществлении ими установленной законодательством Российской Федерации деятельности и в установленных законодательством Российской Федерации случаях</w:t>
            </w:r>
          </w:p>
        </w:tc>
      </w:tr>
    </w:tbl>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115. </w:t>
      </w:r>
      <w:proofErr w:type="gramStart"/>
      <w:r w:rsidRPr="009D63FC">
        <w:rPr>
          <w:rFonts w:ascii="Times New Roman" w:hAnsi="Times New Roman" w:cs="Times New Roman"/>
          <w:color w:val="000000" w:themeColor="text1"/>
          <w:sz w:val="24"/>
          <w:szCs w:val="24"/>
        </w:rPr>
        <w:t xml:space="preserve">Счета, открываемые депозитариями (как предназначенные, так и не предназначенные для учета прав на ценные бумаги), определены в </w:t>
      </w:r>
      <w:hyperlink r:id="rId116" w:history="1">
        <w:r w:rsidRPr="009D63FC">
          <w:rPr>
            <w:rFonts w:ascii="Times New Roman" w:hAnsi="Times New Roman" w:cs="Times New Roman"/>
            <w:color w:val="000000" w:themeColor="text1"/>
            <w:sz w:val="24"/>
            <w:szCs w:val="24"/>
          </w:rPr>
          <w:t>Положении</w:t>
        </w:r>
      </w:hyperlink>
      <w:r w:rsidRPr="009D63FC">
        <w:rPr>
          <w:rFonts w:ascii="Times New Roman" w:hAnsi="Times New Roman" w:cs="Times New Roman"/>
          <w:color w:val="000000" w:themeColor="text1"/>
          <w:sz w:val="24"/>
          <w:szCs w:val="24"/>
        </w:rPr>
        <w:t xml:space="preserve"> о порядке открытия и ведения депозитариями счетов депо и иных счетов, утвержденном Банком России от 13 ноября 2015 г. N 503-П.</w:t>
      </w:r>
      <w:proofErr w:type="gramEnd"/>
      <w:r w:rsidRPr="009D63FC">
        <w:rPr>
          <w:rFonts w:ascii="Times New Roman" w:hAnsi="Times New Roman" w:cs="Times New Roman"/>
          <w:color w:val="000000" w:themeColor="text1"/>
          <w:sz w:val="24"/>
          <w:szCs w:val="24"/>
        </w:rPr>
        <w:t xml:space="preserve"> В случае если ценные бумаги, принадлежащие </w:t>
      </w:r>
      <w:r w:rsidRPr="009D63FC">
        <w:rPr>
          <w:rFonts w:ascii="Times New Roman" w:hAnsi="Times New Roman" w:cs="Times New Roman"/>
          <w:color w:val="000000" w:themeColor="text1"/>
          <w:sz w:val="24"/>
          <w:szCs w:val="24"/>
        </w:rPr>
        <w:lastRenderedPageBreak/>
        <w:t xml:space="preserve">служащему (работнику), его супруге (супругу), несовершеннолетним детям, размещены на счете, предусмотренным названным </w:t>
      </w:r>
      <w:hyperlink r:id="rId117" w:history="1">
        <w:r w:rsidRPr="009D63FC">
          <w:rPr>
            <w:rFonts w:ascii="Times New Roman" w:hAnsi="Times New Roman" w:cs="Times New Roman"/>
            <w:color w:val="000000" w:themeColor="text1"/>
            <w:sz w:val="24"/>
            <w:szCs w:val="24"/>
          </w:rPr>
          <w:t>Положением</w:t>
        </w:r>
      </w:hyperlink>
      <w:r w:rsidRPr="009D63FC">
        <w:rPr>
          <w:rFonts w:ascii="Times New Roman" w:hAnsi="Times New Roman" w:cs="Times New Roman"/>
          <w:color w:val="000000" w:themeColor="text1"/>
          <w:sz w:val="24"/>
          <w:szCs w:val="24"/>
        </w:rPr>
        <w:t>, то такой счет подлежит отражению в справке (счет брокера, счет депо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Так, в </w:t>
      </w:r>
      <w:proofErr w:type="gramStart"/>
      <w:r w:rsidRPr="009D63FC">
        <w:rPr>
          <w:rFonts w:ascii="Times New Roman" w:hAnsi="Times New Roman" w:cs="Times New Roman"/>
          <w:color w:val="000000" w:themeColor="text1"/>
          <w:sz w:val="24"/>
          <w:szCs w:val="24"/>
        </w:rPr>
        <w:t>случае</w:t>
      </w:r>
      <w:proofErr w:type="gramEnd"/>
      <w:r w:rsidRPr="009D63FC">
        <w:rPr>
          <w:rFonts w:ascii="Times New Roman" w:hAnsi="Times New Roman" w:cs="Times New Roman"/>
          <w:color w:val="000000" w:themeColor="text1"/>
          <w:sz w:val="24"/>
          <w:szCs w:val="24"/>
        </w:rPr>
        <w:t xml:space="preserve"> если служащим (работником), его супругой (супругом), несовершеннолетними детьми были приобретены бездокументарные ценные бумаги, то указанные ценные бумаги, как правило, размещаются на счете депо. Доходы, полученные лицом, которому открыт такой счет, подлежат отражению в </w:t>
      </w:r>
      <w:hyperlink r:id="rId118" w:history="1">
        <w:r w:rsidRPr="009D63FC">
          <w:rPr>
            <w:rFonts w:ascii="Times New Roman" w:hAnsi="Times New Roman" w:cs="Times New Roman"/>
            <w:color w:val="000000" w:themeColor="text1"/>
            <w:sz w:val="24"/>
            <w:szCs w:val="24"/>
          </w:rPr>
          <w:t>строке 5</w:t>
        </w:r>
      </w:hyperlink>
      <w:r w:rsidRPr="009D63FC">
        <w:rPr>
          <w:rFonts w:ascii="Times New Roman" w:hAnsi="Times New Roman" w:cs="Times New Roman"/>
          <w:color w:val="000000" w:themeColor="text1"/>
          <w:sz w:val="24"/>
          <w:szCs w:val="24"/>
        </w:rPr>
        <w:t xml:space="preserve"> "Доход от ценных бумаг и долей участия в коммерческих организациях" раздела 1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116. Для получения достоверных сведений о дате открытия счета в банке (иной кредитной организации), виде такого счета, остатке на счете на отчетную дату следует обратиться в банк или соответствующую кредитную организацию. Указание даты выпуска (</w:t>
      </w:r>
      <w:proofErr w:type="spellStart"/>
      <w:r w:rsidRPr="009D63FC">
        <w:rPr>
          <w:rFonts w:ascii="Times New Roman" w:hAnsi="Times New Roman" w:cs="Times New Roman"/>
          <w:color w:val="000000" w:themeColor="text1"/>
          <w:sz w:val="24"/>
          <w:szCs w:val="24"/>
        </w:rPr>
        <w:t>перевыпуска</w:t>
      </w:r>
      <w:proofErr w:type="spellEnd"/>
      <w:r w:rsidRPr="009D63FC">
        <w:rPr>
          <w:rFonts w:ascii="Times New Roman" w:hAnsi="Times New Roman" w:cs="Times New Roman"/>
          <w:color w:val="000000" w:themeColor="text1"/>
          <w:sz w:val="24"/>
          <w:szCs w:val="24"/>
        </w:rPr>
        <w:t xml:space="preserve">) пластиковой карты не допускается. </w:t>
      </w:r>
      <w:proofErr w:type="gramStart"/>
      <w:r w:rsidRPr="009D63FC">
        <w:rPr>
          <w:rFonts w:ascii="Times New Roman" w:hAnsi="Times New Roman" w:cs="Times New Roman"/>
          <w:color w:val="000000" w:themeColor="text1"/>
          <w:sz w:val="24"/>
          <w:szCs w:val="24"/>
        </w:rPr>
        <w:t>Выдача клиентам банка выписок из лицевых счетов и приложений к ним осуществляется в порядке и сроки, которые предусмотрены соответствующим договором, на бумажном носителе либо в электронном виде (по каналам связи или с применением различных носителей информации) (</w:t>
      </w:r>
      <w:hyperlink r:id="rId119" w:history="1">
        <w:r w:rsidRPr="009D63FC">
          <w:rPr>
            <w:rFonts w:ascii="Times New Roman" w:hAnsi="Times New Roman" w:cs="Times New Roman"/>
            <w:color w:val="000000" w:themeColor="text1"/>
            <w:sz w:val="24"/>
            <w:szCs w:val="24"/>
          </w:rPr>
          <w:t>абзац двадцать четвертый пункта 2.1 части III</w:t>
        </w:r>
      </w:hyperlink>
      <w:r w:rsidRPr="009D63FC">
        <w:rPr>
          <w:rFonts w:ascii="Times New Roman" w:hAnsi="Times New Roman" w:cs="Times New Roman"/>
          <w:color w:val="000000" w:themeColor="text1"/>
          <w:sz w:val="24"/>
          <w:szCs w:val="24"/>
        </w:rPr>
        <w:t xml:space="preserve"> приложения к Положению Центрального банка Российской Федерации от 27 февраля 2017 г. N 579-П "О плане счетов</w:t>
      </w:r>
      <w:proofErr w:type="gramEnd"/>
      <w:r w:rsidRPr="009D63FC">
        <w:rPr>
          <w:rFonts w:ascii="Times New Roman" w:hAnsi="Times New Roman" w:cs="Times New Roman"/>
          <w:color w:val="000000" w:themeColor="text1"/>
          <w:sz w:val="24"/>
          <w:szCs w:val="24"/>
        </w:rPr>
        <w:t xml:space="preserve"> бухгалтерского учета для кредитных организаций и </w:t>
      </w:r>
      <w:proofErr w:type="gramStart"/>
      <w:r w:rsidRPr="009D63FC">
        <w:rPr>
          <w:rFonts w:ascii="Times New Roman" w:hAnsi="Times New Roman" w:cs="Times New Roman"/>
          <w:color w:val="000000" w:themeColor="text1"/>
          <w:sz w:val="24"/>
          <w:szCs w:val="24"/>
        </w:rPr>
        <w:t>порядке</w:t>
      </w:r>
      <w:proofErr w:type="gramEnd"/>
      <w:r w:rsidRPr="009D63FC">
        <w:rPr>
          <w:rFonts w:ascii="Times New Roman" w:hAnsi="Times New Roman" w:cs="Times New Roman"/>
          <w:color w:val="000000" w:themeColor="text1"/>
          <w:sz w:val="24"/>
          <w:szCs w:val="24"/>
        </w:rPr>
        <w:t xml:space="preserve"> его применения").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117. Остаток на счете указывается по состоянию на отчетную дату. Для счетов в иностранной валюте остаток указывается в рублях по курсу Банка России на отчетную дату. Сведения об официальных курсах валют на заданную дату, устанавливаемых Центральным банком Российской Федерации, доступны на официальном сайте Банка России по адресу: http://www.cbr.ru/currency_base/daily.aspx.</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118. </w:t>
      </w:r>
      <w:hyperlink r:id="rId120" w:history="1">
        <w:proofErr w:type="gramStart"/>
        <w:r w:rsidRPr="009D63FC">
          <w:rPr>
            <w:rFonts w:ascii="Times New Roman" w:hAnsi="Times New Roman" w:cs="Times New Roman"/>
            <w:color w:val="000000" w:themeColor="text1"/>
            <w:sz w:val="24"/>
            <w:szCs w:val="24"/>
          </w:rPr>
          <w:t>Графа</w:t>
        </w:r>
      </w:hyperlink>
      <w:r w:rsidRPr="009D63FC">
        <w:rPr>
          <w:rFonts w:ascii="Times New Roman" w:hAnsi="Times New Roman" w:cs="Times New Roman"/>
          <w:color w:val="000000" w:themeColor="text1"/>
          <w:sz w:val="24"/>
          <w:szCs w:val="24"/>
        </w:rPr>
        <w:t xml:space="preserve"> "Сумма поступивших на счет денежных средств" заполняется только в случае, если общая сумма денежных поступлений на счет за отчетный период превышает общий доход служащего (работника) и его супруги (супруга) за отчетный период и два предшествующих ему года.</w:t>
      </w:r>
      <w:proofErr w:type="gramEnd"/>
      <w:r w:rsidRPr="009D63FC">
        <w:rPr>
          <w:rFonts w:ascii="Times New Roman" w:hAnsi="Times New Roman" w:cs="Times New Roman"/>
          <w:color w:val="000000" w:themeColor="text1"/>
          <w:sz w:val="24"/>
          <w:szCs w:val="24"/>
        </w:rPr>
        <w:t xml:space="preserve"> Например, при представлении сведений в 2018 году указывается общая сумма денежных средств, поступивших на счет в 2017 году, если эта сумма превышает общий доход служащего (работника) и его супруги (супруга) за 2015, 2016 и 2017 годы. В этом случае к справке прилагается выписка о движении денежных средств по данному счету за отчетный период.</w:t>
      </w:r>
    </w:p>
    <w:p w:rsidR="003B533F" w:rsidRPr="009D63FC" w:rsidRDefault="003B533F">
      <w:pPr>
        <w:pStyle w:val="ConsPlusNonformat"/>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    При  этом в данной </w:t>
      </w:r>
      <w:hyperlink r:id="rId121"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следует сделать специальную пометку "Выписка </w:t>
      </w:r>
      <w:proofErr w:type="gramStart"/>
      <w:r w:rsidRPr="009D63FC">
        <w:rPr>
          <w:rFonts w:ascii="Times New Roman" w:hAnsi="Times New Roman" w:cs="Times New Roman"/>
          <w:color w:val="000000" w:themeColor="text1"/>
          <w:sz w:val="24"/>
          <w:szCs w:val="24"/>
        </w:rPr>
        <w:t>от</w:t>
      </w:r>
      <w:proofErr w:type="gramEnd"/>
    </w:p>
    <w:p w:rsidR="003B533F" w:rsidRPr="009D63FC" w:rsidRDefault="003B533F">
      <w:pPr>
        <w:pStyle w:val="ConsPlusNonformat"/>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_______ N    прилагается на   </w:t>
      </w:r>
      <w:proofErr w:type="gramStart"/>
      <w:r w:rsidRPr="009D63FC">
        <w:rPr>
          <w:rFonts w:ascii="Times New Roman" w:hAnsi="Times New Roman" w:cs="Times New Roman"/>
          <w:color w:val="000000" w:themeColor="text1"/>
          <w:sz w:val="24"/>
          <w:szCs w:val="24"/>
        </w:rPr>
        <w:t>л</w:t>
      </w:r>
      <w:proofErr w:type="gramEnd"/>
      <w:r w:rsidRPr="009D63FC">
        <w:rPr>
          <w:rFonts w:ascii="Times New Roman" w:hAnsi="Times New Roman" w:cs="Times New Roman"/>
          <w:color w:val="000000" w:themeColor="text1"/>
          <w:sz w:val="24"/>
          <w:szCs w:val="24"/>
        </w:rPr>
        <w:t>.".</w:t>
      </w:r>
    </w:p>
    <w:p w:rsidR="003B533F" w:rsidRPr="009D63FC" w:rsidRDefault="003B533F">
      <w:pPr>
        <w:pStyle w:val="ConsPlusNormal"/>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 xml:space="preserve">Для лиц, указанных в </w:t>
      </w:r>
      <w:hyperlink w:anchor="P24" w:history="1">
        <w:r w:rsidRPr="009D63FC">
          <w:rPr>
            <w:rFonts w:ascii="Times New Roman" w:hAnsi="Times New Roman" w:cs="Times New Roman"/>
            <w:color w:val="000000" w:themeColor="text1"/>
            <w:sz w:val="24"/>
            <w:szCs w:val="24"/>
          </w:rPr>
          <w:t>пункте 2</w:t>
        </w:r>
      </w:hyperlink>
      <w:r w:rsidRPr="009D63FC">
        <w:rPr>
          <w:rFonts w:ascii="Times New Roman" w:hAnsi="Times New Roman" w:cs="Times New Roman"/>
          <w:color w:val="000000" w:themeColor="text1"/>
          <w:sz w:val="24"/>
          <w:szCs w:val="24"/>
        </w:rPr>
        <w:t xml:space="preserve"> настоящих Методических рекомендаций, впервые начинающих трудовую деятельность, например, после окончания высшего учебного заведения, </w:t>
      </w:r>
      <w:hyperlink r:id="rId122" w:history="1">
        <w:r w:rsidRPr="009D63FC">
          <w:rPr>
            <w:rFonts w:ascii="Times New Roman" w:hAnsi="Times New Roman" w:cs="Times New Roman"/>
            <w:color w:val="000000" w:themeColor="text1"/>
            <w:sz w:val="24"/>
            <w:szCs w:val="24"/>
          </w:rPr>
          <w:t>графа</w:t>
        </w:r>
      </w:hyperlink>
      <w:r w:rsidRPr="009D63FC">
        <w:rPr>
          <w:rFonts w:ascii="Times New Roman" w:hAnsi="Times New Roman" w:cs="Times New Roman"/>
          <w:color w:val="000000" w:themeColor="text1"/>
          <w:sz w:val="24"/>
          <w:szCs w:val="24"/>
        </w:rPr>
        <w:t xml:space="preserve"> "Сумма поступивших на счет денежных средств" часто подлежит заполнению в связи с незначительными доходами в предыдущие годы.</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119. Для счетов в иностранной валюте сумма указывается в рублях по курсу Банка России на отчетную дату.</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Ликвидация кредитной организации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120. </w:t>
      </w:r>
      <w:proofErr w:type="gramStart"/>
      <w:r w:rsidRPr="009D63FC">
        <w:rPr>
          <w:rFonts w:ascii="Times New Roman" w:hAnsi="Times New Roman" w:cs="Times New Roman"/>
          <w:color w:val="000000" w:themeColor="text1"/>
          <w:sz w:val="24"/>
          <w:szCs w:val="24"/>
        </w:rPr>
        <w:t xml:space="preserve">Если по состоянию на отчетную дату владельцем счета заявление о закрытии счета конкурсному управляющему не направлялось и он не получал уведомление о закрытии счета, а также в Единый государственный реестр юридических лиц не внесена запись о государственной регистрации кредитной организации в связи с ликвидацией, счет не считается закрытым, следовательно, сведения о нем подлежат указанию в данном </w:t>
      </w:r>
      <w:hyperlink r:id="rId123"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справки.</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121. Ведение Единого государственного реестра юридических лиц осуществляется Федеральной налоговой службой и ее территориальными органами. В этой связи для получения информации о внесении записи в указанный реестр следует обратиться в Федеральную налоговую службу или ее территориальный орган за соответствующей выпиской.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122. </w:t>
      </w:r>
      <w:proofErr w:type="gramStart"/>
      <w:r w:rsidRPr="009D63FC">
        <w:rPr>
          <w:rFonts w:ascii="Times New Roman" w:hAnsi="Times New Roman" w:cs="Times New Roman"/>
          <w:color w:val="000000" w:themeColor="text1"/>
          <w:sz w:val="24"/>
          <w:szCs w:val="24"/>
        </w:rPr>
        <w:t xml:space="preserve">В данном </w:t>
      </w:r>
      <w:hyperlink r:id="rId124"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не указываются счета, связанные с платежами за услуги мобильной связи, жилищно-коммунальные услуги посредством использования технологий дистанционного банковского обслуживания, сведения об участии в программе государственного </w:t>
      </w:r>
      <w:proofErr w:type="spellStart"/>
      <w:r w:rsidRPr="009D63FC">
        <w:rPr>
          <w:rFonts w:ascii="Times New Roman" w:hAnsi="Times New Roman" w:cs="Times New Roman"/>
          <w:color w:val="000000" w:themeColor="text1"/>
          <w:sz w:val="24"/>
          <w:szCs w:val="24"/>
        </w:rPr>
        <w:t>софинансирования</w:t>
      </w:r>
      <w:proofErr w:type="spellEnd"/>
      <w:r w:rsidRPr="009D63FC">
        <w:rPr>
          <w:rFonts w:ascii="Times New Roman" w:hAnsi="Times New Roman" w:cs="Times New Roman"/>
          <w:color w:val="000000" w:themeColor="text1"/>
          <w:sz w:val="24"/>
          <w:szCs w:val="24"/>
        </w:rPr>
        <w:t xml:space="preserve"> пенсии, действующей в соответствии с Федеральным </w:t>
      </w:r>
      <w:hyperlink r:id="rId125"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от 30 апреля 2008 г. N 56-ФЗ "О дополнительных страховых взносах на накопительную часть трудовой пенсии и государственной поддержке формирования пенсионных накоплений", а также сведения</w:t>
      </w:r>
      <w:proofErr w:type="gramEnd"/>
      <w:r w:rsidRPr="009D63FC">
        <w:rPr>
          <w:rFonts w:ascii="Times New Roman" w:hAnsi="Times New Roman" w:cs="Times New Roman"/>
          <w:color w:val="000000" w:themeColor="text1"/>
          <w:sz w:val="24"/>
          <w:szCs w:val="24"/>
        </w:rPr>
        <w:t xml:space="preserve"> о размещении денежных средств в различных электронных платежных системах, например "</w:t>
      </w:r>
      <w:proofErr w:type="spellStart"/>
      <w:r w:rsidRPr="009D63FC">
        <w:rPr>
          <w:rFonts w:ascii="Times New Roman" w:hAnsi="Times New Roman" w:cs="Times New Roman"/>
          <w:color w:val="000000" w:themeColor="text1"/>
          <w:sz w:val="24"/>
          <w:szCs w:val="24"/>
        </w:rPr>
        <w:t>Яндекс</w:t>
      </w:r>
      <w:proofErr w:type="gramStart"/>
      <w:r w:rsidRPr="009D63FC">
        <w:rPr>
          <w:rFonts w:ascii="Times New Roman" w:hAnsi="Times New Roman" w:cs="Times New Roman"/>
          <w:color w:val="000000" w:themeColor="text1"/>
          <w:sz w:val="24"/>
          <w:szCs w:val="24"/>
        </w:rPr>
        <w:t>.Д</w:t>
      </w:r>
      <w:proofErr w:type="gramEnd"/>
      <w:r w:rsidRPr="009D63FC">
        <w:rPr>
          <w:rFonts w:ascii="Times New Roman" w:hAnsi="Times New Roman" w:cs="Times New Roman"/>
          <w:color w:val="000000" w:themeColor="text1"/>
          <w:sz w:val="24"/>
          <w:szCs w:val="24"/>
        </w:rPr>
        <w:t>еньги</w:t>
      </w:r>
      <w:proofErr w:type="spellEnd"/>
      <w:r w:rsidRPr="009D63FC">
        <w:rPr>
          <w:rFonts w:ascii="Times New Roman" w:hAnsi="Times New Roman" w:cs="Times New Roman"/>
          <w:color w:val="000000" w:themeColor="text1"/>
          <w:sz w:val="24"/>
          <w:szCs w:val="24"/>
        </w:rPr>
        <w:t>", "</w:t>
      </w:r>
      <w:proofErr w:type="spellStart"/>
      <w:r w:rsidRPr="009D63FC">
        <w:rPr>
          <w:rFonts w:ascii="Times New Roman" w:hAnsi="Times New Roman" w:cs="Times New Roman"/>
          <w:color w:val="000000" w:themeColor="text1"/>
          <w:sz w:val="24"/>
          <w:szCs w:val="24"/>
        </w:rPr>
        <w:t>Qiwi</w:t>
      </w:r>
      <w:proofErr w:type="spellEnd"/>
      <w:r w:rsidRPr="009D63FC">
        <w:rPr>
          <w:rFonts w:ascii="Times New Roman" w:hAnsi="Times New Roman" w:cs="Times New Roman"/>
          <w:color w:val="000000" w:themeColor="text1"/>
          <w:sz w:val="24"/>
          <w:szCs w:val="24"/>
        </w:rPr>
        <w:t xml:space="preserve"> кошелек" и др.</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Отзыв лицензии у кредитной организации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123. В соответствии с </w:t>
      </w:r>
      <w:hyperlink r:id="rId126" w:history="1">
        <w:r w:rsidRPr="009D63FC">
          <w:rPr>
            <w:rFonts w:ascii="Times New Roman" w:hAnsi="Times New Roman" w:cs="Times New Roman"/>
            <w:color w:val="000000" w:themeColor="text1"/>
            <w:sz w:val="24"/>
            <w:szCs w:val="24"/>
          </w:rPr>
          <w:t>пунктом 1 статьи 859</w:t>
        </w:r>
      </w:hyperlink>
      <w:r w:rsidRPr="009D63FC">
        <w:rPr>
          <w:rFonts w:ascii="Times New Roman" w:hAnsi="Times New Roman" w:cs="Times New Roman"/>
          <w:color w:val="000000" w:themeColor="text1"/>
          <w:sz w:val="24"/>
          <w:szCs w:val="24"/>
        </w:rPr>
        <w:t xml:space="preserve"> Гражданского кодекса Российской Федерации договор банковского счета расторгается по заявлению клиента в любое время. Расторжение такого договора является основанием закрытия счета клиента (</w:t>
      </w:r>
      <w:hyperlink r:id="rId127" w:history="1">
        <w:r w:rsidRPr="009D63FC">
          <w:rPr>
            <w:rFonts w:ascii="Times New Roman" w:hAnsi="Times New Roman" w:cs="Times New Roman"/>
            <w:color w:val="000000" w:themeColor="text1"/>
            <w:sz w:val="24"/>
            <w:szCs w:val="24"/>
          </w:rPr>
          <w:t>пункт 4 статьи 859</w:t>
        </w:r>
      </w:hyperlink>
      <w:r w:rsidRPr="009D63FC">
        <w:rPr>
          <w:rFonts w:ascii="Times New Roman" w:hAnsi="Times New Roman" w:cs="Times New Roman"/>
          <w:color w:val="000000" w:themeColor="text1"/>
          <w:sz w:val="24"/>
          <w:szCs w:val="24"/>
        </w:rPr>
        <w:t xml:space="preserve"> Гражданского кодекса Российской Федерации) без всяких к тому ограничений.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124. Для закрытия счета в кредитной организации, у которой отозвана лицензия, необходимо направить заявление на имя представителя временной администрации.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125. До момента закрытия соответствующего счета, счет считается открытым и подлежит отражению в </w:t>
      </w:r>
      <w:hyperlink r:id="rId128" w:history="1">
        <w:proofErr w:type="gramStart"/>
        <w:r w:rsidRPr="009D63FC">
          <w:rPr>
            <w:rFonts w:ascii="Times New Roman" w:hAnsi="Times New Roman" w:cs="Times New Roman"/>
            <w:color w:val="000000" w:themeColor="text1"/>
            <w:sz w:val="24"/>
            <w:szCs w:val="24"/>
          </w:rPr>
          <w:t>разделе</w:t>
        </w:r>
        <w:proofErr w:type="gramEnd"/>
        <w:r w:rsidRPr="009D63FC">
          <w:rPr>
            <w:rFonts w:ascii="Times New Roman" w:hAnsi="Times New Roman" w:cs="Times New Roman"/>
            <w:color w:val="000000" w:themeColor="text1"/>
            <w:sz w:val="24"/>
            <w:szCs w:val="24"/>
          </w:rPr>
          <w:t xml:space="preserve"> 4</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5. СВЕДЕНИЯ О ЦЕННЫХ БУМАГАХ</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126. В данном </w:t>
      </w:r>
      <w:hyperlink r:id="rId129"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указываются сведения об имеющихся ценных бумагах, долях участия в уставных капиталах коммерческих организаций и фондах. Доход от имеющихся ценных бумаг указывается в </w:t>
      </w:r>
      <w:proofErr w:type="gramStart"/>
      <w:r w:rsidRPr="009D63FC">
        <w:rPr>
          <w:rFonts w:ascii="Times New Roman" w:hAnsi="Times New Roman" w:cs="Times New Roman"/>
          <w:color w:val="000000" w:themeColor="text1"/>
          <w:sz w:val="24"/>
          <w:szCs w:val="24"/>
        </w:rPr>
        <w:t>разделе</w:t>
      </w:r>
      <w:proofErr w:type="gramEnd"/>
      <w:r w:rsidRPr="009D63FC">
        <w:rPr>
          <w:rFonts w:ascii="Times New Roman" w:hAnsi="Times New Roman" w:cs="Times New Roman"/>
          <w:color w:val="000000" w:themeColor="text1"/>
          <w:sz w:val="24"/>
          <w:szCs w:val="24"/>
        </w:rPr>
        <w:t xml:space="preserve"> 1 "Сведения о доходах" (</w:t>
      </w:r>
      <w:hyperlink r:id="rId130" w:history="1">
        <w:r w:rsidRPr="009D63FC">
          <w:rPr>
            <w:rFonts w:ascii="Times New Roman" w:hAnsi="Times New Roman" w:cs="Times New Roman"/>
            <w:color w:val="000000" w:themeColor="text1"/>
            <w:sz w:val="24"/>
            <w:szCs w:val="24"/>
          </w:rPr>
          <w:t>строка 5</w:t>
        </w:r>
      </w:hyperlink>
      <w:r w:rsidRPr="009D63FC">
        <w:rPr>
          <w:rFonts w:ascii="Times New Roman" w:hAnsi="Times New Roman" w:cs="Times New Roman"/>
          <w:color w:val="000000" w:themeColor="text1"/>
          <w:sz w:val="24"/>
          <w:szCs w:val="24"/>
        </w:rPr>
        <w:t xml:space="preserve"> "Доход от ценных бумаг и долей участия в коммерческих организациях").</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5.1. Акции и иное участие в коммерческих организациях и фондах</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127. В соответствии с Федеральным </w:t>
      </w:r>
      <w:hyperlink r:id="rId131" w:history="1">
        <w:r w:rsidRPr="009D63FC">
          <w:rPr>
            <w:rFonts w:ascii="Times New Roman" w:hAnsi="Times New Roman" w:cs="Times New Roman"/>
            <w:color w:val="000000" w:themeColor="text1"/>
            <w:sz w:val="24"/>
            <w:szCs w:val="24"/>
          </w:rPr>
          <w:t>законом</w:t>
        </w:r>
      </w:hyperlink>
      <w:r w:rsidRPr="009D63FC">
        <w:rPr>
          <w:rFonts w:ascii="Times New Roman" w:hAnsi="Times New Roman" w:cs="Times New Roman"/>
          <w:color w:val="000000" w:themeColor="text1"/>
          <w:sz w:val="24"/>
          <w:szCs w:val="24"/>
        </w:rPr>
        <w:t xml:space="preserve"> от 22 апреля 1996 г. N 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1" w:name="P461"/>
      <w:bookmarkEnd w:id="11"/>
      <w:r w:rsidRPr="009D63FC">
        <w:rPr>
          <w:rFonts w:ascii="Times New Roman" w:hAnsi="Times New Roman" w:cs="Times New Roman"/>
          <w:color w:val="000000" w:themeColor="text1"/>
          <w:sz w:val="24"/>
          <w:szCs w:val="24"/>
        </w:rPr>
        <w:t xml:space="preserve">128. В </w:t>
      </w:r>
      <w:hyperlink r:id="rId132"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"Наименование и организационно-правовая форма организации"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другие).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В случае если служащий (работник) является учредителем организации, то данную информацию также необходимо отразить.</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2" w:name="P463"/>
      <w:bookmarkEnd w:id="12"/>
      <w:r w:rsidRPr="009D63FC">
        <w:rPr>
          <w:rFonts w:ascii="Times New Roman" w:hAnsi="Times New Roman" w:cs="Times New Roman"/>
          <w:color w:val="000000" w:themeColor="text1"/>
          <w:sz w:val="24"/>
          <w:szCs w:val="24"/>
        </w:rPr>
        <w:t xml:space="preserve">129. Уставный капитал указывается согласно учредительным документам </w:t>
      </w:r>
      <w:r w:rsidRPr="009D63FC">
        <w:rPr>
          <w:rFonts w:ascii="Times New Roman" w:hAnsi="Times New Roman" w:cs="Times New Roman"/>
          <w:color w:val="000000" w:themeColor="text1"/>
          <w:sz w:val="24"/>
          <w:szCs w:val="24"/>
        </w:rPr>
        <w:lastRenderedPageBreak/>
        <w:t>организации по состоянию на отчетную дату. Для уставных капиталов, выраженных в иностранной валюте, уставный капитал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Если законодательством не предусмотрено формирование уставного капитала, то указывается "0 руб.".</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bookmarkStart w:id="13" w:name="P465"/>
      <w:bookmarkEnd w:id="13"/>
      <w:r w:rsidRPr="009D63FC">
        <w:rPr>
          <w:rFonts w:ascii="Times New Roman" w:hAnsi="Times New Roman" w:cs="Times New Roman"/>
          <w:color w:val="000000" w:themeColor="text1"/>
          <w:sz w:val="24"/>
          <w:szCs w:val="24"/>
        </w:rPr>
        <w:t xml:space="preserve">130. Доля участия выражается в </w:t>
      </w:r>
      <w:proofErr w:type="gramStart"/>
      <w:r w:rsidRPr="009D63FC">
        <w:rPr>
          <w:rFonts w:ascii="Times New Roman" w:hAnsi="Times New Roman" w:cs="Times New Roman"/>
          <w:color w:val="000000" w:themeColor="text1"/>
          <w:sz w:val="24"/>
          <w:szCs w:val="24"/>
        </w:rPr>
        <w:t>процентах</w:t>
      </w:r>
      <w:proofErr w:type="gramEnd"/>
      <w:r w:rsidRPr="009D63FC">
        <w:rPr>
          <w:rFonts w:ascii="Times New Roman" w:hAnsi="Times New Roman" w:cs="Times New Roman"/>
          <w:color w:val="000000" w:themeColor="text1"/>
          <w:sz w:val="24"/>
          <w:szCs w:val="24"/>
        </w:rPr>
        <w:t xml:space="preserve"> от уставного капитала. Для акционерных обществ указываются также номинальная стоимость и количество акций.</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5.2. Иные ценные бумаги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131. </w:t>
      </w:r>
      <w:proofErr w:type="gramStart"/>
      <w:r w:rsidRPr="009D63FC">
        <w:rPr>
          <w:rFonts w:ascii="Times New Roman" w:hAnsi="Times New Roman" w:cs="Times New Roman"/>
          <w:color w:val="000000" w:themeColor="text1"/>
          <w:sz w:val="24"/>
          <w:szCs w:val="24"/>
        </w:rPr>
        <w:t>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Государственный сертификат на материнский (семейный) капитал не является ценной бумагой и не подлежит указанию в </w:t>
      </w:r>
      <w:hyperlink r:id="rId133" w:history="1">
        <w:proofErr w:type="gramStart"/>
        <w:r w:rsidRPr="009D63FC">
          <w:rPr>
            <w:rFonts w:ascii="Times New Roman" w:hAnsi="Times New Roman" w:cs="Times New Roman"/>
            <w:color w:val="000000" w:themeColor="text1"/>
            <w:sz w:val="24"/>
            <w:szCs w:val="24"/>
          </w:rPr>
          <w:t>подразделе</w:t>
        </w:r>
        <w:proofErr w:type="gramEnd"/>
        <w:r w:rsidRPr="009D63FC">
          <w:rPr>
            <w:rFonts w:ascii="Times New Roman" w:hAnsi="Times New Roman" w:cs="Times New Roman"/>
            <w:color w:val="000000" w:themeColor="text1"/>
            <w:sz w:val="24"/>
            <w:szCs w:val="24"/>
          </w:rPr>
          <w:t xml:space="preserve"> 5.2</w:t>
        </w:r>
      </w:hyperlink>
      <w:r w:rsidRPr="009D63FC">
        <w:rPr>
          <w:rFonts w:ascii="Times New Roman" w:hAnsi="Times New Roman" w:cs="Times New Roman"/>
          <w:color w:val="000000" w:themeColor="text1"/>
          <w:sz w:val="24"/>
          <w:szCs w:val="24"/>
        </w:rPr>
        <w:t xml:space="preserve">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132. В </w:t>
      </w:r>
      <w:hyperlink r:id="rId134" w:history="1">
        <w:r w:rsidRPr="009D63FC">
          <w:rPr>
            <w:rFonts w:ascii="Times New Roman" w:hAnsi="Times New Roman" w:cs="Times New Roman"/>
            <w:color w:val="000000" w:themeColor="text1"/>
            <w:sz w:val="24"/>
            <w:szCs w:val="24"/>
          </w:rPr>
          <w:t>подразделе 5.2</w:t>
        </w:r>
      </w:hyperlink>
      <w:r w:rsidRPr="009D63FC">
        <w:rPr>
          <w:rFonts w:ascii="Times New Roman" w:hAnsi="Times New Roman" w:cs="Times New Roman"/>
          <w:color w:val="000000" w:themeColor="text1"/>
          <w:sz w:val="24"/>
          <w:szCs w:val="24"/>
        </w:rPr>
        <w:t xml:space="preserve"> указываются все ценные бумаги по видам (облигации, векселя и другие), за исключением акций, указанных в </w:t>
      </w:r>
      <w:hyperlink r:id="rId135" w:history="1">
        <w:r w:rsidRPr="009D63FC">
          <w:rPr>
            <w:rFonts w:ascii="Times New Roman" w:hAnsi="Times New Roman" w:cs="Times New Roman"/>
            <w:color w:val="000000" w:themeColor="text1"/>
            <w:sz w:val="24"/>
            <w:szCs w:val="24"/>
          </w:rPr>
          <w:t>подразделе 5.1</w:t>
        </w:r>
      </w:hyperlink>
      <w:r w:rsidRPr="009D63FC">
        <w:rPr>
          <w:rFonts w:ascii="Times New Roman" w:hAnsi="Times New Roman" w:cs="Times New Roman"/>
          <w:color w:val="000000" w:themeColor="text1"/>
          <w:sz w:val="24"/>
          <w:szCs w:val="24"/>
        </w:rPr>
        <w:t>.</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133. В </w:t>
      </w:r>
      <w:hyperlink r:id="rId136"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"Общая стоимость"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Для обязательств, выраженных в иностранной валюте, стоимость указывается в рублях по курсу Банка России на отчетную дату. 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РАЗДЕЛ 6. СВЕДЕНИЯ ОБ ОБЯЗАТЕЛЬСТВАХ</w:t>
      </w:r>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ИМУЩЕСТВЕННОГО ХАРАКТЕРА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Подраздел 6.1. Объекты недвижимого имущества, находящиеся в </w:t>
      </w:r>
      <w:proofErr w:type="gramStart"/>
      <w:r w:rsidRPr="009D63FC">
        <w:rPr>
          <w:rFonts w:ascii="Times New Roman" w:hAnsi="Times New Roman" w:cs="Times New Roman"/>
          <w:color w:val="000000" w:themeColor="text1"/>
          <w:sz w:val="24"/>
          <w:szCs w:val="24"/>
        </w:rPr>
        <w:t>пользовании</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134. </w:t>
      </w:r>
      <w:proofErr w:type="gramStart"/>
      <w:r w:rsidRPr="009D63FC">
        <w:rPr>
          <w:rFonts w:ascii="Times New Roman" w:hAnsi="Times New Roman" w:cs="Times New Roman"/>
          <w:color w:val="000000" w:themeColor="text1"/>
          <w:sz w:val="24"/>
          <w:szCs w:val="24"/>
        </w:rPr>
        <w:t xml:space="preserve">В данном </w:t>
      </w:r>
      <w:hyperlink r:id="rId137"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135. При заполнении данного </w:t>
      </w:r>
      <w:hyperlink r:id="rId138" w:history="1">
        <w:r w:rsidRPr="009D63FC">
          <w:rPr>
            <w:rFonts w:ascii="Times New Roman" w:hAnsi="Times New Roman" w:cs="Times New Roman"/>
            <w:color w:val="000000" w:themeColor="text1"/>
            <w:sz w:val="24"/>
            <w:szCs w:val="24"/>
          </w:rPr>
          <w:t>подраздела</w:t>
        </w:r>
      </w:hyperlink>
      <w:r w:rsidRPr="009D63FC">
        <w:rPr>
          <w:rFonts w:ascii="Times New Roman" w:hAnsi="Times New Roman" w:cs="Times New Roman"/>
          <w:color w:val="000000" w:themeColor="text1"/>
          <w:sz w:val="24"/>
          <w:szCs w:val="24"/>
        </w:rPr>
        <w:t xml:space="preserve"> требуется указывать объекты недвижимого имущества, которые находятся в пользовании служащего (работника) и (или) членов его семьи на основании заключенных договоров (аренда, безвозмездное пользование и т.д.) или в результате фактического предоставления в пользование.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Не требуется в справке одного из супругов указывать объекты недвижимости, находящиеся в собственности другого супруга, при условии, что эти объекты указаны в </w:t>
      </w:r>
      <w:hyperlink r:id="rId139" w:history="1">
        <w:r w:rsidRPr="009D63FC">
          <w:rPr>
            <w:rFonts w:ascii="Times New Roman" w:hAnsi="Times New Roman" w:cs="Times New Roman"/>
            <w:color w:val="000000" w:themeColor="text1"/>
            <w:sz w:val="24"/>
            <w:szCs w:val="24"/>
          </w:rPr>
          <w:t>разделе 3.1</w:t>
        </w:r>
      </w:hyperlink>
      <w:r w:rsidRPr="009D63FC">
        <w:rPr>
          <w:rFonts w:ascii="Times New Roman" w:hAnsi="Times New Roman" w:cs="Times New Roman"/>
          <w:color w:val="000000" w:themeColor="text1"/>
          <w:sz w:val="24"/>
          <w:szCs w:val="24"/>
        </w:rPr>
        <w:t xml:space="preserve"> соответствующей справки.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136. Данный </w:t>
      </w:r>
      <w:hyperlink r:id="rId140" w:history="1">
        <w:r w:rsidRPr="009D63FC">
          <w:rPr>
            <w:rFonts w:ascii="Times New Roman" w:hAnsi="Times New Roman" w:cs="Times New Roman"/>
            <w:color w:val="000000" w:themeColor="text1"/>
            <w:sz w:val="24"/>
            <w:szCs w:val="24"/>
          </w:rPr>
          <w:t>подраздел</w:t>
        </w:r>
      </w:hyperlink>
      <w:r w:rsidRPr="009D63FC">
        <w:rPr>
          <w:rFonts w:ascii="Times New Roman" w:hAnsi="Times New Roman" w:cs="Times New Roman"/>
          <w:color w:val="000000" w:themeColor="text1"/>
          <w:sz w:val="24"/>
          <w:szCs w:val="24"/>
        </w:rPr>
        <w:t xml:space="preserve"> заполняется в обязательном </w:t>
      </w:r>
      <w:proofErr w:type="gramStart"/>
      <w:r w:rsidRPr="009D63FC">
        <w:rPr>
          <w:rFonts w:ascii="Times New Roman" w:hAnsi="Times New Roman" w:cs="Times New Roman"/>
          <w:color w:val="000000" w:themeColor="text1"/>
          <w:sz w:val="24"/>
          <w:szCs w:val="24"/>
        </w:rPr>
        <w:t>порядке</w:t>
      </w:r>
      <w:proofErr w:type="gramEnd"/>
      <w:r w:rsidRPr="009D63FC">
        <w:rPr>
          <w:rFonts w:ascii="Times New Roman" w:hAnsi="Times New Roman" w:cs="Times New Roman"/>
          <w:color w:val="000000" w:themeColor="text1"/>
          <w:sz w:val="24"/>
          <w:szCs w:val="24"/>
        </w:rPr>
        <w:t xml:space="preserve"> теми служащими </w:t>
      </w:r>
      <w:r w:rsidRPr="009D63FC">
        <w:rPr>
          <w:rFonts w:ascii="Times New Roman" w:hAnsi="Times New Roman" w:cs="Times New Roman"/>
          <w:color w:val="000000" w:themeColor="text1"/>
          <w:sz w:val="24"/>
          <w:szCs w:val="24"/>
        </w:rPr>
        <w:lastRenderedPageBreak/>
        <w:t>(работниками), членами их семьи, которые по месту прохождения службы или месту работы (например, в соответствующем субъекте Российской Федерации) имеют временную регистрацию.</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137. В том числе указанию подлежат сведения о жилом помещении (дом, квартира, комната), нежилом помещении, земельном участке, гараже и т.д.:</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не принадлежащем служащему (работнику) или членам его семьи на праве собственности или на праве нанимателя, но в котором у служащего (работника), членов его семьи имеется регистрация (постоянная или временная);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3) </w:t>
      </w:r>
      <w:proofErr w:type="gramStart"/>
      <w:r w:rsidRPr="009D63FC">
        <w:rPr>
          <w:rFonts w:ascii="Times New Roman" w:hAnsi="Times New Roman" w:cs="Times New Roman"/>
          <w:color w:val="000000" w:themeColor="text1"/>
          <w:sz w:val="24"/>
          <w:szCs w:val="24"/>
        </w:rPr>
        <w:t>занимаемых</w:t>
      </w:r>
      <w:proofErr w:type="gramEnd"/>
      <w:r w:rsidRPr="009D63FC">
        <w:rPr>
          <w:rFonts w:ascii="Times New Roman" w:hAnsi="Times New Roman" w:cs="Times New Roman"/>
          <w:color w:val="000000" w:themeColor="text1"/>
          <w:sz w:val="24"/>
          <w:szCs w:val="24"/>
        </w:rPr>
        <w:t xml:space="preserve"> по договору аренды (найма, поднайма);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4) </w:t>
      </w:r>
      <w:proofErr w:type="gramStart"/>
      <w:r w:rsidRPr="009D63FC">
        <w:rPr>
          <w:rFonts w:ascii="Times New Roman" w:hAnsi="Times New Roman" w:cs="Times New Roman"/>
          <w:color w:val="000000" w:themeColor="text1"/>
          <w:sz w:val="24"/>
          <w:szCs w:val="24"/>
        </w:rPr>
        <w:t>занимаемых</w:t>
      </w:r>
      <w:proofErr w:type="gramEnd"/>
      <w:r w:rsidRPr="009D63FC">
        <w:rPr>
          <w:rFonts w:ascii="Times New Roman" w:hAnsi="Times New Roman" w:cs="Times New Roman"/>
          <w:color w:val="000000" w:themeColor="text1"/>
          <w:sz w:val="24"/>
          <w:szCs w:val="24"/>
        </w:rPr>
        <w:t xml:space="preserve"> по договорам социального найма;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5) объекты незавершенного строительства, используемые для бытовых нужд, но не зарегистрированные в установленном </w:t>
      </w:r>
      <w:proofErr w:type="gramStart"/>
      <w:r w:rsidRPr="009D63FC">
        <w:rPr>
          <w:rFonts w:ascii="Times New Roman" w:hAnsi="Times New Roman" w:cs="Times New Roman"/>
          <w:color w:val="000000" w:themeColor="text1"/>
          <w:sz w:val="24"/>
          <w:szCs w:val="24"/>
        </w:rPr>
        <w:t>порядке</w:t>
      </w:r>
      <w:proofErr w:type="gramEnd"/>
      <w:r w:rsidRPr="009D63FC">
        <w:rPr>
          <w:rFonts w:ascii="Times New Roman" w:hAnsi="Times New Roman" w:cs="Times New Roman"/>
          <w:color w:val="000000" w:themeColor="text1"/>
          <w:sz w:val="24"/>
          <w:szCs w:val="24"/>
        </w:rPr>
        <w:t xml:space="preserve"> органами </w:t>
      </w:r>
      <w:proofErr w:type="spellStart"/>
      <w:r w:rsidRPr="009D63FC">
        <w:rPr>
          <w:rFonts w:ascii="Times New Roman" w:hAnsi="Times New Roman" w:cs="Times New Roman"/>
          <w:color w:val="000000" w:themeColor="text1"/>
          <w:sz w:val="24"/>
          <w:szCs w:val="24"/>
        </w:rPr>
        <w:t>Росреестра</w:t>
      </w:r>
      <w:proofErr w:type="spellEnd"/>
      <w:r w:rsidRPr="009D63FC">
        <w:rPr>
          <w:rFonts w:ascii="Times New Roman" w:hAnsi="Times New Roman" w:cs="Times New Roman"/>
          <w:color w:val="000000" w:themeColor="text1"/>
          <w:sz w:val="24"/>
          <w:szCs w:val="24"/>
        </w:rPr>
        <w:t>;</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6) принадлежащем на праве пожизненного наследуемого владения земельным участком.</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138. При этом указывается общая площадь объекта недвижимого имущества, находящегося в пользовании.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139. Сведения об объектах недвижимого имущества, находящихся в пользовании, указываются по состоянию на отчетную дату.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140. В </w:t>
      </w:r>
      <w:hyperlink r:id="rId141"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имущества" указывается вид недвижимого имущества (земельный участок, жилой дом, дача, квартира, комната и др.).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141. В </w:t>
      </w:r>
      <w:hyperlink r:id="rId142"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"Вид и сроки пользования" указываются вид пользования (аренда, безвозмездное пользование и др.) и сроки пользования.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142. В </w:t>
      </w:r>
      <w:hyperlink r:id="rId143"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"Основание пользования"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лицо, предоставившего объект недвижимого имущества.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143. В данном </w:t>
      </w:r>
      <w:hyperlink r:id="rId144"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не указывается недвижимое имущество, которое находится в собственности и уже отражено в </w:t>
      </w:r>
      <w:hyperlink r:id="rId145" w:history="1">
        <w:r w:rsidRPr="009D63FC">
          <w:rPr>
            <w:rFonts w:ascii="Times New Roman" w:hAnsi="Times New Roman" w:cs="Times New Roman"/>
            <w:color w:val="000000" w:themeColor="text1"/>
            <w:sz w:val="24"/>
            <w:szCs w:val="24"/>
          </w:rPr>
          <w:t>подразделе 3.1</w:t>
        </w:r>
      </w:hyperlink>
      <w:r w:rsidRPr="009D63FC">
        <w:rPr>
          <w:rFonts w:ascii="Times New Roman" w:hAnsi="Times New Roman" w:cs="Times New Roman"/>
          <w:color w:val="000000" w:themeColor="text1"/>
          <w:sz w:val="24"/>
          <w:szCs w:val="24"/>
        </w:rPr>
        <w:t xml:space="preserve"> справки. Также не подлежат указанию земельные участки, расположенные под многоквартирными домами.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144. В случае</w:t>
      </w:r>
      <w:proofErr w:type="gramStart"/>
      <w:r w:rsidRPr="009D63FC">
        <w:rPr>
          <w:rFonts w:ascii="Times New Roman" w:hAnsi="Times New Roman" w:cs="Times New Roman"/>
          <w:color w:val="000000" w:themeColor="text1"/>
          <w:sz w:val="24"/>
          <w:szCs w:val="24"/>
        </w:rPr>
        <w:t>,</w:t>
      </w:r>
      <w:proofErr w:type="gramEnd"/>
      <w:r w:rsidRPr="009D63FC">
        <w:rPr>
          <w:rFonts w:ascii="Times New Roman" w:hAnsi="Times New Roman" w:cs="Times New Roman"/>
          <w:color w:val="000000" w:themeColor="text1"/>
          <w:sz w:val="24"/>
          <w:szCs w:val="24"/>
        </w:rPr>
        <w:t xml:space="preserve"> если объект недвижимого имущества находится в долевой собственности у служащего (работника) и его супруги, сведения о том, что служащий (работник) пользуется долей объекта недвижимого имущества, принадлежащей на праве собственности его супруге, в </w:t>
      </w:r>
      <w:hyperlink r:id="rId146" w:history="1">
        <w:r w:rsidRPr="009D63FC">
          <w:rPr>
            <w:rFonts w:ascii="Times New Roman" w:hAnsi="Times New Roman" w:cs="Times New Roman"/>
            <w:color w:val="000000" w:themeColor="text1"/>
            <w:sz w:val="24"/>
            <w:szCs w:val="24"/>
          </w:rPr>
          <w:t>подраздел 6.1</w:t>
        </w:r>
      </w:hyperlink>
      <w:r w:rsidRPr="009D63FC">
        <w:rPr>
          <w:rFonts w:ascii="Times New Roman" w:hAnsi="Times New Roman" w:cs="Times New Roman"/>
          <w:color w:val="000000" w:themeColor="text1"/>
          <w:sz w:val="24"/>
          <w:szCs w:val="24"/>
        </w:rPr>
        <w:t xml:space="preserve"> не вносятся.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При этом данные доли собственности должны быть отражены в </w:t>
      </w:r>
      <w:hyperlink r:id="rId147" w:history="1">
        <w:r w:rsidRPr="009D63FC">
          <w:rPr>
            <w:rFonts w:ascii="Times New Roman" w:hAnsi="Times New Roman" w:cs="Times New Roman"/>
            <w:color w:val="000000" w:themeColor="text1"/>
            <w:sz w:val="24"/>
            <w:szCs w:val="24"/>
          </w:rPr>
          <w:t>подразделе 3.1</w:t>
        </w:r>
      </w:hyperlink>
      <w:r w:rsidRPr="009D63FC">
        <w:rPr>
          <w:rFonts w:ascii="Times New Roman" w:hAnsi="Times New Roman" w:cs="Times New Roman"/>
          <w:color w:val="000000" w:themeColor="text1"/>
          <w:sz w:val="24"/>
          <w:szCs w:val="24"/>
        </w:rPr>
        <w:t xml:space="preserve"> справок служащего (работника) и его супруги.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ind w:firstLine="540"/>
        <w:jc w:val="both"/>
        <w:outlineLvl w:val="2"/>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Подраздел 6.2. Срочные обязательства финансового характера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145. В данном </w:t>
      </w:r>
      <w:hyperlink r:id="rId148"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xml:space="preserve"> указывается каждое имеющееся на отчетную дату срочное обязательство финансового характера на сумму, равную или превышающую 500 000 рублей, кредитором или должником по которым является служащий (работник), его супруга (супруг), несовершеннолетний ребенок.</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146. В </w:t>
      </w:r>
      <w:hyperlink r:id="rId149"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"Содержание обязательства" указывается существо обязательства (заем, кредит и другие).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147. В </w:t>
      </w:r>
      <w:hyperlink r:id="rId15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"Кредитор (должник)"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Например,</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 если служащий (работник), его супруга (супруг) взял кредит в </w:t>
      </w:r>
      <w:proofErr w:type="gramStart"/>
      <w:r w:rsidRPr="009D63FC">
        <w:rPr>
          <w:rFonts w:ascii="Times New Roman" w:hAnsi="Times New Roman" w:cs="Times New Roman"/>
          <w:color w:val="000000" w:themeColor="text1"/>
          <w:sz w:val="24"/>
          <w:szCs w:val="24"/>
        </w:rPr>
        <w:t>Сбербанке</w:t>
      </w:r>
      <w:proofErr w:type="gramEnd"/>
      <w:r w:rsidRPr="009D63FC">
        <w:rPr>
          <w:rFonts w:ascii="Times New Roman" w:hAnsi="Times New Roman" w:cs="Times New Roman"/>
          <w:color w:val="000000" w:themeColor="text1"/>
          <w:sz w:val="24"/>
          <w:szCs w:val="24"/>
        </w:rPr>
        <w:t xml:space="preserve"> России и является должником, то в </w:t>
      </w:r>
      <w:hyperlink r:id="rId151"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"Кредитор (должник)" указывается вторая сторона обязательства: кредитор ПАО "Сбербанк России";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 xml:space="preserve">2) если служащий (работник), его супруга (супруг) заключил договор займа денежных средств и является займодавцем, то в </w:t>
      </w:r>
      <w:hyperlink r:id="rId152"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"Кредитор (должник)" указываются фамилия, имя, отчество и адрес должника: должник Иванов Иван Иванович, г. Москва, Ленинский проспект, д. 8, кв. 1.</w:t>
      </w:r>
      <w:proofErr w:type="gramEnd"/>
      <w:r w:rsidRPr="009D63FC">
        <w:rPr>
          <w:rFonts w:ascii="Times New Roman" w:hAnsi="Times New Roman" w:cs="Times New Roman"/>
          <w:color w:val="000000" w:themeColor="text1"/>
          <w:sz w:val="24"/>
          <w:szCs w:val="24"/>
        </w:rPr>
        <w:t xml:space="preserve"> Основанием возникновения обязательства в </w:t>
      </w:r>
      <w:proofErr w:type="gramStart"/>
      <w:r w:rsidRPr="009D63FC">
        <w:rPr>
          <w:rFonts w:ascii="Times New Roman" w:hAnsi="Times New Roman" w:cs="Times New Roman"/>
          <w:color w:val="000000" w:themeColor="text1"/>
          <w:sz w:val="24"/>
          <w:szCs w:val="24"/>
        </w:rPr>
        <w:t>этом</w:t>
      </w:r>
      <w:proofErr w:type="gramEnd"/>
      <w:r w:rsidRPr="009D63FC">
        <w:rPr>
          <w:rFonts w:ascii="Times New Roman" w:hAnsi="Times New Roman" w:cs="Times New Roman"/>
          <w:color w:val="000000" w:themeColor="text1"/>
          <w:sz w:val="24"/>
          <w:szCs w:val="24"/>
        </w:rPr>
        <w:t xml:space="preserve"> случае является договор займа с указанием даты подписания.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148. В </w:t>
      </w:r>
      <w:hyperlink r:id="rId153"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"Основание возникновения" указываются основание возникновения обязательства, а также реквизиты (дата, номер) соответствующего договора или акта.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149. В </w:t>
      </w:r>
      <w:hyperlink r:id="rId154"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"Сумма обязательства/размер обязательства по состоянию на отчетную дату" указываются сумма основного обязательства (без суммы процентов) (т.е. сумма кредита, долга) и размер обязательства (оставшийся непогашенным долг) по состоянию на отчетную дату. Для обязательств, выраженных в иностранной валюте, сумма указывается в рублях по курсу Банка России на отчетную дату.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Сведения об официальных курсах валют на заданную дату, устанавливаемые Центральным банком Российской Федерации, размещены на его официальном сайте: http://www.cbr.ru/currency_base/daily.aspx.</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150. В случае если на отчетную дату размер обязательства (оставшийся непогашенным долг) составил менее 500 000 рублей, то такое финансовое обязательство в справке не указывается.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151. В </w:t>
      </w:r>
      <w:hyperlink r:id="rId155"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"Условия обязательства" указываются годовая процентная ставка обязательства, заложенное в обеспечение обязательства имущество, выданные в обеспечение исполнения обязательства гарантии и поручительства.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152. Помимо прочего подлежат указанию:</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рублей);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2) договор финансовой аренды (лизинг);</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3) договор займа;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4) договор финансирования под уступку денежного требования;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5) обязательства, связанные с заключением договора об уступке права требования;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6) обязательства вследствие причинения вреда (финансовые);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7) обязательства по договору поручительства (в </w:t>
      </w:r>
      <w:proofErr w:type="gramStart"/>
      <w:r w:rsidRPr="009D63FC">
        <w:rPr>
          <w:rFonts w:ascii="Times New Roman" w:hAnsi="Times New Roman" w:cs="Times New Roman"/>
          <w:color w:val="000000" w:themeColor="text1"/>
          <w:sz w:val="24"/>
          <w:szCs w:val="24"/>
        </w:rPr>
        <w:t>случае</w:t>
      </w:r>
      <w:proofErr w:type="gramEnd"/>
      <w:r w:rsidRPr="009D63FC">
        <w:rPr>
          <w:rFonts w:ascii="Times New Roman" w:hAnsi="Times New Roman" w:cs="Times New Roman"/>
          <w:color w:val="000000" w:themeColor="text1"/>
          <w:sz w:val="24"/>
          <w:szCs w:val="24"/>
        </w:rPr>
        <w:t>,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8) обязательства по уплате алиментов (если по состоянию на отчетную дату сумма невыплаченных алиментов равна или превышает 500 000 руб.);</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10) иные обязательства, в том числе установленные решением суда.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153. Отдельные виды срочных обязательств финансового характера: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 участие в долевом </w:t>
      </w:r>
      <w:proofErr w:type="gramStart"/>
      <w:r w:rsidRPr="009D63FC">
        <w:rPr>
          <w:rFonts w:ascii="Times New Roman" w:hAnsi="Times New Roman" w:cs="Times New Roman"/>
          <w:color w:val="000000" w:themeColor="text1"/>
          <w:sz w:val="24"/>
          <w:szCs w:val="24"/>
        </w:rPr>
        <w:t>строительстве</w:t>
      </w:r>
      <w:proofErr w:type="gramEnd"/>
      <w:r w:rsidRPr="009D63FC">
        <w:rPr>
          <w:rFonts w:ascii="Times New Roman" w:hAnsi="Times New Roman" w:cs="Times New Roman"/>
          <w:color w:val="000000" w:themeColor="text1"/>
          <w:sz w:val="24"/>
          <w:szCs w:val="24"/>
        </w:rPr>
        <w:t xml:space="preserve"> объекта недвижимости. До получения свидетельства о государственной регистрации объекта долевого строительства информация об имеющихся на отчетную дату обязательствах по договору долевого строительства подлежит отражению в данном </w:t>
      </w:r>
      <w:hyperlink r:id="rId156" w:history="1">
        <w:r w:rsidRPr="009D63FC">
          <w:rPr>
            <w:rFonts w:ascii="Times New Roman" w:hAnsi="Times New Roman" w:cs="Times New Roman"/>
            <w:color w:val="000000" w:themeColor="text1"/>
            <w:sz w:val="24"/>
            <w:szCs w:val="24"/>
          </w:rPr>
          <w:t>подразделе</w:t>
        </w:r>
      </w:hyperlink>
      <w:r w:rsidRPr="009D63FC">
        <w:rPr>
          <w:rFonts w:ascii="Times New Roman" w:hAnsi="Times New Roman" w:cs="Times New Roman"/>
          <w:color w:val="000000" w:themeColor="text1"/>
          <w:sz w:val="24"/>
          <w:szCs w:val="24"/>
        </w:rPr>
        <w:t>. При этом не имеет значения, оформлялся ли кредитный договор с банком или иной кредитной организацией для оплаты по указанному договору.</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w:t>
      </w:r>
      <w:hyperlink r:id="rId157" w:history="1">
        <w:r w:rsidRPr="009D63FC">
          <w:rPr>
            <w:rFonts w:ascii="Times New Roman" w:hAnsi="Times New Roman" w:cs="Times New Roman"/>
            <w:color w:val="000000" w:themeColor="text1"/>
            <w:sz w:val="24"/>
            <w:szCs w:val="24"/>
          </w:rPr>
          <w:t>подразделе 6.2</w:t>
        </w:r>
      </w:hyperlink>
      <w:r w:rsidRPr="009D63FC">
        <w:rPr>
          <w:rFonts w:ascii="Times New Roman" w:hAnsi="Times New Roman" w:cs="Times New Roman"/>
          <w:color w:val="000000" w:themeColor="text1"/>
          <w:sz w:val="24"/>
          <w:szCs w:val="24"/>
        </w:rPr>
        <w:t xml:space="preserve"> справки. </w:t>
      </w:r>
      <w:proofErr w:type="gramStart"/>
      <w:r w:rsidRPr="009D63FC">
        <w:rPr>
          <w:rFonts w:ascii="Times New Roman" w:hAnsi="Times New Roman" w:cs="Times New Roman"/>
          <w:color w:val="000000" w:themeColor="text1"/>
          <w:sz w:val="24"/>
          <w:szCs w:val="24"/>
        </w:rPr>
        <w:t xml:space="preserve">В этом случае в </w:t>
      </w:r>
      <w:hyperlink r:id="rId158" w:history="1">
        <w:r w:rsidRPr="009D63FC">
          <w:rPr>
            <w:rFonts w:ascii="Times New Roman" w:hAnsi="Times New Roman" w:cs="Times New Roman"/>
            <w:color w:val="000000" w:themeColor="text1"/>
            <w:sz w:val="24"/>
            <w:szCs w:val="24"/>
          </w:rPr>
          <w:t>графе 3 подраздела 6.2</w:t>
        </w:r>
      </w:hyperlink>
      <w:r w:rsidRPr="009D63FC">
        <w:rPr>
          <w:rFonts w:ascii="Times New Roman" w:hAnsi="Times New Roman" w:cs="Times New Roman"/>
          <w:color w:val="000000" w:themeColor="text1"/>
          <w:sz w:val="24"/>
          <w:szCs w:val="24"/>
        </w:rPr>
        <w:t xml:space="preserve">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w:t>
      </w:r>
      <w:hyperlink r:id="rId159" w:history="1">
        <w:r w:rsidRPr="009D63FC">
          <w:rPr>
            <w:rFonts w:ascii="Times New Roman" w:hAnsi="Times New Roman" w:cs="Times New Roman"/>
            <w:color w:val="000000" w:themeColor="text1"/>
            <w:sz w:val="24"/>
            <w:szCs w:val="24"/>
          </w:rPr>
          <w:t>разделу</w:t>
        </w:r>
      </w:hyperlink>
      <w:r w:rsidRPr="009D63FC">
        <w:rPr>
          <w:rFonts w:ascii="Times New Roman" w:hAnsi="Times New Roman" w:cs="Times New Roman"/>
          <w:color w:val="000000" w:themeColor="text1"/>
          <w:sz w:val="24"/>
          <w:szCs w:val="24"/>
        </w:rPr>
        <w:t xml:space="preserve"> справки, при этом в </w:t>
      </w:r>
      <w:hyperlink r:id="rId16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"Содержание обязательства" можно отразить, что денежные средства переданы застройщику в полном объеме.</w:t>
      </w:r>
      <w:proofErr w:type="gramEnd"/>
      <w:r w:rsidRPr="009D63FC">
        <w:rPr>
          <w:rFonts w:ascii="Times New Roman" w:hAnsi="Times New Roman" w:cs="Times New Roman"/>
          <w:color w:val="000000" w:themeColor="text1"/>
          <w:sz w:val="24"/>
          <w:szCs w:val="24"/>
        </w:rPr>
        <w:t xml:space="preserve"> Аналогичный порядок распространяется на сделки по участию в </w:t>
      </w:r>
      <w:proofErr w:type="gramStart"/>
      <w:r w:rsidRPr="009D63FC">
        <w:rPr>
          <w:rFonts w:ascii="Times New Roman" w:hAnsi="Times New Roman" w:cs="Times New Roman"/>
          <w:color w:val="000000" w:themeColor="text1"/>
          <w:sz w:val="24"/>
          <w:szCs w:val="24"/>
        </w:rPr>
        <w:t>строительстве</w:t>
      </w:r>
      <w:proofErr w:type="gramEnd"/>
      <w:r w:rsidRPr="009D63FC">
        <w:rPr>
          <w:rFonts w:ascii="Times New Roman" w:hAnsi="Times New Roman" w:cs="Times New Roman"/>
          <w:color w:val="000000" w:themeColor="text1"/>
          <w:sz w:val="24"/>
          <w:szCs w:val="24"/>
        </w:rPr>
        <w:t xml:space="preserve"> объекта недвижимости, например, ЖСК, предварительные договоры купли-продажи и другие формы участия.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2) обязательства по ипотеке в случае разделения суммы кредита между супругами. Согласно </w:t>
      </w:r>
      <w:hyperlink r:id="rId161" w:history="1">
        <w:r w:rsidRPr="009D63FC">
          <w:rPr>
            <w:rFonts w:ascii="Times New Roman" w:hAnsi="Times New Roman" w:cs="Times New Roman"/>
            <w:color w:val="000000" w:themeColor="text1"/>
            <w:sz w:val="24"/>
            <w:szCs w:val="24"/>
          </w:rPr>
          <w:t>пунктам 4</w:t>
        </w:r>
      </w:hyperlink>
      <w:r w:rsidRPr="009D63FC">
        <w:rPr>
          <w:rFonts w:ascii="Times New Roman" w:hAnsi="Times New Roman" w:cs="Times New Roman"/>
          <w:color w:val="000000" w:themeColor="text1"/>
          <w:sz w:val="24"/>
          <w:szCs w:val="24"/>
        </w:rPr>
        <w:t xml:space="preserve"> и </w:t>
      </w:r>
      <w:hyperlink r:id="rId162" w:history="1">
        <w:r w:rsidRPr="009D63FC">
          <w:rPr>
            <w:rFonts w:ascii="Times New Roman" w:hAnsi="Times New Roman" w:cs="Times New Roman"/>
            <w:color w:val="000000" w:themeColor="text1"/>
            <w:sz w:val="24"/>
            <w:szCs w:val="24"/>
          </w:rPr>
          <w:t>5 статьи 9</w:t>
        </w:r>
      </w:hyperlink>
      <w:r w:rsidRPr="009D63FC">
        <w:rPr>
          <w:rFonts w:ascii="Times New Roman" w:hAnsi="Times New Roman" w:cs="Times New Roman"/>
          <w:color w:val="000000" w:themeColor="text1"/>
          <w:sz w:val="24"/>
          <w:szCs w:val="24"/>
        </w:rPr>
        <w:t xml:space="preserve"> Федерального закона от 16 июля 1998 г. N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w:t>
      </w:r>
      <w:proofErr w:type="gramStart"/>
      <w:r w:rsidRPr="009D63FC">
        <w:rPr>
          <w:rFonts w:ascii="Times New Roman" w:hAnsi="Times New Roman" w:cs="Times New Roman"/>
          <w:color w:val="000000" w:themeColor="text1"/>
          <w:sz w:val="24"/>
          <w:szCs w:val="24"/>
        </w:rPr>
        <w:t>договоре</w:t>
      </w:r>
      <w:proofErr w:type="gramEnd"/>
      <w:r w:rsidRPr="009D63FC">
        <w:rPr>
          <w:rFonts w:ascii="Times New Roman" w:hAnsi="Times New Roman" w:cs="Times New Roman"/>
          <w:color w:val="000000" w:themeColor="text1"/>
          <w:sz w:val="24"/>
          <w:szCs w:val="24"/>
        </w:rPr>
        <w:t xml:space="preserve"> об ипотеке должны быть указаны сроки (периодичность) соответствующих платежей и их размеры либо условия, позволяющие определить эти размеры.</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lastRenderedPageBreak/>
        <w:t xml:space="preserve">Таким образом, если в кредитном </w:t>
      </w:r>
      <w:proofErr w:type="gramStart"/>
      <w:r w:rsidRPr="009D63FC">
        <w:rPr>
          <w:rFonts w:ascii="Times New Roman" w:hAnsi="Times New Roman" w:cs="Times New Roman"/>
          <w:color w:val="000000" w:themeColor="text1"/>
          <w:sz w:val="24"/>
          <w:szCs w:val="24"/>
        </w:rPr>
        <w:t>договоре</w:t>
      </w:r>
      <w:proofErr w:type="gramEnd"/>
      <w:r w:rsidRPr="009D63FC">
        <w:rPr>
          <w:rFonts w:ascii="Times New Roman" w:hAnsi="Times New Roman" w:cs="Times New Roman"/>
          <w:color w:val="000000" w:themeColor="text1"/>
          <w:sz w:val="24"/>
          <w:szCs w:val="24"/>
        </w:rPr>
        <w:t xml:space="preserve">, на котором основан договор об ипотеке, сумма кредита разделена между супругами, </w:t>
      </w:r>
      <w:proofErr w:type="spellStart"/>
      <w:r w:rsidRPr="009D63FC">
        <w:rPr>
          <w:rFonts w:ascii="Times New Roman" w:hAnsi="Times New Roman" w:cs="Times New Roman"/>
          <w:color w:val="000000" w:themeColor="text1"/>
          <w:sz w:val="24"/>
          <w:szCs w:val="24"/>
        </w:rPr>
        <w:t>созаемщиками</w:t>
      </w:r>
      <w:proofErr w:type="spellEnd"/>
      <w:r w:rsidRPr="009D63FC">
        <w:rPr>
          <w:rFonts w:ascii="Times New Roman" w:hAnsi="Times New Roman" w:cs="Times New Roman"/>
          <w:color w:val="000000" w:themeColor="text1"/>
          <w:sz w:val="24"/>
          <w:szCs w:val="24"/>
        </w:rPr>
        <w:t xml:space="preserve">, то в данном подразделе в </w:t>
      </w:r>
      <w:hyperlink r:id="rId163" w:history="1">
        <w:r w:rsidRPr="009D63FC">
          <w:rPr>
            <w:rFonts w:ascii="Times New Roman" w:hAnsi="Times New Roman" w:cs="Times New Roman"/>
            <w:color w:val="000000" w:themeColor="text1"/>
            <w:sz w:val="24"/>
            <w:szCs w:val="24"/>
          </w:rPr>
          <w:t>графе 5</w:t>
        </w:r>
      </w:hyperlink>
      <w:r w:rsidRPr="009D63FC">
        <w:rPr>
          <w:rFonts w:ascii="Times New Roman" w:hAnsi="Times New Roman" w:cs="Times New Roman"/>
          <w:color w:val="000000" w:themeColor="text1"/>
          <w:sz w:val="24"/>
          <w:szCs w:val="24"/>
        </w:rPr>
        <w:t xml:space="preserve"> следует отразить в каждой справке (служащего (работника) и его супруги (супруга)) сумму в соответствии с данным договором. Если в кредитном </w:t>
      </w:r>
      <w:proofErr w:type="gramStart"/>
      <w:r w:rsidRPr="009D63FC">
        <w:rPr>
          <w:rFonts w:ascii="Times New Roman" w:hAnsi="Times New Roman" w:cs="Times New Roman"/>
          <w:color w:val="000000" w:themeColor="text1"/>
          <w:sz w:val="24"/>
          <w:szCs w:val="24"/>
        </w:rPr>
        <w:t>договоре</w:t>
      </w:r>
      <w:proofErr w:type="gramEnd"/>
      <w:r w:rsidRPr="009D63FC">
        <w:rPr>
          <w:rFonts w:ascii="Times New Roman" w:hAnsi="Times New Roman" w:cs="Times New Roman"/>
          <w:color w:val="000000" w:themeColor="text1"/>
          <w:sz w:val="24"/>
          <w:szCs w:val="24"/>
        </w:rPr>
        <w:t xml:space="preserve"> сумма обязательств не разделена, то следует отразить всю сумму обязательств, а в </w:t>
      </w:r>
      <w:hyperlink r:id="rId164" w:history="1">
        <w:r w:rsidRPr="009D63FC">
          <w:rPr>
            <w:rFonts w:ascii="Times New Roman" w:hAnsi="Times New Roman" w:cs="Times New Roman"/>
            <w:color w:val="000000" w:themeColor="text1"/>
            <w:sz w:val="24"/>
            <w:szCs w:val="24"/>
          </w:rPr>
          <w:t>графе 6</w:t>
        </w:r>
      </w:hyperlink>
      <w:r w:rsidRPr="009D63FC">
        <w:rPr>
          <w:rFonts w:ascii="Times New Roman" w:hAnsi="Times New Roman" w:cs="Times New Roman"/>
          <w:color w:val="000000" w:themeColor="text1"/>
          <w:sz w:val="24"/>
          <w:szCs w:val="24"/>
        </w:rPr>
        <w:t xml:space="preserve"> названного подраздела указать </w:t>
      </w:r>
      <w:proofErr w:type="spellStart"/>
      <w:r w:rsidRPr="009D63FC">
        <w:rPr>
          <w:rFonts w:ascii="Times New Roman" w:hAnsi="Times New Roman" w:cs="Times New Roman"/>
          <w:color w:val="000000" w:themeColor="text1"/>
          <w:sz w:val="24"/>
          <w:szCs w:val="24"/>
        </w:rPr>
        <w:t>созаемщиков</w:t>
      </w:r>
      <w:proofErr w:type="spellEnd"/>
      <w:r w:rsidRPr="009D63FC">
        <w:rPr>
          <w:rFonts w:ascii="Times New Roman" w:hAnsi="Times New Roman" w:cs="Times New Roman"/>
          <w:color w:val="000000" w:themeColor="text1"/>
          <w:sz w:val="24"/>
          <w:szCs w:val="24"/>
        </w:rPr>
        <w:t>.</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Title"/>
        <w:jc w:val="center"/>
        <w:outlineLvl w:val="1"/>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РАЗДЕЛ 7. СВЕДЕНИЯ О НЕДВИЖИМОМ ИМУЩЕСТВЕ, </w:t>
      </w:r>
      <w:proofErr w:type="gramStart"/>
      <w:r w:rsidRPr="009D63FC">
        <w:rPr>
          <w:rFonts w:ascii="Times New Roman" w:hAnsi="Times New Roman" w:cs="Times New Roman"/>
          <w:color w:val="000000" w:themeColor="text1"/>
          <w:sz w:val="24"/>
          <w:szCs w:val="24"/>
        </w:rPr>
        <w:t>ТРАНСПОРТНЫХ</w:t>
      </w:r>
      <w:proofErr w:type="gramEnd"/>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СРЕДСТВАХ И ЦЕННЫХ БУМАГАХ, ОТЧУЖДЕННЫХ В ТЕЧЕНИЕ </w:t>
      </w:r>
      <w:proofErr w:type="gramStart"/>
      <w:r w:rsidRPr="009D63FC">
        <w:rPr>
          <w:rFonts w:ascii="Times New Roman" w:hAnsi="Times New Roman" w:cs="Times New Roman"/>
          <w:color w:val="000000" w:themeColor="text1"/>
          <w:sz w:val="24"/>
          <w:szCs w:val="24"/>
        </w:rPr>
        <w:t>ОТЧЕТНОГО</w:t>
      </w:r>
      <w:proofErr w:type="gramEnd"/>
    </w:p>
    <w:p w:rsidR="003B533F" w:rsidRPr="009D63FC" w:rsidRDefault="003B533F">
      <w:pPr>
        <w:pStyle w:val="ConsPlusTitle"/>
        <w:jc w:val="center"/>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ПЕРИОДА В РЕЗУЛЬТАТЕ БЕЗВОЗМЕЗДНОЙ СДЕЛКИ</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154. В данном </w:t>
      </w:r>
      <w:hyperlink r:id="rId165" w:history="1">
        <w:r w:rsidRPr="009D63FC">
          <w:rPr>
            <w:rFonts w:ascii="Times New Roman" w:hAnsi="Times New Roman" w:cs="Times New Roman"/>
            <w:color w:val="000000" w:themeColor="text1"/>
            <w:sz w:val="24"/>
            <w:szCs w:val="24"/>
          </w:rPr>
          <w:t>разделе</w:t>
        </w:r>
      </w:hyperlink>
      <w:r w:rsidRPr="009D63FC">
        <w:rPr>
          <w:rFonts w:ascii="Times New Roman" w:hAnsi="Times New Roman" w:cs="Times New Roman"/>
          <w:color w:val="000000" w:themeColor="text1"/>
          <w:sz w:val="24"/>
          <w:szCs w:val="24"/>
        </w:rPr>
        <w:t xml:space="preserve"> указываются сведения о недвижимом имуществе, транспортных средствах и ценных бумагах (в </w:t>
      </w:r>
      <w:proofErr w:type="spellStart"/>
      <w:r w:rsidRPr="009D63FC">
        <w:rPr>
          <w:rFonts w:ascii="Times New Roman" w:hAnsi="Times New Roman" w:cs="Times New Roman"/>
          <w:color w:val="000000" w:themeColor="text1"/>
          <w:sz w:val="24"/>
          <w:szCs w:val="24"/>
        </w:rPr>
        <w:t>т.ч</w:t>
      </w:r>
      <w:proofErr w:type="spellEnd"/>
      <w:r w:rsidRPr="009D63FC">
        <w:rPr>
          <w:rFonts w:ascii="Times New Roman" w:hAnsi="Times New Roman" w:cs="Times New Roman"/>
          <w:color w:val="000000" w:themeColor="text1"/>
          <w:sz w:val="24"/>
          <w:szCs w:val="24"/>
        </w:rPr>
        <w:t>. долей участия в уставном капитале общества), отчужденных в течение отчетного периода в результате безвозмездной сделки, а также, например, сведения об утилизации автомобиля.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155. 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156. К безвозмездной сделке можно отнести договор дарения.</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157. Каждый объект безвозмездной сделки указывается отдельно.</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158. В </w:t>
      </w:r>
      <w:hyperlink r:id="rId166" w:history="1">
        <w:r w:rsidRPr="009D63FC">
          <w:rPr>
            <w:rFonts w:ascii="Times New Roman" w:hAnsi="Times New Roman" w:cs="Times New Roman"/>
            <w:color w:val="000000" w:themeColor="text1"/>
            <w:sz w:val="24"/>
            <w:szCs w:val="24"/>
          </w:rPr>
          <w:t>строках "Земельные участки"</w:t>
        </w:r>
      </w:hyperlink>
      <w:r w:rsidRPr="009D63FC">
        <w:rPr>
          <w:rFonts w:ascii="Times New Roman" w:hAnsi="Times New Roman" w:cs="Times New Roman"/>
          <w:color w:val="000000" w:themeColor="text1"/>
          <w:sz w:val="24"/>
          <w:szCs w:val="24"/>
        </w:rPr>
        <w:t xml:space="preserve"> и </w:t>
      </w:r>
      <w:hyperlink r:id="rId167" w:history="1">
        <w:r w:rsidRPr="009D63FC">
          <w:rPr>
            <w:rFonts w:ascii="Times New Roman" w:hAnsi="Times New Roman" w:cs="Times New Roman"/>
            <w:color w:val="000000" w:themeColor="text1"/>
            <w:sz w:val="24"/>
            <w:szCs w:val="24"/>
          </w:rPr>
          <w:t>"Иное недвижимое имущество"</w:t>
        </w:r>
      </w:hyperlink>
      <w:r w:rsidRPr="009D63FC">
        <w:rPr>
          <w:rFonts w:ascii="Times New Roman" w:hAnsi="Times New Roman" w:cs="Times New Roman"/>
          <w:color w:val="000000" w:themeColor="text1"/>
          <w:sz w:val="24"/>
          <w:szCs w:val="24"/>
        </w:rPr>
        <w:t xml:space="preserve"> рекомендуется указывать вид недвижимого имущества (в отношении земельных участков следует руководствоваться </w:t>
      </w:r>
      <w:hyperlink w:anchor="P339" w:history="1">
        <w:r w:rsidRPr="009D63FC">
          <w:rPr>
            <w:rFonts w:ascii="Times New Roman" w:hAnsi="Times New Roman" w:cs="Times New Roman"/>
            <w:color w:val="000000" w:themeColor="text1"/>
            <w:sz w:val="24"/>
            <w:szCs w:val="24"/>
          </w:rPr>
          <w:t>пунктом 76</w:t>
        </w:r>
      </w:hyperlink>
      <w:r w:rsidRPr="009D63FC">
        <w:rPr>
          <w:rFonts w:ascii="Times New Roman" w:hAnsi="Times New Roman" w:cs="Times New Roman"/>
          <w:color w:val="000000" w:themeColor="text1"/>
          <w:sz w:val="24"/>
          <w:szCs w:val="24"/>
        </w:rPr>
        <w:t xml:space="preserve"> настоящих Методических рекомендаций), местонахождение (адрес) в соответствии с </w:t>
      </w:r>
      <w:hyperlink w:anchor="P348" w:history="1">
        <w:r w:rsidRPr="009D63FC">
          <w:rPr>
            <w:rFonts w:ascii="Times New Roman" w:hAnsi="Times New Roman" w:cs="Times New Roman"/>
            <w:color w:val="000000" w:themeColor="text1"/>
            <w:sz w:val="24"/>
            <w:szCs w:val="24"/>
          </w:rPr>
          <w:t>пунктами 85</w:t>
        </w:r>
      </w:hyperlink>
      <w:r w:rsidRPr="009D63FC">
        <w:rPr>
          <w:rFonts w:ascii="Times New Roman" w:hAnsi="Times New Roman" w:cs="Times New Roman"/>
          <w:color w:val="000000" w:themeColor="text1"/>
          <w:sz w:val="24"/>
          <w:szCs w:val="24"/>
        </w:rPr>
        <w:t xml:space="preserve"> - </w:t>
      </w:r>
      <w:hyperlink w:anchor="P355" w:history="1">
        <w:r w:rsidRPr="009D63FC">
          <w:rPr>
            <w:rFonts w:ascii="Times New Roman" w:hAnsi="Times New Roman" w:cs="Times New Roman"/>
            <w:color w:val="000000" w:themeColor="text1"/>
            <w:sz w:val="24"/>
            <w:szCs w:val="24"/>
          </w:rPr>
          <w:t>86</w:t>
        </w:r>
      </w:hyperlink>
      <w:r w:rsidRPr="009D63FC">
        <w:rPr>
          <w:rFonts w:ascii="Times New Roman" w:hAnsi="Times New Roman" w:cs="Times New Roman"/>
          <w:color w:val="000000" w:themeColor="text1"/>
          <w:sz w:val="24"/>
          <w:szCs w:val="24"/>
        </w:rPr>
        <w:t xml:space="preserve"> настоящих Методических рекомендаций, площадь (кв. м) в соответствии с </w:t>
      </w:r>
      <w:hyperlink w:anchor="P359" w:history="1">
        <w:r w:rsidRPr="009D63FC">
          <w:rPr>
            <w:rFonts w:ascii="Times New Roman" w:hAnsi="Times New Roman" w:cs="Times New Roman"/>
            <w:color w:val="000000" w:themeColor="text1"/>
            <w:sz w:val="24"/>
            <w:szCs w:val="24"/>
          </w:rPr>
          <w:t>пунктом 87</w:t>
        </w:r>
      </w:hyperlink>
      <w:r w:rsidRPr="009D63FC">
        <w:rPr>
          <w:rFonts w:ascii="Times New Roman" w:hAnsi="Times New Roman" w:cs="Times New Roman"/>
          <w:color w:val="000000" w:themeColor="text1"/>
          <w:sz w:val="24"/>
          <w:szCs w:val="24"/>
        </w:rPr>
        <w:t xml:space="preserve"> настоящих Методических рекомендаций.</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159. В </w:t>
      </w:r>
      <w:hyperlink r:id="rId168"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"Транспортные средства" рекомендуется указывать вид, марку, модель транспортного средства, год изготовления, место регистрации.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160. В </w:t>
      </w:r>
      <w:hyperlink r:id="rId169" w:history="1">
        <w:r w:rsidRPr="009D63FC">
          <w:rPr>
            <w:rFonts w:ascii="Times New Roman" w:hAnsi="Times New Roman" w:cs="Times New Roman"/>
            <w:color w:val="000000" w:themeColor="text1"/>
            <w:sz w:val="24"/>
            <w:szCs w:val="24"/>
          </w:rPr>
          <w:t>строке</w:t>
        </w:r>
      </w:hyperlink>
      <w:r w:rsidRPr="009D63FC">
        <w:rPr>
          <w:rFonts w:ascii="Times New Roman" w:hAnsi="Times New Roman" w:cs="Times New Roman"/>
          <w:color w:val="000000" w:themeColor="text1"/>
          <w:sz w:val="24"/>
          <w:szCs w:val="24"/>
        </w:rPr>
        <w:t xml:space="preserve"> "Ценные бумаги"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proofErr w:type="gramStart"/>
      <w:r w:rsidRPr="009D63FC">
        <w:rPr>
          <w:rFonts w:ascii="Times New Roman" w:hAnsi="Times New Roman" w:cs="Times New Roman"/>
          <w:color w:val="000000" w:themeColor="text1"/>
          <w:sz w:val="24"/>
          <w:szCs w:val="24"/>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hyperlink w:anchor="P461" w:history="1">
        <w:r w:rsidRPr="009D63FC">
          <w:rPr>
            <w:rFonts w:ascii="Times New Roman" w:hAnsi="Times New Roman" w:cs="Times New Roman"/>
            <w:color w:val="000000" w:themeColor="text1"/>
            <w:sz w:val="24"/>
            <w:szCs w:val="24"/>
          </w:rPr>
          <w:t>пунктом 128</w:t>
        </w:r>
      </w:hyperlink>
      <w:r w:rsidRPr="009D63FC">
        <w:rPr>
          <w:rFonts w:ascii="Times New Roman" w:hAnsi="Times New Roman" w:cs="Times New Roman"/>
          <w:color w:val="000000" w:themeColor="text1"/>
          <w:sz w:val="24"/>
          <w:szCs w:val="24"/>
        </w:rPr>
        <w:t xml:space="preserve"> настоящих Методических рекомендаций, местонахождение организации (адрес), уставный капитал в соответствии с </w:t>
      </w:r>
      <w:hyperlink w:anchor="P463" w:history="1">
        <w:r w:rsidRPr="009D63FC">
          <w:rPr>
            <w:rFonts w:ascii="Times New Roman" w:hAnsi="Times New Roman" w:cs="Times New Roman"/>
            <w:color w:val="000000" w:themeColor="text1"/>
            <w:sz w:val="24"/>
            <w:szCs w:val="24"/>
          </w:rPr>
          <w:t>пунктом 129</w:t>
        </w:r>
      </w:hyperlink>
      <w:r w:rsidRPr="009D63FC">
        <w:rPr>
          <w:rFonts w:ascii="Times New Roman" w:hAnsi="Times New Roman" w:cs="Times New Roman"/>
          <w:color w:val="000000" w:themeColor="text1"/>
          <w:sz w:val="24"/>
          <w:szCs w:val="24"/>
        </w:rPr>
        <w:t xml:space="preserve"> настоящих Методических рекомендаций, доли участия в соответствии с </w:t>
      </w:r>
      <w:hyperlink w:anchor="P465" w:history="1">
        <w:r w:rsidRPr="009D63FC">
          <w:rPr>
            <w:rFonts w:ascii="Times New Roman" w:hAnsi="Times New Roman" w:cs="Times New Roman"/>
            <w:color w:val="000000" w:themeColor="text1"/>
            <w:sz w:val="24"/>
            <w:szCs w:val="24"/>
          </w:rPr>
          <w:t>пунктом 130</w:t>
        </w:r>
      </w:hyperlink>
      <w:r w:rsidRPr="009D63FC">
        <w:rPr>
          <w:rFonts w:ascii="Times New Roman" w:hAnsi="Times New Roman" w:cs="Times New Roman"/>
          <w:color w:val="000000" w:themeColor="text1"/>
          <w:sz w:val="24"/>
          <w:szCs w:val="24"/>
        </w:rPr>
        <w:t xml:space="preserve"> настоящих Методических рекомендаций.</w:t>
      </w:r>
      <w:proofErr w:type="gramEnd"/>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161. В </w:t>
      </w:r>
      <w:hyperlink r:id="rId170"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"Приобретатель имущества по сделке" в случае безвозмездной сделки с физическим лицом указываются его фамилия, имя и отчество (в именительном падеже) полностью, без сокращений в соответствии с документом, удостоверяющим личность, а также серия и номер паспорта. Если сведения представляются в </w:t>
      </w:r>
      <w:proofErr w:type="gramStart"/>
      <w:r w:rsidRPr="009D63FC">
        <w:rPr>
          <w:rFonts w:ascii="Times New Roman" w:hAnsi="Times New Roman" w:cs="Times New Roman"/>
          <w:color w:val="000000" w:themeColor="text1"/>
          <w:sz w:val="24"/>
          <w:szCs w:val="24"/>
        </w:rPr>
        <w:t>отношении</w:t>
      </w:r>
      <w:proofErr w:type="gramEnd"/>
      <w:r w:rsidRPr="009D63FC">
        <w:rPr>
          <w:rFonts w:ascii="Times New Roman" w:hAnsi="Times New Roman" w:cs="Times New Roman"/>
          <w:color w:val="000000" w:themeColor="text1"/>
          <w:sz w:val="24"/>
          <w:szCs w:val="24"/>
        </w:rPr>
        <w:t xml:space="preserve"> несовершеннолетнего ребенка, не достигшего 14-летнего возраста, вместо паспорта </w:t>
      </w:r>
      <w:r w:rsidRPr="009D63FC">
        <w:rPr>
          <w:rFonts w:ascii="Times New Roman" w:hAnsi="Times New Roman" w:cs="Times New Roman"/>
          <w:color w:val="000000" w:themeColor="text1"/>
          <w:sz w:val="24"/>
          <w:szCs w:val="24"/>
        </w:rPr>
        <w:lastRenderedPageBreak/>
        <w:t>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Также указывается актуальный адрес места регистрации физического лица либо адрес, указанный в договоре.</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В случае безвозмездной сделки с юридическим лицом в данной </w:t>
      </w:r>
      <w:hyperlink r:id="rId171"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указываются наименование, индивидуальный номер налогоплательщика и основной государственный регистрационный номер юридического лица.</w:t>
      </w:r>
    </w:p>
    <w:p w:rsidR="003B533F" w:rsidRPr="009D63FC" w:rsidRDefault="003B533F">
      <w:pPr>
        <w:pStyle w:val="ConsPlusNormal"/>
        <w:spacing w:before="220"/>
        <w:ind w:firstLine="540"/>
        <w:jc w:val="both"/>
        <w:rPr>
          <w:rFonts w:ascii="Times New Roman" w:hAnsi="Times New Roman" w:cs="Times New Roman"/>
          <w:color w:val="000000" w:themeColor="text1"/>
          <w:sz w:val="24"/>
          <w:szCs w:val="24"/>
        </w:rPr>
      </w:pPr>
      <w:r w:rsidRPr="009D63FC">
        <w:rPr>
          <w:rFonts w:ascii="Times New Roman" w:hAnsi="Times New Roman" w:cs="Times New Roman"/>
          <w:color w:val="000000" w:themeColor="text1"/>
          <w:sz w:val="24"/>
          <w:szCs w:val="24"/>
        </w:rPr>
        <w:t xml:space="preserve">162. В </w:t>
      </w:r>
      <w:hyperlink r:id="rId172" w:history="1">
        <w:r w:rsidRPr="009D63FC">
          <w:rPr>
            <w:rFonts w:ascii="Times New Roman" w:hAnsi="Times New Roman" w:cs="Times New Roman"/>
            <w:color w:val="000000" w:themeColor="text1"/>
            <w:sz w:val="24"/>
            <w:szCs w:val="24"/>
          </w:rPr>
          <w:t>графе</w:t>
        </w:r>
      </w:hyperlink>
      <w:r w:rsidRPr="009D63FC">
        <w:rPr>
          <w:rFonts w:ascii="Times New Roman" w:hAnsi="Times New Roman" w:cs="Times New Roman"/>
          <w:color w:val="000000" w:themeColor="text1"/>
          <w:sz w:val="24"/>
          <w:szCs w:val="24"/>
        </w:rPr>
        <w:t xml:space="preserve"> "Основание отчуждения имущества" основания прекращения права собственности (наименование и реквизиты (дата, номер) соответствующего договора или акта).</w:t>
      </w: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jc w:val="both"/>
        <w:rPr>
          <w:rFonts w:ascii="Times New Roman" w:hAnsi="Times New Roman" w:cs="Times New Roman"/>
          <w:color w:val="000000" w:themeColor="text1"/>
          <w:sz w:val="24"/>
          <w:szCs w:val="24"/>
        </w:rPr>
      </w:pPr>
    </w:p>
    <w:p w:rsidR="003B533F" w:rsidRPr="009D63FC" w:rsidRDefault="003B533F">
      <w:pPr>
        <w:pStyle w:val="ConsPlusNormal"/>
        <w:pBdr>
          <w:top w:val="single" w:sz="6" w:space="0" w:color="auto"/>
        </w:pBdr>
        <w:spacing w:before="100" w:after="100"/>
        <w:jc w:val="both"/>
        <w:rPr>
          <w:rFonts w:ascii="Times New Roman" w:hAnsi="Times New Roman" w:cs="Times New Roman"/>
          <w:color w:val="000000" w:themeColor="text1"/>
          <w:sz w:val="24"/>
          <w:szCs w:val="24"/>
        </w:rPr>
      </w:pPr>
    </w:p>
    <w:p w:rsidR="008D0AD9" w:rsidRPr="009D63FC" w:rsidRDefault="008D0AD9">
      <w:pPr>
        <w:rPr>
          <w:rFonts w:ascii="Times New Roman" w:hAnsi="Times New Roman" w:cs="Times New Roman"/>
          <w:color w:val="000000" w:themeColor="text1"/>
          <w:sz w:val="24"/>
          <w:szCs w:val="24"/>
        </w:rPr>
      </w:pPr>
    </w:p>
    <w:sectPr w:rsidR="008D0AD9" w:rsidRPr="009D63FC" w:rsidSect="003128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entury Gothic"/>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altName w:val="Courier New"/>
    <w:panose1 w:val="02070309020205020404"/>
    <w:charset w:val="CC"/>
    <w:family w:val="modern"/>
    <w:pitch w:val="fixed"/>
    <w:sig w:usb0="E0002AFF" w:usb1="C0007843"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Arial">
    <w:altName w:val="Tahoma"/>
    <w:panose1 w:val="020B0604020202020204"/>
    <w:charset w:val="CC"/>
    <w:family w:val="swiss"/>
    <w:pitch w:val="variable"/>
    <w:sig w:usb0="E0002AFF" w:usb1="C0007843" w:usb2="00000009" w:usb3="00000000" w:csb0="000001FF" w:csb1="00000000"/>
  </w:font>
  <w:font w:name="Cambria">
    <w:altName w:val="Palatino Linotype"/>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533F"/>
    <w:rsid w:val="002D3159"/>
    <w:rsid w:val="003B533F"/>
    <w:rsid w:val="008D0AD9"/>
    <w:rsid w:val="009D63FC"/>
    <w:rsid w:val="00CF5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3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5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53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5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5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53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3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B533F"/>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B533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B5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B533F"/>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B5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B533F"/>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3B53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B533F"/>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TextList">
    <w:name w:val="ConsPlusTextList"/>
    <w:rsid w:val="003B533F"/>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710E68D35B8AD14219A70A9E34FF91D97CEF2C34CDE7D31FBA85A527CBB9BFB0D32DEA9B365679F47514I" TargetMode="External"/><Relationship Id="rId117" Type="http://schemas.openxmlformats.org/officeDocument/2006/relationships/hyperlink" Target="consultantplus://offline/ref=710E68D35B8AD14219A70A9E34FF91D97CEE2539C0EFD31FBA85A527CB7B19I" TargetMode="External"/><Relationship Id="rId21" Type="http://schemas.openxmlformats.org/officeDocument/2006/relationships/hyperlink" Target="consultantplus://offline/ref=710E68D35B8AD14219A70A9E34FF91D97FE02C38C7E2D31FBA85A527CBB9BFB0D32DEA9B365679F1751AI" TargetMode="External"/><Relationship Id="rId42" Type="http://schemas.openxmlformats.org/officeDocument/2006/relationships/hyperlink" Target="consultantplus://offline/ref=710E68D35B8AD14219A70A9E34FF91D97FE02C38C7E2D31FBA85A527CBB9BFB0D32DEA9B365678FC7512I" TargetMode="External"/><Relationship Id="rId47" Type="http://schemas.openxmlformats.org/officeDocument/2006/relationships/hyperlink" Target="consultantplus://offline/ref=710E68D35B8AD14219A70A9E34FF91D97CEF2C34CDE7D31FBA85A527CBB9BFB0D32DEA9B365679F47514I" TargetMode="External"/><Relationship Id="rId63" Type="http://schemas.openxmlformats.org/officeDocument/2006/relationships/hyperlink" Target="consultantplus://offline/ref=710E68D35B8AD14219A70A9E34FF91D97FE02C38C7E2D31FBA85A527CBB9BFB0D32DEA9B365679F27510I" TargetMode="External"/><Relationship Id="rId68" Type="http://schemas.openxmlformats.org/officeDocument/2006/relationships/hyperlink" Target="consultantplus://offline/ref=710E68D35B8AD14219A70A9E34FF91D97FE02C38C7E2D31FBA85A527CBB9BFB0D32DEA9B365679F27514I" TargetMode="External"/><Relationship Id="rId84" Type="http://schemas.openxmlformats.org/officeDocument/2006/relationships/hyperlink" Target="consultantplus://offline/ref=710E68D35B8AD14219A70A9E34FF91D97FE02C38C7E2D31FBA85A527CBB9BFB0D32DEA9B365678F77515I" TargetMode="External"/><Relationship Id="rId89" Type="http://schemas.openxmlformats.org/officeDocument/2006/relationships/hyperlink" Target="consultantplus://offline/ref=710E68D35B8AD14219A70A9E34FF91D97FE52539CCE3D31FBA85A527CB7B19I" TargetMode="External"/><Relationship Id="rId112" Type="http://schemas.openxmlformats.org/officeDocument/2006/relationships/hyperlink" Target="consultantplus://offline/ref=710E68D35B8AD14219A70A9E34FF91D97FE02C38C7E2D31FBA85A527CBB9BFB0D32DEA9B36567BF17514I" TargetMode="External"/><Relationship Id="rId133" Type="http://schemas.openxmlformats.org/officeDocument/2006/relationships/hyperlink" Target="consultantplus://offline/ref=710E68D35B8AD14219A70A9E34FF91D97FE02C38C7E2D31FBA85A527CBB9BFB0D32DEA9B36567BF47513I" TargetMode="External"/><Relationship Id="rId138" Type="http://schemas.openxmlformats.org/officeDocument/2006/relationships/hyperlink" Target="consultantplus://offline/ref=710E68D35B8AD14219A70A9E34FF91D97FE02C38C7E2D31FBA85A527CBB9BFB0D32DEA9B36567BF67512I" TargetMode="External"/><Relationship Id="rId154" Type="http://schemas.openxmlformats.org/officeDocument/2006/relationships/hyperlink" Target="consultantplus://offline/ref=710E68D35B8AD14219A70A9E34FF91D97FE02C38C7E2D31FBA85A527CBB9BFB0D32DEA9B36567BF07511I" TargetMode="External"/><Relationship Id="rId159" Type="http://schemas.openxmlformats.org/officeDocument/2006/relationships/hyperlink" Target="consultantplus://offline/ref=710E68D35B8AD14219A70A9E34FF91D97FE02C38C7E2D31FBA85A527CBB9BFB0D32DEA9B36567BF17514I" TargetMode="External"/><Relationship Id="rId170" Type="http://schemas.openxmlformats.org/officeDocument/2006/relationships/hyperlink" Target="consultantplus://offline/ref=710E68D35B8AD14219A70A9E34FF91D97FE02C38C7E2D31FBA85A527CBB9BFB0D32DEA9B36567AF57511I" TargetMode="External"/><Relationship Id="rId16" Type="http://schemas.openxmlformats.org/officeDocument/2006/relationships/hyperlink" Target="consultantplus://offline/ref=710E68D35B8AD14219A70A9E34FF91D97FE02C38C7E2D31FBA85A527CBB9BFB0D32DEA9B365679F17516I" TargetMode="External"/><Relationship Id="rId107" Type="http://schemas.openxmlformats.org/officeDocument/2006/relationships/hyperlink" Target="consultantplus://offline/ref=710E68D35B8AD14219A70A9E34FF91D97FE02C38C7E2D31FBA85A527CBB9BFB0D32DEA9B365678F27516I" TargetMode="External"/><Relationship Id="rId11" Type="http://schemas.openxmlformats.org/officeDocument/2006/relationships/hyperlink" Target="consultantplus://offline/ref=710E68D35B8AD14219A70A9E34FF91D97FEF2235CEB0841DEBD0AB22C3E9F7A09D68E79A3454771BI" TargetMode="External"/><Relationship Id="rId32" Type="http://schemas.openxmlformats.org/officeDocument/2006/relationships/hyperlink" Target="consultantplus://offline/ref=710E68D35B8AD14219A70A9E34FF91D97FE02C38C7E2D31FBA85A527CBB9BFB0D32DEA9B365679F0751BI" TargetMode="External"/><Relationship Id="rId37" Type="http://schemas.openxmlformats.org/officeDocument/2006/relationships/hyperlink" Target="consultantplus://offline/ref=710E68D35B8AD14219A70A9E34FF91D97FE02C38C7E2D31FBA85A527CBB9BFB0D32DEA9B365679F0751BI" TargetMode="External"/><Relationship Id="rId53" Type="http://schemas.openxmlformats.org/officeDocument/2006/relationships/hyperlink" Target="consultantplus://offline/ref=710E68D35B8AD14219A70A9E34FF91D97FE02C38C7E2D31FBA85A527CBB9BFB0D32DEA9B365678F57516I" TargetMode="External"/><Relationship Id="rId58" Type="http://schemas.openxmlformats.org/officeDocument/2006/relationships/hyperlink" Target="consultantplus://offline/ref=710E68D35B8AD14219A70A9E34FF91D97FE02C38C7E2D31FBA85A527CBB9BFB0D32DEA9B365679F37513I" TargetMode="External"/><Relationship Id="rId74" Type="http://schemas.openxmlformats.org/officeDocument/2006/relationships/hyperlink" Target="consultantplus://offline/ref=710E68D35B8AD14219A70A9E34FF91D97FE52539CCE3D31FBA85A527CBB9BFB0D32DEA9B36567EFC7517I" TargetMode="External"/><Relationship Id="rId79" Type="http://schemas.openxmlformats.org/officeDocument/2006/relationships/hyperlink" Target="consultantplus://offline/ref=710E68D35B8AD14219A70A9E34FF91D97CEE2235C7E4D31FBA85A527CBB9BFB0D32DEA9B365679F47512I" TargetMode="External"/><Relationship Id="rId102" Type="http://schemas.openxmlformats.org/officeDocument/2006/relationships/hyperlink" Target="consultantplus://offline/ref=710E68D35B8AD14219A70A9E34FF91D97FE02C38C7E2D31FBA85A527CBB9BFB0D32DEA9B365678F27516I" TargetMode="External"/><Relationship Id="rId123" Type="http://schemas.openxmlformats.org/officeDocument/2006/relationships/hyperlink" Target="consultantplus://offline/ref=710E68D35B8AD14219A70A9E34FF91D97FE02C38C7E2D31FBA85A527CBB9BFB0D32DEA9B365678F27516I" TargetMode="External"/><Relationship Id="rId128" Type="http://schemas.openxmlformats.org/officeDocument/2006/relationships/hyperlink" Target="consultantplus://offline/ref=710E68D35B8AD14219A70A9E34FF91D97FE02C38C7E2D31FBA85A527CBB9BFB0D32DEA9B365678F27516I" TargetMode="External"/><Relationship Id="rId144" Type="http://schemas.openxmlformats.org/officeDocument/2006/relationships/hyperlink" Target="consultantplus://offline/ref=710E68D35B8AD14219A70A9E34FF91D97FE02C38C7E2D31FBA85A527CBB9BFB0D32DEA9B36567BF67512I" TargetMode="External"/><Relationship Id="rId149" Type="http://schemas.openxmlformats.org/officeDocument/2006/relationships/hyperlink" Target="consultantplus://offline/ref=710E68D35B8AD14219A70A9E34FF91D97FE02C38C7E2D31FBA85A527CBB9BFB0D32DEA9B36567BF1751AI" TargetMode="External"/><Relationship Id="rId5" Type="http://schemas.openxmlformats.org/officeDocument/2006/relationships/hyperlink" Target="consultantplus://offline/ref=710E68D35B8AD14219A70A9E34FF91D97FE02C38C7E5D31FBA85A527CBB9BFB0D32DEA9B365679FD7515I" TargetMode="External"/><Relationship Id="rId90" Type="http://schemas.openxmlformats.org/officeDocument/2006/relationships/hyperlink" Target="consultantplus://offline/ref=710E68D35B8AD14219A70A9E34FF91D97FE02C38C7E2D31FBA85A527CBB9BFB0D32DEA9B365678F5751BI" TargetMode="External"/><Relationship Id="rId95" Type="http://schemas.openxmlformats.org/officeDocument/2006/relationships/hyperlink" Target="consultantplus://offline/ref=710E68D35B8AD14219A70A9E34FF91D97FE62D39C2E3D31FBA85A527CBB9BFB0D32DEA9B365679F37514I" TargetMode="External"/><Relationship Id="rId160" Type="http://schemas.openxmlformats.org/officeDocument/2006/relationships/hyperlink" Target="consultantplus://offline/ref=710E68D35B8AD14219A70A9E34FF91D97FE02C38C7E2D31FBA85A527CBB9BFB0D32DEA9B36567BF1751AI" TargetMode="External"/><Relationship Id="rId165" Type="http://schemas.openxmlformats.org/officeDocument/2006/relationships/hyperlink" Target="consultantplus://offline/ref=710E68D35B8AD14219A70A9E34FF91D97FE02C38C7E2D31FBA85A527CBB9BFB0D32DEA9B36567AF4751AI" TargetMode="External"/><Relationship Id="rId22" Type="http://schemas.openxmlformats.org/officeDocument/2006/relationships/hyperlink" Target="consultantplus://offline/ref=710E68D35B8AD14219A70A9E34FF91D97FEF2636C5E4D31FBA85A527CBB9BFB0D32DEA9B36567AFC7515I" TargetMode="External"/><Relationship Id="rId27" Type="http://schemas.openxmlformats.org/officeDocument/2006/relationships/hyperlink" Target="consultantplus://offline/ref=710E68D35B8AD14219A70A9E34FF91D97FE02C38C7E2D31FBA85A527CBB9BFB0D32DEA9B365679F1751AI" TargetMode="External"/><Relationship Id="rId43" Type="http://schemas.openxmlformats.org/officeDocument/2006/relationships/hyperlink" Target="consultantplus://offline/ref=710E68D35B8AD14219A70A9E34FF91D97FE02C38C7E2D31FBA85A527CBB9BFB0D32DEA9B365679F37515I" TargetMode="External"/><Relationship Id="rId48" Type="http://schemas.openxmlformats.org/officeDocument/2006/relationships/hyperlink" Target="consultantplus://offline/ref=710E68D35B8AD14219A70A9E34FF91D97FE02C38C7E2D31FBA85A527CBB9BFB0D32DEA9B365679F37515I" TargetMode="External"/><Relationship Id="rId64" Type="http://schemas.openxmlformats.org/officeDocument/2006/relationships/hyperlink" Target="consultantplus://offline/ref=710E68D35B8AD14219A70A9E34FF91D97FE02C38C7E2D31FBA85A527CBB9BFB0D32DEA9B365679F27510I" TargetMode="External"/><Relationship Id="rId69" Type="http://schemas.openxmlformats.org/officeDocument/2006/relationships/hyperlink" Target="consultantplus://offline/ref=710E68D35B8AD14219A70A9E34FF91D97FE02C38C7E2D31FBA85A527CBB9BFB0D32DEA9B365679F2751BI" TargetMode="External"/><Relationship Id="rId113" Type="http://schemas.openxmlformats.org/officeDocument/2006/relationships/hyperlink" Target="consultantplus://offline/ref=710E68D35B8AD14219A70A9E34FF91D97FE62739CCE7D31FBA85A527CB7B19I" TargetMode="External"/><Relationship Id="rId118" Type="http://schemas.openxmlformats.org/officeDocument/2006/relationships/hyperlink" Target="consultantplus://offline/ref=710E68D35B8AD14219A70A9E34FF91D97FE02C38C7E2D31FBA85A527CBB9BFB0D32DEA9B365679F37517I" TargetMode="External"/><Relationship Id="rId134" Type="http://schemas.openxmlformats.org/officeDocument/2006/relationships/hyperlink" Target="consultantplus://offline/ref=710E68D35B8AD14219A70A9E34FF91D97FE02C38C7E2D31FBA85A527CBB9BFB0D32DEA9B36567BF47513I" TargetMode="External"/><Relationship Id="rId139" Type="http://schemas.openxmlformats.org/officeDocument/2006/relationships/hyperlink" Target="consultantplus://offline/ref=710E68D35B8AD14219A70A9E34FF91D97FE02C38C7E2D31FBA85A527CBB9BFB0D32DEA9B365678F57516I" TargetMode="External"/><Relationship Id="rId80" Type="http://schemas.openxmlformats.org/officeDocument/2006/relationships/hyperlink" Target="consultantplus://offline/ref=710E68D35B8AD14219A70A9E34FF91D97FE62C31C1E6D31FBA85A527CBB9BFB0D32DEA9B365779F67515I" TargetMode="External"/><Relationship Id="rId85" Type="http://schemas.openxmlformats.org/officeDocument/2006/relationships/hyperlink" Target="consultantplus://offline/ref=710E68D35B8AD14219A70A9E34FF91D97FE02C38C7E2D31FBA85A527CBB9BFB0D32DEA9B365678F67513I" TargetMode="External"/><Relationship Id="rId150" Type="http://schemas.openxmlformats.org/officeDocument/2006/relationships/hyperlink" Target="consultantplus://offline/ref=710E68D35B8AD14219A70A9E34FF91D97FE02C38C7E2D31FBA85A527CBB9BFB0D32DEA9B36567BF07513I" TargetMode="External"/><Relationship Id="rId155" Type="http://schemas.openxmlformats.org/officeDocument/2006/relationships/hyperlink" Target="consultantplus://offline/ref=710E68D35B8AD14219A70A9E34FF91D97FE02C38C7E2D31FBA85A527CBB9BFB0D32DEA9B36567BF07510I" TargetMode="External"/><Relationship Id="rId171" Type="http://schemas.openxmlformats.org/officeDocument/2006/relationships/hyperlink" Target="consultantplus://offline/ref=710E68D35B8AD14219A70A9E34FF91D97FE02C38C7E2D31FBA85A527CBB9BFB0D32DEA9B36567AF57511I" TargetMode="External"/><Relationship Id="rId12" Type="http://schemas.openxmlformats.org/officeDocument/2006/relationships/hyperlink" Target="consultantplus://offline/ref=710E68D35B8AD14219A70A9E34FF91D97FE02C38C7E1D31FBA85A527CBB9BFB0D32DEA9B365678F4751AI" TargetMode="External"/><Relationship Id="rId17" Type="http://schemas.openxmlformats.org/officeDocument/2006/relationships/hyperlink" Target="consultantplus://offline/ref=710E68D35B8AD14219A70A9E34FF91D97FE02C38C7E5D31FBA85A527CBB9BFB0D32DEA9B36567BF67510I" TargetMode="External"/><Relationship Id="rId33" Type="http://schemas.openxmlformats.org/officeDocument/2006/relationships/hyperlink" Target="consultantplus://offline/ref=710E68D35B8AD14219A70A9E34FF91D97CEF2C34CDE7D31FBA85A527CBB9BFB0D32DEA9B365679F47514I" TargetMode="External"/><Relationship Id="rId38" Type="http://schemas.openxmlformats.org/officeDocument/2006/relationships/hyperlink" Target="consultantplus://offline/ref=710E68D35B8AD14219A70A9E34FF91D97FE02C38C7E2D31FBA85A527CBB9BFB0D32DEA9B365679F37513I" TargetMode="External"/><Relationship Id="rId59" Type="http://schemas.openxmlformats.org/officeDocument/2006/relationships/hyperlink" Target="consultantplus://offline/ref=710E68D35B8AD14219A70A9E34FF91D97CEF2C34CDE7D31FBA85A527CBB9BFB0D32DEA9B365679F47514I" TargetMode="External"/><Relationship Id="rId103" Type="http://schemas.openxmlformats.org/officeDocument/2006/relationships/hyperlink" Target="consultantplus://offline/ref=710E68D35B8AD14219A70A9E34FF91D97FE62530C1E0D31FBA85A527CB7B19I" TargetMode="External"/><Relationship Id="rId108" Type="http://schemas.openxmlformats.org/officeDocument/2006/relationships/hyperlink" Target="consultantplus://offline/ref=710E68D35B8AD14219A70A9E34FF91D97BE02039CEB0841DEBD0AB22C3E9F7A09D68E79A36547710I" TargetMode="External"/><Relationship Id="rId124" Type="http://schemas.openxmlformats.org/officeDocument/2006/relationships/hyperlink" Target="consultantplus://offline/ref=710E68D35B8AD14219A70A9E34FF91D97FE02C38C7E2D31FBA85A527CBB9BFB0D32DEA9B365678F27516I" TargetMode="External"/><Relationship Id="rId129" Type="http://schemas.openxmlformats.org/officeDocument/2006/relationships/hyperlink" Target="consultantplus://offline/ref=710E68D35B8AD14219A70A9E34FF91D97FE02C38C7E2D31FBA85A527CBB9BFB0D32DEA9B365678FC7512I" TargetMode="External"/><Relationship Id="rId54" Type="http://schemas.openxmlformats.org/officeDocument/2006/relationships/hyperlink" Target="consultantplus://offline/ref=710E68D35B8AD14219A70A9E34FF91D97FE02C38C7E2D31FBA85A527CBB9BFB0D32DEA9B365678F67517I" TargetMode="External"/><Relationship Id="rId70" Type="http://schemas.openxmlformats.org/officeDocument/2006/relationships/hyperlink" Target="consultantplus://offline/ref=710E68D35B8AD14219A70A9E34FF91D97FE02C38C7E2D31FBA85A527CBB9BFB0D32DEA9B365679F27510I" TargetMode="External"/><Relationship Id="rId75" Type="http://schemas.openxmlformats.org/officeDocument/2006/relationships/hyperlink" Target="consultantplus://offline/ref=710E68D35B8AD14219A70A9E34FF91D97FE52539CCE3D31FBA85A527CBB9BFB0D32DEA9B36567EFC7517I" TargetMode="External"/><Relationship Id="rId91" Type="http://schemas.openxmlformats.org/officeDocument/2006/relationships/hyperlink" Target="consultantplus://offline/ref=710E68D35B8AD14219A70A9E34FF91D97FE72438C7E6D31FBA85A527CB7B19I" TargetMode="External"/><Relationship Id="rId96" Type="http://schemas.openxmlformats.org/officeDocument/2006/relationships/hyperlink" Target="consultantplus://offline/ref=710E68D35B8AD14219A70A9E34FF91D97FE02C38C7E2D31FBA85A527CBB9BFB0D32DEA9B365678F6751BI" TargetMode="External"/><Relationship Id="rId140" Type="http://schemas.openxmlformats.org/officeDocument/2006/relationships/hyperlink" Target="consultantplus://offline/ref=710E68D35B8AD14219A70A9E34FF91D97FE02C38C7E2D31FBA85A527CBB9BFB0D32DEA9B36567BF67512I" TargetMode="External"/><Relationship Id="rId145" Type="http://schemas.openxmlformats.org/officeDocument/2006/relationships/hyperlink" Target="consultantplus://offline/ref=710E68D35B8AD14219A70A9E34FF91D97FE02C38C7E2D31FBA85A527CBB9BFB0D32DEA9B365678F57516I" TargetMode="External"/><Relationship Id="rId161" Type="http://schemas.openxmlformats.org/officeDocument/2006/relationships/hyperlink" Target="consultantplus://offline/ref=710E68D35B8AD14219A70A9E34FF91D97FEF2634C0E2D31FBA85A527CBB9BFB0D32DEA9B36567FFC7510I" TargetMode="External"/><Relationship Id="rId166" Type="http://schemas.openxmlformats.org/officeDocument/2006/relationships/hyperlink" Target="consultantplus://offline/ref=710E68D35B8AD14219A70A9E34FF91D97FE02C38C7E2D31FBA85A527CBB9BFB0D32DEA9B36567AF5751BI" TargetMode="External"/><Relationship Id="rId1" Type="http://schemas.openxmlformats.org/officeDocument/2006/relationships/styles" Target="styles.xml"/><Relationship Id="rId6" Type="http://schemas.openxmlformats.org/officeDocument/2006/relationships/hyperlink" Target="consultantplus://offline/ref=710E68D35B8AD14219A70A9E34FF91D97FE02D39CCE3D31FBA85A527CBB9BFB0D32DEA9B36567BF47516I" TargetMode="External"/><Relationship Id="rId15" Type="http://schemas.openxmlformats.org/officeDocument/2006/relationships/hyperlink" Target="consultantplus://offline/ref=710E68D35B8AD14219A70A9E34FF91D97FE02C38C7E2D31FBA85A527CBB9BFB0D32DEA9B365679F17516I" TargetMode="External"/><Relationship Id="rId23" Type="http://schemas.openxmlformats.org/officeDocument/2006/relationships/hyperlink" Target="consultantplus://offline/ref=710E68D35B8AD14219A70A9E34FF91D97FE02C38C7E2D31FBA85A527CBB9BFB0D32DEA9B365679F07515I" TargetMode="External"/><Relationship Id="rId28" Type="http://schemas.openxmlformats.org/officeDocument/2006/relationships/hyperlink" Target="consultantplus://offline/ref=710E68D35B8AD14219A70A9E34FF91D97CEF2C34CDE7D31FBA85A527CBB9BFB0D32DEA9B365679F47514I" TargetMode="External"/><Relationship Id="rId36" Type="http://schemas.openxmlformats.org/officeDocument/2006/relationships/hyperlink" Target="consultantplus://offline/ref=710E68D35B8AD14219A70A9E34FF91D97FE02C38C7E2D31FBA85A527CBB9BFB0D32DEA9B365679F37513I" TargetMode="External"/><Relationship Id="rId49" Type="http://schemas.openxmlformats.org/officeDocument/2006/relationships/hyperlink" Target="consultantplus://offline/ref=710E68D35B8AD14219A70A9E34FF91D97FE02C38C7E2D31FBA85A527CBB9BFB0D32DEA9B365678F27516I" TargetMode="External"/><Relationship Id="rId57" Type="http://schemas.openxmlformats.org/officeDocument/2006/relationships/hyperlink" Target="consultantplus://offline/ref=710E68D35B8AD14219A70A9E34FF91D97FE02C38C7E2D31FBA85A527CBB9BFB0D32DEA9B365679F0751BI" TargetMode="External"/><Relationship Id="rId106" Type="http://schemas.openxmlformats.org/officeDocument/2006/relationships/hyperlink" Target="consultantplus://offline/ref=710E68D35B8AD14219A70A9E34FF91D97FE62237C3EED31FBA85A527CB7B19I" TargetMode="External"/><Relationship Id="rId114" Type="http://schemas.openxmlformats.org/officeDocument/2006/relationships/hyperlink" Target="consultantplus://offline/ref=710E68D35B8AD14219A70A9E34FF91D97FE02C38C7E2D31FBA85A527CBB9BFB0D32DEA9B365678F27516I" TargetMode="External"/><Relationship Id="rId119" Type="http://schemas.openxmlformats.org/officeDocument/2006/relationships/hyperlink" Target="consultantplus://offline/ref=710E68D35B8AD14219A70A9E34FF91D97FE52536C3E2D31FBA85A527CBB9BFB0D32DEA9B36517AF37515I" TargetMode="External"/><Relationship Id="rId127" Type="http://schemas.openxmlformats.org/officeDocument/2006/relationships/hyperlink" Target="consultantplus://offline/ref=710E68D35B8AD14219A70A9E34FF91D97FE62135C3E5D31FBA85A527CBB9BFB0D32DEA9B36577FF0751BI" TargetMode="External"/><Relationship Id="rId10" Type="http://schemas.openxmlformats.org/officeDocument/2006/relationships/hyperlink" Target="consultantplus://offline/ref=710E68D35B8AD14219A70A9E34FF91D97FEF2736CDEED31FBA85A527CBB9BFB0D32DEA9B365678F57516I" TargetMode="External"/><Relationship Id="rId31" Type="http://schemas.openxmlformats.org/officeDocument/2006/relationships/hyperlink" Target="consultantplus://offline/ref=710E68D35B8AD14219A70A9E34FF91D97FE02C38C7E2D31FBA85A527CBB9BFB0D32DEA9B365679F1751AI" TargetMode="External"/><Relationship Id="rId44" Type="http://schemas.openxmlformats.org/officeDocument/2006/relationships/hyperlink" Target="consultantplus://offline/ref=710E68D35B8AD14219A70A9E34FF91D97FE02C38C7E2D31FBA85A527CBB9BFB0D32DEA9B365679F07515I" TargetMode="External"/><Relationship Id="rId52" Type="http://schemas.openxmlformats.org/officeDocument/2006/relationships/hyperlink" Target="consultantplus://offline/ref=710E68D35B8AD14219A70A9E34FF91D97FE02C38C7E2D31FBA85A527CBB9BFB0D32DEA9B365679F0751BI" TargetMode="External"/><Relationship Id="rId60" Type="http://schemas.openxmlformats.org/officeDocument/2006/relationships/hyperlink" Target="consultantplus://offline/ref=710E68D35B8AD14219A70A9E34FF91D97FE02C38C7E2D31FBA85A527CBB9BFB0D32DEA9B365679F37515I" TargetMode="External"/><Relationship Id="rId65" Type="http://schemas.openxmlformats.org/officeDocument/2006/relationships/hyperlink" Target="consultantplus://offline/ref=710E68D35B8AD14219A70A9E34FF91D97FE02C38C7E2D31FBA85A527CBB9BFB0D32DEA9B365679F27510I" TargetMode="External"/><Relationship Id="rId73" Type="http://schemas.openxmlformats.org/officeDocument/2006/relationships/hyperlink" Target="consultantplus://offline/ref=710E68D35B8AD14219A70A9E34FF91D97FE02C38C7E2D31FBA85A527CBB9BFB0D32DEA9B365678F57516I" TargetMode="External"/><Relationship Id="rId78" Type="http://schemas.openxmlformats.org/officeDocument/2006/relationships/hyperlink" Target="consultantplus://offline/ref=710E68D35B8AD14219A70A9E34FF91D97FE52539CCE3D31FBA85A527CBB9BFB0D32DEA9B36577CF77510I" TargetMode="External"/><Relationship Id="rId81" Type="http://schemas.openxmlformats.org/officeDocument/2006/relationships/hyperlink" Target="consultantplus://offline/ref=710E68D35B8AD14219A70A9E34FF91D97FE02C38C7E2D31FBA85A527CBB9BFB0D32DEA9B365678F77511I" TargetMode="External"/><Relationship Id="rId86" Type="http://schemas.openxmlformats.org/officeDocument/2006/relationships/hyperlink" Target="consultantplus://offline/ref=710E68D35B8AD14219A70A9E34FF91D97FE02C38C7E2D31FBA85A527CBB9BFB0D32DEA9B365678F57516I" TargetMode="External"/><Relationship Id="rId94" Type="http://schemas.openxmlformats.org/officeDocument/2006/relationships/hyperlink" Target="consultantplus://offline/ref=710E68D35B8AD14219A70A9E34FF91D97FE02C38C7E2D31FBA85A527CBB9BFB0D32DEA9B365678F6751BI" TargetMode="External"/><Relationship Id="rId99" Type="http://schemas.openxmlformats.org/officeDocument/2006/relationships/hyperlink" Target="consultantplus://offline/ref=710E68D35B8AD14219A70A9E34FF91D97FE02C38C7E2D31FBA85A527CBB9BFB0D32DEA9B365678F17511I" TargetMode="External"/><Relationship Id="rId101" Type="http://schemas.openxmlformats.org/officeDocument/2006/relationships/hyperlink" Target="consultantplus://offline/ref=710E68D35B8AD14219A70A9E34FF91D97FE02C38C7E2D31FBA85A527CBB9BFB0D32DEA9B365678F27512I" TargetMode="External"/><Relationship Id="rId122" Type="http://schemas.openxmlformats.org/officeDocument/2006/relationships/hyperlink" Target="consultantplus://offline/ref=710E68D35B8AD14219A70A9E34FF91D97FE02C38C7E2D31FBA85A527CBB9BFB0D32DEA9B365678FD7512I" TargetMode="External"/><Relationship Id="rId130" Type="http://schemas.openxmlformats.org/officeDocument/2006/relationships/hyperlink" Target="consultantplus://offline/ref=710E68D35B8AD14219A70A9E34FF91D97FE02C38C7E2D31FBA85A527CBB9BFB0D32DEA9B365679F37517I" TargetMode="External"/><Relationship Id="rId135" Type="http://schemas.openxmlformats.org/officeDocument/2006/relationships/hyperlink" Target="consultantplus://offline/ref=710E68D35B8AD14219A70A9E34FF91D97FE02C38C7E2D31FBA85A527CBB9BFB0D32DEA9B365678FC7511I" TargetMode="External"/><Relationship Id="rId143" Type="http://schemas.openxmlformats.org/officeDocument/2006/relationships/hyperlink" Target="consultantplus://offline/ref=710E68D35B8AD14219A70A9E34FF91D97FE02C38C7E2D31FBA85A527CBB9BFB0D32DEA9B36567BF67516I" TargetMode="External"/><Relationship Id="rId148" Type="http://schemas.openxmlformats.org/officeDocument/2006/relationships/hyperlink" Target="consultantplus://offline/ref=710E68D35B8AD14219A70A9E34FF91D97FE02C38C7E2D31FBA85A527CBB9BFB0D32DEA9B36567BF17514I" TargetMode="External"/><Relationship Id="rId151" Type="http://schemas.openxmlformats.org/officeDocument/2006/relationships/hyperlink" Target="consultantplus://offline/ref=710E68D35B8AD14219A70A9E34FF91D97FE02C38C7E2D31FBA85A527CBB9BFB0D32DEA9B36567BF07513I" TargetMode="External"/><Relationship Id="rId156" Type="http://schemas.openxmlformats.org/officeDocument/2006/relationships/hyperlink" Target="consultantplus://offline/ref=710E68D35B8AD14219A70A9E34FF91D97FE02C38C7E2D31FBA85A527CBB9BFB0D32DEA9B36567BF17514I" TargetMode="External"/><Relationship Id="rId164" Type="http://schemas.openxmlformats.org/officeDocument/2006/relationships/hyperlink" Target="consultantplus://offline/ref=710E68D35B8AD14219A70A9E34FF91D97FE02C38C7E2D31FBA85A527CBB9BFB0D32DEA9B36567BF07510I" TargetMode="External"/><Relationship Id="rId169" Type="http://schemas.openxmlformats.org/officeDocument/2006/relationships/hyperlink" Target="consultantplus://offline/ref=710E68D35B8AD14219A70A9E34FF91D97FE02C38C7E2D31FBA85A527CBB9BFB0D32DEA9B36567AF47517I" TargetMode="External"/><Relationship Id="rId4" Type="http://schemas.openxmlformats.org/officeDocument/2006/relationships/webSettings" Target="webSettings.xml"/><Relationship Id="rId9" Type="http://schemas.openxmlformats.org/officeDocument/2006/relationships/hyperlink" Target="consultantplus://offline/ref=710E68D35B8AD14219A70A9E34FF91D97FEF2736CDEED31FBA85A527CBB9BFB0D32DEA9B365679F17510I" TargetMode="External"/><Relationship Id="rId172" Type="http://schemas.openxmlformats.org/officeDocument/2006/relationships/hyperlink" Target="consultantplus://offline/ref=710E68D35B8AD14219A70A9E34FF91D97FE02C38C7E2D31FBA85A527CBB9BFB0D32DEA9B36567AF57510I" TargetMode="External"/><Relationship Id="rId13" Type="http://schemas.openxmlformats.org/officeDocument/2006/relationships/hyperlink" Target="consultantplus://offline/ref=710E68D35B8AD14219A70A9E34FF91D97FE02D32CDE7D31FBA85A527CBB9BFB0D32DEA9B365679FD7515I" TargetMode="External"/><Relationship Id="rId18" Type="http://schemas.openxmlformats.org/officeDocument/2006/relationships/hyperlink" Target="consultantplus://offline/ref=710E68D35B8AD14219A70A9E34FF91D97FE02C38C7E5D31FBA85A527CBB9BFB0D32DEA9B36567BF6751BI" TargetMode="External"/><Relationship Id="rId39" Type="http://schemas.openxmlformats.org/officeDocument/2006/relationships/hyperlink" Target="consultantplus://offline/ref=710E68D35B8AD14219A70A9E34FF91D97FE02C38C7E2D31FBA85A527CBB9BFB0D32DEA9B365679F37511I" TargetMode="External"/><Relationship Id="rId109" Type="http://schemas.openxmlformats.org/officeDocument/2006/relationships/hyperlink" Target="consultantplus://offline/ref=710E68D35B8AD14219A70A9E34FF91D97FE02C38C7E2D31FBA85A527CBB9BFB0D32DEA9B365678F27516I" TargetMode="External"/><Relationship Id="rId34" Type="http://schemas.openxmlformats.org/officeDocument/2006/relationships/hyperlink" Target="consultantplus://offline/ref=710E68D35B8AD14219A70A9E34FF91D97FE02C38C7E2D31FBA85A527CBB9BFB0D32DEA9B365679F07515I" TargetMode="External"/><Relationship Id="rId50" Type="http://schemas.openxmlformats.org/officeDocument/2006/relationships/hyperlink" Target="consultantplus://offline/ref=710E68D35B8AD14219A70A9E34FF91D97FE02C38C7E2D31FBA85A527CBB9BFB0D32DEA9B365679F37515I" TargetMode="External"/><Relationship Id="rId55" Type="http://schemas.openxmlformats.org/officeDocument/2006/relationships/hyperlink" Target="consultantplus://offline/ref=710E68D35B8AD14219A70A9E34FF91D97CEF2C34CDE7D31FBA85A527CBB9BFB0D32DEA9B365679F47514I" TargetMode="External"/><Relationship Id="rId76" Type="http://schemas.openxmlformats.org/officeDocument/2006/relationships/hyperlink" Target="consultantplus://offline/ref=710E68D35B8AD14219A70A9E34FF91D97FE02C38C7E2D31FBA85A527CBB9BFB0D32DEA9B365678F57516I" TargetMode="External"/><Relationship Id="rId97" Type="http://schemas.openxmlformats.org/officeDocument/2006/relationships/hyperlink" Target="consultantplus://offline/ref=710E68D35B8AD14219A70A9E34FF91D97FE02C38C7E2D31FBA85A527CBB9BFB0D32DEA9B365678F6751BI" TargetMode="External"/><Relationship Id="rId104" Type="http://schemas.openxmlformats.org/officeDocument/2006/relationships/hyperlink" Target="consultantplus://offline/ref=710E68D35B8AD14219A70A9E34FF91D97FE02C38C7E2D31FBA85A527CBB9BFB0D32DEA9B365678F27514I" TargetMode="External"/><Relationship Id="rId120" Type="http://schemas.openxmlformats.org/officeDocument/2006/relationships/hyperlink" Target="consultantplus://offline/ref=710E68D35B8AD14219A70A9E34FF91D97FE02C38C7E2D31FBA85A527CBB9BFB0D32DEA9B365678FD7512I" TargetMode="External"/><Relationship Id="rId125" Type="http://schemas.openxmlformats.org/officeDocument/2006/relationships/hyperlink" Target="consultantplus://offline/ref=710E68D35B8AD14219A70A9E34FF91D97CE12039C3E6D31FBA85A527CB7B19I" TargetMode="External"/><Relationship Id="rId141" Type="http://schemas.openxmlformats.org/officeDocument/2006/relationships/hyperlink" Target="consultantplus://offline/ref=710E68D35B8AD14219A70A9E34FF91D97FE02C38C7E2D31FBA85A527CBB9BFB0D32DEA9B36567BF67510I" TargetMode="External"/><Relationship Id="rId146" Type="http://schemas.openxmlformats.org/officeDocument/2006/relationships/hyperlink" Target="consultantplus://offline/ref=710E68D35B8AD14219A70A9E34FF91D97FE02C38C7E2D31FBA85A527CBB9BFB0D32DEA9B36567BF67512I" TargetMode="External"/><Relationship Id="rId167" Type="http://schemas.openxmlformats.org/officeDocument/2006/relationships/hyperlink" Target="consultantplus://offline/ref=710E68D35B8AD14219A70A9E34FF91D97FE02C38C7E2D31FBA85A527CBB9BFB0D32DEA9B36567AF47513I" TargetMode="External"/><Relationship Id="rId7" Type="http://schemas.openxmlformats.org/officeDocument/2006/relationships/hyperlink" Target="consultantplus://offline/ref=710E68D35B8AD14219A70A9E34FF91D97FEF2736CDEED31FBA85A527CBB9BFB0D32DEA9B365679F17510I" TargetMode="External"/><Relationship Id="rId71" Type="http://schemas.openxmlformats.org/officeDocument/2006/relationships/hyperlink" Target="consultantplus://offline/ref=710E68D35B8AD14219A70A9E34FF91D97FE02C38C7E2D31FBA85A527CBB9BFB0D32DEA9B36567BF17514I" TargetMode="External"/><Relationship Id="rId92" Type="http://schemas.openxmlformats.org/officeDocument/2006/relationships/hyperlink" Target="consultantplus://offline/ref=710E68D35B8AD14219A70A9E34FF91D97FE72438C7E6D31FBA85A527CB7B19I" TargetMode="External"/><Relationship Id="rId162" Type="http://schemas.openxmlformats.org/officeDocument/2006/relationships/hyperlink" Target="consultantplus://offline/ref=710E68D35B8AD14219A70A9E34FF91D97FEF2634C0E2D31FBA85A527CBB9BFB0D32DEA9B365679F37514I" TargetMode="External"/><Relationship Id="rId2" Type="http://schemas.microsoft.com/office/2007/relationships/stylesWithEffects" Target="stylesWithEffects.xml"/><Relationship Id="rId29" Type="http://schemas.openxmlformats.org/officeDocument/2006/relationships/hyperlink" Target="consultantplus://offline/ref=710E68D35B8AD14219A70A9E34FF91D97FE02C38C7E2D31FBA85A527CBB9BFB0D32DEA9B365679F37515I" TargetMode="External"/><Relationship Id="rId24" Type="http://schemas.openxmlformats.org/officeDocument/2006/relationships/hyperlink" Target="consultantplus://offline/ref=710E68D35B8AD14219A70A9E34FF91D97CEF2C34CDE7D31FBA85A527CBB9BFB0D32DEA9B365679F47514I" TargetMode="External"/><Relationship Id="rId40" Type="http://schemas.openxmlformats.org/officeDocument/2006/relationships/hyperlink" Target="consultantplus://offline/ref=710E68D35B8AD14219A70A9E34FF91D97FE02C38C7E2D31FBA85A527CBB9BFB0D32DEA9B365678F27516I" TargetMode="External"/><Relationship Id="rId45" Type="http://schemas.openxmlformats.org/officeDocument/2006/relationships/hyperlink" Target="consultantplus://offline/ref=710E68D35B8AD14219A70A9E34FF91D97FE02C38C7E2D31FBA85A527CBB9BFB0D32DEA9B365679F37517I" TargetMode="External"/><Relationship Id="rId66" Type="http://schemas.openxmlformats.org/officeDocument/2006/relationships/hyperlink" Target="consultantplus://offline/ref=710E68D35B8AD14219A70A9E34FF91D97CEF2D33C2E2D31FBA85A527CB7B19I" TargetMode="External"/><Relationship Id="rId87" Type="http://schemas.openxmlformats.org/officeDocument/2006/relationships/hyperlink" Target="consultantplus://offline/ref=710E68D35B8AD14219A70A9E34FF91D97FE02C38C7E2D31FBA85A527CBB9BFB0D32DEA9B36567BF67512I" TargetMode="External"/><Relationship Id="rId110" Type="http://schemas.openxmlformats.org/officeDocument/2006/relationships/hyperlink" Target="consultantplus://offline/ref=710E68D35B8AD14219A70A9E34FF91D97FE02C38C7E2D31FBA85A527CBB9BFB0D32DEA9B365678F27516I" TargetMode="External"/><Relationship Id="rId115" Type="http://schemas.openxmlformats.org/officeDocument/2006/relationships/hyperlink" Target="consultantplus://offline/ref=710E68D35B8AD14219A70A9E34FF91D97FE62739CCE7D31FBA85A527CB7B19I" TargetMode="External"/><Relationship Id="rId131" Type="http://schemas.openxmlformats.org/officeDocument/2006/relationships/hyperlink" Target="consultantplus://offline/ref=710E68D35B8AD14219A70A9E34FF91D97FEF2634C0EFD31FBA85A527CB7B19I" TargetMode="External"/><Relationship Id="rId136" Type="http://schemas.openxmlformats.org/officeDocument/2006/relationships/hyperlink" Target="consultantplus://offline/ref=710E68D35B8AD14219A70A9E34FF91D97FE02C38C7E2D31FBA85A527CBB9BFB0D32DEA9B36567BF47515I" TargetMode="External"/><Relationship Id="rId157" Type="http://schemas.openxmlformats.org/officeDocument/2006/relationships/hyperlink" Target="consultantplus://offline/ref=710E68D35B8AD14219A70A9E34FF91D97FE02C38C7E2D31FBA85A527CBB9BFB0D32DEA9B36567BF17514I" TargetMode="External"/><Relationship Id="rId61" Type="http://schemas.openxmlformats.org/officeDocument/2006/relationships/hyperlink" Target="consultantplus://offline/ref=710E68D35B8AD14219A70A9E34FF91D97FEF2636C5EED31FBA85A527CBB9BFB0D32DEA9B365778F67512I" TargetMode="External"/><Relationship Id="rId82" Type="http://schemas.openxmlformats.org/officeDocument/2006/relationships/hyperlink" Target="consultantplus://offline/ref=710E68D35B8AD14219A70A9E34FF91D97FE02C38C7E2D31FBA85A527CBB9BFB0D32DEA9B365678F57516I" TargetMode="External"/><Relationship Id="rId152" Type="http://schemas.openxmlformats.org/officeDocument/2006/relationships/hyperlink" Target="consultantplus://offline/ref=710E68D35B8AD14219A70A9E34FF91D97FE02C38C7E2D31FBA85A527CBB9BFB0D32DEA9B36567BF07513I" TargetMode="External"/><Relationship Id="rId173" Type="http://schemas.openxmlformats.org/officeDocument/2006/relationships/fontTable" Target="fontTable.xml"/><Relationship Id="rId19" Type="http://schemas.openxmlformats.org/officeDocument/2006/relationships/hyperlink" Target="consultantplus://offline/ref=710E68D35B8AD14219A70A9E34FF91D97FE02C38C7E2D31FBA85A527CBB9BFB0D32DEA9B365679F17516I" TargetMode="External"/><Relationship Id="rId14" Type="http://schemas.openxmlformats.org/officeDocument/2006/relationships/hyperlink" Target="consultantplus://offline/ref=710E68D35B8AD14219A70A9E34FF91D97FE02C37C1E4D31FBA85A527CBB9BFB0D32DEA9B365679F37511I" TargetMode="External"/><Relationship Id="rId30" Type="http://schemas.openxmlformats.org/officeDocument/2006/relationships/hyperlink" Target="consultantplus://offline/ref=710E68D35B8AD14219A70A9E34FF91D97FE02C38C7E2D31FBA85A527CBB9BFB0D32DEA9B365679F07512I" TargetMode="External"/><Relationship Id="rId35" Type="http://schemas.openxmlformats.org/officeDocument/2006/relationships/hyperlink" Target="consultantplus://offline/ref=710E68D35B8AD14219A70A9E34FF91D97FE02C38C7E2D31FBA85A527CBB9BFB0D32DEA9B365679F0751BI" TargetMode="External"/><Relationship Id="rId56" Type="http://schemas.openxmlformats.org/officeDocument/2006/relationships/hyperlink" Target="consultantplus://offline/ref=710E68D35B8AD14219A70A9E34FF91D97FE02C38C7E2D31FBA85A527CBB9BFB0D32DEA9B365678F27516I" TargetMode="External"/><Relationship Id="rId77" Type="http://schemas.openxmlformats.org/officeDocument/2006/relationships/hyperlink" Target="consultantplus://offline/ref=710E68D35B8AD14219A70A9E34FF91D97FE02C38C7E2D31FBA85A527CBB9BFB0D32DEA9B365678F57516I" TargetMode="External"/><Relationship Id="rId100" Type="http://schemas.openxmlformats.org/officeDocument/2006/relationships/hyperlink" Target="consultantplus://offline/ref=710E68D35B8AD14219A70A9E34FF91D97FE02C38C7E2D31FBA85A527CBB9BFB0D32DEA9B365678F6751BI" TargetMode="External"/><Relationship Id="rId105" Type="http://schemas.openxmlformats.org/officeDocument/2006/relationships/hyperlink" Target="consultantplus://offline/ref=710E68D35B8AD14219A70A9E34FF91D97FE02C38C7E2D31FBA85A527CBB9BFB0D32DEA9B365678F27516I" TargetMode="External"/><Relationship Id="rId126" Type="http://schemas.openxmlformats.org/officeDocument/2006/relationships/hyperlink" Target="consultantplus://offline/ref=710E68D35B8AD14219A70A9E34FF91D97FE62135C3E5D31FBA85A527CBB9BFB0D32DEA9B36577FF07510I" TargetMode="External"/><Relationship Id="rId147" Type="http://schemas.openxmlformats.org/officeDocument/2006/relationships/hyperlink" Target="consultantplus://offline/ref=710E68D35B8AD14219A70A9E34FF91D97FE02C38C7E2D31FBA85A527CBB9BFB0D32DEA9B365678F57516I" TargetMode="External"/><Relationship Id="rId168" Type="http://schemas.openxmlformats.org/officeDocument/2006/relationships/hyperlink" Target="consultantplus://offline/ref=710E68D35B8AD14219A70A9E34FF91D97FE02C38C7E2D31FBA85A527CBB9BFB0D32DEA9B36567AF47511I" TargetMode="External"/><Relationship Id="rId8" Type="http://schemas.openxmlformats.org/officeDocument/2006/relationships/hyperlink" Target="consultantplus://offline/ref=710E68D35B8AD14219A70A9E34FF91D97FEF2736CDEED31FBA85A527CBB9BFB0D32DEA9B365678F57516I" TargetMode="External"/><Relationship Id="rId51" Type="http://schemas.openxmlformats.org/officeDocument/2006/relationships/hyperlink" Target="consultantplus://offline/ref=710E68D35B8AD14219A70A9E34FF91D97FE02C38C7E2D31FBA85A527CBB9BFB0D32DEA9B365679F37517I" TargetMode="External"/><Relationship Id="rId72" Type="http://schemas.openxmlformats.org/officeDocument/2006/relationships/hyperlink" Target="consultantplus://offline/ref=710E68D35B8AD14219A70A9E34FF91D97FE02C38C7E2D31FBA85A527CBB9BFB0D32DEA9B36567BF17514I" TargetMode="External"/><Relationship Id="rId93" Type="http://schemas.openxmlformats.org/officeDocument/2006/relationships/hyperlink" Target="consultantplus://offline/ref=710E68D35B8AD14219A70A9E34FF91D97FE62530C1E0D31FBA85A527CBB9BFB0D32DEA9B365679F47512I" TargetMode="External"/><Relationship Id="rId98" Type="http://schemas.openxmlformats.org/officeDocument/2006/relationships/hyperlink" Target="consultantplus://offline/ref=710E68D35B8AD14219A70A9E34FF91D97FE02C38C7E2D31FBA85A527CBB9BFB0D32DEA9B365679F1751AI" TargetMode="External"/><Relationship Id="rId121" Type="http://schemas.openxmlformats.org/officeDocument/2006/relationships/hyperlink" Target="consultantplus://offline/ref=710E68D35B8AD14219A70A9E34FF91D97FE02C38C7E2D31FBA85A527CBB9BFB0D32DEA9B365678FD7512I" TargetMode="External"/><Relationship Id="rId142" Type="http://schemas.openxmlformats.org/officeDocument/2006/relationships/hyperlink" Target="consultantplus://offline/ref=710E68D35B8AD14219A70A9E34FF91D97FE02C38C7E2D31FBA85A527CBB9BFB0D32DEA9B36567BF67517I" TargetMode="External"/><Relationship Id="rId163" Type="http://schemas.openxmlformats.org/officeDocument/2006/relationships/hyperlink" Target="consultantplus://offline/ref=710E68D35B8AD14219A70A9E34FF91D97FE02C38C7E2D31FBA85A527CBB9BFB0D32DEA9B36567BF07511I" TargetMode="External"/><Relationship Id="rId3" Type="http://schemas.openxmlformats.org/officeDocument/2006/relationships/settings" Target="settings.xml"/><Relationship Id="rId25" Type="http://schemas.openxmlformats.org/officeDocument/2006/relationships/hyperlink" Target="consultantplus://offline/ref=710E68D35B8AD14219A70A9E34FF91D97CEF2C34CDE7D31FBA85A527CBB9BFB0D32DEA9B365679F0751AI" TargetMode="External"/><Relationship Id="rId46" Type="http://schemas.openxmlformats.org/officeDocument/2006/relationships/hyperlink" Target="consultantplus://offline/ref=710E68D35B8AD14219A70A9E34FF91D97FE02C38C7E2D31FBA85A527CBB9BFB0D32DEA9B365679F37515I" TargetMode="External"/><Relationship Id="rId67" Type="http://schemas.openxmlformats.org/officeDocument/2006/relationships/hyperlink" Target="consultantplus://offline/ref=710E68D35B8AD14219A70A9E34FF91D97FE02C38C7E2D31FBA85A527CBB9BFB0D32DEA9B365679F27516I" TargetMode="External"/><Relationship Id="rId116" Type="http://schemas.openxmlformats.org/officeDocument/2006/relationships/hyperlink" Target="consultantplus://offline/ref=710E68D35B8AD14219A70A9E34FF91D97CEE2539C0EFD31FBA85A527CB7B19I" TargetMode="External"/><Relationship Id="rId137" Type="http://schemas.openxmlformats.org/officeDocument/2006/relationships/hyperlink" Target="consultantplus://offline/ref=710E68D35B8AD14219A70A9E34FF91D97FE02C38C7E2D31FBA85A527CBB9BFB0D32DEA9B36567BF67512I" TargetMode="External"/><Relationship Id="rId158" Type="http://schemas.openxmlformats.org/officeDocument/2006/relationships/hyperlink" Target="consultantplus://offline/ref=710E68D35B8AD14219A70A9E34FF91D97FE02C38C7E2D31FBA85A527CBB9BFB0D32DEA9B36567BF07513I" TargetMode="External"/><Relationship Id="rId20" Type="http://schemas.openxmlformats.org/officeDocument/2006/relationships/hyperlink" Target="consultantplus://offline/ref=710E68D35B8AD14219A70A9E34FF91D97FE02C38C7E2D31FBA85A527CBB9BFB0D32DEA9B365679F17516I" TargetMode="External"/><Relationship Id="rId41" Type="http://schemas.openxmlformats.org/officeDocument/2006/relationships/hyperlink" Target="consultantplus://offline/ref=710E68D35B8AD14219A70A9E34FF91D97FE02C38C7E2D31FBA85A527CBB9BFB0D32DEA9B365679F37517I" TargetMode="External"/><Relationship Id="rId62" Type="http://schemas.openxmlformats.org/officeDocument/2006/relationships/hyperlink" Target="consultantplus://offline/ref=710E68D35B8AD14219A70A9E34FF91D97FE02C38C7E2D31FBA85A527CBB9BFB0D32DEA9B36567BF17514I" TargetMode="External"/><Relationship Id="rId83" Type="http://schemas.openxmlformats.org/officeDocument/2006/relationships/hyperlink" Target="consultantplus://offline/ref=710E68D35B8AD14219A70A9E34FF91D97FE02C38C7E2D31FBA85A527CBB9BFB0D32DEA9B36567BF67512I" TargetMode="External"/><Relationship Id="rId88" Type="http://schemas.openxmlformats.org/officeDocument/2006/relationships/hyperlink" Target="consultantplus://offline/ref=710E68D35B8AD14219A70A9E34FF91D97FE02C38C7E2D31FBA85A527CBB9BFB0D32DEA9B365678F5751BI" TargetMode="External"/><Relationship Id="rId111" Type="http://schemas.openxmlformats.org/officeDocument/2006/relationships/hyperlink" Target="consultantplus://offline/ref=710E68D35B8AD14219A70A9E34FF91D97FE02C38C7E2D31FBA85A527CBB9BFB0D32DEA9B365678FD7513I" TargetMode="External"/><Relationship Id="rId132" Type="http://schemas.openxmlformats.org/officeDocument/2006/relationships/hyperlink" Target="consultantplus://offline/ref=710E68D35B8AD14219A70A9E34FF91D97FE02C38C7E2D31FBA85A527CBB9BFB0D32DEA9B365678FC7517I" TargetMode="External"/><Relationship Id="rId153" Type="http://schemas.openxmlformats.org/officeDocument/2006/relationships/hyperlink" Target="consultantplus://offline/ref=710E68D35B8AD14219A70A9E34FF91D97FE02C38C7E2D31FBA85A527CBB9BFB0D32DEA9B36567BF07512I" TargetMode="External"/><Relationship Id="rId17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38</Pages>
  <Words>18947</Words>
  <Characters>107998</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126692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Гавриленко Юлия Владимировна</dc:creator>
  <cp:lastModifiedBy>Сетяева ОВ</cp:lastModifiedBy>
  <cp:revision>2</cp:revision>
  <dcterms:created xsi:type="dcterms:W3CDTF">2018-09-27T07:09:00Z</dcterms:created>
  <dcterms:modified xsi:type="dcterms:W3CDTF">2018-09-27T07:09:00Z</dcterms:modified>
</cp:coreProperties>
</file>