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13" w:rsidRPr="00460E01" w:rsidRDefault="00D22F13" w:rsidP="00D22F13">
      <w:pPr>
        <w:spacing w:line="276" w:lineRule="auto"/>
        <w:jc w:val="right"/>
        <w:rPr>
          <w:sz w:val="24"/>
          <w:szCs w:val="24"/>
        </w:rPr>
      </w:pPr>
      <w:r w:rsidRPr="00460E01">
        <w:rPr>
          <w:sz w:val="24"/>
          <w:szCs w:val="24"/>
        </w:rPr>
        <w:t>Проект</w:t>
      </w:r>
    </w:p>
    <w:p w:rsidR="00D22F13" w:rsidRDefault="00D22F13" w:rsidP="00D22F13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D22F13" w:rsidRDefault="00D22F13" w:rsidP="00D22F13">
      <w:pPr>
        <w:ind w:right="4676"/>
        <w:jc w:val="both"/>
        <w:rPr>
          <w:sz w:val="28"/>
          <w:szCs w:val="28"/>
        </w:rPr>
      </w:pPr>
    </w:p>
    <w:p w:rsidR="00D22F13" w:rsidRDefault="00D22F13" w:rsidP="00D22F13">
      <w:pPr>
        <w:ind w:right="4676"/>
        <w:jc w:val="both"/>
        <w:rPr>
          <w:sz w:val="28"/>
          <w:szCs w:val="28"/>
        </w:rPr>
      </w:pPr>
      <w:r w:rsidRPr="00B343D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r w:rsidR="00195FEA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в </w:t>
      </w:r>
      <w:r w:rsidRPr="00BD21B5">
        <w:rPr>
          <w:sz w:val="28"/>
          <w:szCs w:val="28"/>
        </w:rPr>
        <w:t>постановлени</w:t>
      </w:r>
      <w:r w:rsidR="000B41F3">
        <w:rPr>
          <w:sz w:val="28"/>
          <w:szCs w:val="28"/>
        </w:rPr>
        <w:t>е</w:t>
      </w:r>
      <w:r w:rsidRPr="00BD21B5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02.10.2017</w:t>
      </w:r>
      <w:r w:rsidRPr="00BD21B5">
        <w:rPr>
          <w:sz w:val="28"/>
          <w:szCs w:val="28"/>
        </w:rPr>
        <w:t xml:space="preserve"> №</w:t>
      </w:r>
      <w:r>
        <w:rPr>
          <w:sz w:val="28"/>
          <w:szCs w:val="28"/>
        </w:rPr>
        <w:t>1475</w:t>
      </w:r>
      <w:r w:rsidR="00D11E4D">
        <w:rPr>
          <w:sz w:val="28"/>
          <w:szCs w:val="28"/>
        </w:rPr>
        <w:t xml:space="preserve"> </w:t>
      </w:r>
      <w:r w:rsidRPr="00BD21B5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муниципальной программы </w:t>
      </w:r>
      <w:r w:rsidRPr="00BD21B5">
        <w:rPr>
          <w:sz w:val="28"/>
          <w:szCs w:val="28"/>
        </w:rPr>
        <w:t>"</w:t>
      </w:r>
      <w:r>
        <w:rPr>
          <w:sz w:val="28"/>
          <w:szCs w:val="28"/>
        </w:rPr>
        <w:t>Реализация проекта</w:t>
      </w:r>
      <w:r w:rsidRPr="00BD21B5">
        <w:rPr>
          <w:sz w:val="28"/>
          <w:szCs w:val="28"/>
        </w:rPr>
        <w:t xml:space="preserve"> </w:t>
      </w:r>
      <w:r>
        <w:rPr>
          <w:sz w:val="28"/>
          <w:szCs w:val="28"/>
        </w:rPr>
        <w:t>"Инициативное бюджетирование</w:t>
      </w:r>
      <w:r w:rsidRPr="00BD21B5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82302D">
        <w:rPr>
          <w:sz w:val="28"/>
          <w:szCs w:val="28"/>
        </w:rPr>
        <w:t xml:space="preserve">      </w:t>
      </w:r>
      <w:r>
        <w:rPr>
          <w:sz w:val="28"/>
          <w:szCs w:val="28"/>
        </w:rPr>
        <w:t>на 2018-2022 годы</w:t>
      </w:r>
      <w:r w:rsidRPr="00BD21B5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 </w:t>
      </w:r>
      <w:r w:rsidR="0082302D">
        <w:rPr>
          <w:sz w:val="28"/>
          <w:szCs w:val="28"/>
        </w:rPr>
        <w:t xml:space="preserve">    </w:t>
      </w:r>
      <w:r w:rsidRPr="00BD21B5">
        <w:rPr>
          <w:sz w:val="28"/>
          <w:szCs w:val="28"/>
        </w:rPr>
        <w:t xml:space="preserve">от </w:t>
      </w:r>
      <w:r>
        <w:rPr>
          <w:sz w:val="28"/>
          <w:szCs w:val="28"/>
        </w:rPr>
        <w:t>26.01.2018 №92)</w:t>
      </w:r>
    </w:p>
    <w:p w:rsidR="00D22F13" w:rsidRDefault="00D22F13" w:rsidP="00D22F13">
      <w:pPr>
        <w:ind w:firstLine="708"/>
        <w:jc w:val="both"/>
        <w:rPr>
          <w:sz w:val="28"/>
          <w:szCs w:val="28"/>
        </w:rPr>
      </w:pPr>
    </w:p>
    <w:p w:rsidR="00D22F13" w:rsidRDefault="00D22F13" w:rsidP="00D22F13">
      <w:pPr>
        <w:ind w:firstLine="708"/>
        <w:jc w:val="both"/>
        <w:rPr>
          <w:sz w:val="28"/>
          <w:szCs w:val="28"/>
        </w:rPr>
      </w:pPr>
    </w:p>
    <w:p w:rsidR="00D22F13" w:rsidRDefault="00D22F13" w:rsidP="00D22F1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C1B26">
        <w:rPr>
          <w:sz w:val="28"/>
          <w:szCs w:val="28"/>
        </w:rPr>
        <w:t xml:space="preserve">В целях приведения муниципальной программы </w:t>
      </w:r>
      <w:r>
        <w:rPr>
          <w:sz w:val="28"/>
          <w:szCs w:val="28"/>
        </w:rPr>
        <w:t xml:space="preserve">"Реализация проекта </w:t>
      </w:r>
      <w:r w:rsidRPr="001C1B26">
        <w:rPr>
          <w:sz w:val="28"/>
          <w:szCs w:val="28"/>
        </w:rPr>
        <w:t xml:space="preserve"> </w:t>
      </w:r>
      <w:r>
        <w:rPr>
          <w:sz w:val="28"/>
          <w:szCs w:val="28"/>
        </w:rPr>
        <w:t>"Инициативное бюджетирование</w:t>
      </w:r>
      <w:r w:rsidRPr="00BD21B5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1C1B26">
        <w:rPr>
          <w:sz w:val="28"/>
          <w:szCs w:val="28"/>
        </w:rPr>
        <w:t xml:space="preserve">на </w:t>
      </w:r>
      <w:r w:rsidRPr="001C1B26">
        <w:rPr>
          <w:rFonts w:eastAsia="Calibri"/>
          <w:sz w:val="28"/>
          <w:szCs w:val="28"/>
          <w:lang w:eastAsia="en-US"/>
        </w:rPr>
        <w:t>2018-202</w:t>
      </w:r>
      <w:r>
        <w:rPr>
          <w:rFonts w:eastAsia="Calibri"/>
          <w:sz w:val="28"/>
          <w:szCs w:val="28"/>
          <w:lang w:eastAsia="en-US"/>
        </w:rPr>
        <w:t>2</w:t>
      </w:r>
      <w:r w:rsidRPr="001C1B26">
        <w:rPr>
          <w:rFonts w:eastAsia="Calibri"/>
          <w:sz w:val="28"/>
          <w:szCs w:val="28"/>
          <w:lang w:eastAsia="en-US"/>
        </w:rPr>
        <w:t xml:space="preserve"> годы</w:t>
      </w:r>
      <w:r w:rsidRPr="00BD21B5">
        <w:rPr>
          <w:sz w:val="28"/>
          <w:szCs w:val="28"/>
        </w:rPr>
        <w:t>"</w:t>
      </w:r>
      <w:r w:rsidRPr="001C1B26">
        <w:rPr>
          <w:rFonts w:eastAsia="Calibri"/>
          <w:sz w:val="28"/>
          <w:szCs w:val="28"/>
          <w:lang w:eastAsia="en-US"/>
        </w:rPr>
        <w:t xml:space="preserve"> </w:t>
      </w:r>
      <w:r w:rsidRPr="001C1B26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1C1B26">
        <w:rPr>
          <w:sz w:val="28"/>
          <w:szCs w:val="28"/>
        </w:rPr>
        <w:t xml:space="preserve">соответствие </w:t>
      </w:r>
      <w:r w:rsidR="00195FEA">
        <w:rPr>
          <w:sz w:val="28"/>
          <w:szCs w:val="28"/>
        </w:rPr>
        <w:t xml:space="preserve">                   </w:t>
      </w:r>
      <w:r w:rsidRPr="001C1B26">
        <w:rPr>
          <w:sz w:val="28"/>
          <w:szCs w:val="28"/>
        </w:rPr>
        <w:t xml:space="preserve">с национальными целями и стратегическими задачами развития, руководствуясь постановлением администрации города </w:t>
      </w:r>
      <w:r w:rsidRPr="002D7DB6">
        <w:rPr>
          <w:sz w:val="28"/>
          <w:szCs w:val="28"/>
        </w:rPr>
        <w:t xml:space="preserve">от 24.09.2018 №1241    </w:t>
      </w:r>
      <w:r w:rsidRPr="00D6547C">
        <w:rPr>
          <w:sz w:val="28"/>
          <w:szCs w:val="28"/>
        </w:rPr>
        <w:t xml:space="preserve">"О модельной муниципальной программе города Нижневартовска, порядке </w:t>
      </w:r>
      <w:r w:rsidRPr="001C1B26">
        <w:rPr>
          <w:sz w:val="28"/>
          <w:szCs w:val="28"/>
        </w:rPr>
        <w:t xml:space="preserve">принятия решения о разработке муниципальных программ города Нижневартовска, их формирования, утверждения, реализации и проведения оценки эффективности их реализации </w:t>
      </w:r>
      <w:r w:rsidRPr="001C1B26">
        <w:rPr>
          <w:rFonts w:eastAsia="Calibri"/>
          <w:bCs/>
          <w:sz w:val="28"/>
          <w:szCs w:val="28"/>
          <w:lang w:eastAsia="en-US"/>
        </w:rPr>
        <w:t>в соответствии с национальными целями развития":</w:t>
      </w:r>
    </w:p>
    <w:p w:rsidR="00556FAD" w:rsidRPr="001C1B26" w:rsidRDefault="00556FAD" w:rsidP="00D22F13">
      <w:pPr>
        <w:ind w:firstLine="709"/>
        <w:jc w:val="both"/>
        <w:rPr>
          <w:sz w:val="28"/>
          <w:szCs w:val="28"/>
        </w:rPr>
      </w:pPr>
    </w:p>
    <w:p w:rsidR="00D22F13" w:rsidRPr="00B70ADE" w:rsidRDefault="00D22F13" w:rsidP="00B70ADE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B41F3">
        <w:rPr>
          <w:sz w:val="28"/>
          <w:szCs w:val="28"/>
        </w:rPr>
        <w:t>Внести изменения в постановлени</w:t>
      </w:r>
      <w:r w:rsidR="000B41F3">
        <w:rPr>
          <w:sz w:val="28"/>
          <w:szCs w:val="28"/>
        </w:rPr>
        <w:t>е</w:t>
      </w:r>
      <w:r w:rsidRPr="000B41F3">
        <w:rPr>
          <w:sz w:val="28"/>
          <w:szCs w:val="28"/>
        </w:rPr>
        <w:t xml:space="preserve"> администрации города </w:t>
      </w:r>
      <w:r w:rsidR="0082302D">
        <w:rPr>
          <w:sz w:val="28"/>
          <w:szCs w:val="28"/>
        </w:rPr>
        <w:t xml:space="preserve">             </w:t>
      </w:r>
      <w:r w:rsidRPr="000B41F3">
        <w:rPr>
          <w:sz w:val="28"/>
          <w:szCs w:val="28"/>
        </w:rPr>
        <w:t xml:space="preserve">от 02.10.2017 №1475 "Об утверждении муниципальной программы "Реализация проекта "Инициативное бюджетирование" на </w:t>
      </w:r>
      <w:r w:rsidRPr="000B41F3">
        <w:rPr>
          <w:rFonts w:eastAsia="Calibri"/>
          <w:sz w:val="28"/>
          <w:szCs w:val="28"/>
          <w:lang w:eastAsia="en-US"/>
        </w:rPr>
        <w:t>2018-2022 годы</w:t>
      </w:r>
      <w:r w:rsidRPr="000B41F3">
        <w:rPr>
          <w:sz w:val="28"/>
          <w:szCs w:val="28"/>
        </w:rPr>
        <w:t>"</w:t>
      </w:r>
      <w:r w:rsidR="000B41F3">
        <w:rPr>
          <w:sz w:val="28"/>
          <w:szCs w:val="28"/>
        </w:rPr>
        <w:t xml:space="preserve"> </w:t>
      </w:r>
      <w:proofErr w:type="gramStart"/>
      <w:r w:rsidR="0082302D">
        <w:rPr>
          <w:sz w:val="28"/>
          <w:szCs w:val="28"/>
        </w:rPr>
        <w:t xml:space="preserve">   </w:t>
      </w:r>
      <w:r w:rsidRPr="000B41F3">
        <w:rPr>
          <w:sz w:val="28"/>
          <w:szCs w:val="28"/>
        </w:rPr>
        <w:t>(</w:t>
      </w:r>
      <w:proofErr w:type="gramEnd"/>
      <w:r w:rsidRPr="000B41F3">
        <w:rPr>
          <w:sz w:val="28"/>
          <w:szCs w:val="28"/>
        </w:rPr>
        <w:t xml:space="preserve">с изменениями </w:t>
      </w:r>
      <w:r w:rsidR="00556FAD" w:rsidRPr="000B41F3">
        <w:rPr>
          <w:sz w:val="28"/>
          <w:szCs w:val="28"/>
        </w:rPr>
        <w:t>от 26.01.2018 №92</w:t>
      </w:r>
      <w:r w:rsidRPr="000B41F3">
        <w:rPr>
          <w:sz w:val="28"/>
          <w:szCs w:val="28"/>
        </w:rPr>
        <w:t>)</w:t>
      </w:r>
      <w:r w:rsidR="00B70ADE">
        <w:rPr>
          <w:sz w:val="28"/>
          <w:szCs w:val="28"/>
        </w:rPr>
        <w:t xml:space="preserve">, </w:t>
      </w:r>
      <w:r w:rsidRPr="00B70ADE">
        <w:rPr>
          <w:sz w:val="28"/>
          <w:szCs w:val="28"/>
        </w:rPr>
        <w:t>изложи</w:t>
      </w:r>
      <w:r w:rsidR="00B70ADE">
        <w:rPr>
          <w:sz w:val="28"/>
          <w:szCs w:val="28"/>
        </w:rPr>
        <w:t>в его</w:t>
      </w:r>
      <w:r w:rsidRPr="00B70ADE">
        <w:rPr>
          <w:sz w:val="28"/>
          <w:szCs w:val="28"/>
        </w:rPr>
        <w:t xml:space="preserve"> </w:t>
      </w:r>
      <w:r w:rsidR="00A87E46">
        <w:rPr>
          <w:sz w:val="28"/>
          <w:szCs w:val="28"/>
        </w:rPr>
        <w:t xml:space="preserve">приложение </w:t>
      </w:r>
      <w:bookmarkStart w:id="0" w:name="_GoBack"/>
      <w:bookmarkEnd w:id="0"/>
      <w:r w:rsidRPr="00B70ADE">
        <w:rPr>
          <w:sz w:val="28"/>
          <w:szCs w:val="28"/>
        </w:rPr>
        <w:t>в нов</w:t>
      </w:r>
      <w:r w:rsidR="000B41F3" w:rsidRPr="00B70ADE">
        <w:rPr>
          <w:sz w:val="28"/>
          <w:szCs w:val="28"/>
        </w:rPr>
        <w:t xml:space="preserve">ой редакции согласно приложению </w:t>
      </w:r>
      <w:r w:rsidRPr="00B70ADE">
        <w:rPr>
          <w:sz w:val="28"/>
          <w:szCs w:val="28"/>
        </w:rPr>
        <w:t>к настоящему постановлению.</w:t>
      </w:r>
    </w:p>
    <w:p w:rsidR="00556FAD" w:rsidRPr="001C1B26" w:rsidRDefault="00556FAD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95301">
        <w:rPr>
          <w:sz w:val="28"/>
          <w:szCs w:val="28"/>
        </w:rPr>
        <w:t>2. Управлению по взаимодействию со средствами массовой информации администрации города (</w:t>
      </w:r>
      <w:r w:rsidR="00390181">
        <w:rPr>
          <w:sz w:val="28"/>
          <w:szCs w:val="28"/>
        </w:rPr>
        <w:t>С</w:t>
      </w:r>
      <w:r w:rsidRPr="00095301">
        <w:rPr>
          <w:sz w:val="28"/>
          <w:szCs w:val="28"/>
        </w:rPr>
        <w:t xml:space="preserve">.В. </w:t>
      </w:r>
      <w:r w:rsidR="00390181">
        <w:rPr>
          <w:sz w:val="28"/>
          <w:szCs w:val="28"/>
        </w:rPr>
        <w:t>Селиванова</w:t>
      </w:r>
      <w:r w:rsidRPr="00095301">
        <w:rPr>
          <w:sz w:val="28"/>
          <w:szCs w:val="28"/>
        </w:rPr>
        <w:t>) обеспечить официальное опубликование постановления.</w:t>
      </w:r>
    </w:p>
    <w:p w:rsidR="00556FAD" w:rsidRPr="00095301" w:rsidRDefault="00556FAD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95301">
        <w:rPr>
          <w:sz w:val="28"/>
          <w:szCs w:val="28"/>
        </w:rPr>
        <w:t>3. По</w:t>
      </w:r>
      <w:r w:rsidR="002F6EA9">
        <w:rPr>
          <w:sz w:val="28"/>
          <w:szCs w:val="28"/>
        </w:rPr>
        <w:t>становление вступает в силу с 01.01.</w:t>
      </w:r>
      <w:r w:rsidRPr="00095301">
        <w:rPr>
          <w:sz w:val="28"/>
          <w:szCs w:val="28"/>
        </w:rPr>
        <w:t>2019.</w:t>
      </w:r>
    </w:p>
    <w:p w:rsidR="00D22F13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Pr="00712E4C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20F91" w:rsidRDefault="00D22F13" w:rsidP="00D22F13">
      <w:pPr>
        <w:rPr>
          <w:sz w:val="28"/>
          <w:szCs w:val="28"/>
        </w:rPr>
      </w:pPr>
      <w:r w:rsidRPr="00712E4C">
        <w:rPr>
          <w:sz w:val="28"/>
          <w:szCs w:val="28"/>
        </w:rPr>
        <w:t xml:space="preserve">Глава города </w:t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12E4C">
        <w:rPr>
          <w:sz w:val="28"/>
          <w:szCs w:val="28"/>
        </w:rPr>
        <w:t>В.В. Тихонов</w:t>
      </w:r>
    </w:p>
    <w:p w:rsidR="00556FAD" w:rsidRDefault="00556FAD" w:rsidP="00D22F13">
      <w:pPr>
        <w:rPr>
          <w:sz w:val="28"/>
          <w:szCs w:val="28"/>
        </w:rPr>
      </w:pPr>
    </w:p>
    <w:p w:rsidR="00556FAD" w:rsidRDefault="00556FAD" w:rsidP="00D22F13">
      <w:pPr>
        <w:rPr>
          <w:sz w:val="28"/>
          <w:szCs w:val="28"/>
        </w:rPr>
      </w:pPr>
    </w:p>
    <w:p w:rsidR="00B70ADE" w:rsidRDefault="00B70ADE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556FAD" w:rsidRDefault="00556FAD" w:rsidP="00556FAD">
      <w:pPr>
        <w:ind w:left="5670"/>
        <w:jc w:val="both"/>
        <w:rPr>
          <w:sz w:val="28"/>
        </w:rPr>
      </w:pPr>
      <w:r w:rsidRPr="00D91370">
        <w:rPr>
          <w:sz w:val="28"/>
        </w:rPr>
        <w:lastRenderedPageBreak/>
        <w:t xml:space="preserve">Приложение к </w:t>
      </w:r>
      <w:r>
        <w:rPr>
          <w:sz w:val="28"/>
        </w:rPr>
        <w:t xml:space="preserve">постановлению </w:t>
      </w:r>
      <w:r w:rsidRPr="00D91370">
        <w:rPr>
          <w:sz w:val="28"/>
        </w:rPr>
        <w:t>администрации города</w:t>
      </w:r>
      <w:r>
        <w:rPr>
          <w:sz w:val="28"/>
        </w:rPr>
        <w:t xml:space="preserve"> </w:t>
      </w:r>
      <w:r w:rsidRPr="00D91370">
        <w:rPr>
          <w:sz w:val="28"/>
        </w:rPr>
        <w:t>от_____</w:t>
      </w:r>
      <w:r>
        <w:rPr>
          <w:sz w:val="28"/>
        </w:rPr>
        <w:t>____</w:t>
      </w:r>
      <w:r w:rsidRPr="00D91370">
        <w:rPr>
          <w:sz w:val="28"/>
        </w:rPr>
        <w:t>___№_____</w:t>
      </w:r>
      <w:r>
        <w:rPr>
          <w:sz w:val="28"/>
        </w:rPr>
        <w:t>_____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56FAD" w:rsidRPr="00F85C91" w:rsidRDefault="00556FAD" w:rsidP="00556FA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F85C91">
        <w:rPr>
          <w:b/>
          <w:sz w:val="28"/>
          <w:szCs w:val="28"/>
        </w:rPr>
        <w:t xml:space="preserve">униципальная программа </w:t>
      </w:r>
    </w:p>
    <w:p w:rsidR="00556FAD" w:rsidRPr="00556FAD" w:rsidRDefault="00195FEA" w:rsidP="00556FA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"Реализация проекта </w:t>
      </w:r>
      <w:r w:rsidR="00556FAD" w:rsidRPr="00556FAD">
        <w:rPr>
          <w:b/>
          <w:sz w:val="28"/>
          <w:szCs w:val="28"/>
        </w:rPr>
        <w:t xml:space="preserve">"Инициативное бюджетирование" на </w:t>
      </w:r>
      <w:r w:rsidR="00556FAD" w:rsidRPr="00556FAD">
        <w:rPr>
          <w:rFonts w:eastAsia="Calibri"/>
          <w:b/>
          <w:sz w:val="28"/>
          <w:szCs w:val="28"/>
          <w:lang w:eastAsia="en-US"/>
        </w:rPr>
        <w:t>201</w:t>
      </w:r>
      <w:r w:rsidR="00A01253">
        <w:rPr>
          <w:rFonts w:eastAsia="Calibri"/>
          <w:b/>
          <w:sz w:val="28"/>
          <w:szCs w:val="28"/>
          <w:lang w:eastAsia="en-US"/>
        </w:rPr>
        <w:t>8</w:t>
      </w:r>
      <w:r w:rsidR="00556FAD" w:rsidRPr="00556FAD">
        <w:rPr>
          <w:rFonts w:eastAsia="Calibri"/>
          <w:b/>
          <w:sz w:val="28"/>
          <w:szCs w:val="28"/>
          <w:lang w:eastAsia="en-US"/>
        </w:rPr>
        <w:t>-202</w:t>
      </w:r>
      <w:r w:rsidR="00B70ADE">
        <w:rPr>
          <w:rFonts w:eastAsia="Calibri"/>
          <w:b/>
          <w:sz w:val="28"/>
          <w:szCs w:val="28"/>
          <w:lang w:eastAsia="en-US"/>
        </w:rPr>
        <w:t>2 годы</w:t>
      </w:r>
      <w:r w:rsidR="00556FAD" w:rsidRPr="00556FAD">
        <w:rPr>
          <w:b/>
          <w:sz w:val="28"/>
          <w:szCs w:val="28"/>
        </w:rPr>
        <w:t>"</w:t>
      </w:r>
    </w:p>
    <w:p w:rsidR="00556FAD" w:rsidRPr="00624918" w:rsidRDefault="00556FAD" w:rsidP="00556FA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56FAD" w:rsidRDefault="00556FAD" w:rsidP="00556FA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9540B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</w:t>
      </w:r>
      <w:r w:rsidRPr="007D6BB0">
        <w:rPr>
          <w:b/>
          <w:sz w:val="28"/>
          <w:szCs w:val="28"/>
        </w:rPr>
        <w:t xml:space="preserve">муниципальной программы </w:t>
      </w:r>
    </w:p>
    <w:p w:rsidR="00556FAD" w:rsidRPr="00556FAD" w:rsidRDefault="00195FEA" w:rsidP="00556FAD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"Реализация проекта </w:t>
      </w:r>
      <w:r w:rsidR="00556FAD" w:rsidRPr="00556FAD">
        <w:rPr>
          <w:b/>
          <w:sz w:val="28"/>
          <w:szCs w:val="28"/>
        </w:rPr>
        <w:t xml:space="preserve">"Инициативное бюджетирование" на </w:t>
      </w:r>
      <w:r w:rsidR="00556FAD" w:rsidRPr="00556FAD">
        <w:rPr>
          <w:rFonts w:eastAsia="Calibri"/>
          <w:b/>
          <w:sz w:val="28"/>
          <w:szCs w:val="28"/>
          <w:lang w:eastAsia="en-US"/>
        </w:rPr>
        <w:t>201</w:t>
      </w:r>
      <w:r w:rsidR="00A01253">
        <w:rPr>
          <w:rFonts w:eastAsia="Calibri"/>
          <w:b/>
          <w:sz w:val="28"/>
          <w:szCs w:val="28"/>
          <w:lang w:eastAsia="en-US"/>
        </w:rPr>
        <w:t>8</w:t>
      </w:r>
      <w:r w:rsidR="00556FAD" w:rsidRPr="00556FAD">
        <w:rPr>
          <w:rFonts w:eastAsia="Calibri"/>
          <w:b/>
          <w:sz w:val="28"/>
          <w:szCs w:val="28"/>
          <w:lang w:eastAsia="en-US"/>
        </w:rPr>
        <w:t>-</w:t>
      </w:r>
      <w:r w:rsidR="00A769EA" w:rsidRPr="00556FAD">
        <w:rPr>
          <w:rFonts w:eastAsia="Calibri"/>
          <w:b/>
          <w:sz w:val="28"/>
          <w:szCs w:val="28"/>
          <w:lang w:eastAsia="en-US"/>
        </w:rPr>
        <w:t>202</w:t>
      </w:r>
      <w:r w:rsidR="00B70ADE">
        <w:rPr>
          <w:rFonts w:eastAsia="Calibri"/>
          <w:b/>
          <w:sz w:val="28"/>
          <w:szCs w:val="28"/>
          <w:lang w:eastAsia="en-US"/>
        </w:rPr>
        <w:t>2 годы</w:t>
      </w:r>
      <w:r w:rsidR="00556FAD" w:rsidRPr="00556FAD">
        <w:rPr>
          <w:b/>
          <w:sz w:val="28"/>
          <w:szCs w:val="28"/>
        </w:rPr>
        <w:t>"</w:t>
      </w:r>
    </w:p>
    <w:tbl>
      <w:tblPr>
        <w:tblW w:w="984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6157"/>
      </w:tblGrid>
      <w:tr w:rsidR="00556FAD" w:rsidRPr="002C09A8" w:rsidTr="002A4757">
        <w:trPr>
          <w:tblCellSpacing w:w="5" w:type="nil"/>
        </w:trPr>
        <w:tc>
          <w:tcPr>
            <w:tcW w:w="3686" w:type="dxa"/>
          </w:tcPr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3DBD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157" w:type="dxa"/>
          </w:tcPr>
          <w:p w:rsidR="00556FAD" w:rsidRPr="006A3DBD" w:rsidRDefault="00556FAD" w:rsidP="00B70A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"Реализация проекта </w:t>
            </w:r>
            <w:r w:rsidRPr="001C1B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"Инициативное бюджетирование</w:t>
            </w:r>
            <w:r w:rsidRPr="00BD21B5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  <w:r w:rsidRPr="001C1B26">
              <w:rPr>
                <w:sz w:val="28"/>
                <w:szCs w:val="28"/>
              </w:rPr>
              <w:t xml:space="preserve">на </w:t>
            </w:r>
            <w:r w:rsidRPr="001C1B26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A01253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B70ADE">
              <w:rPr>
                <w:rFonts w:eastAsia="Calibri"/>
                <w:sz w:val="28"/>
                <w:szCs w:val="28"/>
                <w:lang w:eastAsia="en-US"/>
              </w:rPr>
              <w:t>-2022</w:t>
            </w:r>
            <w:r w:rsidR="00B70ADE" w:rsidRPr="00BD21B5">
              <w:rPr>
                <w:sz w:val="28"/>
                <w:szCs w:val="28"/>
              </w:rPr>
              <w:t xml:space="preserve"> </w:t>
            </w:r>
            <w:r w:rsidR="00B70ADE">
              <w:rPr>
                <w:sz w:val="28"/>
                <w:szCs w:val="28"/>
              </w:rPr>
              <w:t>годы</w:t>
            </w:r>
            <w:r w:rsidRPr="00BD21B5">
              <w:rPr>
                <w:sz w:val="28"/>
                <w:szCs w:val="28"/>
              </w:rPr>
              <w:t>"</w:t>
            </w:r>
            <w:r w:rsidRPr="006A3DBD">
              <w:rPr>
                <w:sz w:val="28"/>
                <w:szCs w:val="28"/>
              </w:rPr>
              <w:t xml:space="preserve"> </w:t>
            </w:r>
          </w:p>
        </w:tc>
      </w:tr>
      <w:tr w:rsidR="00556FAD" w:rsidRPr="002C09A8" w:rsidTr="002A4757">
        <w:trPr>
          <w:trHeight w:val="400"/>
          <w:tblCellSpacing w:w="5" w:type="nil"/>
        </w:trPr>
        <w:tc>
          <w:tcPr>
            <w:tcW w:w="3686" w:type="dxa"/>
          </w:tcPr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3DBD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157" w:type="dxa"/>
          </w:tcPr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Управление инвестиций</w:t>
            </w:r>
            <w:r w:rsidRPr="006A3DBD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</w:p>
        </w:tc>
      </w:tr>
      <w:tr w:rsidR="00556FAD" w:rsidRPr="002C09A8" w:rsidTr="002A4757">
        <w:trPr>
          <w:tblCellSpacing w:w="5" w:type="nil"/>
        </w:trPr>
        <w:tc>
          <w:tcPr>
            <w:tcW w:w="3686" w:type="dxa"/>
          </w:tcPr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3DBD">
              <w:rPr>
                <w:rFonts w:eastAsia="Calibr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157" w:type="dxa"/>
          </w:tcPr>
          <w:p w:rsidR="00556FA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Департамент жилищно-коммунального хозяйства администрации города;</w:t>
            </w:r>
          </w:p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6A3DBD">
              <w:rPr>
                <w:rFonts w:eastAsia="Calibri"/>
                <w:sz w:val="28"/>
                <w:szCs w:val="28"/>
                <w:lang w:eastAsia="en-US"/>
              </w:rPr>
              <w:t>епартамент образования администрации города;</w:t>
            </w:r>
          </w:p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департамент по социальной политике</w:t>
            </w:r>
            <w:r w:rsidRPr="006A3DBD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города;</w:t>
            </w:r>
          </w:p>
          <w:p w:rsidR="00556FAD" w:rsidRPr="006A3DBD" w:rsidRDefault="00556FAD" w:rsidP="00556F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Управление капитального строительства города Нижневартовска</w:t>
            </w:r>
            <w:r>
              <w:rPr>
                <w:sz w:val="28"/>
                <w:szCs w:val="28"/>
              </w:rPr>
              <w:t>"</w:t>
            </w:r>
          </w:p>
        </w:tc>
      </w:tr>
      <w:tr w:rsidR="00556FAD" w:rsidRPr="002C09A8" w:rsidTr="002A4757">
        <w:trPr>
          <w:tblCellSpacing w:w="5" w:type="nil"/>
        </w:trPr>
        <w:tc>
          <w:tcPr>
            <w:tcW w:w="3686" w:type="dxa"/>
          </w:tcPr>
          <w:p w:rsidR="00556FAD" w:rsidRPr="006A3DBD" w:rsidRDefault="00556FAD" w:rsidP="003901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3DBD">
              <w:rPr>
                <w:rFonts w:eastAsia="Calibri"/>
                <w:sz w:val="28"/>
                <w:szCs w:val="28"/>
                <w:lang w:eastAsia="en-US"/>
              </w:rPr>
              <w:t>Цел</w:t>
            </w:r>
            <w:r w:rsidR="00390181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6A3DBD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муниципальной программы</w:t>
            </w:r>
          </w:p>
        </w:tc>
        <w:tc>
          <w:tcPr>
            <w:tcW w:w="6157" w:type="dxa"/>
          </w:tcPr>
          <w:p w:rsidR="00556FAD" w:rsidRPr="009677F5" w:rsidRDefault="00556FAD" w:rsidP="009176EA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77F5">
              <w:rPr>
                <w:sz w:val="28"/>
                <w:szCs w:val="28"/>
              </w:rPr>
              <w:t xml:space="preserve">Реализация социально значимых проектов </w:t>
            </w:r>
            <w:r w:rsidR="00543026">
              <w:rPr>
                <w:sz w:val="28"/>
                <w:szCs w:val="28"/>
              </w:rPr>
              <w:t xml:space="preserve">             </w:t>
            </w:r>
            <w:r w:rsidRPr="009677F5">
              <w:rPr>
                <w:sz w:val="28"/>
                <w:szCs w:val="28"/>
              </w:rPr>
              <w:t xml:space="preserve">на территории муниципального образования город Нижневартовск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города и поддержки их инициатив в решении вопросов местного значения, в том числе </w:t>
            </w:r>
            <w:proofErr w:type="spellStart"/>
            <w:r w:rsidRPr="009677F5">
              <w:rPr>
                <w:sz w:val="28"/>
                <w:szCs w:val="28"/>
              </w:rPr>
              <w:t>софинансирование</w:t>
            </w:r>
            <w:proofErr w:type="spellEnd"/>
            <w:r w:rsidRPr="009677F5">
              <w:rPr>
                <w:sz w:val="28"/>
                <w:szCs w:val="28"/>
              </w:rPr>
              <w:t xml:space="preserve"> расходов</w:t>
            </w:r>
          </w:p>
        </w:tc>
      </w:tr>
      <w:tr w:rsidR="00556FAD" w:rsidRPr="002C09A8" w:rsidTr="002A4757">
        <w:trPr>
          <w:tblCellSpacing w:w="5" w:type="nil"/>
        </w:trPr>
        <w:tc>
          <w:tcPr>
            <w:tcW w:w="3686" w:type="dxa"/>
          </w:tcPr>
          <w:p w:rsidR="00556FAD" w:rsidRPr="006A3DBD" w:rsidRDefault="00556FAD" w:rsidP="003901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3DBD">
              <w:rPr>
                <w:rFonts w:eastAsia="Calibri"/>
                <w:sz w:val="28"/>
                <w:szCs w:val="28"/>
                <w:lang w:eastAsia="en-US"/>
              </w:rPr>
              <w:t>Задач</w:t>
            </w:r>
            <w:r w:rsidR="00390181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6A3DBD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муниципальной программы</w:t>
            </w:r>
          </w:p>
        </w:tc>
        <w:tc>
          <w:tcPr>
            <w:tcW w:w="6157" w:type="dxa"/>
          </w:tcPr>
          <w:p w:rsidR="00556FAD" w:rsidRPr="009677F5" w:rsidRDefault="009677F5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77F5">
              <w:rPr>
                <w:sz w:val="28"/>
                <w:szCs w:val="28"/>
              </w:rPr>
              <w:t xml:space="preserve">Вовлечение населения, юридических лиц и индивидуальных предпринимателей </w:t>
            </w:r>
            <w:r w:rsidR="00543026">
              <w:rPr>
                <w:sz w:val="28"/>
                <w:szCs w:val="28"/>
              </w:rPr>
              <w:t xml:space="preserve">                             </w:t>
            </w:r>
            <w:r w:rsidRPr="009677F5">
              <w:rPr>
                <w:sz w:val="28"/>
                <w:szCs w:val="28"/>
              </w:rPr>
              <w:t>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556FAD" w:rsidRPr="002C09A8" w:rsidTr="002A4757">
        <w:trPr>
          <w:tblCellSpacing w:w="5" w:type="nil"/>
        </w:trPr>
        <w:tc>
          <w:tcPr>
            <w:tcW w:w="3686" w:type="dxa"/>
          </w:tcPr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3DBD">
              <w:rPr>
                <w:rFonts w:eastAsia="Calibri"/>
                <w:sz w:val="28"/>
                <w:szCs w:val="28"/>
                <w:lang w:eastAsia="en-US"/>
              </w:rPr>
              <w:t>Основные мероприятия                  муниципальной программы</w:t>
            </w:r>
          </w:p>
        </w:tc>
        <w:tc>
          <w:tcPr>
            <w:tcW w:w="6157" w:type="dxa"/>
          </w:tcPr>
          <w:p w:rsidR="009677F5" w:rsidRPr="009677F5" w:rsidRDefault="009677F5" w:rsidP="009677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 xml:space="preserve">1. Мероприятия по ремонту муниципальных дорог, в том числе элементов улично-дорожной сети, с обустройством парковочных карманов, </w:t>
            </w:r>
            <w:r w:rsidRPr="00967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стояночных мест и тротуаров.</w:t>
            </w:r>
          </w:p>
          <w:p w:rsidR="009677F5" w:rsidRPr="009677F5" w:rsidRDefault="009677F5" w:rsidP="009677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>2. Мероприятия по ремонту, благоустройству и модернизации объектов благоустройства.</w:t>
            </w:r>
          </w:p>
          <w:p w:rsidR="00556FAD" w:rsidRPr="009677F5" w:rsidRDefault="009677F5" w:rsidP="009677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77F5">
              <w:rPr>
                <w:sz w:val="28"/>
                <w:szCs w:val="28"/>
              </w:rPr>
              <w:t>3. Мероприятия по ремонту и модернизации объектов социальной сферы</w:t>
            </w:r>
          </w:p>
        </w:tc>
      </w:tr>
      <w:tr w:rsidR="00556FAD" w:rsidRPr="002C09A8" w:rsidTr="002A4757">
        <w:trPr>
          <w:tblCellSpacing w:w="5" w:type="nil"/>
        </w:trPr>
        <w:tc>
          <w:tcPr>
            <w:tcW w:w="3686" w:type="dxa"/>
          </w:tcPr>
          <w:p w:rsidR="00556FAD" w:rsidRPr="006A3DBD" w:rsidRDefault="00556FAD" w:rsidP="009176EA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Наименование портфеля проектов</w:t>
            </w:r>
            <w:r w:rsidRPr="00D332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332D6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>) города</w:t>
            </w:r>
            <w:r w:rsidRPr="00D332D6">
              <w:rPr>
                <w:sz w:val="28"/>
                <w:szCs w:val="28"/>
              </w:rPr>
              <w:t>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6157" w:type="dxa"/>
          </w:tcPr>
          <w:p w:rsidR="00556FAD" w:rsidRPr="006A3DBD" w:rsidRDefault="00556FAD" w:rsidP="009176E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A3DBD">
              <w:rPr>
                <w:bCs/>
                <w:sz w:val="28"/>
                <w:szCs w:val="28"/>
              </w:rPr>
              <w:t>Мероприятия муниципальной программы не предусматривают реализацию портфелей проектов и проектов</w:t>
            </w:r>
          </w:p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56FAD" w:rsidRPr="002C09A8" w:rsidTr="002A4757">
        <w:trPr>
          <w:tblCellSpacing w:w="5" w:type="nil"/>
        </w:trPr>
        <w:tc>
          <w:tcPr>
            <w:tcW w:w="3686" w:type="dxa"/>
          </w:tcPr>
          <w:p w:rsidR="00556FAD" w:rsidRPr="006A3DBD" w:rsidRDefault="00556FAD" w:rsidP="009176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3DBD">
              <w:rPr>
                <w:rFonts w:eastAsia="Calibri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</w:tc>
        <w:tc>
          <w:tcPr>
            <w:tcW w:w="6157" w:type="dxa"/>
          </w:tcPr>
          <w:p w:rsidR="00556FAD" w:rsidRPr="001042FD" w:rsidRDefault="0082302D" w:rsidP="001042FD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доли</w:t>
            </w:r>
            <w:r w:rsidR="001042FD" w:rsidRPr="001042FD">
              <w:rPr>
                <w:sz w:val="28"/>
                <w:szCs w:val="28"/>
              </w:rPr>
              <w:t xml:space="preserve">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 </w:t>
            </w:r>
            <w:r>
              <w:rPr>
                <w:sz w:val="28"/>
                <w:szCs w:val="28"/>
              </w:rPr>
              <w:t>на уровне 100%.</w:t>
            </w:r>
          </w:p>
          <w:p w:rsidR="0082302D" w:rsidRPr="0082302D" w:rsidRDefault="0082302D" w:rsidP="001042FD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Сохранение доли</w:t>
            </w:r>
            <w:r w:rsidR="001042FD" w:rsidRPr="001042FD">
              <w:rPr>
                <w:sz w:val="28"/>
                <w:szCs w:val="28"/>
              </w:rPr>
              <w:t xml:space="preserve">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ремонту, благоустройству и модернизации объектов благоустройства </w:t>
            </w:r>
            <w:r>
              <w:rPr>
                <w:sz w:val="28"/>
                <w:szCs w:val="28"/>
              </w:rPr>
              <w:t>на уровне 100%.</w:t>
            </w:r>
          </w:p>
          <w:p w:rsidR="001042FD" w:rsidRPr="006A3DBD" w:rsidRDefault="0082302D" w:rsidP="001042FD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Сохранение доли</w:t>
            </w:r>
            <w:r w:rsidR="001042FD" w:rsidRPr="001042FD">
              <w:rPr>
                <w:sz w:val="28"/>
                <w:szCs w:val="28"/>
              </w:rPr>
              <w:t xml:space="preserve"> отобранных заявок на реализацию проекта "Инициати</w:t>
            </w:r>
            <w:r>
              <w:rPr>
                <w:sz w:val="28"/>
                <w:szCs w:val="28"/>
              </w:rPr>
              <w:t>вное бюджетирование",</w:t>
            </w:r>
            <w:r w:rsidR="00543026">
              <w:rPr>
                <w:sz w:val="28"/>
                <w:szCs w:val="28"/>
              </w:rPr>
              <w:t xml:space="preserve"> </w:t>
            </w:r>
            <w:r w:rsidR="001042FD" w:rsidRPr="001042FD">
              <w:rPr>
                <w:sz w:val="28"/>
                <w:szCs w:val="28"/>
              </w:rPr>
              <w:t xml:space="preserve">по которым в полном объеме осуществлены все запланированные мероприятия по ремонту и модернизации объектов социальной сферы </w:t>
            </w:r>
            <w:r>
              <w:rPr>
                <w:sz w:val="28"/>
                <w:szCs w:val="28"/>
              </w:rPr>
              <w:t>на уровне 100%.</w:t>
            </w:r>
          </w:p>
        </w:tc>
      </w:tr>
      <w:tr w:rsidR="00556FAD" w:rsidRPr="002C09A8" w:rsidTr="002A4757">
        <w:trPr>
          <w:tblCellSpacing w:w="5" w:type="nil"/>
        </w:trPr>
        <w:tc>
          <w:tcPr>
            <w:tcW w:w="3686" w:type="dxa"/>
          </w:tcPr>
          <w:p w:rsidR="00556FAD" w:rsidRPr="006A3DBD" w:rsidRDefault="00556FAD" w:rsidP="009176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3DBD">
              <w:rPr>
                <w:rFonts w:eastAsia="Calibri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157" w:type="dxa"/>
          </w:tcPr>
          <w:p w:rsidR="00E859D7" w:rsidRPr="006A3DBD" w:rsidRDefault="00556FAD" w:rsidP="00E859D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3DBD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BE75A2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6A3DBD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A01253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B70ADE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01253">
              <w:rPr>
                <w:rFonts w:eastAsia="Calibri"/>
                <w:sz w:val="28"/>
                <w:szCs w:val="28"/>
                <w:lang w:eastAsia="en-US"/>
              </w:rPr>
              <w:t xml:space="preserve"> годы </w:t>
            </w:r>
          </w:p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77F5" w:rsidRPr="002C09A8" w:rsidTr="002A4757">
        <w:trPr>
          <w:tblCellSpacing w:w="5" w:type="nil"/>
        </w:trPr>
        <w:tc>
          <w:tcPr>
            <w:tcW w:w="3686" w:type="dxa"/>
          </w:tcPr>
          <w:p w:rsidR="009677F5" w:rsidRPr="006A3DBD" w:rsidRDefault="009677F5" w:rsidP="009677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3DBD">
              <w:rPr>
                <w:rFonts w:eastAsia="Calibri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157" w:type="dxa"/>
          </w:tcPr>
          <w:p w:rsidR="009677F5" w:rsidRDefault="009677F5" w:rsidP="009677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 w:rsidR="00390181"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</w:t>
            </w: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B70AD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90181">
              <w:rPr>
                <w:rFonts w:ascii="Times New Roman" w:hAnsi="Times New Roman" w:cs="Times New Roman"/>
                <w:sz w:val="28"/>
                <w:szCs w:val="28"/>
              </w:rPr>
              <w:t>000,00 тыс. рублей, в том числе:</w:t>
            </w:r>
          </w:p>
          <w:p w:rsidR="00A01253" w:rsidRPr="009677F5" w:rsidRDefault="00A01253" w:rsidP="009677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- 2018 год – 30000,00 тыс. рублей;</w:t>
            </w:r>
          </w:p>
          <w:p w:rsidR="009677F5" w:rsidRPr="009677F5" w:rsidRDefault="009677F5" w:rsidP="009677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0181">
              <w:rPr>
                <w:rFonts w:ascii="Times New Roman" w:hAnsi="Times New Roman" w:cs="Times New Roman"/>
                <w:sz w:val="28"/>
                <w:szCs w:val="28"/>
              </w:rPr>
              <w:t>2019 год - 30000,00 тыс. рублей</w:t>
            </w: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77F5" w:rsidRPr="009677F5" w:rsidRDefault="009677F5" w:rsidP="009677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0181">
              <w:rPr>
                <w:rFonts w:ascii="Times New Roman" w:hAnsi="Times New Roman" w:cs="Times New Roman"/>
                <w:sz w:val="28"/>
                <w:szCs w:val="28"/>
              </w:rPr>
              <w:t>2020 год - 30000,00 тыс. рублей</w:t>
            </w: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77F5" w:rsidRPr="009677F5" w:rsidRDefault="009677F5" w:rsidP="009677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0181">
              <w:rPr>
                <w:rFonts w:ascii="Times New Roman" w:hAnsi="Times New Roman" w:cs="Times New Roman"/>
                <w:sz w:val="28"/>
                <w:szCs w:val="28"/>
              </w:rPr>
              <w:t>2021 год - 30000,00 тыс. рублей</w:t>
            </w: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302D" w:rsidRPr="009677F5" w:rsidRDefault="009677F5" w:rsidP="00C869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7F5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="00B70ADE">
              <w:rPr>
                <w:rFonts w:ascii="Times New Roman" w:hAnsi="Times New Roman" w:cs="Times New Roman"/>
                <w:sz w:val="28"/>
                <w:szCs w:val="28"/>
              </w:rPr>
              <w:t>022 год - 30000,00 тыс. рублей.</w:t>
            </w:r>
          </w:p>
        </w:tc>
      </w:tr>
      <w:tr w:rsidR="00556FAD" w:rsidRPr="002C09A8" w:rsidTr="002A4757">
        <w:trPr>
          <w:tblCellSpacing w:w="5" w:type="nil"/>
        </w:trPr>
        <w:tc>
          <w:tcPr>
            <w:tcW w:w="3686" w:type="dxa"/>
          </w:tcPr>
          <w:p w:rsidR="00556FAD" w:rsidRPr="006A3DBD" w:rsidRDefault="00556FAD" w:rsidP="009176EA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32D6">
              <w:rPr>
                <w:sz w:val="28"/>
                <w:szCs w:val="28"/>
              </w:rPr>
              <w:t xml:space="preserve">Параметры финансового обеспечения портфеля проектов </w:t>
            </w:r>
            <w:r>
              <w:rPr>
                <w:sz w:val="28"/>
                <w:szCs w:val="28"/>
              </w:rPr>
              <w:t>(</w:t>
            </w:r>
            <w:r w:rsidRPr="00D332D6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>) города</w:t>
            </w:r>
            <w:r w:rsidRPr="00D332D6">
              <w:rPr>
                <w:sz w:val="28"/>
                <w:szCs w:val="28"/>
              </w:rPr>
              <w:t xml:space="preserve">, </w:t>
            </w:r>
            <w:r w:rsidRPr="00D332D6">
              <w:rPr>
                <w:sz w:val="28"/>
                <w:szCs w:val="28"/>
              </w:rPr>
              <w:lastRenderedPageBreak/>
              <w:t>направленных в том числе на р</w:t>
            </w:r>
            <w:r>
              <w:rPr>
                <w:sz w:val="28"/>
                <w:szCs w:val="28"/>
              </w:rPr>
              <w:t xml:space="preserve">еализацию  национальных, федеральных и региональных </w:t>
            </w:r>
            <w:r w:rsidRPr="00D332D6">
              <w:rPr>
                <w:sz w:val="28"/>
                <w:szCs w:val="28"/>
              </w:rPr>
              <w:t>проектов Российской Федерации, реализуемых в составе муниципальной программы</w:t>
            </w:r>
          </w:p>
        </w:tc>
        <w:tc>
          <w:tcPr>
            <w:tcW w:w="6157" w:type="dxa"/>
          </w:tcPr>
          <w:p w:rsidR="00556FAD" w:rsidRPr="006A3DBD" w:rsidRDefault="00556FAD" w:rsidP="009176E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A3DBD">
              <w:rPr>
                <w:sz w:val="28"/>
                <w:szCs w:val="28"/>
              </w:rPr>
              <w:lastRenderedPageBreak/>
              <w:t>Муниципальная программа не содержит финансового обеспечения портфеля проектов, проекта</w:t>
            </w:r>
          </w:p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6FAD" w:rsidRPr="006A3DBD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56FAD" w:rsidRDefault="00556FAD" w:rsidP="00D22F13"/>
    <w:p w:rsidR="000B41F3" w:rsidRDefault="000B41F3" w:rsidP="00D22F13"/>
    <w:p w:rsidR="00C20492" w:rsidRPr="002D7DB6" w:rsidRDefault="00DA6F71" w:rsidP="00C2049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F5F9B">
        <w:rPr>
          <w:b/>
          <w:sz w:val="28"/>
          <w:szCs w:val="28"/>
        </w:rPr>
        <w:t>Раз</w:t>
      </w:r>
      <w:r>
        <w:rPr>
          <w:b/>
          <w:sz w:val="28"/>
          <w:szCs w:val="28"/>
        </w:rPr>
        <w:t>дел 1</w:t>
      </w:r>
      <w:r w:rsidR="00C20492" w:rsidRPr="002D7DB6">
        <w:rPr>
          <w:b/>
          <w:sz w:val="28"/>
          <w:szCs w:val="28"/>
        </w:rPr>
        <w:t>. О стимулировании инвестиционной и инновационной деятельности, развитии конкуренции и негосударственного сектора экономики</w:t>
      </w:r>
    </w:p>
    <w:p w:rsidR="00C20492" w:rsidRPr="003D5757" w:rsidRDefault="00C20492" w:rsidP="00C2049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C20492" w:rsidRDefault="00C20492" w:rsidP="00961C93">
      <w:pPr>
        <w:pStyle w:val="a3"/>
        <w:widowControl w:val="0"/>
        <w:numPr>
          <w:ilvl w:val="1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961C93">
        <w:rPr>
          <w:sz w:val="28"/>
          <w:szCs w:val="28"/>
        </w:rPr>
        <w:t>Формирование благоприятной деловой среды.</w:t>
      </w:r>
    </w:p>
    <w:p w:rsidR="00A465C9" w:rsidRDefault="00A465C9" w:rsidP="00ED726A">
      <w:pPr>
        <w:pStyle w:val="a3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2D4F49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2D4F49">
        <w:rPr>
          <w:sz w:val="28"/>
          <w:szCs w:val="28"/>
        </w:rPr>
        <w:t xml:space="preserve"> условий для устойчивого развития территории города</w:t>
      </w:r>
      <w:r>
        <w:rPr>
          <w:sz w:val="28"/>
          <w:szCs w:val="28"/>
        </w:rPr>
        <w:t xml:space="preserve"> и формирования благоприятной деловой среды мероп</w:t>
      </w:r>
      <w:r w:rsidR="00ED726A">
        <w:rPr>
          <w:sz w:val="28"/>
          <w:szCs w:val="28"/>
        </w:rPr>
        <w:t>риятия муниципальной программы предусматривают повышение эффективности</w:t>
      </w:r>
      <w:r>
        <w:rPr>
          <w:sz w:val="28"/>
          <w:szCs w:val="28"/>
        </w:rPr>
        <w:t xml:space="preserve"> </w:t>
      </w:r>
      <w:r w:rsidR="00ED726A">
        <w:rPr>
          <w:sz w:val="28"/>
          <w:szCs w:val="28"/>
        </w:rPr>
        <w:t xml:space="preserve">бюджетных расходов за счет вовлечения </w:t>
      </w:r>
      <w:r w:rsidR="00ED726A" w:rsidRPr="009677F5">
        <w:rPr>
          <w:sz w:val="28"/>
          <w:szCs w:val="28"/>
        </w:rPr>
        <w:t>населения, юридических лиц и индивидуальных предпринимателей</w:t>
      </w:r>
      <w:r w:rsidR="00ED726A">
        <w:rPr>
          <w:sz w:val="28"/>
          <w:szCs w:val="28"/>
        </w:rPr>
        <w:t xml:space="preserve"> в процессы принятия решений вопросов местного значения.</w:t>
      </w:r>
    </w:p>
    <w:p w:rsidR="00390181" w:rsidRPr="00390181" w:rsidRDefault="00390181" w:rsidP="00ED726A">
      <w:pPr>
        <w:pStyle w:val="a3"/>
        <w:widowControl w:val="0"/>
        <w:autoSpaceDE w:val="0"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90181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Мероприятия муниципальной программы направлены на </w:t>
      </w:r>
      <w:r w:rsidRPr="00390181">
        <w:rPr>
          <w:color w:val="000000" w:themeColor="text1"/>
          <w:sz w:val="28"/>
          <w:szCs w:val="28"/>
        </w:rPr>
        <w:t>формирование благоприятных условий для развития малого и среднего предпринимательства на территории города, так как</w:t>
      </w:r>
      <w:r w:rsidRPr="0039018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способствуют привлечению заинтересованного предпринимательского сообщества к реализации программных мероприятий (проектов). Субъектам малого предпринимательства при осуществлении закупок товаров, работ, услуг для обеспечения муниципальных нужд в рамках муниципальной программы в соответствии с действующим законодательством предоставляется преимущества.</w:t>
      </w:r>
    </w:p>
    <w:p w:rsidR="00C20492" w:rsidRPr="00C62A48" w:rsidRDefault="00C20492" w:rsidP="003733B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20492" w:rsidRDefault="00C20492" w:rsidP="00C204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5757">
        <w:rPr>
          <w:sz w:val="28"/>
          <w:szCs w:val="28"/>
        </w:rPr>
        <w:t>1.2. Инвестиционные проекты.</w:t>
      </w:r>
    </w:p>
    <w:p w:rsidR="00C20492" w:rsidRPr="003D5757" w:rsidRDefault="00C20492" w:rsidP="00C204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5757">
        <w:rPr>
          <w:sz w:val="28"/>
          <w:szCs w:val="28"/>
        </w:rPr>
        <w:t>Реализация инвестиционных проектов в муниципальной программе не предусмотрена.</w:t>
      </w:r>
    </w:p>
    <w:p w:rsidR="00C8699C" w:rsidRDefault="00C8699C" w:rsidP="0092069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20492" w:rsidRDefault="00C20492" w:rsidP="00C204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84E">
        <w:rPr>
          <w:sz w:val="28"/>
          <w:szCs w:val="28"/>
        </w:rPr>
        <w:t>1.3. Развитие конкуренции</w:t>
      </w:r>
      <w:r w:rsidRPr="00195FEA">
        <w:rPr>
          <w:sz w:val="28"/>
          <w:szCs w:val="28"/>
        </w:rPr>
        <w:t>.</w:t>
      </w:r>
    </w:p>
    <w:p w:rsidR="00390181" w:rsidRPr="00390181" w:rsidRDefault="00390181" w:rsidP="003901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90181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Реализация мероприятий муниципальной программы осуществляется </w:t>
      </w:r>
      <w:r w:rsidR="00C743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 w:rsidRPr="0039018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Федеральным законом от 05.04.2013 №44-ФЗ "О контрактной системе в сфере закупок товаров, работ, услуг для обеспечения государственных и муниципальных нужд". </w:t>
      </w:r>
    </w:p>
    <w:p w:rsidR="00390181" w:rsidRPr="00390181" w:rsidRDefault="00390181" w:rsidP="0039018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90181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</w:t>
      </w:r>
      <w:r w:rsidRPr="00390181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закупок. Любое заинтересованное лицо имеет возможность в соответствии </w:t>
      </w:r>
      <w:r w:rsidR="00C743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 w:rsidRPr="00390181">
        <w:rPr>
          <w:rFonts w:eastAsiaTheme="minorHAnsi"/>
          <w:color w:val="000000" w:themeColor="text1"/>
          <w:sz w:val="28"/>
          <w:szCs w:val="28"/>
          <w:lang w:eastAsia="en-US"/>
        </w:rPr>
        <w:t>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390181" w:rsidRDefault="00390181" w:rsidP="003901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8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Расширение возможностей использования такой процедуры размещения муниципального заказа, как электронный аукцион дает неограниченному кругу участнико</w:t>
      </w:r>
      <w:r w:rsidR="00C8699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возможность представлять свои предложения.</w:t>
      </w:r>
    </w:p>
    <w:p w:rsidR="00BA084E" w:rsidRPr="00C12D55" w:rsidRDefault="001D2232" w:rsidP="003901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FC7">
        <w:rPr>
          <w:rFonts w:ascii="Times New Roman" w:hAnsi="Times New Roman" w:cs="Times New Roman"/>
          <w:sz w:val="28"/>
          <w:szCs w:val="28"/>
        </w:rPr>
        <w:t xml:space="preserve">Мероприятия муниципальной программы не направлены на осуществление мер </w:t>
      </w:r>
      <w:r w:rsidR="00C8699C">
        <w:rPr>
          <w:rFonts w:ascii="Times New Roman" w:hAnsi="Times New Roman" w:cs="Times New Roman"/>
          <w:sz w:val="28"/>
          <w:szCs w:val="28"/>
        </w:rPr>
        <w:t xml:space="preserve">по </w:t>
      </w:r>
      <w:r w:rsidRPr="00D57FC7">
        <w:rPr>
          <w:rFonts w:ascii="Times New Roman" w:hAnsi="Times New Roman" w:cs="Times New Roman"/>
          <w:sz w:val="28"/>
          <w:szCs w:val="28"/>
        </w:rPr>
        <w:t xml:space="preserve">содействию </w:t>
      </w:r>
      <w:proofErr w:type="spellStart"/>
      <w:r w:rsidRPr="00D57FC7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Pr="00D57FC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городе</w:t>
      </w:r>
      <w:r w:rsidRPr="00D57FC7">
        <w:rPr>
          <w:rFonts w:ascii="Times New Roman" w:hAnsi="Times New Roman" w:cs="Times New Roman"/>
          <w:sz w:val="28"/>
          <w:szCs w:val="28"/>
        </w:rPr>
        <w:t>.</w:t>
      </w:r>
      <w:r w:rsidR="00C12D55" w:rsidRPr="00E6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F9B" w:rsidRPr="00C62A48" w:rsidRDefault="00FF5F9B" w:rsidP="00FF5F9B">
      <w:pPr>
        <w:widowControl w:val="0"/>
        <w:autoSpaceDE w:val="0"/>
        <w:autoSpaceDN w:val="0"/>
        <w:jc w:val="both"/>
        <w:rPr>
          <w:spacing w:val="2"/>
          <w:sz w:val="28"/>
          <w:szCs w:val="28"/>
          <w:shd w:val="clear" w:color="auto" w:fill="FFFFFF"/>
        </w:rPr>
      </w:pPr>
    </w:p>
    <w:p w:rsidR="006D232B" w:rsidRDefault="00DA6F71" w:rsidP="006D23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="006D232B">
        <w:rPr>
          <w:b/>
          <w:sz w:val="28"/>
          <w:szCs w:val="28"/>
        </w:rPr>
        <w:t xml:space="preserve">. </w:t>
      </w:r>
      <w:r w:rsidR="006D232B" w:rsidRPr="00867DCC">
        <w:rPr>
          <w:b/>
          <w:sz w:val="28"/>
          <w:szCs w:val="28"/>
        </w:rPr>
        <w:t>Механизм реализации муниципальной программы</w:t>
      </w:r>
    </w:p>
    <w:p w:rsidR="00DA6F71" w:rsidRDefault="00DA6F71" w:rsidP="006D23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D232B" w:rsidRPr="006D232B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2B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включает:</w:t>
      </w:r>
    </w:p>
    <w:p w:rsidR="006D232B" w:rsidRPr="006D232B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2B">
        <w:rPr>
          <w:rFonts w:ascii="Times New Roman" w:hAnsi="Times New Roman" w:cs="Times New Roman"/>
          <w:sz w:val="28"/>
          <w:szCs w:val="28"/>
        </w:rPr>
        <w:t xml:space="preserve">- ежегодное формирование (уточнение) основных мероприятий </w:t>
      </w:r>
      <w:r w:rsidR="005430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D232B">
        <w:rPr>
          <w:rFonts w:ascii="Times New Roman" w:hAnsi="Times New Roman" w:cs="Times New Roman"/>
          <w:sz w:val="28"/>
          <w:szCs w:val="28"/>
        </w:rPr>
        <w:t>с уточнением затрат по объектам в соответствии с мониторингом фактически достигнутых целевых показателей реализации муниципальной программы;</w:t>
      </w:r>
    </w:p>
    <w:p w:rsidR="006D232B" w:rsidRPr="006D232B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2B">
        <w:rPr>
          <w:rFonts w:ascii="Times New Roman" w:hAnsi="Times New Roman" w:cs="Times New Roman"/>
          <w:sz w:val="28"/>
          <w:szCs w:val="28"/>
        </w:rPr>
        <w:t xml:space="preserve">- выполнение основных мероприятий муниципальной программы </w:t>
      </w:r>
      <w:r w:rsidR="005430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D232B">
        <w:rPr>
          <w:rFonts w:ascii="Times New Roman" w:hAnsi="Times New Roman" w:cs="Times New Roman"/>
          <w:sz w:val="28"/>
          <w:szCs w:val="28"/>
        </w:rPr>
        <w:t>в установленные сроки;</w:t>
      </w:r>
    </w:p>
    <w:p w:rsidR="006D232B" w:rsidRPr="006D232B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2B">
        <w:rPr>
          <w:rFonts w:ascii="Times New Roman" w:hAnsi="Times New Roman" w:cs="Times New Roman"/>
          <w:sz w:val="28"/>
          <w:szCs w:val="28"/>
        </w:rPr>
        <w:t>- обеспечение управления муниципальной программой и эффективное использование выделенных средств;</w:t>
      </w:r>
    </w:p>
    <w:p w:rsidR="006D232B" w:rsidRPr="006D232B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2B">
        <w:rPr>
          <w:rFonts w:ascii="Times New Roman" w:hAnsi="Times New Roman" w:cs="Times New Roman"/>
          <w:sz w:val="28"/>
          <w:szCs w:val="28"/>
        </w:rPr>
        <w:t>- представление отчетов о выполнении муниципальной программы.</w:t>
      </w:r>
    </w:p>
    <w:p w:rsidR="006D232B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2B">
        <w:rPr>
          <w:rFonts w:ascii="Times New Roman" w:hAnsi="Times New Roman" w:cs="Times New Roman"/>
          <w:sz w:val="28"/>
          <w:szCs w:val="28"/>
        </w:rPr>
        <w:t>Ответственны</w:t>
      </w:r>
      <w:r w:rsidR="003328A9">
        <w:rPr>
          <w:rFonts w:ascii="Times New Roman" w:hAnsi="Times New Roman" w:cs="Times New Roman"/>
          <w:sz w:val="28"/>
          <w:szCs w:val="28"/>
        </w:rPr>
        <w:t>й</w:t>
      </w:r>
      <w:r w:rsidRPr="006D232B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3328A9">
        <w:rPr>
          <w:rFonts w:ascii="Times New Roman" w:hAnsi="Times New Roman" w:cs="Times New Roman"/>
          <w:sz w:val="28"/>
          <w:szCs w:val="28"/>
        </w:rPr>
        <w:t>ь</w:t>
      </w:r>
      <w:r w:rsidRPr="006D232B">
        <w:rPr>
          <w:rFonts w:ascii="Times New Roman" w:hAnsi="Times New Roman" w:cs="Times New Roman"/>
          <w:sz w:val="28"/>
          <w:szCs w:val="28"/>
        </w:rPr>
        <w:t xml:space="preserve"> муниципальной программы осуществляет:</w:t>
      </w:r>
    </w:p>
    <w:p w:rsidR="003328A9" w:rsidRPr="00920696" w:rsidRDefault="003328A9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>- управление реализацией муниципальной программы, эффективное использование средств, выделяемых на реализацию муниципальной программы;</w:t>
      </w:r>
    </w:p>
    <w:p w:rsidR="006D232B" w:rsidRPr="00920696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>- в пределах своих полномочий разработку проектов муниципальных правовых актов, необходимых для реализации муниципальной программы;</w:t>
      </w:r>
    </w:p>
    <w:p w:rsidR="006D232B" w:rsidRPr="00920696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>- координацию деятельности соисполнителей муниципальной программы;</w:t>
      </w:r>
    </w:p>
    <w:p w:rsidR="006D232B" w:rsidRPr="00920696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 xml:space="preserve">- формирование основных мероприятий муниципальной программы </w:t>
      </w:r>
      <w:r w:rsidR="00543026" w:rsidRPr="0092069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0696">
        <w:rPr>
          <w:rFonts w:ascii="Times New Roman" w:hAnsi="Times New Roman" w:cs="Times New Roman"/>
          <w:sz w:val="28"/>
          <w:szCs w:val="28"/>
        </w:rPr>
        <w:t>на очередной финансовый год и внесение изменений в муниципальную программу</w:t>
      </w:r>
      <w:r w:rsidR="003328A9" w:rsidRPr="00920696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Pr="00920696">
        <w:rPr>
          <w:rFonts w:ascii="Times New Roman" w:hAnsi="Times New Roman" w:cs="Times New Roman"/>
          <w:sz w:val="28"/>
          <w:szCs w:val="28"/>
        </w:rPr>
        <w:t>;</w:t>
      </w:r>
    </w:p>
    <w:p w:rsidR="006D232B" w:rsidRPr="00920696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>- мониторинг и оценку резуль</w:t>
      </w:r>
      <w:r w:rsidR="003328A9" w:rsidRPr="00920696">
        <w:rPr>
          <w:rFonts w:ascii="Times New Roman" w:hAnsi="Times New Roman" w:cs="Times New Roman"/>
          <w:sz w:val="28"/>
          <w:szCs w:val="28"/>
        </w:rPr>
        <w:t>тативности основных мероприятий</w:t>
      </w:r>
      <w:r w:rsidRPr="00920696">
        <w:rPr>
          <w:rFonts w:ascii="Times New Roman" w:hAnsi="Times New Roman" w:cs="Times New Roman"/>
          <w:sz w:val="28"/>
          <w:szCs w:val="28"/>
        </w:rPr>
        <w:t xml:space="preserve"> </w:t>
      </w:r>
      <w:r w:rsidR="009206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328A9" w:rsidRPr="009206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данных, представленных соисполнителями</w:t>
      </w:r>
      <w:r w:rsidRPr="00920696">
        <w:rPr>
          <w:rFonts w:ascii="Times New Roman" w:hAnsi="Times New Roman" w:cs="Times New Roman"/>
          <w:sz w:val="28"/>
          <w:szCs w:val="28"/>
        </w:rPr>
        <w:t>;</w:t>
      </w:r>
    </w:p>
    <w:p w:rsidR="006D232B" w:rsidRPr="00920696" w:rsidRDefault="006D232B" w:rsidP="00332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>- контроль выполнения основных мероприятий муниципальной программы;</w:t>
      </w:r>
    </w:p>
    <w:p w:rsidR="006D232B" w:rsidRPr="00920696" w:rsidRDefault="006D232B" w:rsidP="00920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>- подготовку отчета о ходе реализации муниципальной программы и использовании финансовых средств</w:t>
      </w:r>
      <w:r w:rsidR="003328A9" w:rsidRPr="00920696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3328A9" w:rsidRPr="009206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данных, представленных соисполнителями</w:t>
      </w:r>
      <w:r w:rsidRPr="00920696">
        <w:rPr>
          <w:rFonts w:ascii="Times New Roman" w:hAnsi="Times New Roman" w:cs="Times New Roman"/>
          <w:sz w:val="28"/>
          <w:szCs w:val="28"/>
        </w:rPr>
        <w:t>;</w:t>
      </w:r>
    </w:p>
    <w:p w:rsidR="006D232B" w:rsidRPr="00920696" w:rsidRDefault="006D232B" w:rsidP="00920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>- проведение ежеквартальной и ежегодной оценки эффективности реа</w:t>
      </w:r>
      <w:r w:rsidR="003328A9" w:rsidRPr="00920696">
        <w:rPr>
          <w:rFonts w:ascii="Times New Roman" w:hAnsi="Times New Roman" w:cs="Times New Roman"/>
          <w:sz w:val="28"/>
          <w:szCs w:val="28"/>
        </w:rPr>
        <w:t>лизации муниципальной программы;</w:t>
      </w:r>
    </w:p>
    <w:p w:rsidR="003328A9" w:rsidRDefault="003328A9" w:rsidP="00920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 xml:space="preserve">- внесение на рассмотрение </w:t>
      </w:r>
      <w:r w:rsidRPr="00920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Думы города </w:t>
      </w:r>
      <w:r w:rsidRPr="00920696">
        <w:rPr>
          <w:rFonts w:ascii="Times New Roman" w:hAnsi="Times New Roman" w:cs="Times New Roman"/>
          <w:sz w:val="28"/>
          <w:szCs w:val="28"/>
        </w:rPr>
        <w:t>информации о результатах оценки эффективности реализации муниципальной программы за прошедший финансовый год не позднее 1 апреля года, следующего за отчетным</w:t>
      </w:r>
      <w:r w:rsidR="00A01253">
        <w:rPr>
          <w:rFonts w:ascii="Times New Roman" w:hAnsi="Times New Roman" w:cs="Times New Roman"/>
          <w:sz w:val="28"/>
          <w:szCs w:val="28"/>
        </w:rPr>
        <w:t>;</w:t>
      </w:r>
    </w:p>
    <w:p w:rsidR="00A01253" w:rsidRDefault="00A01253" w:rsidP="00A01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освещение в средствах массовой информации и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 w:rsidRPr="000D43AF">
        <w:rPr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0D43AF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C117E5">
        <w:rPr>
          <w:rFonts w:ascii="Times New Roman" w:hAnsi="Times New Roman" w:cs="Times New Roman"/>
          <w:sz w:val="28"/>
          <w:szCs w:val="28"/>
        </w:rPr>
        <w:t>хода реал</w:t>
      </w:r>
      <w:r>
        <w:rPr>
          <w:rFonts w:ascii="Times New Roman" w:hAnsi="Times New Roman" w:cs="Times New Roman"/>
          <w:sz w:val="28"/>
          <w:szCs w:val="28"/>
        </w:rPr>
        <w:t>изации муниципальной программы для информирования населения, бизнес-сообщества, общественных организаций;</w:t>
      </w:r>
    </w:p>
    <w:p w:rsidR="00A01253" w:rsidRPr="00920696" w:rsidRDefault="00A01253" w:rsidP="00A01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средств из бюджетов других уровней и иных источников на реализацию муниципальной программы.</w:t>
      </w:r>
    </w:p>
    <w:p w:rsidR="006D232B" w:rsidRPr="00920696" w:rsidRDefault="006D232B" w:rsidP="00920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>Соисполнител</w:t>
      </w:r>
      <w:r w:rsidR="003328A9" w:rsidRPr="00920696">
        <w:rPr>
          <w:rFonts w:ascii="Times New Roman" w:hAnsi="Times New Roman" w:cs="Times New Roman"/>
          <w:sz w:val="28"/>
          <w:szCs w:val="28"/>
        </w:rPr>
        <w:t>и</w:t>
      </w:r>
      <w:r w:rsidRPr="00920696">
        <w:rPr>
          <w:rFonts w:ascii="Times New Roman" w:hAnsi="Times New Roman" w:cs="Times New Roman"/>
          <w:sz w:val="28"/>
          <w:szCs w:val="28"/>
        </w:rPr>
        <w:t xml:space="preserve"> муниципальной программы:</w:t>
      </w:r>
    </w:p>
    <w:p w:rsidR="006D232B" w:rsidRPr="006D232B" w:rsidRDefault="006D232B" w:rsidP="00920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 xml:space="preserve">- участвуют в реализации основных </w:t>
      </w:r>
      <w:r w:rsidRPr="006D232B">
        <w:rPr>
          <w:rFonts w:ascii="Times New Roman" w:hAnsi="Times New Roman" w:cs="Times New Roman"/>
          <w:sz w:val="28"/>
          <w:szCs w:val="28"/>
        </w:rPr>
        <w:t>мероприятий муниципальной программы;</w:t>
      </w:r>
    </w:p>
    <w:p w:rsidR="00920696" w:rsidRPr="00920696" w:rsidRDefault="00920696" w:rsidP="00920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>- обеспечивают качественное и своевременное исполнение мероприятий муниципальной программы, за реализацию которых они отвечают;</w:t>
      </w:r>
    </w:p>
    <w:p w:rsidR="00920696" w:rsidRPr="00920696" w:rsidRDefault="00920696" w:rsidP="00920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 xml:space="preserve">- участвуют в разработке предложений по внесению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20696">
        <w:rPr>
          <w:rFonts w:ascii="Times New Roman" w:hAnsi="Times New Roman" w:cs="Times New Roman"/>
          <w:sz w:val="28"/>
          <w:szCs w:val="28"/>
        </w:rPr>
        <w:t xml:space="preserve">в муниципальную программу и согласовывают проект муниципального правового акта о внесении изменений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20696">
        <w:rPr>
          <w:rFonts w:ascii="Times New Roman" w:hAnsi="Times New Roman" w:cs="Times New Roman"/>
          <w:sz w:val="28"/>
          <w:szCs w:val="28"/>
        </w:rPr>
        <w:t>в отношении реализуемых мероприятий;</w:t>
      </w:r>
    </w:p>
    <w:p w:rsidR="00920696" w:rsidRPr="00920696" w:rsidRDefault="00920696" w:rsidP="00920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696">
        <w:rPr>
          <w:rFonts w:ascii="Times New Roman" w:hAnsi="Times New Roman" w:cs="Times New Roman"/>
          <w:sz w:val="28"/>
          <w:szCs w:val="28"/>
        </w:rPr>
        <w:t>предоставляют ответственному исполнителю муниципальной программы сведения о реализации основных мероприятий для мониторинга и формирования сводной информации о ходе реализации и об оценке эффект</w:t>
      </w:r>
      <w:r>
        <w:rPr>
          <w:rFonts w:ascii="Times New Roman" w:hAnsi="Times New Roman" w:cs="Times New Roman"/>
          <w:sz w:val="28"/>
          <w:szCs w:val="28"/>
        </w:rPr>
        <w:t>ивности муниципальной программы.</w:t>
      </w:r>
    </w:p>
    <w:p w:rsidR="00920696" w:rsidRDefault="00920696" w:rsidP="004517F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0696">
        <w:rPr>
          <w:rFonts w:ascii="Times New Roman" w:hAnsi="Times New Roman" w:cs="Times New Roman"/>
          <w:sz w:val="28"/>
          <w:szCs w:val="28"/>
        </w:rPr>
        <w:t xml:space="preserve">Ответственный исполнитель и соисполнители муниципальной программы несут предусмотренную законодательством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0696">
        <w:rPr>
          <w:rFonts w:ascii="Times New Roman" w:hAnsi="Times New Roman" w:cs="Times New Roman"/>
          <w:sz w:val="28"/>
          <w:szCs w:val="28"/>
        </w:rPr>
        <w:t xml:space="preserve">за несвоевременную и некачественную реализацию муниципальной программы, </w:t>
      </w:r>
      <w:proofErr w:type="spellStart"/>
      <w:r w:rsidRPr="0092069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920696">
        <w:rPr>
          <w:rFonts w:ascii="Times New Roman" w:hAnsi="Times New Roman" w:cs="Times New Roman"/>
          <w:sz w:val="28"/>
          <w:szCs w:val="28"/>
        </w:rPr>
        <w:t xml:space="preserve"> целевых показателей и нерациональное, нецелевое, неэффективное использование средств, выделяемых на ее реализацию.</w:t>
      </w:r>
    </w:p>
    <w:p w:rsidR="00920696" w:rsidRPr="0055374D" w:rsidRDefault="00F16B74" w:rsidP="00451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4D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осуществляет начальник управления инвестиций администрации города.</w:t>
      </w:r>
    </w:p>
    <w:p w:rsidR="003328A9" w:rsidRPr="00F16B74" w:rsidRDefault="003328A9" w:rsidP="003328A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муниципальной программы осуществляется за счет средств бюджета города при условии инициативы от населения, юридических лиц, индивидуальных предпринимателей и их доли </w:t>
      </w:r>
      <w:proofErr w:type="spellStart"/>
      <w:r w:rsidRPr="00F16B74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F16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4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16B74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проектов.</w:t>
      </w:r>
    </w:p>
    <w:p w:rsidR="006D232B" w:rsidRDefault="006D232B" w:rsidP="00F16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2B">
        <w:rPr>
          <w:rFonts w:ascii="Times New Roman" w:hAnsi="Times New Roman" w:cs="Times New Roman"/>
          <w:sz w:val="28"/>
          <w:szCs w:val="28"/>
        </w:rPr>
        <w:t xml:space="preserve">Формирование конкурсных заявок, участие в конкурсе по их отбору, реализация проектов, отобранных на конкурсной основе, финансовое обеспечение мероприятий муниципальной программы осуществляется </w:t>
      </w:r>
      <w:r w:rsidR="005430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D232B">
        <w:rPr>
          <w:rFonts w:ascii="Times New Roman" w:hAnsi="Times New Roman" w:cs="Times New Roman"/>
          <w:sz w:val="28"/>
          <w:szCs w:val="28"/>
        </w:rPr>
        <w:t>в соответствии с правовым актом главы города.</w:t>
      </w:r>
    </w:p>
    <w:p w:rsidR="00F16B74" w:rsidRPr="00F16B74" w:rsidRDefault="00F16B74" w:rsidP="00F16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B74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создает возможности для более эффективного управления местными бюджетами с участием населения, юридических лиц и индивидуальных предпринимателей, формируются условия для проявления ими инициативы на всех этапах решения вопросов местного значения: жители получают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 для решения вопросов местного значения. </w:t>
      </w:r>
      <w:proofErr w:type="spellStart"/>
      <w:r w:rsidRPr="00F16B7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16B74">
        <w:rPr>
          <w:rFonts w:ascii="Times New Roman" w:hAnsi="Times New Roman" w:cs="Times New Roman"/>
          <w:sz w:val="28"/>
          <w:szCs w:val="28"/>
        </w:rPr>
        <w:t xml:space="preserve"> проектов инициативного бюджетирования населения, юридических лиц и индивидуальных предпринимателей - следующий шаг в привлечении средств населения, юридических лиц и индивидуальных предпринимателей </w:t>
      </w:r>
      <w:r w:rsidR="00C743A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16B74">
        <w:rPr>
          <w:rFonts w:ascii="Times New Roman" w:hAnsi="Times New Roman" w:cs="Times New Roman"/>
          <w:sz w:val="28"/>
          <w:szCs w:val="28"/>
        </w:rPr>
        <w:lastRenderedPageBreak/>
        <w:t>на решение вопросов местного значения.</w:t>
      </w:r>
    </w:p>
    <w:p w:rsidR="00F16B74" w:rsidRPr="006D232B" w:rsidRDefault="00F16B74" w:rsidP="00F16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B74">
        <w:rPr>
          <w:rFonts w:ascii="Times New Roman" w:hAnsi="Times New Roman" w:cs="Times New Roman"/>
          <w:sz w:val="28"/>
          <w:szCs w:val="28"/>
        </w:rPr>
        <w:t>Реализация основных мероприятий муниципальной программы даст возможность привлечь население, 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муниципальной программы, а также в последующем - в содержании и обеспечении сохранности объектов.</w:t>
      </w:r>
    </w:p>
    <w:p w:rsidR="006D232B" w:rsidRPr="006D232B" w:rsidRDefault="006D232B" w:rsidP="00F16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2B">
        <w:rPr>
          <w:rFonts w:ascii="Times New Roman" w:hAnsi="Times New Roman" w:cs="Times New Roman"/>
          <w:sz w:val="28"/>
          <w:szCs w:val="28"/>
        </w:rPr>
        <w:t xml:space="preserve">Администрирование средств, поступающих на лицевой счет бюджета города Нижневартовска от населения, юридических лиц и индивидуальных предпринимателей, осуществляется главным администратором доходов бюджета города Нижневартовска с разбивкой в разрезе объектов, заявки </w:t>
      </w:r>
      <w:r w:rsidR="005430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232B">
        <w:rPr>
          <w:rFonts w:ascii="Times New Roman" w:hAnsi="Times New Roman" w:cs="Times New Roman"/>
          <w:sz w:val="28"/>
          <w:szCs w:val="28"/>
        </w:rPr>
        <w:t xml:space="preserve">по которым прошли конкурсный отбор и выбраны для реализации муниципальной программы. Средства, поступающие на счет, имеют статус безвозмездных поступлений и оформляются договорами пожертвований </w:t>
      </w:r>
      <w:r w:rsidR="0054302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232B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:rsidR="006D232B" w:rsidRPr="006D232B" w:rsidRDefault="006D232B" w:rsidP="00F16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2B">
        <w:rPr>
          <w:rFonts w:ascii="Times New Roman" w:hAnsi="Times New Roman" w:cs="Times New Roman"/>
          <w:sz w:val="28"/>
          <w:szCs w:val="28"/>
        </w:rPr>
        <w:t xml:space="preserve">Принятие средств на реализацию муниципальной программы </w:t>
      </w:r>
      <w:r w:rsidR="005430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D232B">
        <w:rPr>
          <w:rFonts w:ascii="Times New Roman" w:hAnsi="Times New Roman" w:cs="Times New Roman"/>
          <w:sz w:val="28"/>
          <w:szCs w:val="28"/>
        </w:rPr>
        <w:t>от населения, юридических лиц и индивидуальных предпринимателей осуществляется администратором средств бюджета города Нижневартовска.</w:t>
      </w:r>
    </w:p>
    <w:p w:rsidR="00920696" w:rsidRDefault="006D232B" w:rsidP="00451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2B">
        <w:rPr>
          <w:rFonts w:ascii="Times New Roman" w:hAnsi="Times New Roman" w:cs="Times New Roman"/>
          <w:sz w:val="28"/>
          <w:szCs w:val="28"/>
        </w:rPr>
        <w:t xml:space="preserve">Расходование средств осуществляется в соответствии с заключенными муниципальными контрактами в рамках законодательства Российской Федерации о контрактной системе в сфере закупок товаров, работ, услуг </w:t>
      </w:r>
      <w:r w:rsidR="00C743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D232B">
        <w:rPr>
          <w:rFonts w:ascii="Times New Roman" w:hAnsi="Times New Roman" w:cs="Times New Roman"/>
          <w:sz w:val="28"/>
          <w:szCs w:val="28"/>
        </w:rPr>
        <w:t>для обеспечения государственных (муниципальных) нужд.</w:t>
      </w:r>
    </w:p>
    <w:p w:rsidR="00A01253" w:rsidRDefault="00A01253" w:rsidP="00A01253">
      <w:pPr>
        <w:ind w:firstLine="709"/>
        <w:jc w:val="both"/>
        <w:rPr>
          <w:sz w:val="28"/>
          <w:szCs w:val="28"/>
        </w:rPr>
      </w:pPr>
      <w:r w:rsidRPr="000F6D3A">
        <w:rPr>
          <w:sz w:val="28"/>
          <w:szCs w:val="28"/>
        </w:rPr>
        <w:t xml:space="preserve">Целевые показатели муниципальной программы города </w:t>
      </w:r>
      <w:r w:rsidRPr="004906C7">
        <w:rPr>
          <w:rFonts w:eastAsia="Calibri"/>
          <w:sz w:val="28"/>
          <w:szCs w:val="28"/>
          <w:lang w:eastAsia="en-US"/>
        </w:rPr>
        <w:t xml:space="preserve">приведены в таблице </w:t>
      </w:r>
      <w:r>
        <w:rPr>
          <w:rFonts w:eastAsia="Calibri"/>
          <w:sz w:val="28"/>
          <w:szCs w:val="28"/>
          <w:lang w:eastAsia="en-US"/>
        </w:rPr>
        <w:t>1</w:t>
      </w:r>
      <w:r w:rsidRPr="004906C7">
        <w:rPr>
          <w:rFonts w:eastAsia="Calibri"/>
          <w:sz w:val="28"/>
          <w:szCs w:val="28"/>
          <w:lang w:eastAsia="en-US"/>
        </w:rPr>
        <w:t>.</w:t>
      </w:r>
    </w:p>
    <w:p w:rsidR="00A01253" w:rsidRPr="00C21A18" w:rsidRDefault="00A01253" w:rsidP="00A01253">
      <w:pPr>
        <w:ind w:firstLine="709"/>
        <w:jc w:val="both"/>
        <w:rPr>
          <w:sz w:val="28"/>
        </w:rPr>
      </w:pPr>
      <w:r w:rsidRPr="000F6D3A">
        <w:rPr>
          <w:sz w:val="28"/>
        </w:rPr>
        <w:t xml:space="preserve">Перечень основных мероприятий муниципальной программы </w:t>
      </w:r>
      <w:r w:rsidRPr="00C21A18">
        <w:rPr>
          <w:rFonts w:eastAsia="Calibri"/>
          <w:sz w:val="28"/>
          <w:szCs w:val="28"/>
          <w:lang w:eastAsia="en-US"/>
        </w:rPr>
        <w:t>приведены в таблице 2.</w:t>
      </w:r>
    </w:p>
    <w:p w:rsidR="00A01253" w:rsidRPr="006D232B" w:rsidRDefault="00A01253" w:rsidP="00A01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A18">
        <w:rPr>
          <w:rFonts w:ascii="Times New Roman" w:hAnsi="Times New Roman" w:cs="Times New Roman"/>
          <w:sz w:val="28"/>
          <w:szCs w:val="28"/>
        </w:rPr>
        <w:t xml:space="preserve">Характеристика основных мероприятий муниципальной программы их связь с целевыми показателями </w:t>
      </w:r>
      <w:r w:rsidRPr="00C21A18">
        <w:rPr>
          <w:rFonts w:ascii="Times New Roman" w:eastAsia="Calibri" w:hAnsi="Times New Roman" w:cs="Times New Roman"/>
          <w:sz w:val="28"/>
          <w:szCs w:val="28"/>
          <w:lang w:eastAsia="en-US"/>
        </w:rPr>
        <w:t>приведены в таблице 4.</w:t>
      </w:r>
    </w:p>
    <w:p w:rsidR="00920696" w:rsidRPr="004517F9" w:rsidRDefault="00F16B74" w:rsidP="004517F9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06C7">
        <w:rPr>
          <w:sz w:val="28"/>
          <w:szCs w:val="28"/>
        </w:rPr>
        <w:t xml:space="preserve">Перечень возможных рисков при реализации муниципальной программы </w:t>
      </w:r>
      <w:r w:rsidRPr="004906C7">
        <w:rPr>
          <w:rFonts w:eastAsia="Calibri"/>
          <w:sz w:val="28"/>
          <w:szCs w:val="28"/>
          <w:lang w:eastAsia="en-US"/>
        </w:rPr>
        <w:t>и меры по их преодолению приведены в таблице 5.</w:t>
      </w:r>
    </w:p>
    <w:p w:rsidR="00C20492" w:rsidRDefault="00F16B74" w:rsidP="00C743A7">
      <w:pPr>
        <w:ind w:firstLine="709"/>
        <w:jc w:val="both"/>
      </w:pPr>
      <w:r w:rsidRPr="004906C7">
        <w:rPr>
          <w:bCs/>
          <w:sz w:val="28"/>
          <w:szCs w:val="28"/>
        </w:rPr>
        <w:t xml:space="preserve">Муниципальной программой не предусмотрены </w:t>
      </w:r>
      <w:r w:rsidRPr="004906C7">
        <w:rPr>
          <w:sz w:val="28"/>
          <w:szCs w:val="28"/>
        </w:rPr>
        <w:t xml:space="preserve">мероприятия </w:t>
      </w:r>
      <w:r w:rsidR="00C743A7">
        <w:rPr>
          <w:sz w:val="28"/>
          <w:szCs w:val="28"/>
        </w:rPr>
        <w:t xml:space="preserve">                    </w:t>
      </w:r>
      <w:r w:rsidRPr="004906C7">
        <w:rPr>
          <w:sz w:val="28"/>
          <w:szCs w:val="28"/>
        </w:rPr>
        <w:t>на принципах проектного управления.</w:t>
      </w:r>
    </w:p>
    <w:p w:rsidR="006D232B" w:rsidRDefault="006D232B" w:rsidP="00D22F13"/>
    <w:p w:rsidR="006D232B" w:rsidRDefault="006D232B" w:rsidP="00D22F13"/>
    <w:p w:rsidR="006D232B" w:rsidRDefault="006D232B" w:rsidP="00D22F13"/>
    <w:p w:rsidR="006D232B" w:rsidRDefault="006D232B">
      <w:pPr>
        <w:spacing w:after="160" w:line="259" w:lineRule="auto"/>
      </w:pPr>
      <w:r>
        <w:br w:type="page"/>
      </w:r>
    </w:p>
    <w:p w:rsidR="006D232B" w:rsidRDefault="006D232B" w:rsidP="006D232B">
      <w:pPr>
        <w:jc w:val="right"/>
        <w:rPr>
          <w:sz w:val="28"/>
          <w:szCs w:val="28"/>
        </w:rPr>
        <w:sectPr w:rsidR="006D2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232B" w:rsidRPr="002E14A7" w:rsidRDefault="006D232B" w:rsidP="006D232B">
      <w:pPr>
        <w:jc w:val="right"/>
        <w:rPr>
          <w:sz w:val="28"/>
          <w:szCs w:val="28"/>
        </w:rPr>
      </w:pPr>
      <w:r w:rsidRPr="002E14A7">
        <w:rPr>
          <w:sz w:val="28"/>
          <w:szCs w:val="28"/>
        </w:rPr>
        <w:lastRenderedPageBreak/>
        <w:t>Таблица 1</w:t>
      </w:r>
    </w:p>
    <w:p w:rsidR="006D232B" w:rsidRDefault="006D232B" w:rsidP="006D232B">
      <w:pPr>
        <w:jc w:val="center"/>
        <w:rPr>
          <w:b/>
          <w:sz w:val="28"/>
          <w:szCs w:val="28"/>
        </w:rPr>
      </w:pPr>
    </w:p>
    <w:p w:rsidR="006D232B" w:rsidRPr="002E14A7" w:rsidRDefault="006D232B" w:rsidP="006D232B">
      <w:pPr>
        <w:jc w:val="center"/>
        <w:rPr>
          <w:b/>
          <w:sz w:val="28"/>
          <w:szCs w:val="28"/>
        </w:rPr>
      </w:pPr>
      <w:r w:rsidRPr="002E14A7">
        <w:rPr>
          <w:b/>
          <w:sz w:val="28"/>
          <w:szCs w:val="28"/>
        </w:rPr>
        <w:t>Целевые показатели муниципальной программы</w:t>
      </w:r>
    </w:p>
    <w:p w:rsidR="006D232B" w:rsidRPr="00DA6F71" w:rsidRDefault="00DA6F71" w:rsidP="00DA6F71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"Реализация проекта </w:t>
      </w:r>
      <w:r w:rsidRPr="00556FAD">
        <w:rPr>
          <w:b/>
          <w:sz w:val="28"/>
          <w:szCs w:val="28"/>
        </w:rPr>
        <w:t xml:space="preserve">"Инициативное бюджетирование" на </w:t>
      </w:r>
      <w:r w:rsidRPr="00556FAD">
        <w:rPr>
          <w:rFonts w:eastAsia="Calibri"/>
          <w:b/>
          <w:sz w:val="28"/>
          <w:szCs w:val="28"/>
          <w:lang w:eastAsia="en-US"/>
        </w:rPr>
        <w:t>201</w:t>
      </w:r>
      <w:r w:rsidR="00A01253">
        <w:rPr>
          <w:rFonts w:eastAsia="Calibri"/>
          <w:b/>
          <w:sz w:val="28"/>
          <w:szCs w:val="28"/>
          <w:lang w:eastAsia="en-US"/>
        </w:rPr>
        <w:t>8</w:t>
      </w:r>
      <w:r w:rsidRPr="00556FAD">
        <w:rPr>
          <w:rFonts w:eastAsia="Calibri"/>
          <w:b/>
          <w:sz w:val="28"/>
          <w:szCs w:val="28"/>
          <w:lang w:eastAsia="en-US"/>
        </w:rPr>
        <w:t>-202</w:t>
      </w:r>
      <w:r w:rsidR="00B70ADE">
        <w:rPr>
          <w:rFonts w:eastAsia="Calibri"/>
          <w:b/>
          <w:sz w:val="28"/>
          <w:szCs w:val="28"/>
          <w:lang w:eastAsia="en-US"/>
        </w:rPr>
        <w:t>2 годы</w:t>
      </w:r>
      <w:r w:rsidRPr="00556FAD">
        <w:rPr>
          <w:b/>
          <w:sz w:val="28"/>
          <w:szCs w:val="28"/>
        </w:rPr>
        <w:t>"</w:t>
      </w:r>
    </w:p>
    <w:p w:rsidR="006D232B" w:rsidRPr="002E14A7" w:rsidRDefault="006D232B" w:rsidP="006D232B">
      <w:pPr>
        <w:jc w:val="center"/>
        <w:rPr>
          <w:b/>
          <w:sz w:val="28"/>
          <w:szCs w:val="28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707"/>
        <w:gridCol w:w="1275"/>
        <w:gridCol w:w="1134"/>
        <w:gridCol w:w="1418"/>
        <w:gridCol w:w="1559"/>
        <w:gridCol w:w="1418"/>
        <w:gridCol w:w="1417"/>
        <w:gridCol w:w="1843"/>
      </w:tblGrid>
      <w:tr w:rsidR="00B70ADE" w:rsidRPr="002E14A7" w:rsidTr="00D25949">
        <w:tc>
          <w:tcPr>
            <w:tcW w:w="568" w:type="dxa"/>
            <w:vMerge w:val="restart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№</w:t>
            </w:r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п/п</w:t>
            </w:r>
          </w:p>
        </w:tc>
        <w:tc>
          <w:tcPr>
            <w:tcW w:w="4707" w:type="dxa"/>
            <w:vMerge w:val="restart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Значение</w:t>
            </w:r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базового</w:t>
            </w:r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показателя</w:t>
            </w:r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на начало</w:t>
            </w:r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реализации</w:t>
            </w:r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proofErr w:type="spellStart"/>
            <w:proofErr w:type="gramStart"/>
            <w:r w:rsidRPr="00233C2A">
              <w:rPr>
                <w:b/>
              </w:rPr>
              <w:t>муници-пальной</w:t>
            </w:r>
            <w:proofErr w:type="spellEnd"/>
            <w:proofErr w:type="gramEnd"/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программы</w:t>
            </w:r>
          </w:p>
        </w:tc>
        <w:tc>
          <w:tcPr>
            <w:tcW w:w="6946" w:type="dxa"/>
            <w:gridSpan w:val="5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</w:tcPr>
          <w:p w:rsidR="00B70ADE" w:rsidRPr="00233C2A" w:rsidRDefault="00B70ADE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 xml:space="preserve">Целевое </w:t>
            </w:r>
          </w:p>
          <w:p w:rsidR="00B70ADE" w:rsidRPr="00233C2A" w:rsidRDefault="00B70ADE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 xml:space="preserve">значение </w:t>
            </w:r>
          </w:p>
          <w:p w:rsidR="00B70ADE" w:rsidRPr="00233C2A" w:rsidRDefault="00B70ADE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показателя</w:t>
            </w:r>
          </w:p>
          <w:p w:rsidR="00B70ADE" w:rsidRPr="00233C2A" w:rsidRDefault="00B70ADE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на момент</w:t>
            </w:r>
          </w:p>
          <w:p w:rsidR="00B70ADE" w:rsidRPr="00233C2A" w:rsidRDefault="00B70ADE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окончания</w:t>
            </w:r>
          </w:p>
          <w:p w:rsidR="00B70ADE" w:rsidRPr="00233C2A" w:rsidRDefault="00B70ADE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действия</w:t>
            </w:r>
          </w:p>
          <w:p w:rsidR="00B70ADE" w:rsidRPr="00233C2A" w:rsidRDefault="00B70ADE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муниципальной</w:t>
            </w:r>
          </w:p>
          <w:p w:rsidR="00B70ADE" w:rsidRPr="00233C2A" w:rsidRDefault="00B70ADE" w:rsidP="003219C0">
            <w:pPr>
              <w:ind w:left="-113"/>
              <w:jc w:val="center"/>
              <w:rPr>
                <w:b/>
              </w:rPr>
            </w:pPr>
            <w:r w:rsidRPr="00233C2A">
              <w:rPr>
                <w:b/>
              </w:rPr>
              <w:t>программы</w:t>
            </w:r>
          </w:p>
        </w:tc>
      </w:tr>
      <w:tr w:rsidR="00B70ADE" w:rsidRPr="002E14A7" w:rsidTr="00B70ADE">
        <w:tc>
          <w:tcPr>
            <w:tcW w:w="568" w:type="dxa"/>
            <w:vMerge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4707" w:type="dxa"/>
            <w:vMerge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418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2019</w:t>
            </w:r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1559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2020</w:t>
            </w:r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1418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2021</w:t>
            </w:r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1417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2022</w:t>
            </w:r>
          </w:p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1843" w:type="dxa"/>
            <w:vMerge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</w:p>
        </w:tc>
      </w:tr>
      <w:tr w:rsidR="00B70ADE" w:rsidRPr="002E14A7" w:rsidTr="00B70ADE">
        <w:tc>
          <w:tcPr>
            <w:tcW w:w="568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</w:t>
            </w:r>
          </w:p>
        </w:tc>
        <w:tc>
          <w:tcPr>
            <w:tcW w:w="4707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3</w:t>
            </w:r>
          </w:p>
        </w:tc>
        <w:tc>
          <w:tcPr>
            <w:tcW w:w="1134" w:type="dxa"/>
          </w:tcPr>
          <w:p w:rsidR="00B70ADE" w:rsidRDefault="00B70ADE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B70ADE" w:rsidRPr="00233C2A" w:rsidRDefault="00B70ADE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</w:tcPr>
          <w:p w:rsidR="00B70ADE" w:rsidRPr="00233C2A" w:rsidRDefault="00B70ADE" w:rsidP="00A0125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70ADE" w:rsidRPr="002E14A7" w:rsidTr="00B70ADE">
        <w:trPr>
          <w:trHeight w:val="20"/>
        </w:trPr>
        <w:tc>
          <w:tcPr>
            <w:tcW w:w="568" w:type="dxa"/>
          </w:tcPr>
          <w:p w:rsidR="00B70ADE" w:rsidRPr="00233C2A" w:rsidRDefault="00B70ADE" w:rsidP="0055374D">
            <w:pPr>
              <w:jc w:val="center"/>
            </w:pPr>
            <w:r w:rsidRPr="00233C2A">
              <w:t>1</w:t>
            </w:r>
          </w:p>
        </w:tc>
        <w:tc>
          <w:tcPr>
            <w:tcW w:w="4707" w:type="dxa"/>
          </w:tcPr>
          <w:p w:rsidR="00B70ADE" w:rsidRPr="001042FD" w:rsidRDefault="00B70ADE" w:rsidP="005537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42FD">
              <w:rPr>
                <w:rFonts w:ascii="Times New Roman" w:hAnsi="Times New Roman" w:cs="Times New Roman"/>
              </w:rPr>
              <w:t xml:space="preserve"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 </w:t>
            </w:r>
            <w:r w:rsidRPr="008A5E3A">
              <w:rPr>
                <w:rFonts w:ascii="Times New Roman" w:hAnsi="Times New Roman" w:cs="Times New Roman"/>
              </w:rPr>
              <w:t>(%)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5E3A">
              <w:rPr>
                <w:rFonts w:ascii="Times New Roman" w:hAnsi="Times New Roman" w:cs="Times New Roman"/>
              </w:rPr>
              <w:t>&lt;1&gt;</w:t>
            </w:r>
          </w:p>
        </w:tc>
        <w:tc>
          <w:tcPr>
            <w:tcW w:w="1275" w:type="dxa"/>
            <w:shd w:val="clear" w:color="auto" w:fill="auto"/>
          </w:tcPr>
          <w:p w:rsidR="00B70ADE" w:rsidRPr="00233C2A" w:rsidRDefault="00B70ADE" w:rsidP="0055374D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0ADE" w:rsidRPr="008C7394" w:rsidRDefault="00B70ADE" w:rsidP="0055374D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70ADE" w:rsidRDefault="00B70ADE" w:rsidP="0055374D">
            <w:pPr>
              <w:jc w:val="center"/>
            </w:pPr>
            <w:r w:rsidRPr="008C7394">
              <w:t>100</w:t>
            </w:r>
          </w:p>
        </w:tc>
        <w:tc>
          <w:tcPr>
            <w:tcW w:w="1559" w:type="dxa"/>
          </w:tcPr>
          <w:p w:rsidR="00B70ADE" w:rsidRDefault="00B70ADE" w:rsidP="0055374D">
            <w:pPr>
              <w:jc w:val="center"/>
            </w:pPr>
            <w:r w:rsidRPr="008C7394">
              <w:t>100</w:t>
            </w:r>
          </w:p>
        </w:tc>
        <w:tc>
          <w:tcPr>
            <w:tcW w:w="1418" w:type="dxa"/>
          </w:tcPr>
          <w:p w:rsidR="00B70ADE" w:rsidRDefault="00B70ADE" w:rsidP="0055374D">
            <w:pPr>
              <w:jc w:val="center"/>
            </w:pPr>
            <w:r w:rsidRPr="008C7394">
              <w:t>100</w:t>
            </w:r>
          </w:p>
        </w:tc>
        <w:tc>
          <w:tcPr>
            <w:tcW w:w="1417" w:type="dxa"/>
          </w:tcPr>
          <w:p w:rsidR="00B70ADE" w:rsidRDefault="00B70ADE" w:rsidP="0055374D">
            <w:pPr>
              <w:jc w:val="center"/>
            </w:pPr>
            <w:r w:rsidRPr="008C7394">
              <w:t>100</w:t>
            </w:r>
          </w:p>
        </w:tc>
        <w:tc>
          <w:tcPr>
            <w:tcW w:w="1843" w:type="dxa"/>
          </w:tcPr>
          <w:p w:rsidR="00B70ADE" w:rsidRPr="00233C2A" w:rsidRDefault="00B70ADE" w:rsidP="0055374D">
            <w:pPr>
              <w:jc w:val="center"/>
            </w:pPr>
            <w:r>
              <w:t>100</w:t>
            </w:r>
          </w:p>
        </w:tc>
      </w:tr>
      <w:tr w:rsidR="00B70ADE" w:rsidRPr="002E14A7" w:rsidTr="00B70ADE">
        <w:tc>
          <w:tcPr>
            <w:tcW w:w="568" w:type="dxa"/>
          </w:tcPr>
          <w:p w:rsidR="00B70ADE" w:rsidRPr="00233C2A" w:rsidRDefault="00B70ADE" w:rsidP="0055374D">
            <w:pPr>
              <w:jc w:val="center"/>
            </w:pPr>
            <w:r>
              <w:t>2</w:t>
            </w:r>
          </w:p>
        </w:tc>
        <w:tc>
          <w:tcPr>
            <w:tcW w:w="4707" w:type="dxa"/>
          </w:tcPr>
          <w:p w:rsidR="00B70ADE" w:rsidRPr="001042FD" w:rsidRDefault="00B70ADE" w:rsidP="005537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42FD">
              <w:rPr>
                <w:rFonts w:ascii="Times New Roman" w:hAnsi="Times New Roman" w:cs="Times New Roman"/>
              </w:rPr>
              <w:t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ремонту, благоустройству и модернизации объектов благоустройства (%)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5E3A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2</w:t>
            </w:r>
            <w:r w:rsidRPr="008A5E3A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275" w:type="dxa"/>
            <w:shd w:val="clear" w:color="auto" w:fill="auto"/>
          </w:tcPr>
          <w:p w:rsidR="00B70ADE" w:rsidRPr="00233C2A" w:rsidRDefault="00B70ADE" w:rsidP="0055374D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0ADE" w:rsidRPr="00A0386C" w:rsidRDefault="00B70ADE" w:rsidP="0055374D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70ADE" w:rsidRDefault="00B70ADE" w:rsidP="0055374D">
            <w:pPr>
              <w:jc w:val="center"/>
            </w:pPr>
            <w:r w:rsidRPr="00A0386C">
              <w:t>100</w:t>
            </w:r>
          </w:p>
        </w:tc>
        <w:tc>
          <w:tcPr>
            <w:tcW w:w="1559" w:type="dxa"/>
          </w:tcPr>
          <w:p w:rsidR="00B70ADE" w:rsidRDefault="00B70ADE" w:rsidP="0055374D">
            <w:pPr>
              <w:jc w:val="center"/>
            </w:pPr>
            <w:r w:rsidRPr="00A0386C">
              <w:t>100</w:t>
            </w:r>
          </w:p>
        </w:tc>
        <w:tc>
          <w:tcPr>
            <w:tcW w:w="1418" w:type="dxa"/>
          </w:tcPr>
          <w:p w:rsidR="00B70ADE" w:rsidRDefault="00B70ADE" w:rsidP="0055374D">
            <w:pPr>
              <w:jc w:val="center"/>
            </w:pPr>
            <w:r w:rsidRPr="00A0386C">
              <w:t>100</w:t>
            </w:r>
          </w:p>
        </w:tc>
        <w:tc>
          <w:tcPr>
            <w:tcW w:w="1417" w:type="dxa"/>
          </w:tcPr>
          <w:p w:rsidR="00B70ADE" w:rsidRDefault="00B70ADE" w:rsidP="0055374D">
            <w:pPr>
              <w:jc w:val="center"/>
            </w:pPr>
            <w:r w:rsidRPr="00A0386C">
              <w:t>100</w:t>
            </w:r>
          </w:p>
        </w:tc>
        <w:tc>
          <w:tcPr>
            <w:tcW w:w="1843" w:type="dxa"/>
          </w:tcPr>
          <w:p w:rsidR="00B70ADE" w:rsidRPr="00233C2A" w:rsidRDefault="00B70ADE" w:rsidP="0055374D">
            <w:pPr>
              <w:jc w:val="center"/>
            </w:pPr>
            <w:r>
              <w:t>100</w:t>
            </w:r>
          </w:p>
        </w:tc>
      </w:tr>
      <w:tr w:rsidR="00B70ADE" w:rsidRPr="002E14A7" w:rsidTr="00B70ADE">
        <w:tc>
          <w:tcPr>
            <w:tcW w:w="568" w:type="dxa"/>
          </w:tcPr>
          <w:p w:rsidR="00B70ADE" w:rsidRDefault="00B70ADE" w:rsidP="0055374D">
            <w:pPr>
              <w:jc w:val="center"/>
            </w:pPr>
          </w:p>
        </w:tc>
        <w:tc>
          <w:tcPr>
            <w:tcW w:w="4707" w:type="dxa"/>
          </w:tcPr>
          <w:p w:rsidR="00B70ADE" w:rsidRPr="001042FD" w:rsidRDefault="00B70ADE" w:rsidP="005537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42FD">
              <w:rPr>
                <w:rFonts w:ascii="Times New Roman" w:hAnsi="Times New Roman" w:cs="Times New Roman"/>
              </w:rPr>
              <w:t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и модернизации объектов социальной сферы (%)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5E3A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3</w:t>
            </w:r>
            <w:r w:rsidRPr="008A5E3A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275" w:type="dxa"/>
            <w:shd w:val="clear" w:color="auto" w:fill="auto"/>
          </w:tcPr>
          <w:p w:rsidR="00B70ADE" w:rsidRPr="00233C2A" w:rsidRDefault="00B70ADE" w:rsidP="0055374D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0ADE" w:rsidRPr="006036A0" w:rsidRDefault="00B70ADE" w:rsidP="0055374D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B70ADE" w:rsidRDefault="00B70ADE" w:rsidP="0055374D">
            <w:pPr>
              <w:jc w:val="center"/>
            </w:pPr>
            <w:r w:rsidRPr="006036A0">
              <w:t>100</w:t>
            </w:r>
          </w:p>
        </w:tc>
        <w:tc>
          <w:tcPr>
            <w:tcW w:w="1559" w:type="dxa"/>
          </w:tcPr>
          <w:p w:rsidR="00B70ADE" w:rsidRDefault="00B70ADE" w:rsidP="0055374D">
            <w:pPr>
              <w:jc w:val="center"/>
            </w:pPr>
            <w:r w:rsidRPr="006036A0">
              <w:t>100</w:t>
            </w:r>
          </w:p>
        </w:tc>
        <w:tc>
          <w:tcPr>
            <w:tcW w:w="1418" w:type="dxa"/>
          </w:tcPr>
          <w:p w:rsidR="00B70ADE" w:rsidRDefault="00B70ADE" w:rsidP="0055374D">
            <w:pPr>
              <w:jc w:val="center"/>
            </w:pPr>
            <w:r w:rsidRPr="006036A0">
              <w:t>100</w:t>
            </w:r>
          </w:p>
        </w:tc>
        <w:tc>
          <w:tcPr>
            <w:tcW w:w="1417" w:type="dxa"/>
          </w:tcPr>
          <w:p w:rsidR="00B70ADE" w:rsidRDefault="00B70ADE" w:rsidP="0055374D">
            <w:pPr>
              <w:jc w:val="center"/>
            </w:pPr>
            <w:r w:rsidRPr="006036A0">
              <w:t>100</w:t>
            </w:r>
          </w:p>
        </w:tc>
        <w:tc>
          <w:tcPr>
            <w:tcW w:w="1843" w:type="dxa"/>
          </w:tcPr>
          <w:p w:rsidR="00B70ADE" w:rsidRDefault="00B70ADE" w:rsidP="0055374D">
            <w:pPr>
              <w:jc w:val="center"/>
            </w:pPr>
            <w:r>
              <w:t>100</w:t>
            </w:r>
          </w:p>
        </w:tc>
      </w:tr>
    </w:tbl>
    <w:p w:rsidR="006D232B" w:rsidRDefault="006D232B" w:rsidP="006D23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8A5E3A" w:rsidRDefault="006D232B" w:rsidP="008A5E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5E3A">
        <w:rPr>
          <w:sz w:val="22"/>
          <w:szCs w:val="22"/>
        </w:rPr>
        <w:t>&lt;1&gt;</w:t>
      </w:r>
      <w:r w:rsidRPr="00C60E31">
        <w:rPr>
          <w:sz w:val="22"/>
          <w:szCs w:val="22"/>
        </w:rPr>
        <w:t xml:space="preserve"> </w:t>
      </w:r>
      <w:r w:rsidRPr="00C60E31">
        <w:rPr>
          <w:rFonts w:eastAsiaTheme="minorHAnsi"/>
          <w:sz w:val="28"/>
          <w:szCs w:val="28"/>
          <w:lang w:eastAsia="en-US"/>
        </w:rPr>
        <w:t xml:space="preserve">- </w:t>
      </w:r>
      <w:r w:rsidR="009F5619" w:rsidRPr="007A275B">
        <w:rPr>
          <w:sz w:val="28"/>
          <w:szCs w:val="28"/>
        </w:rPr>
        <w:t xml:space="preserve">рассчитывается </w:t>
      </w:r>
      <w:r w:rsidR="001042FD">
        <w:rPr>
          <w:sz w:val="28"/>
          <w:szCs w:val="28"/>
        </w:rPr>
        <w:t xml:space="preserve">как отношение </w:t>
      </w:r>
      <w:r w:rsidR="001042FD" w:rsidRPr="00C60E31">
        <w:rPr>
          <w:rFonts w:eastAsiaTheme="minorHAnsi"/>
          <w:sz w:val="28"/>
          <w:szCs w:val="28"/>
          <w:lang w:eastAsia="en-US"/>
        </w:rPr>
        <w:t xml:space="preserve">фактического </w:t>
      </w:r>
      <w:r w:rsidR="001042FD" w:rsidRPr="008A5E3A">
        <w:rPr>
          <w:rFonts w:eastAsiaTheme="minorHAnsi"/>
          <w:sz w:val="28"/>
          <w:szCs w:val="28"/>
          <w:lang w:eastAsia="en-US"/>
        </w:rPr>
        <w:t xml:space="preserve">количества </w:t>
      </w:r>
      <w:r w:rsidR="008A5E3A" w:rsidRPr="008A5E3A">
        <w:rPr>
          <w:sz w:val="28"/>
          <w:szCs w:val="28"/>
        </w:rPr>
        <w:t xml:space="preserve">заявок, по которым </w:t>
      </w:r>
      <w:r w:rsidR="008A5E3A">
        <w:rPr>
          <w:sz w:val="28"/>
          <w:szCs w:val="28"/>
        </w:rPr>
        <w:t xml:space="preserve">работы выполнены </w:t>
      </w:r>
      <w:r w:rsidR="008A5E3A" w:rsidRPr="008A5E3A">
        <w:rPr>
          <w:sz w:val="28"/>
          <w:szCs w:val="28"/>
        </w:rPr>
        <w:t>в полном объеме</w:t>
      </w:r>
      <w:r w:rsidR="001042FD" w:rsidRPr="008A5E3A">
        <w:rPr>
          <w:rFonts w:eastAsiaTheme="minorHAnsi"/>
          <w:sz w:val="28"/>
          <w:szCs w:val="28"/>
          <w:lang w:eastAsia="en-US"/>
        </w:rPr>
        <w:t>,</w:t>
      </w:r>
      <w:r w:rsidR="001042FD" w:rsidRPr="00C60E31">
        <w:rPr>
          <w:rFonts w:eastAsiaTheme="minorHAnsi"/>
          <w:sz w:val="28"/>
          <w:szCs w:val="28"/>
          <w:lang w:eastAsia="en-US"/>
        </w:rPr>
        <w:t xml:space="preserve"> к общему количеству </w:t>
      </w:r>
      <w:r w:rsidR="00390181">
        <w:rPr>
          <w:rFonts w:eastAsiaTheme="minorHAnsi"/>
          <w:sz w:val="28"/>
          <w:szCs w:val="28"/>
          <w:lang w:eastAsia="en-US"/>
        </w:rPr>
        <w:t xml:space="preserve">отобранных </w:t>
      </w:r>
      <w:r w:rsidR="008A5E3A" w:rsidRPr="008A5E3A">
        <w:rPr>
          <w:sz w:val="28"/>
          <w:szCs w:val="28"/>
        </w:rPr>
        <w:t xml:space="preserve">заявок </w:t>
      </w:r>
      <w:r w:rsidR="008A5E3A">
        <w:rPr>
          <w:sz w:val="28"/>
          <w:szCs w:val="28"/>
        </w:rPr>
        <w:t>по</w:t>
      </w:r>
      <w:r w:rsidR="008A5E3A" w:rsidRPr="008A5E3A">
        <w:rPr>
          <w:sz w:val="28"/>
          <w:szCs w:val="28"/>
        </w:rPr>
        <w:t xml:space="preserve"> мероприятия</w:t>
      </w:r>
      <w:r w:rsidR="008A5E3A">
        <w:rPr>
          <w:sz w:val="28"/>
          <w:szCs w:val="28"/>
        </w:rPr>
        <w:t xml:space="preserve">м по ремонту муниципальных </w:t>
      </w:r>
      <w:r w:rsidR="008A5E3A" w:rsidRPr="008A5E3A">
        <w:rPr>
          <w:sz w:val="28"/>
          <w:szCs w:val="28"/>
        </w:rPr>
        <w:t>дорог, в том числе элементов улично-дорожной сети, с обустройством парковочных карманов, стояночных мест и тротуаров</w:t>
      </w:r>
      <w:r w:rsidR="00E37574">
        <w:rPr>
          <w:sz w:val="28"/>
          <w:szCs w:val="28"/>
        </w:rPr>
        <w:t>.</w:t>
      </w:r>
    </w:p>
    <w:p w:rsidR="008A5E3A" w:rsidRPr="002A4757" w:rsidRDefault="008A5E3A" w:rsidP="002A47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5E3A">
        <w:rPr>
          <w:sz w:val="22"/>
          <w:szCs w:val="22"/>
        </w:rPr>
        <w:lastRenderedPageBreak/>
        <w:t>&lt;2&gt;</w:t>
      </w:r>
      <w:r w:rsidRPr="00C60E31">
        <w:rPr>
          <w:sz w:val="22"/>
          <w:szCs w:val="22"/>
        </w:rPr>
        <w:t xml:space="preserve"> </w:t>
      </w:r>
      <w:r w:rsidRPr="00C60E31">
        <w:rPr>
          <w:rFonts w:eastAsiaTheme="minorHAnsi"/>
          <w:sz w:val="28"/>
          <w:szCs w:val="28"/>
          <w:lang w:eastAsia="en-US"/>
        </w:rPr>
        <w:t xml:space="preserve">- </w:t>
      </w:r>
      <w:r w:rsidRPr="007A275B">
        <w:rPr>
          <w:sz w:val="28"/>
          <w:szCs w:val="28"/>
        </w:rPr>
        <w:t xml:space="preserve">рассчитывается </w:t>
      </w:r>
      <w:r>
        <w:rPr>
          <w:sz w:val="28"/>
          <w:szCs w:val="28"/>
        </w:rPr>
        <w:t xml:space="preserve">как отношение </w:t>
      </w:r>
      <w:r w:rsidRPr="00C60E31">
        <w:rPr>
          <w:rFonts w:eastAsiaTheme="minorHAnsi"/>
          <w:sz w:val="28"/>
          <w:szCs w:val="28"/>
          <w:lang w:eastAsia="en-US"/>
        </w:rPr>
        <w:t xml:space="preserve">фактического </w:t>
      </w:r>
      <w:r w:rsidRPr="008A5E3A">
        <w:rPr>
          <w:rFonts w:eastAsiaTheme="minorHAnsi"/>
          <w:sz w:val="28"/>
          <w:szCs w:val="28"/>
          <w:lang w:eastAsia="en-US"/>
        </w:rPr>
        <w:t xml:space="preserve">количества </w:t>
      </w:r>
      <w:r w:rsidRPr="008A5E3A">
        <w:rPr>
          <w:sz w:val="28"/>
          <w:szCs w:val="28"/>
        </w:rPr>
        <w:t xml:space="preserve">заявок, по которым </w:t>
      </w:r>
      <w:r>
        <w:rPr>
          <w:sz w:val="28"/>
          <w:szCs w:val="28"/>
        </w:rPr>
        <w:t xml:space="preserve">работы выполнены </w:t>
      </w:r>
      <w:r w:rsidRPr="008A5E3A">
        <w:rPr>
          <w:sz w:val="28"/>
          <w:szCs w:val="28"/>
        </w:rPr>
        <w:t>в полном объеме</w:t>
      </w:r>
      <w:r w:rsidRPr="008A5E3A">
        <w:rPr>
          <w:rFonts w:eastAsiaTheme="minorHAnsi"/>
          <w:sz w:val="28"/>
          <w:szCs w:val="28"/>
          <w:lang w:eastAsia="en-US"/>
        </w:rPr>
        <w:t>,</w:t>
      </w:r>
      <w:r w:rsidRPr="00C60E31">
        <w:rPr>
          <w:rFonts w:eastAsiaTheme="minorHAnsi"/>
          <w:sz w:val="28"/>
          <w:szCs w:val="28"/>
          <w:lang w:eastAsia="en-US"/>
        </w:rPr>
        <w:t xml:space="preserve"> к общему количеству </w:t>
      </w:r>
      <w:r w:rsidR="00476E93">
        <w:rPr>
          <w:rFonts w:eastAsiaTheme="minorHAnsi"/>
          <w:sz w:val="28"/>
          <w:szCs w:val="28"/>
          <w:lang w:eastAsia="en-US"/>
        </w:rPr>
        <w:t>отобранных</w:t>
      </w:r>
      <w:r w:rsidR="00476E93" w:rsidRPr="008A5E3A">
        <w:rPr>
          <w:sz w:val="28"/>
          <w:szCs w:val="28"/>
        </w:rPr>
        <w:t xml:space="preserve"> </w:t>
      </w:r>
      <w:r w:rsidRPr="008A5E3A">
        <w:rPr>
          <w:sz w:val="28"/>
          <w:szCs w:val="28"/>
        </w:rPr>
        <w:t xml:space="preserve">заявок </w:t>
      </w:r>
      <w:r>
        <w:rPr>
          <w:sz w:val="28"/>
          <w:szCs w:val="28"/>
        </w:rPr>
        <w:t>по</w:t>
      </w:r>
      <w:r w:rsidRPr="008A5E3A">
        <w:rPr>
          <w:sz w:val="28"/>
          <w:szCs w:val="28"/>
        </w:rPr>
        <w:t xml:space="preserve"> </w:t>
      </w:r>
      <w:r w:rsidRPr="002A4757">
        <w:rPr>
          <w:sz w:val="28"/>
          <w:szCs w:val="28"/>
        </w:rPr>
        <w:t xml:space="preserve">мероприятиям </w:t>
      </w:r>
      <w:r w:rsidR="002A4757" w:rsidRPr="002A4757">
        <w:rPr>
          <w:sz w:val="28"/>
          <w:szCs w:val="28"/>
        </w:rPr>
        <w:t>по ремонту, благоустройству и модернизации объектов благоустройства</w:t>
      </w:r>
      <w:r w:rsidR="00E37574">
        <w:rPr>
          <w:sz w:val="28"/>
          <w:szCs w:val="28"/>
        </w:rPr>
        <w:t>.</w:t>
      </w:r>
    </w:p>
    <w:p w:rsidR="00E859D7" w:rsidRPr="002A4757" w:rsidRDefault="008A5E3A" w:rsidP="002A475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37574">
        <w:rPr>
          <w:sz w:val="22"/>
          <w:szCs w:val="22"/>
        </w:rPr>
        <w:t>&lt;3&gt;</w:t>
      </w:r>
      <w:r w:rsidRPr="002A4757">
        <w:rPr>
          <w:sz w:val="28"/>
          <w:szCs w:val="28"/>
        </w:rPr>
        <w:t xml:space="preserve"> </w:t>
      </w:r>
      <w:r w:rsidRPr="002A4757">
        <w:rPr>
          <w:rFonts w:eastAsiaTheme="minorHAnsi"/>
          <w:sz w:val="28"/>
          <w:szCs w:val="28"/>
          <w:lang w:eastAsia="en-US"/>
        </w:rPr>
        <w:t xml:space="preserve">- </w:t>
      </w:r>
      <w:r w:rsidRPr="002A4757">
        <w:rPr>
          <w:sz w:val="28"/>
          <w:szCs w:val="28"/>
        </w:rPr>
        <w:t xml:space="preserve">рассчитывается как отношение </w:t>
      </w:r>
      <w:r w:rsidRPr="002A4757">
        <w:rPr>
          <w:rFonts w:eastAsiaTheme="minorHAnsi"/>
          <w:sz w:val="28"/>
          <w:szCs w:val="28"/>
          <w:lang w:eastAsia="en-US"/>
        </w:rPr>
        <w:t xml:space="preserve">фактического количества </w:t>
      </w:r>
      <w:r w:rsidRPr="002A4757">
        <w:rPr>
          <w:sz w:val="28"/>
          <w:szCs w:val="28"/>
        </w:rPr>
        <w:t>заявок, по которым работы выполнены в полном объеме</w:t>
      </w:r>
      <w:r w:rsidRPr="002A4757">
        <w:rPr>
          <w:rFonts w:eastAsiaTheme="minorHAnsi"/>
          <w:sz w:val="28"/>
          <w:szCs w:val="28"/>
          <w:lang w:eastAsia="en-US"/>
        </w:rPr>
        <w:t xml:space="preserve">, к общему количеству </w:t>
      </w:r>
      <w:r w:rsidR="00476E93">
        <w:rPr>
          <w:rFonts w:eastAsiaTheme="minorHAnsi"/>
          <w:sz w:val="28"/>
          <w:szCs w:val="28"/>
          <w:lang w:eastAsia="en-US"/>
        </w:rPr>
        <w:t>отобранных</w:t>
      </w:r>
      <w:r w:rsidR="00476E93" w:rsidRPr="002A4757">
        <w:rPr>
          <w:sz w:val="28"/>
          <w:szCs w:val="28"/>
        </w:rPr>
        <w:t xml:space="preserve"> </w:t>
      </w:r>
      <w:r w:rsidRPr="002A4757">
        <w:rPr>
          <w:sz w:val="28"/>
          <w:szCs w:val="28"/>
        </w:rPr>
        <w:t xml:space="preserve">заявок по мероприятиям </w:t>
      </w:r>
      <w:r w:rsidR="002A4757" w:rsidRPr="002A4757">
        <w:rPr>
          <w:sz w:val="28"/>
          <w:szCs w:val="28"/>
        </w:rPr>
        <w:t>по ремонту и модернизации объектов социальной сферы</w:t>
      </w:r>
      <w:r w:rsidR="00E37574">
        <w:rPr>
          <w:sz w:val="28"/>
          <w:szCs w:val="28"/>
        </w:rPr>
        <w:t>.</w:t>
      </w:r>
    </w:p>
    <w:p w:rsidR="008A5E3A" w:rsidRDefault="008A5E3A" w:rsidP="00B7780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859D7" w:rsidRDefault="00E859D7" w:rsidP="00E859D7">
      <w:pPr>
        <w:ind w:firstLine="10348"/>
        <w:jc w:val="right"/>
        <w:rPr>
          <w:b/>
          <w:sz w:val="28"/>
        </w:rPr>
      </w:pPr>
      <w:r w:rsidRPr="00F25518">
        <w:rPr>
          <w:b/>
          <w:sz w:val="28"/>
        </w:rPr>
        <w:lastRenderedPageBreak/>
        <w:t>Таблица 2</w:t>
      </w:r>
    </w:p>
    <w:p w:rsidR="00E859D7" w:rsidRDefault="00E859D7" w:rsidP="00E859D7">
      <w:pPr>
        <w:ind w:firstLine="10348"/>
        <w:jc w:val="right"/>
        <w:rPr>
          <w:b/>
          <w:sz w:val="28"/>
        </w:rPr>
      </w:pPr>
    </w:p>
    <w:p w:rsidR="00E859D7" w:rsidRPr="00F25518" w:rsidRDefault="00E859D7" w:rsidP="00E859D7">
      <w:pPr>
        <w:jc w:val="center"/>
        <w:rPr>
          <w:b/>
          <w:sz w:val="28"/>
        </w:rPr>
      </w:pPr>
      <w:r w:rsidRPr="00F25518">
        <w:rPr>
          <w:b/>
          <w:sz w:val="28"/>
        </w:rPr>
        <w:t>Перечень основных мероприятий муниципальной программы</w:t>
      </w:r>
    </w:p>
    <w:p w:rsidR="00E859D7" w:rsidRPr="00DA6F71" w:rsidRDefault="00946FFC" w:rsidP="00946FFC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"Реализация проекта </w:t>
      </w:r>
      <w:r w:rsidRPr="00556FAD">
        <w:rPr>
          <w:b/>
          <w:sz w:val="28"/>
          <w:szCs w:val="28"/>
        </w:rPr>
        <w:t xml:space="preserve">"Инициативное бюджетирование" на </w:t>
      </w:r>
      <w:r w:rsidRPr="00556FAD">
        <w:rPr>
          <w:rFonts w:eastAsia="Calibri"/>
          <w:b/>
          <w:sz w:val="28"/>
          <w:szCs w:val="28"/>
          <w:lang w:eastAsia="en-US"/>
        </w:rPr>
        <w:t>201</w:t>
      </w:r>
      <w:r w:rsidR="00D25949">
        <w:rPr>
          <w:rFonts w:eastAsia="Calibri"/>
          <w:b/>
          <w:sz w:val="28"/>
          <w:szCs w:val="28"/>
          <w:lang w:eastAsia="en-US"/>
        </w:rPr>
        <w:t>8</w:t>
      </w:r>
      <w:r w:rsidRPr="00556FAD">
        <w:rPr>
          <w:rFonts w:eastAsia="Calibri"/>
          <w:b/>
          <w:sz w:val="28"/>
          <w:szCs w:val="28"/>
          <w:lang w:eastAsia="en-US"/>
        </w:rPr>
        <w:t>-202</w:t>
      </w:r>
      <w:r w:rsidR="00B70ADE">
        <w:rPr>
          <w:rFonts w:eastAsia="Calibri"/>
          <w:b/>
          <w:sz w:val="28"/>
          <w:szCs w:val="28"/>
          <w:lang w:eastAsia="en-US"/>
        </w:rPr>
        <w:t>2 годы</w:t>
      </w:r>
      <w:r w:rsidRPr="00556FAD">
        <w:rPr>
          <w:b/>
          <w:sz w:val="28"/>
          <w:szCs w:val="28"/>
        </w:rPr>
        <w:t>"</w:t>
      </w:r>
    </w:p>
    <w:p w:rsidR="00E859D7" w:rsidRPr="00F25518" w:rsidRDefault="00E859D7" w:rsidP="00E859D7">
      <w:pPr>
        <w:jc w:val="center"/>
        <w:rPr>
          <w:b/>
          <w:sz w:val="28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450"/>
        <w:gridCol w:w="2117"/>
        <w:gridCol w:w="1559"/>
        <w:gridCol w:w="1139"/>
        <w:gridCol w:w="1134"/>
        <w:gridCol w:w="1701"/>
        <w:gridCol w:w="1843"/>
        <w:gridCol w:w="1843"/>
        <w:gridCol w:w="1842"/>
        <w:gridCol w:w="1843"/>
      </w:tblGrid>
      <w:tr w:rsidR="00D25949" w:rsidRPr="003637A2" w:rsidTr="00D25949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  <w:r w:rsidRPr="003637A2">
              <w:t>№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п/п</w:t>
            </w:r>
          </w:p>
        </w:tc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  <w:r w:rsidRPr="003637A2">
              <w:t>Основные мероприятия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муниципальной программы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(связь мероприятий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с показателями</w:t>
            </w:r>
          </w:p>
          <w:p w:rsidR="00D25949" w:rsidRPr="003637A2" w:rsidRDefault="00D25949" w:rsidP="009176EA">
            <w:pPr>
              <w:jc w:val="center"/>
            </w:pPr>
            <w:r w:rsidRPr="003637A2">
              <w:t>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Ответственный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исполнитель/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соисполнители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муниципальной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программы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  <w:r w:rsidRPr="003637A2">
              <w:t>Источники</w:t>
            </w:r>
          </w:p>
          <w:p w:rsidR="00D25949" w:rsidRPr="003637A2" w:rsidRDefault="00D25949" w:rsidP="009176EA">
            <w:pPr>
              <w:ind w:left="-57" w:right="-57"/>
              <w:jc w:val="center"/>
            </w:pPr>
            <w:proofErr w:type="spellStart"/>
            <w:r>
              <w:t>ф</w:t>
            </w:r>
            <w:r w:rsidRPr="003637A2">
              <w:t>инанси</w:t>
            </w:r>
            <w:r>
              <w:t>-</w:t>
            </w:r>
            <w:r w:rsidRPr="003637A2">
              <w:t>рования</w:t>
            </w:r>
            <w:proofErr w:type="spellEnd"/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949" w:rsidRPr="008F7F6F" w:rsidRDefault="00D25949" w:rsidP="009176EA">
            <w:pPr>
              <w:jc w:val="center"/>
            </w:pPr>
            <w:r w:rsidRPr="008F7F6F">
              <w:t>Финансовые затраты</w:t>
            </w:r>
          </w:p>
          <w:p w:rsidR="00D25949" w:rsidRPr="008F7F6F" w:rsidRDefault="00D25949" w:rsidP="009176EA">
            <w:pPr>
              <w:jc w:val="center"/>
            </w:pPr>
            <w:r w:rsidRPr="008F7F6F">
              <w:t>на реализацию муниципальной программы (тыс. рублей)</w:t>
            </w:r>
          </w:p>
        </w:tc>
      </w:tr>
      <w:tr w:rsidR="00D25949" w:rsidRPr="003637A2" w:rsidTr="00D25949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</w:p>
        </w:tc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949" w:rsidRPr="003637A2" w:rsidRDefault="00D25949" w:rsidP="009176EA">
            <w:pPr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949" w:rsidRPr="008F7F6F" w:rsidRDefault="00D25949" w:rsidP="009176EA">
            <w:pPr>
              <w:jc w:val="center"/>
            </w:pPr>
            <w:r w:rsidRPr="003637A2">
              <w:t>Всего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949" w:rsidRPr="008F7F6F" w:rsidRDefault="00D25949" w:rsidP="009176EA">
            <w:pPr>
              <w:jc w:val="center"/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706EFA" w:rsidRPr="003637A2" w:rsidTr="00706EFA">
        <w:trPr>
          <w:trHeight w:val="920"/>
          <w:jc w:val="center"/>
        </w:trPr>
        <w:tc>
          <w:tcPr>
            <w:tcW w:w="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Default="00706EFA" w:rsidP="009176EA">
            <w:pPr>
              <w:jc w:val="center"/>
            </w:pPr>
            <w:r>
              <w:t xml:space="preserve">2018 </w:t>
            </w:r>
          </w:p>
          <w:p w:rsidR="00706EFA" w:rsidRPr="003637A2" w:rsidRDefault="00706EFA" w:rsidP="009176EA">
            <w:pPr>
              <w:jc w:val="center"/>
            </w:pPr>
            <w: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9176EA">
            <w:pPr>
              <w:jc w:val="center"/>
            </w:pPr>
            <w:r w:rsidRPr="003637A2">
              <w:t>2019</w:t>
            </w:r>
          </w:p>
          <w:p w:rsidR="00706EFA" w:rsidRPr="003637A2" w:rsidRDefault="00706EFA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9176EA">
            <w:pPr>
              <w:jc w:val="center"/>
            </w:pPr>
            <w:r w:rsidRPr="003637A2">
              <w:t>2020</w:t>
            </w:r>
          </w:p>
          <w:p w:rsidR="00706EFA" w:rsidRPr="003637A2" w:rsidRDefault="00706EFA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9176EA">
            <w:pPr>
              <w:jc w:val="center"/>
            </w:pPr>
            <w:r w:rsidRPr="003637A2">
              <w:t>2021</w:t>
            </w:r>
          </w:p>
          <w:p w:rsidR="00706EFA" w:rsidRPr="003637A2" w:rsidRDefault="00706EFA" w:rsidP="009176EA">
            <w:pPr>
              <w:jc w:val="center"/>
            </w:pPr>
            <w:r w:rsidRPr="003637A2"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637A2" w:rsidRDefault="00706EFA" w:rsidP="0055374D">
            <w:pPr>
              <w:jc w:val="center"/>
            </w:pPr>
            <w:r w:rsidRPr="003637A2">
              <w:t>202</w:t>
            </w:r>
            <w:r>
              <w:t>2</w:t>
            </w:r>
          </w:p>
          <w:p w:rsidR="00706EFA" w:rsidRPr="003637A2" w:rsidRDefault="00706EFA" w:rsidP="0055374D">
            <w:pPr>
              <w:jc w:val="center"/>
            </w:pPr>
            <w:r w:rsidRPr="003637A2">
              <w:t>год</w:t>
            </w:r>
          </w:p>
        </w:tc>
      </w:tr>
      <w:tr w:rsidR="00706EFA" w:rsidRPr="003637A2" w:rsidTr="00706EFA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 w:rsidRPr="003637A2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FA" w:rsidRDefault="00706EFA" w:rsidP="009176EA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9176EA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FA" w:rsidRDefault="00706EFA" w:rsidP="009176EA">
            <w:pPr>
              <w:jc w:val="center"/>
            </w:pPr>
            <w:r>
              <w:t>10</w:t>
            </w:r>
          </w:p>
        </w:tc>
      </w:tr>
      <w:tr w:rsidR="00D25949" w:rsidRPr="003637A2" w:rsidTr="00D25949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949" w:rsidRDefault="00D25949" w:rsidP="009176EA">
            <w:pPr>
              <w:ind w:left="-108" w:right="-108"/>
              <w:jc w:val="center"/>
            </w:pPr>
          </w:p>
        </w:tc>
        <w:tc>
          <w:tcPr>
            <w:tcW w:w="1502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25949" w:rsidRPr="003637A2" w:rsidRDefault="00D25949" w:rsidP="009176EA">
            <w:pPr>
              <w:ind w:left="-108" w:right="-108"/>
              <w:jc w:val="center"/>
            </w:pPr>
            <w:r>
              <w:t>Цель</w:t>
            </w:r>
            <w:r w:rsidRPr="003637A2">
              <w:t xml:space="preserve">: </w:t>
            </w:r>
            <w:r w:rsidRPr="00E859D7">
              <w:t xml:space="preserve">Реализация социально значимых проектов на территории муниципального образования город Нижневартовск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города и поддержки их инициатив в решении вопросов местного значения, в том числе </w:t>
            </w:r>
            <w:proofErr w:type="spellStart"/>
            <w:r w:rsidRPr="00E859D7">
              <w:t>софинансирование</w:t>
            </w:r>
            <w:proofErr w:type="spellEnd"/>
            <w:r w:rsidRPr="00E859D7">
              <w:t xml:space="preserve"> расходов</w:t>
            </w:r>
          </w:p>
        </w:tc>
      </w:tr>
      <w:tr w:rsidR="00D25949" w:rsidRPr="003637A2" w:rsidTr="00D25949">
        <w:trPr>
          <w:trHeight w:val="8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949" w:rsidRDefault="00D25949" w:rsidP="009176EA">
            <w:pPr>
              <w:jc w:val="center"/>
            </w:pPr>
          </w:p>
        </w:tc>
        <w:tc>
          <w:tcPr>
            <w:tcW w:w="1502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25949" w:rsidRPr="003637A2" w:rsidRDefault="00D25949" w:rsidP="009176EA">
            <w:pPr>
              <w:jc w:val="center"/>
            </w:pPr>
            <w:r>
              <w:t>Задача</w:t>
            </w:r>
            <w:r w:rsidRPr="003637A2">
              <w:t xml:space="preserve">: </w:t>
            </w:r>
            <w:r w:rsidRPr="00E859D7">
              <w:t>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706EFA" w:rsidRPr="003637A2" w:rsidTr="00706EFA">
        <w:trPr>
          <w:trHeight w:val="2354"/>
          <w:jc w:val="center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637A2" w:rsidRDefault="00706EFA" w:rsidP="0055374D">
            <w:r w:rsidRPr="003637A2">
              <w:t>1.1.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7367C" w:rsidRDefault="00706EFA" w:rsidP="00553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59D7">
              <w:rPr>
                <w:rFonts w:ascii="Times New Roman" w:hAnsi="Times New Roman" w:cs="Times New Roman"/>
              </w:rPr>
              <w:t>Мероприятия по ремонту муниципальных дорог, в том числе элементов улично-дорожной сети, с обустройством парковочных карман</w:t>
            </w:r>
            <w:r>
              <w:rPr>
                <w:rFonts w:ascii="Times New Roman" w:hAnsi="Times New Roman" w:cs="Times New Roman"/>
              </w:rPr>
              <w:t xml:space="preserve">ов, стояночных мест и </w:t>
            </w:r>
            <w:r w:rsidRPr="0037367C">
              <w:rPr>
                <w:rFonts w:ascii="Times New Roman" w:hAnsi="Times New Roman" w:cs="Times New Roman"/>
              </w:rPr>
              <w:t>тротуаров (показате</w:t>
            </w:r>
            <w:r>
              <w:rPr>
                <w:rFonts w:ascii="Times New Roman" w:hAnsi="Times New Roman" w:cs="Times New Roman"/>
              </w:rPr>
              <w:t>ль 1)</w:t>
            </w:r>
          </w:p>
          <w:p w:rsidR="00706EFA" w:rsidRPr="003637A2" w:rsidRDefault="00706EFA" w:rsidP="0055374D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7367C" w:rsidRDefault="00706EFA" w:rsidP="0055374D">
            <w:pPr>
              <w:jc w:val="center"/>
            </w:pPr>
            <w:r w:rsidRPr="007F0EE3">
              <w:t>управление инвестиций администрации города/департамент жилищно-коммунального хозяйства администрации города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7367C" w:rsidRDefault="00706EFA" w:rsidP="0055374D">
            <w:pPr>
              <w:jc w:val="center"/>
            </w:pPr>
            <w:r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37367C" w:rsidRDefault="003A2668" w:rsidP="0055374D">
            <w:pPr>
              <w:ind w:right="-113"/>
              <w:jc w:val="center"/>
              <w:rPr>
                <w:color w:val="FF0000"/>
                <w:highlight w:val="yellow"/>
              </w:rPr>
            </w:pPr>
            <w:r>
              <w:t>1</w:t>
            </w:r>
            <w:r w:rsidR="00706EFA"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Default="00706EFA" w:rsidP="0055374D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37367C" w:rsidRDefault="00706EFA" w:rsidP="0055374D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37367C" w:rsidRDefault="00706EFA" w:rsidP="0055374D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37367C" w:rsidRDefault="00706EFA" w:rsidP="0055374D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7367C" w:rsidRDefault="00706EFA" w:rsidP="0055374D">
            <w:pPr>
              <w:ind w:left="-108" w:right="-108"/>
              <w:jc w:val="center"/>
            </w:pPr>
            <w:r>
              <w:t>10 000,00</w:t>
            </w:r>
          </w:p>
        </w:tc>
      </w:tr>
      <w:tr w:rsidR="00706EFA" w:rsidRPr="003637A2" w:rsidTr="00706EFA">
        <w:trPr>
          <w:trHeight w:val="3245"/>
          <w:jc w:val="center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637A2" w:rsidRDefault="00706EFA" w:rsidP="0055374D">
            <w:r w:rsidRPr="003637A2">
              <w:lastRenderedPageBreak/>
              <w:t>1.2.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690F6D" w:rsidRDefault="00706EFA" w:rsidP="00553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59D7">
              <w:rPr>
                <w:rFonts w:ascii="Times New Roman" w:hAnsi="Times New Roman" w:cs="Times New Roman"/>
              </w:rPr>
              <w:t>Мероприятия по ремонту, благоустройству и модерн</w:t>
            </w:r>
            <w:r>
              <w:rPr>
                <w:rFonts w:ascii="Times New Roman" w:hAnsi="Times New Roman" w:cs="Times New Roman"/>
              </w:rPr>
              <w:t>изации объектов благоустройства (показатель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195FEA" w:rsidRDefault="00706EFA" w:rsidP="0055374D">
            <w:pPr>
              <w:jc w:val="center"/>
              <w:rPr>
                <w:highlight w:val="yellow"/>
              </w:rPr>
            </w:pPr>
            <w:r w:rsidRPr="007F0EE3">
              <w:t>управление инвестиций администрации города/департамент жилищно-коммунального хозяйства администрации города/муниципальное казенное учреждение «Управление капитального строительства»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637A2" w:rsidRDefault="00706EFA" w:rsidP="0055374D">
            <w:pPr>
              <w:jc w:val="center"/>
            </w:pPr>
            <w:r w:rsidRPr="003637A2"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7F0EE3" w:rsidRDefault="003A2668" w:rsidP="0055374D">
            <w:pPr>
              <w:ind w:right="-113"/>
              <w:jc w:val="center"/>
            </w:pPr>
            <w:r>
              <w:t>130</w:t>
            </w:r>
            <w:r w:rsidR="00706EFA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Default="00706EFA" w:rsidP="0055374D">
            <w:pPr>
              <w:ind w:right="-113"/>
              <w:jc w:val="center"/>
            </w:pPr>
            <w:r>
              <w:t>30 000,00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7F0EE3" w:rsidRDefault="00706EFA" w:rsidP="0055374D">
            <w:pPr>
              <w:ind w:right="-113"/>
              <w:jc w:val="center"/>
            </w:pPr>
            <w:r>
              <w:t>30 000,00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7F0EE3" w:rsidRDefault="00706EFA" w:rsidP="0055374D">
            <w:pPr>
              <w:ind w:right="-113"/>
              <w:jc w:val="center"/>
            </w:pPr>
            <w:r>
              <w:t>30 000,00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7F0EE3" w:rsidRDefault="00706EFA" w:rsidP="0055374D">
            <w:pPr>
              <w:ind w:right="-113"/>
              <w:jc w:val="center"/>
            </w:pPr>
            <w:r>
              <w:t>30 000,00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7F0EE3" w:rsidRDefault="00706EFA" w:rsidP="0055374D">
            <w:pPr>
              <w:ind w:right="-113"/>
              <w:jc w:val="center"/>
            </w:pPr>
            <w:r>
              <w:t>10 000,00</w:t>
            </w:r>
          </w:p>
        </w:tc>
      </w:tr>
      <w:tr w:rsidR="00706EFA" w:rsidRPr="003637A2" w:rsidTr="00706EFA">
        <w:trPr>
          <w:trHeight w:val="2885"/>
          <w:jc w:val="center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637A2" w:rsidRDefault="00706EFA" w:rsidP="0055374D">
            <w:r w:rsidRPr="003637A2">
              <w:t>1.3.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637A2" w:rsidRDefault="00706EFA" w:rsidP="0055374D">
            <w:pPr>
              <w:jc w:val="center"/>
            </w:pPr>
            <w:r w:rsidRPr="00E859D7">
              <w:t>Мероприятия по ремонту и модернизации объектов социальной сферы</w:t>
            </w:r>
            <w:r w:rsidRPr="003637A2">
              <w:t xml:space="preserve"> (показател</w:t>
            </w:r>
            <w:r>
              <w:t>ь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195FEA" w:rsidRDefault="00706EFA" w:rsidP="0055374D">
            <w:pPr>
              <w:jc w:val="center"/>
              <w:rPr>
                <w:highlight w:val="yellow"/>
              </w:rPr>
            </w:pPr>
            <w:r w:rsidRPr="007F0EE3">
              <w:t>управление инвестиций администрации города/департамент по социальной политике администрации города/департамент образования администрации города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637A2" w:rsidRDefault="00706EFA" w:rsidP="0055374D">
            <w:pPr>
              <w:jc w:val="center"/>
            </w:pPr>
            <w:r w:rsidRPr="003637A2"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37367C" w:rsidRDefault="003A2668" w:rsidP="0055374D">
            <w:pPr>
              <w:ind w:right="-113"/>
              <w:jc w:val="center"/>
              <w:rPr>
                <w:color w:val="FF0000"/>
                <w:highlight w:val="yellow"/>
              </w:rPr>
            </w:pPr>
            <w:r>
              <w:t>1</w:t>
            </w:r>
            <w:r w:rsidR="00706EFA"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Default="00706EFA" w:rsidP="0055374D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37367C" w:rsidRDefault="00706EFA" w:rsidP="0055374D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37367C" w:rsidRDefault="00706EFA" w:rsidP="0055374D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EFA" w:rsidRPr="0037367C" w:rsidRDefault="00706EFA" w:rsidP="0055374D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EFA" w:rsidRPr="0037367C" w:rsidRDefault="00706EFA" w:rsidP="0055374D">
            <w:pPr>
              <w:ind w:left="-108" w:right="-108"/>
              <w:jc w:val="center"/>
            </w:pPr>
            <w:r>
              <w:t>10 000,00</w:t>
            </w:r>
          </w:p>
        </w:tc>
      </w:tr>
      <w:tr w:rsidR="00706EFA" w:rsidRPr="003637A2" w:rsidTr="00706EFA">
        <w:trPr>
          <w:jc w:val="center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637A2" w:rsidRDefault="00706EFA" w:rsidP="00D25949"/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D25949">
            <w:r>
              <w:t xml:space="preserve">Итого по задаче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FA" w:rsidRPr="003637A2" w:rsidRDefault="00706EFA" w:rsidP="00D2594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64399B" w:rsidRDefault="00706EFA" w:rsidP="00D25949">
            <w:pPr>
              <w:jc w:val="center"/>
              <w:rPr>
                <w:color w:val="FF0000"/>
              </w:rPr>
            </w:pPr>
            <w:r w:rsidRPr="003637A2">
              <w:t>бюджет города</w:t>
            </w:r>
            <w:r w:rsidRPr="0064399B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37367C" w:rsidRDefault="003A2668" w:rsidP="00D25949">
            <w:pPr>
              <w:ind w:right="-113"/>
              <w:jc w:val="center"/>
              <w:rPr>
                <w:color w:val="FF0000"/>
                <w:highlight w:val="yellow"/>
              </w:rPr>
            </w:pPr>
            <w:r>
              <w:t>150</w:t>
            </w:r>
            <w:r w:rsidR="00706EFA" w:rsidRPr="004A0A76"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FA" w:rsidRPr="0037367C" w:rsidRDefault="00706EFA" w:rsidP="00D25949">
            <w:pPr>
              <w:ind w:left="-108" w:right="-108"/>
              <w:jc w:val="center"/>
            </w:pPr>
            <w:r>
              <w:t>30 0</w:t>
            </w:r>
            <w:r w:rsidRPr="0037367C"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37367C" w:rsidRDefault="00706EFA" w:rsidP="00D25949">
            <w:pPr>
              <w:ind w:left="-108" w:right="-108"/>
              <w:jc w:val="center"/>
            </w:pPr>
            <w:r>
              <w:t>30 0</w:t>
            </w:r>
            <w:r w:rsidRPr="0037367C"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37367C" w:rsidRDefault="00706EFA" w:rsidP="00D25949">
            <w:pPr>
              <w:ind w:left="-108" w:right="-108"/>
              <w:jc w:val="center"/>
            </w:pPr>
            <w:r>
              <w:t>30 0</w:t>
            </w:r>
            <w:r w:rsidRPr="0037367C"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37367C" w:rsidRDefault="00706EFA" w:rsidP="00D25949">
            <w:pPr>
              <w:ind w:left="-108" w:right="-108"/>
              <w:jc w:val="center"/>
            </w:pPr>
            <w:r>
              <w:t>30 0</w:t>
            </w:r>
            <w:r w:rsidRPr="0037367C"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FA" w:rsidRPr="0037367C" w:rsidRDefault="00706EFA" w:rsidP="00D25949">
            <w:pPr>
              <w:ind w:left="-108" w:right="-108"/>
              <w:jc w:val="center"/>
            </w:pPr>
            <w:r>
              <w:t>30 0</w:t>
            </w:r>
            <w:r w:rsidRPr="0037367C">
              <w:t>00,00</w:t>
            </w:r>
          </w:p>
        </w:tc>
      </w:tr>
      <w:tr w:rsidR="00706EFA" w:rsidRPr="0037367C" w:rsidTr="00706EFA">
        <w:trPr>
          <w:jc w:val="center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EFA" w:rsidRPr="003637A2" w:rsidRDefault="00706EFA" w:rsidP="00D25949"/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D25949">
            <w:r w:rsidRPr="003637A2"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FA" w:rsidRPr="003637A2" w:rsidRDefault="00706EFA" w:rsidP="00D2594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EFA" w:rsidRPr="003637A2" w:rsidRDefault="00706EFA" w:rsidP="00D25949">
            <w:pPr>
              <w:jc w:val="center"/>
            </w:pPr>
            <w:r w:rsidRPr="003637A2">
              <w:t>бюджет города</w:t>
            </w:r>
            <w:r w:rsidRPr="0064399B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37367C" w:rsidRDefault="003A2668" w:rsidP="00D25949">
            <w:pPr>
              <w:ind w:right="-113"/>
              <w:jc w:val="center"/>
              <w:rPr>
                <w:color w:val="FF0000"/>
                <w:highlight w:val="yellow"/>
              </w:rPr>
            </w:pPr>
            <w:r>
              <w:t>150</w:t>
            </w:r>
            <w:r w:rsidR="00706EFA" w:rsidRPr="004A0A76"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FA" w:rsidRPr="0037367C" w:rsidRDefault="00706EFA" w:rsidP="00D25949">
            <w:pPr>
              <w:ind w:left="-108" w:right="-108"/>
              <w:jc w:val="center"/>
            </w:pPr>
            <w:r>
              <w:t>30 0</w:t>
            </w:r>
            <w:r w:rsidRPr="0037367C"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37367C" w:rsidRDefault="00706EFA" w:rsidP="00D25949">
            <w:pPr>
              <w:ind w:left="-108" w:right="-108"/>
              <w:jc w:val="center"/>
            </w:pPr>
            <w:r>
              <w:t>30 0</w:t>
            </w:r>
            <w:r w:rsidRPr="0037367C"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37367C" w:rsidRDefault="00706EFA" w:rsidP="00D25949">
            <w:pPr>
              <w:ind w:left="-108" w:right="-108"/>
              <w:jc w:val="center"/>
            </w:pPr>
            <w:r>
              <w:t>30 0</w:t>
            </w:r>
            <w:r w:rsidRPr="0037367C"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EFA" w:rsidRPr="0037367C" w:rsidRDefault="00706EFA" w:rsidP="00D25949">
            <w:pPr>
              <w:ind w:left="-108" w:right="-108"/>
              <w:jc w:val="center"/>
            </w:pPr>
            <w:r>
              <w:t>30 0</w:t>
            </w:r>
            <w:r w:rsidRPr="0037367C"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FA" w:rsidRPr="0037367C" w:rsidRDefault="00706EFA" w:rsidP="00D25949">
            <w:pPr>
              <w:ind w:left="-108" w:right="-108"/>
              <w:jc w:val="center"/>
            </w:pPr>
            <w:r>
              <w:t>30 0</w:t>
            </w:r>
            <w:r w:rsidRPr="0037367C">
              <w:t>00,00</w:t>
            </w:r>
          </w:p>
        </w:tc>
      </w:tr>
    </w:tbl>
    <w:p w:rsidR="00E859D7" w:rsidRPr="00F25518" w:rsidRDefault="00E859D7" w:rsidP="00E859D7"/>
    <w:p w:rsidR="00E859D7" w:rsidRDefault="00E859D7" w:rsidP="00E859D7">
      <w:pPr>
        <w:ind w:left="10348"/>
      </w:pPr>
    </w:p>
    <w:p w:rsidR="00E859D7" w:rsidRDefault="00E859D7" w:rsidP="00E859D7">
      <w:pPr>
        <w:ind w:left="10348"/>
      </w:pPr>
    </w:p>
    <w:p w:rsidR="00E859D7" w:rsidRDefault="00E859D7" w:rsidP="00E859D7">
      <w:pPr>
        <w:ind w:left="10348"/>
      </w:pPr>
      <w:r>
        <w:br w:type="page"/>
      </w:r>
    </w:p>
    <w:p w:rsidR="00E859D7" w:rsidRPr="00BC1DC5" w:rsidRDefault="00E859D7" w:rsidP="00E859D7">
      <w:pPr>
        <w:ind w:left="10348"/>
        <w:jc w:val="right"/>
        <w:rPr>
          <w:b/>
          <w:sz w:val="28"/>
          <w:szCs w:val="28"/>
        </w:rPr>
      </w:pPr>
      <w:r w:rsidRPr="00BC1DC5">
        <w:rPr>
          <w:b/>
          <w:sz w:val="28"/>
          <w:szCs w:val="28"/>
        </w:rPr>
        <w:lastRenderedPageBreak/>
        <w:t>Таблица 3</w:t>
      </w:r>
    </w:p>
    <w:p w:rsidR="00E859D7" w:rsidRPr="00BC1DC5" w:rsidRDefault="00E859D7" w:rsidP="00E859D7">
      <w:pPr>
        <w:ind w:left="10348"/>
        <w:jc w:val="right"/>
        <w:rPr>
          <w:b/>
          <w:sz w:val="28"/>
          <w:szCs w:val="28"/>
        </w:rPr>
      </w:pPr>
    </w:p>
    <w:p w:rsidR="00E859D7" w:rsidRPr="00C56A94" w:rsidRDefault="00E859D7" w:rsidP="00E859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56A94">
        <w:rPr>
          <w:b/>
          <w:sz w:val="28"/>
          <w:szCs w:val="28"/>
        </w:rPr>
        <w:t>Портфели проектов и проекты</w:t>
      </w:r>
      <w:r>
        <w:rPr>
          <w:b/>
          <w:sz w:val="28"/>
          <w:szCs w:val="28"/>
        </w:rPr>
        <w:t xml:space="preserve"> города</w:t>
      </w:r>
      <w:r w:rsidRPr="00C56A94">
        <w:rPr>
          <w:b/>
          <w:sz w:val="28"/>
          <w:szCs w:val="28"/>
        </w:rPr>
        <w:t>, направленные в том числе на реализацию национальных,</w:t>
      </w:r>
    </w:p>
    <w:p w:rsidR="00E859D7" w:rsidRPr="00AF7592" w:rsidRDefault="00E859D7" w:rsidP="00E859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7592">
        <w:rPr>
          <w:b/>
          <w:sz w:val="28"/>
          <w:szCs w:val="28"/>
        </w:rPr>
        <w:t>федеральных и региональных проектов Российской Федерации</w:t>
      </w:r>
    </w:p>
    <w:p w:rsidR="00E859D7" w:rsidRPr="00AF7592" w:rsidRDefault="00E859D7" w:rsidP="00E859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7592">
        <w:rPr>
          <w:b/>
          <w:sz w:val="28"/>
          <w:szCs w:val="28"/>
        </w:rPr>
        <w:t xml:space="preserve">в рамках муниципальной программы </w:t>
      </w:r>
    </w:p>
    <w:p w:rsidR="00E859D7" w:rsidRPr="00DA6F71" w:rsidRDefault="00946FFC" w:rsidP="00946FFC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"Реализация проекта </w:t>
      </w:r>
      <w:r w:rsidRPr="00556FAD">
        <w:rPr>
          <w:b/>
          <w:sz w:val="28"/>
          <w:szCs w:val="28"/>
        </w:rPr>
        <w:t xml:space="preserve">"Инициативное бюджетирование" на </w:t>
      </w:r>
      <w:r w:rsidRPr="00556FAD">
        <w:rPr>
          <w:rFonts w:eastAsia="Calibri"/>
          <w:b/>
          <w:sz w:val="28"/>
          <w:szCs w:val="28"/>
          <w:lang w:eastAsia="en-US"/>
        </w:rPr>
        <w:t>201</w:t>
      </w:r>
      <w:r w:rsidR="00D25949">
        <w:rPr>
          <w:rFonts w:eastAsia="Calibri"/>
          <w:b/>
          <w:sz w:val="28"/>
          <w:szCs w:val="28"/>
          <w:lang w:eastAsia="en-US"/>
        </w:rPr>
        <w:t>8</w:t>
      </w:r>
      <w:r w:rsidRPr="00556FAD">
        <w:rPr>
          <w:rFonts w:eastAsia="Calibri"/>
          <w:b/>
          <w:sz w:val="28"/>
          <w:szCs w:val="28"/>
          <w:lang w:eastAsia="en-US"/>
        </w:rPr>
        <w:t>-</w:t>
      </w:r>
      <w:r w:rsidR="003A2668">
        <w:rPr>
          <w:rFonts w:eastAsia="Calibri"/>
          <w:b/>
          <w:sz w:val="28"/>
          <w:szCs w:val="28"/>
          <w:lang w:eastAsia="en-US"/>
        </w:rPr>
        <w:t>2022 годы</w:t>
      </w:r>
      <w:r w:rsidRPr="00556FAD">
        <w:rPr>
          <w:b/>
          <w:sz w:val="28"/>
          <w:szCs w:val="28"/>
        </w:rPr>
        <w:t>"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E859D7" w:rsidRPr="00AF7592">
        <w:rPr>
          <w:sz w:val="22"/>
          <w:szCs w:val="22"/>
        </w:rPr>
        <w:t>&lt;*&gt;</w:t>
      </w:r>
    </w:p>
    <w:p w:rsidR="00E859D7" w:rsidRPr="00AF7592" w:rsidRDefault="00E859D7" w:rsidP="00E859D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6"/>
        <w:gridCol w:w="1559"/>
        <w:gridCol w:w="1559"/>
        <w:gridCol w:w="1416"/>
        <w:gridCol w:w="710"/>
        <w:gridCol w:w="849"/>
        <w:gridCol w:w="1277"/>
        <w:gridCol w:w="710"/>
        <w:gridCol w:w="1131"/>
        <w:gridCol w:w="1134"/>
        <w:gridCol w:w="1134"/>
        <w:gridCol w:w="1134"/>
        <w:gridCol w:w="1134"/>
      </w:tblGrid>
      <w:tr w:rsidR="00D25949" w:rsidRPr="00AF7592" w:rsidTr="003A2668">
        <w:tc>
          <w:tcPr>
            <w:tcW w:w="467" w:type="pct"/>
            <w:vMerge w:val="restart"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Наименование портфеля </w:t>
            </w:r>
          </w:p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проектов, </w:t>
            </w:r>
          </w:p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проекта 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</w:p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проекта </w:t>
            </w:r>
          </w:p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или </w:t>
            </w:r>
          </w:p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мероприятия 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Номер </w:t>
            </w:r>
          </w:p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основного мероприятия 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Цели 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Срок </w:t>
            </w:r>
          </w:p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F7592">
              <w:rPr>
                <w:rFonts w:eastAsia="Calibri"/>
                <w:sz w:val="22"/>
                <w:szCs w:val="22"/>
                <w:lang w:eastAsia="en-US"/>
              </w:rPr>
              <w:t>реализа-ции</w:t>
            </w:r>
            <w:proofErr w:type="spellEnd"/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Источники </w:t>
            </w:r>
          </w:p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финансирования </w:t>
            </w:r>
          </w:p>
        </w:tc>
        <w:tc>
          <w:tcPr>
            <w:tcW w:w="2103" w:type="pct"/>
            <w:gridSpan w:val="6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 xml:space="preserve">Параметры финансового обеспечения, тыс. рублей </w:t>
            </w:r>
          </w:p>
        </w:tc>
      </w:tr>
      <w:tr w:rsidR="00D25949" w:rsidRPr="00AF7592" w:rsidTr="003A2668">
        <w:tc>
          <w:tcPr>
            <w:tcW w:w="467" w:type="pct"/>
            <w:vMerge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4" w:type="pct"/>
            <w:vMerge w:val="restart"/>
            <w:shd w:val="clear" w:color="auto" w:fill="auto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869" w:type="pct"/>
            <w:gridSpan w:val="5"/>
          </w:tcPr>
          <w:p w:rsidR="00D25949" w:rsidRPr="00AF7592" w:rsidRDefault="00D25949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3A2668" w:rsidRPr="00AF7592" w:rsidTr="003A2668">
        <w:tc>
          <w:tcPr>
            <w:tcW w:w="467" w:type="pct"/>
            <w:vMerge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3A2668" w:rsidRDefault="003A2668" w:rsidP="00917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74" w:type="pct"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2019</w:t>
            </w:r>
          </w:p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год</w:t>
            </w:r>
          </w:p>
        </w:tc>
        <w:tc>
          <w:tcPr>
            <w:tcW w:w="374" w:type="pct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2020</w:t>
            </w:r>
          </w:p>
          <w:p w:rsidR="003A2668" w:rsidRPr="00AF7592" w:rsidRDefault="003A2668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sz w:val="22"/>
                <w:szCs w:val="22"/>
              </w:rPr>
              <w:t>год</w:t>
            </w:r>
          </w:p>
        </w:tc>
        <w:tc>
          <w:tcPr>
            <w:tcW w:w="374" w:type="pct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2021</w:t>
            </w:r>
          </w:p>
          <w:p w:rsidR="003A2668" w:rsidRPr="00AF7592" w:rsidRDefault="003A2668" w:rsidP="00917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F7592">
              <w:rPr>
                <w:sz w:val="22"/>
                <w:szCs w:val="22"/>
              </w:rPr>
              <w:t>год</w:t>
            </w:r>
          </w:p>
        </w:tc>
        <w:tc>
          <w:tcPr>
            <w:tcW w:w="374" w:type="pct"/>
          </w:tcPr>
          <w:p w:rsidR="003A2668" w:rsidRPr="00AF7592" w:rsidRDefault="003A2668" w:rsidP="00DA4E66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2022</w:t>
            </w:r>
          </w:p>
          <w:p w:rsidR="003A2668" w:rsidRPr="00AF7592" w:rsidRDefault="003A2668" w:rsidP="00DA4E66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год</w:t>
            </w:r>
          </w:p>
        </w:tc>
      </w:tr>
      <w:tr w:rsidR="003A2668" w:rsidRPr="00AF7592" w:rsidTr="003A2668">
        <w:tc>
          <w:tcPr>
            <w:tcW w:w="467" w:type="pct"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1</w:t>
            </w:r>
          </w:p>
        </w:tc>
        <w:tc>
          <w:tcPr>
            <w:tcW w:w="514" w:type="pct"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2</w:t>
            </w:r>
          </w:p>
        </w:tc>
        <w:tc>
          <w:tcPr>
            <w:tcW w:w="514" w:type="pct"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5</w:t>
            </w:r>
          </w:p>
        </w:tc>
        <w:tc>
          <w:tcPr>
            <w:tcW w:w="280" w:type="pct"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6</w:t>
            </w:r>
          </w:p>
        </w:tc>
        <w:tc>
          <w:tcPr>
            <w:tcW w:w="421" w:type="pct"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7</w:t>
            </w:r>
          </w:p>
        </w:tc>
        <w:tc>
          <w:tcPr>
            <w:tcW w:w="234" w:type="pct"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8</w:t>
            </w:r>
          </w:p>
        </w:tc>
        <w:tc>
          <w:tcPr>
            <w:tcW w:w="373" w:type="pct"/>
          </w:tcPr>
          <w:p w:rsidR="003A2668" w:rsidRDefault="003A2668" w:rsidP="00917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4" w:type="pct"/>
            <w:shd w:val="clear" w:color="auto" w:fill="auto"/>
          </w:tcPr>
          <w:p w:rsidR="003A2668" w:rsidRPr="00AF7592" w:rsidRDefault="003A2668" w:rsidP="00917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4" w:type="pct"/>
          </w:tcPr>
          <w:p w:rsidR="003A2668" w:rsidRPr="00AF7592" w:rsidRDefault="003A2668" w:rsidP="00D25949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74" w:type="pct"/>
          </w:tcPr>
          <w:p w:rsidR="003A2668" w:rsidRPr="00AF7592" w:rsidRDefault="003A2668" w:rsidP="00D25949">
            <w:pPr>
              <w:jc w:val="center"/>
              <w:rPr>
                <w:sz w:val="22"/>
                <w:szCs w:val="22"/>
              </w:rPr>
            </w:pPr>
            <w:r w:rsidRPr="00AF75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74" w:type="pct"/>
          </w:tcPr>
          <w:p w:rsidR="003A2668" w:rsidRPr="00AF7592" w:rsidRDefault="003A2668" w:rsidP="00D25949">
            <w:pPr>
              <w:ind w:left="-478" w:firstLine="4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</w:tbl>
    <w:p w:rsidR="00E859D7" w:rsidRPr="00AF7592" w:rsidRDefault="00E859D7" w:rsidP="00E859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859D7" w:rsidRPr="00AF7592" w:rsidRDefault="00E859D7" w:rsidP="00E859D7">
      <w:pPr>
        <w:autoSpaceDE w:val="0"/>
        <w:autoSpaceDN w:val="0"/>
        <w:adjustRightInd w:val="0"/>
        <w:ind w:firstLine="709"/>
        <w:rPr>
          <w:bCs/>
          <w:sz w:val="22"/>
          <w:szCs w:val="22"/>
        </w:rPr>
      </w:pPr>
      <w:r w:rsidRPr="00AF7592">
        <w:rPr>
          <w:sz w:val="22"/>
          <w:szCs w:val="22"/>
        </w:rPr>
        <w:t>&lt;*&gt; м</w:t>
      </w:r>
      <w:r w:rsidRPr="00AF7592">
        <w:rPr>
          <w:bCs/>
          <w:sz w:val="22"/>
          <w:szCs w:val="22"/>
        </w:rPr>
        <w:t>ероприятия муниципальной программы не предусматривают реализацию портфелей проектов и проектов.</w:t>
      </w:r>
    </w:p>
    <w:p w:rsidR="00E859D7" w:rsidRPr="00AF7592" w:rsidRDefault="00E859D7" w:rsidP="00E859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E859D7" w:rsidRPr="00AF7592" w:rsidRDefault="00E859D7" w:rsidP="00E859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E859D7" w:rsidRPr="00AF7592" w:rsidRDefault="00E859D7" w:rsidP="00E859D7">
      <w:pPr>
        <w:pStyle w:val="a4"/>
        <w:jc w:val="both"/>
        <w:rPr>
          <w:rFonts w:ascii="Times New Roman" w:eastAsia="Times New Roman" w:hAnsi="Times New Roman"/>
          <w:strike/>
          <w:lang w:eastAsia="ru-RU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Pr="00BC1DC5" w:rsidRDefault="00E859D7" w:rsidP="00E859D7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C1DC5">
        <w:rPr>
          <w:rFonts w:ascii="Times New Roman" w:hAnsi="Times New Roman"/>
          <w:b/>
          <w:sz w:val="28"/>
          <w:szCs w:val="28"/>
        </w:rPr>
        <w:lastRenderedPageBreak/>
        <w:t>Таблица 4</w:t>
      </w:r>
    </w:p>
    <w:p w:rsidR="00E859D7" w:rsidRDefault="00E859D7" w:rsidP="00E859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859D7" w:rsidRDefault="00E859D7" w:rsidP="00E859D7">
      <w:pPr>
        <w:jc w:val="center"/>
        <w:rPr>
          <w:b/>
          <w:sz w:val="28"/>
          <w:szCs w:val="28"/>
        </w:rPr>
      </w:pPr>
    </w:p>
    <w:p w:rsidR="00E859D7" w:rsidRDefault="00E859D7" w:rsidP="00E859D7">
      <w:pPr>
        <w:jc w:val="center"/>
        <w:rPr>
          <w:b/>
          <w:sz w:val="28"/>
          <w:szCs w:val="28"/>
        </w:rPr>
      </w:pPr>
      <w:r w:rsidRPr="005D3ACF">
        <w:rPr>
          <w:b/>
          <w:sz w:val="28"/>
          <w:szCs w:val="28"/>
        </w:rPr>
        <w:t>Характеристика осно</w:t>
      </w:r>
      <w:r>
        <w:rPr>
          <w:b/>
          <w:sz w:val="28"/>
          <w:szCs w:val="28"/>
        </w:rPr>
        <w:t>вных мероприятий муниципальной</w:t>
      </w:r>
      <w:r w:rsidRPr="005D3ACF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</w:t>
      </w:r>
    </w:p>
    <w:p w:rsidR="00E859D7" w:rsidRPr="00DA6F71" w:rsidRDefault="00946FFC" w:rsidP="00946FFC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"Реализация проекта </w:t>
      </w:r>
      <w:r w:rsidRPr="00556FAD">
        <w:rPr>
          <w:b/>
          <w:sz w:val="28"/>
          <w:szCs w:val="28"/>
        </w:rPr>
        <w:t xml:space="preserve">"Инициативное бюджетирование" на </w:t>
      </w:r>
      <w:r w:rsidRPr="00556FAD">
        <w:rPr>
          <w:rFonts w:eastAsia="Calibri"/>
          <w:b/>
          <w:sz w:val="28"/>
          <w:szCs w:val="28"/>
          <w:lang w:eastAsia="en-US"/>
        </w:rPr>
        <w:t>201</w:t>
      </w:r>
      <w:r w:rsidR="00D25949">
        <w:rPr>
          <w:rFonts w:eastAsia="Calibri"/>
          <w:b/>
          <w:sz w:val="28"/>
          <w:szCs w:val="28"/>
          <w:lang w:eastAsia="en-US"/>
        </w:rPr>
        <w:t>8</w:t>
      </w:r>
      <w:r w:rsidRPr="00556FAD">
        <w:rPr>
          <w:rFonts w:eastAsia="Calibri"/>
          <w:b/>
          <w:sz w:val="28"/>
          <w:szCs w:val="28"/>
          <w:lang w:eastAsia="en-US"/>
        </w:rPr>
        <w:t>-</w:t>
      </w:r>
      <w:r w:rsidR="003A2668">
        <w:rPr>
          <w:rFonts w:eastAsia="Calibri"/>
          <w:b/>
          <w:sz w:val="28"/>
          <w:szCs w:val="28"/>
          <w:lang w:eastAsia="en-US"/>
        </w:rPr>
        <w:t>2022 годы</w:t>
      </w:r>
      <w:r w:rsidRPr="00556FAD">
        <w:rPr>
          <w:b/>
          <w:sz w:val="28"/>
          <w:szCs w:val="28"/>
        </w:rPr>
        <w:t>"</w:t>
      </w:r>
      <w:r w:rsidR="00E859D7">
        <w:rPr>
          <w:b/>
          <w:sz w:val="28"/>
        </w:rPr>
        <w:t xml:space="preserve">, </w:t>
      </w:r>
    </w:p>
    <w:p w:rsidR="00E859D7" w:rsidRPr="00A83741" w:rsidRDefault="00E859D7" w:rsidP="00E859D7">
      <w:pPr>
        <w:jc w:val="center"/>
        <w:rPr>
          <w:b/>
          <w:sz w:val="28"/>
        </w:rPr>
      </w:pPr>
      <w:r w:rsidRPr="005D3ACF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связь с целевыми показателями</w:t>
      </w:r>
    </w:p>
    <w:p w:rsidR="00E859D7" w:rsidRPr="005D3ACF" w:rsidRDefault="00E859D7" w:rsidP="00E859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6946"/>
        <w:gridCol w:w="2268"/>
        <w:gridCol w:w="1417"/>
      </w:tblGrid>
      <w:tr w:rsidR="00E859D7" w:rsidRPr="003637A2" w:rsidTr="009176EA">
        <w:trPr>
          <w:trHeight w:val="293"/>
        </w:trPr>
        <w:tc>
          <w:tcPr>
            <w:tcW w:w="709" w:type="dxa"/>
            <w:vMerge w:val="restart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2758" w:type="dxa"/>
            <w:gridSpan w:val="3"/>
            <w:vMerge w:val="restart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Основные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Целевой показатель</w:t>
            </w:r>
          </w:p>
        </w:tc>
      </w:tr>
      <w:tr w:rsidR="00E859D7" w:rsidRPr="003637A2" w:rsidTr="009176EA">
        <w:trPr>
          <w:trHeight w:val="293"/>
        </w:trPr>
        <w:tc>
          <w:tcPr>
            <w:tcW w:w="709" w:type="dxa"/>
            <w:vMerge/>
            <w:shd w:val="clear" w:color="auto" w:fill="auto"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8" w:type="dxa"/>
            <w:gridSpan w:val="3"/>
            <w:vMerge/>
            <w:shd w:val="clear" w:color="auto" w:fill="auto"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859D7" w:rsidRPr="003637A2" w:rsidTr="009176EA">
        <w:tc>
          <w:tcPr>
            <w:tcW w:w="709" w:type="dxa"/>
            <w:vMerge/>
            <w:shd w:val="clear" w:color="auto" w:fill="auto"/>
            <w:hideMark/>
          </w:tcPr>
          <w:p w:rsidR="00E859D7" w:rsidRPr="003637A2" w:rsidRDefault="00E859D7" w:rsidP="009176EA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6946" w:type="dxa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Содержание (направления расходов)</w:t>
            </w:r>
          </w:p>
        </w:tc>
        <w:tc>
          <w:tcPr>
            <w:tcW w:w="2268" w:type="dxa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Наименование портфеля проектов (проекта)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</w:tr>
      <w:tr w:rsidR="00E859D7" w:rsidRPr="003637A2" w:rsidTr="009176EA">
        <w:tc>
          <w:tcPr>
            <w:tcW w:w="709" w:type="dxa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946" w:type="dxa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5</w:t>
            </w:r>
          </w:p>
        </w:tc>
      </w:tr>
      <w:tr w:rsidR="00E859D7" w:rsidRPr="003637A2" w:rsidTr="009176EA">
        <w:tc>
          <w:tcPr>
            <w:tcW w:w="14884" w:type="dxa"/>
            <w:gridSpan w:val="5"/>
            <w:shd w:val="clear" w:color="auto" w:fill="auto"/>
          </w:tcPr>
          <w:p w:rsidR="00E859D7" w:rsidRPr="003637A2" w:rsidRDefault="00E859D7" w:rsidP="00390181">
            <w:pPr>
              <w:ind w:left="-108" w:right="-108"/>
              <w:jc w:val="center"/>
            </w:pPr>
            <w:r w:rsidRPr="003637A2">
              <w:t xml:space="preserve">Цель 1: </w:t>
            </w:r>
            <w:r w:rsidR="00390181" w:rsidRPr="00E859D7">
              <w:t xml:space="preserve">Реализация социально значимых проектов на территории муниципального образования город Нижневартовск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города и поддержки их инициатив в решении вопросов местного значения, в том числе </w:t>
            </w:r>
            <w:proofErr w:type="spellStart"/>
            <w:r w:rsidR="00390181" w:rsidRPr="00E859D7">
              <w:t>софинансирование</w:t>
            </w:r>
            <w:proofErr w:type="spellEnd"/>
            <w:r w:rsidR="00390181" w:rsidRPr="00E859D7">
              <w:t xml:space="preserve"> расходов</w:t>
            </w:r>
          </w:p>
        </w:tc>
      </w:tr>
      <w:tr w:rsidR="00E859D7" w:rsidRPr="003637A2" w:rsidTr="009176EA">
        <w:tc>
          <w:tcPr>
            <w:tcW w:w="14884" w:type="dxa"/>
            <w:gridSpan w:val="5"/>
            <w:shd w:val="clear" w:color="auto" w:fill="auto"/>
          </w:tcPr>
          <w:p w:rsidR="00E859D7" w:rsidRPr="003637A2" w:rsidRDefault="00390181" w:rsidP="009176EA">
            <w:pPr>
              <w:jc w:val="center"/>
            </w:pPr>
            <w:r>
              <w:t xml:space="preserve">Задача 1: </w:t>
            </w:r>
            <w:r w:rsidRPr="00E859D7">
              <w:t>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E859D7" w:rsidRPr="003637A2" w:rsidTr="009176EA">
        <w:tc>
          <w:tcPr>
            <w:tcW w:w="709" w:type="dxa"/>
            <w:shd w:val="clear" w:color="auto" w:fill="auto"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:rsidR="00E859D7" w:rsidRPr="00195FEA" w:rsidRDefault="00195FEA" w:rsidP="009176EA">
            <w:pPr>
              <w:jc w:val="both"/>
              <w:rPr>
                <w:rFonts w:eastAsia="Calibri"/>
                <w:lang w:eastAsia="en-US"/>
              </w:rPr>
            </w:pPr>
            <w:r w:rsidRPr="00195FEA">
              <w:t>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</w:t>
            </w:r>
          </w:p>
        </w:tc>
        <w:tc>
          <w:tcPr>
            <w:tcW w:w="6946" w:type="dxa"/>
            <w:shd w:val="clear" w:color="auto" w:fill="auto"/>
          </w:tcPr>
          <w:p w:rsidR="00E859D7" w:rsidRPr="00476E93" w:rsidRDefault="00E37574" w:rsidP="00476E93">
            <w:pPr>
              <w:jc w:val="both"/>
              <w:rPr>
                <w:color w:val="000000" w:themeColor="text1"/>
              </w:rPr>
            </w:pPr>
            <w:r w:rsidRPr="00476E93">
              <w:rPr>
                <w:color w:val="000000" w:themeColor="text1"/>
              </w:rPr>
              <w:t xml:space="preserve">Мероприятия предусматривают расходы на </w:t>
            </w:r>
            <w:r w:rsidR="00476E93" w:rsidRPr="00476E93">
              <w:rPr>
                <w:color w:val="000000" w:themeColor="text1"/>
              </w:rPr>
              <w:t>реализацию проектов инициативного бюджетирования по ремонту</w:t>
            </w:r>
            <w:r w:rsidRPr="00476E93">
              <w:rPr>
                <w:color w:val="000000" w:themeColor="text1"/>
              </w:rPr>
              <w:t xml:space="preserve"> муниципальных дорог, в том числе элементов улично-дорожной сети, с обустройством парковочных карманов, стояночных мест и тротуаров</w:t>
            </w:r>
          </w:p>
        </w:tc>
        <w:tc>
          <w:tcPr>
            <w:tcW w:w="2268" w:type="dxa"/>
            <w:shd w:val="clear" w:color="auto" w:fill="auto"/>
          </w:tcPr>
          <w:p w:rsidR="00E859D7" w:rsidRPr="00C12D55" w:rsidRDefault="00E859D7" w:rsidP="009176EA">
            <w:pPr>
              <w:jc w:val="both"/>
            </w:pPr>
            <w:r w:rsidRPr="00C12D55">
              <w:t>Отсутствует</w:t>
            </w:r>
          </w:p>
          <w:p w:rsidR="00E859D7" w:rsidRPr="00C12D55" w:rsidRDefault="00E859D7" w:rsidP="009176E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E859D7" w:rsidRPr="001042FD" w:rsidRDefault="001042FD" w:rsidP="009176EA">
            <w:pPr>
              <w:jc w:val="both"/>
            </w:pPr>
            <w:r w:rsidRPr="001042FD">
              <w:t>Показатель 1</w:t>
            </w:r>
          </w:p>
        </w:tc>
      </w:tr>
      <w:tr w:rsidR="00E859D7" w:rsidRPr="003637A2" w:rsidTr="009176EA">
        <w:tc>
          <w:tcPr>
            <w:tcW w:w="709" w:type="dxa"/>
            <w:shd w:val="clear" w:color="auto" w:fill="auto"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544" w:type="dxa"/>
            <w:shd w:val="clear" w:color="auto" w:fill="auto"/>
          </w:tcPr>
          <w:p w:rsidR="00E859D7" w:rsidRPr="00195FEA" w:rsidRDefault="00195FEA" w:rsidP="00195F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5FEA">
              <w:rPr>
                <w:rFonts w:ascii="Times New Roman" w:hAnsi="Times New Roman" w:cs="Times New Roman"/>
              </w:rPr>
              <w:t>Мероприятия по ремонту, благоустройству и модернизации объектов благоустройства</w:t>
            </w:r>
          </w:p>
        </w:tc>
        <w:tc>
          <w:tcPr>
            <w:tcW w:w="6946" w:type="dxa"/>
            <w:shd w:val="clear" w:color="auto" w:fill="auto"/>
          </w:tcPr>
          <w:p w:rsidR="00E859D7" w:rsidRPr="00476E93" w:rsidRDefault="00E37574" w:rsidP="00476E93">
            <w:pPr>
              <w:jc w:val="both"/>
              <w:rPr>
                <w:color w:val="000000" w:themeColor="text1"/>
              </w:rPr>
            </w:pPr>
            <w:r w:rsidRPr="00476E93">
              <w:rPr>
                <w:color w:val="000000" w:themeColor="text1"/>
              </w:rPr>
              <w:t xml:space="preserve">Мероприятия предусматривают расходы </w:t>
            </w:r>
            <w:r w:rsidR="00476E93" w:rsidRPr="00476E93">
              <w:rPr>
                <w:color w:val="000000" w:themeColor="text1"/>
              </w:rPr>
              <w:t>на реализацию проектов инициативного бюджетирования по ремонту</w:t>
            </w:r>
            <w:r w:rsidRPr="00476E93">
              <w:rPr>
                <w:color w:val="000000" w:themeColor="text1"/>
              </w:rPr>
              <w:t>, благоустройств</w:t>
            </w:r>
            <w:r w:rsidR="00476E93" w:rsidRPr="00476E93">
              <w:rPr>
                <w:color w:val="000000" w:themeColor="text1"/>
              </w:rPr>
              <w:t>у</w:t>
            </w:r>
            <w:r w:rsidRPr="00476E93">
              <w:rPr>
                <w:color w:val="000000" w:themeColor="text1"/>
              </w:rPr>
              <w:t xml:space="preserve"> и модернизаци</w:t>
            </w:r>
            <w:r w:rsidR="00476E93" w:rsidRPr="00476E93">
              <w:rPr>
                <w:color w:val="000000" w:themeColor="text1"/>
              </w:rPr>
              <w:t>и</w:t>
            </w:r>
            <w:r w:rsidRPr="00476E93">
              <w:rPr>
                <w:color w:val="000000" w:themeColor="text1"/>
              </w:rPr>
              <w:t xml:space="preserve"> объектов благоустройства</w:t>
            </w:r>
          </w:p>
        </w:tc>
        <w:tc>
          <w:tcPr>
            <w:tcW w:w="2268" w:type="dxa"/>
            <w:shd w:val="clear" w:color="auto" w:fill="auto"/>
          </w:tcPr>
          <w:p w:rsidR="00E859D7" w:rsidRPr="00C12D55" w:rsidRDefault="00E859D7" w:rsidP="009176EA">
            <w:pPr>
              <w:jc w:val="both"/>
            </w:pPr>
            <w:r w:rsidRPr="00C12D55">
              <w:t>Отсутствует</w:t>
            </w:r>
          </w:p>
          <w:p w:rsidR="00E859D7" w:rsidRPr="00C12D55" w:rsidRDefault="00E859D7" w:rsidP="009176EA">
            <w:pPr>
              <w:jc w:val="both"/>
              <w:rPr>
                <w:strike/>
              </w:rPr>
            </w:pPr>
          </w:p>
        </w:tc>
        <w:tc>
          <w:tcPr>
            <w:tcW w:w="1417" w:type="dxa"/>
            <w:shd w:val="clear" w:color="auto" w:fill="auto"/>
          </w:tcPr>
          <w:p w:rsidR="00E859D7" w:rsidRPr="001042FD" w:rsidRDefault="001042FD" w:rsidP="009176EA">
            <w:pPr>
              <w:jc w:val="both"/>
            </w:pPr>
            <w:r>
              <w:t>Показатель 2</w:t>
            </w:r>
          </w:p>
        </w:tc>
      </w:tr>
      <w:tr w:rsidR="00E859D7" w:rsidRPr="003637A2" w:rsidTr="009176EA">
        <w:tc>
          <w:tcPr>
            <w:tcW w:w="709" w:type="dxa"/>
            <w:shd w:val="clear" w:color="auto" w:fill="auto"/>
          </w:tcPr>
          <w:p w:rsidR="00E859D7" w:rsidRPr="003637A2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3637A2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3544" w:type="dxa"/>
            <w:shd w:val="clear" w:color="auto" w:fill="auto"/>
          </w:tcPr>
          <w:p w:rsidR="00E859D7" w:rsidRPr="00195FEA" w:rsidRDefault="00195FEA" w:rsidP="009176EA">
            <w:pPr>
              <w:jc w:val="both"/>
              <w:rPr>
                <w:rFonts w:eastAsia="Calibri"/>
                <w:lang w:eastAsia="en-US"/>
              </w:rPr>
            </w:pPr>
            <w:r w:rsidRPr="00195FEA">
              <w:t>Мероприятия по ремонту и модернизации объектов социальной сферы</w:t>
            </w:r>
            <w:r w:rsidRPr="00195FE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:rsidR="00E859D7" w:rsidRPr="00476E93" w:rsidRDefault="00E37574" w:rsidP="00476E9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76E93">
              <w:rPr>
                <w:color w:val="000000" w:themeColor="text1"/>
              </w:rPr>
              <w:t xml:space="preserve">Мероприятия предусматривают расходы </w:t>
            </w:r>
            <w:r w:rsidR="00476E93" w:rsidRPr="00476E93">
              <w:rPr>
                <w:color w:val="000000" w:themeColor="text1"/>
              </w:rPr>
              <w:t>на реализацию проектов инициативного бюджетирования по ремонту</w:t>
            </w:r>
            <w:r w:rsidRPr="00476E93">
              <w:rPr>
                <w:color w:val="000000" w:themeColor="text1"/>
              </w:rPr>
              <w:t xml:space="preserve"> и модернизаци</w:t>
            </w:r>
            <w:r w:rsidR="00476E93" w:rsidRPr="00476E93">
              <w:rPr>
                <w:color w:val="000000" w:themeColor="text1"/>
              </w:rPr>
              <w:t>и</w:t>
            </w:r>
            <w:r w:rsidRPr="00476E93">
              <w:rPr>
                <w:color w:val="000000" w:themeColor="text1"/>
              </w:rPr>
              <w:t xml:space="preserve"> объектов социальной сферы</w:t>
            </w:r>
          </w:p>
        </w:tc>
        <w:tc>
          <w:tcPr>
            <w:tcW w:w="2268" w:type="dxa"/>
            <w:shd w:val="clear" w:color="auto" w:fill="auto"/>
          </w:tcPr>
          <w:p w:rsidR="00E859D7" w:rsidRPr="00C12D55" w:rsidRDefault="00E859D7" w:rsidP="009176EA">
            <w:pPr>
              <w:jc w:val="both"/>
            </w:pPr>
            <w:r w:rsidRPr="00C12D55">
              <w:t>Отсутствует</w:t>
            </w:r>
          </w:p>
          <w:p w:rsidR="00E859D7" w:rsidRPr="00C12D55" w:rsidRDefault="00E859D7" w:rsidP="009176EA">
            <w:pPr>
              <w:jc w:val="both"/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859D7" w:rsidRPr="001042FD" w:rsidRDefault="001042FD" w:rsidP="009176EA">
            <w:pPr>
              <w:jc w:val="both"/>
            </w:pPr>
            <w:r>
              <w:t>Показатель 3</w:t>
            </w:r>
          </w:p>
        </w:tc>
      </w:tr>
    </w:tbl>
    <w:p w:rsidR="00E859D7" w:rsidRPr="0076370A" w:rsidRDefault="00E859D7" w:rsidP="00E859D7">
      <w:pPr>
        <w:jc w:val="both"/>
      </w:pPr>
    </w:p>
    <w:p w:rsidR="00E859D7" w:rsidRDefault="00E859D7" w:rsidP="00E859D7">
      <w:pPr>
        <w:jc w:val="both"/>
      </w:pPr>
    </w:p>
    <w:p w:rsidR="00E859D7" w:rsidRPr="00BC1DC5" w:rsidRDefault="00E859D7" w:rsidP="00E859D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C1DC5">
        <w:rPr>
          <w:b/>
          <w:sz w:val="28"/>
          <w:szCs w:val="28"/>
        </w:rPr>
        <w:lastRenderedPageBreak/>
        <w:t>Таблица 5</w:t>
      </w:r>
    </w:p>
    <w:p w:rsidR="00E859D7" w:rsidRDefault="00E859D7" w:rsidP="00E859D7">
      <w:pPr>
        <w:jc w:val="both"/>
      </w:pPr>
    </w:p>
    <w:p w:rsidR="00E859D7" w:rsidRDefault="00E859D7" w:rsidP="00E859D7">
      <w:pPr>
        <w:jc w:val="both"/>
      </w:pPr>
    </w:p>
    <w:p w:rsidR="00E859D7" w:rsidRPr="00A13E40" w:rsidRDefault="00E859D7" w:rsidP="00E859D7">
      <w:pPr>
        <w:jc w:val="center"/>
        <w:rPr>
          <w:b/>
          <w:sz w:val="28"/>
        </w:rPr>
      </w:pPr>
      <w:r w:rsidRPr="00DC3963">
        <w:rPr>
          <w:b/>
          <w:sz w:val="28"/>
          <w:szCs w:val="28"/>
        </w:rPr>
        <w:t>Перечень возможных рисков при реализации муниципальной пр</w:t>
      </w:r>
      <w:r>
        <w:rPr>
          <w:b/>
          <w:sz w:val="28"/>
          <w:szCs w:val="28"/>
        </w:rPr>
        <w:t>ограммы</w:t>
      </w:r>
      <w:r w:rsidRPr="00AD04DD">
        <w:rPr>
          <w:b/>
          <w:sz w:val="28"/>
        </w:rPr>
        <w:t xml:space="preserve"> </w:t>
      </w:r>
    </w:p>
    <w:p w:rsidR="00DA6F71" w:rsidRPr="00556FAD" w:rsidRDefault="00946FFC" w:rsidP="00946FFC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"Реализация проекта </w:t>
      </w:r>
      <w:r w:rsidRPr="00556FAD">
        <w:rPr>
          <w:b/>
          <w:sz w:val="28"/>
          <w:szCs w:val="28"/>
        </w:rPr>
        <w:t xml:space="preserve">"Инициативное бюджетирование" на </w:t>
      </w:r>
      <w:r w:rsidRPr="00556FAD">
        <w:rPr>
          <w:rFonts w:eastAsia="Calibri"/>
          <w:b/>
          <w:sz w:val="28"/>
          <w:szCs w:val="28"/>
          <w:lang w:eastAsia="en-US"/>
        </w:rPr>
        <w:t>201</w:t>
      </w:r>
      <w:r w:rsidR="00D25949">
        <w:rPr>
          <w:rFonts w:eastAsia="Calibri"/>
          <w:b/>
          <w:sz w:val="28"/>
          <w:szCs w:val="28"/>
          <w:lang w:eastAsia="en-US"/>
        </w:rPr>
        <w:t>8</w:t>
      </w:r>
      <w:r w:rsidRPr="00556FAD">
        <w:rPr>
          <w:rFonts w:eastAsia="Calibri"/>
          <w:b/>
          <w:sz w:val="28"/>
          <w:szCs w:val="28"/>
          <w:lang w:eastAsia="en-US"/>
        </w:rPr>
        <w:t>-</w:t>
      </w:r>
      <w:r w:rsidR="003A2668">
        <w:rPr>
          <w:rFonts w:eastAsia="Calibri"/>
          <w:b/>
          <w:sz w:val="28"/>
          <w:szCs w:val="28"/>
          <w:lang w:eastAsia="en-US"/>
        </w:rPr>
        <w:t>2022 годы</w:t>
      </w:r>
      <w:r w:rsidRPr="00556FAD">
        <w:rPr>
          <w:b/>
          <w:sz w:val="28"/>
          <w:szCs w:val="28"/>
        </w:rPr>
        <w:t>"</w:t>
      </w:r>
    </w:p>
    <w:p w:rsidR="00E859D7" w:rsidRDefault="00E859D7" w:rsidP="00E859D7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и мер по их преодолению</w:t>
      </w:r>
    </w:p>
    <w:p w:rsidR="00E859D7" w:rsidRDefault="00E859D7" w:rsidP="00E859D7">
      <w:pPr>
        <w:jc w:val="center"/>
        <w:rPr>
          <w:b/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141"/>
        <w:gridCol w:w="8308"/>
      </w:tblGrid>
      <w:tr w:rsidR="00195FEA" w:rsidRPr="00A03C16" w:rsidTr="009176EA">
        <w:tc>
          <w:tcPr>
            <w:tcW w:w="0" w:type="auto"/>
            <w:shd w:val="clear" w:color="auto" w:fill="auto"/>
            <w:hideMark/>
          </w:tcPr>
          <w:p w:rsidR="00E859D7" w:rsidRPr="00774296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774296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auto"/>
            <w:hideMark/>
          </w:tcPr>
          <w:p w:rsidR="00E859D7" w:rsidRPr="00774296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774296">
              <w:rPr>
                <w:rFonts w:eastAsia="Calibri"/>
                <w:lang w:eastAsia="en-US"/>
              </w:rPr>
              <w:t xml:space="preserve">Описание риска </w:t>
            </w:r>
          </w:p>
        </w:tc>
        <w:tc>
          <w:tcPr>
            <w:tcW w:w="0" w:type="auto"/>
            <w:shd w:val="clear" w:color="auto" w:fill="auto"/>
            <w:hideMark/>
          </w:tcPr>
          <w:p w:rsidR="00E859D7" w:rsidRPr="00774296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774296">
              <w:rPr>
                <w:rFonts w:eastAsia="Calibri"/>
                <w:lang w:eastAsia="en-US"/>
              </w:rPr>
              <w:t xml:space="preserve">Меры по преодолению рисков </w:t>
            </w:r>
          </w:p>
        </w:tc>
      </w:tr>
      <w:tr w:rsidR="00195FEA" w:rsidRPr="00A03C16" w:rsidTr="009176EA">
        <w:tc>
          <w:tcPr>
            <w:tcW w:w="0" w:type="auto"/>
            <w:shd w:val="clear" w:color="auto" w:fill="auto"/>
            <w:hideMark/>
          </w:tcPr>
          <w:p w:rsidR="00E859D7" w:rsidRPr="007B5B6B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7B5B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E859D7" w:rsidRPr="00CC0221" w:rsidRDefault="00E859D7" w:rsidP="009176EA">
            <w:pPr>
              <w:widowControl w:val="0"/>
              <w:autoSpaceDE w:val="0"/>
              <w:autoSpaceDN w:val="0"/>
              <w:jc w:val="both"/>
            </w:pPr>
            <w:r>
              <w:t>С</w:t>
            </w:r>
            <w:r w:rsidRPr="00CC0221">
              <w:t>окращение бюджетного финансирования, выделенн</w:t>
            </w:r>
            <w:r>
              <w:t>ого на выполнение муниципально</w:t>
            </w:r>
            <w:r w:rsidRPr="00CC0221">
              <w:t>й программы</w:t>
            </w:r>
          </w:p>
        </w:tc>
        <w:tc>
          <w:tcPr>
            <w:tcW w:w="0" w:type="auto"/>
            <w:shd w:val="clear" w:color="auto" w:fill="auto"/>
            <w:hideMark/>
          </w:tcPr>
          <w:p w:rsidR="00E859D7" w:rsidRPr="00CC0221" w:rsidRDefault="00E859D7" w:rsidP="009176EA">
            <w:pPr>
              <w:jc w:val="both"/>
            </w:pPr>
            <w:r>
              <w:t xml:space="preserve">С </w:t>
            </w:r>
            <w:r w:rsidRPr="00CC0221">
              <w:t>целью сокращения вероятности возникновения риска</w:t>
            </w:r>
            <w:r>
              <w:t xml:space="preserve"> при формировании муниципально</w:t>
            </w:r>
            <w:r w:rsidRPr="00CC0221">
              <w:t>й программы обеспечено соблюдение бюджетных процедур в части расче</w:t>
            </w:r>
            <w:r>
              <w:t>тов потребности средств бюджета.</w:t>
            </w:r>
          </w:p>
          <w:p w:rsidR="00E859D7" w:rsidRPr="003D37D7" w:rsidRDefault="00E859D7" w:rsidP="009176EA">
            <w:pPr>
              <w:jc w:val="both"/>
            </w:pPr>
            <w:r>
              <w:t>В</w:t>
            </w:r>
            <w:r w:rsidRPr="00CC0221">
              <w:t xml:space="preserve"> случае возникновения риска – проведение компл</w:t>
            </w:r>
            <w:r>
              <w:t xml:space="preserve">ексного анализа муниципальной </w:t>
            </w:r>
            <w:r w:rsidRPr="00CC0221">
              <w:t>программы с дальнейшим пересмотром перечня мероприятий и объема их финансирования, оперативное внес</w:t>
            </w:r>
            <w:r>
              <w:t>ение изменений в муниципальную</w:t>
            </w:r>
            <w:r w:rsidRPr="00CC0221">
              <w:t xml:space="preserve"> программу</w:t>
            </w:r>
          </w:p>
        </w:tc>
      </w:tr>
      <w:tr w:rsidR="00195FEA" w:rsidRPr="00A03C16" w:rsidTr="009176EA">
        <w:tc>
          <w:tcPr>
            <w:tcW w:w="0" w:type="auto"/>
            <w:shd w:val="clear" w:color="auto" w:fill="auto"/>
            <w:hideMark/>
          </w:tcPr>
          <w:p w:rsidR="00E859D7" w:rsidRPr="007B5B6B" w:rsidRDefault="00E859D7" w:rsidP="009176EA">
            <w:pPr>
              <w:jc w:val="center"/>
              <w:rPr>
                <w:rFonts w:eastAsia="Calibri"/>
                <w:lang w:eastAsia="en-US"/>
              </w:rPr>
            </w:pPr>
            <w:r w:rsidRPr="007B5B6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59D7" w:rsidRPr="0074082B" w:rsidRDefault="00195FEA" w:rsidP="009176EA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Отставание от сроков реализации проектов, в том числе в связи с невыполнением или ненадлежащим выполнением обязательств поставщиками и подрядчиками работ</w:t>
            </w:r>
          </w:p>
        </w:tc>
        <w:tc>
          <w:tcPr>
            <w:tcW w:w="0" w:type="auto"/>
            <w:shd w:val="clear" w:color="auto" w:fill="auto"/>
          </w:tcPr>
          <w:p w:rsidR="00E859D7" w:rsidRPr="0074082B" w:rsidRDefault="00E859D7" w:rsidP="009176EA">
            <w:pPr>
              <w:jc w:val="both"/>
            </w:pPr>
            <w:r>
              <w:t>О</w:t>
            </w:r>
            <w:r w:rsidRPr="0074082B">
              <w:t>существление мониторинга реализ</w:t>
            </w:r>
            <w:r>
              <w:t>ации мероприятий муниципальной</w:t>
            </w:r>
            <w:r w:rsidRPr="0074082B">
              <w:t xml:space="preserve"> программы на всех этапах реализации, своевременн</w:t>
            </w:r>
            <w:r>
              <w:t>ая корректировка муниципальной</w:t>
            </w:r>
            <w:r w:rsidRPr="0074082B">
              <w:t xml:space="preserve"> программы</w:t>
            </w:r>
            <w:r>
              <w:t>.</w:t>
            </w:r>
          </w:p>
        </w:tc>
      </w:tr>
    </w:tbl>
    <w:p w:rsidR="00E859D7" w:rsidRPr="00AD04DD" w:rsidRDefault="00E859D7" w:rsidP="00E859D7">
      <w:pPr>
        <w:rPr>
          <w:b/>
          <w:sz w:val="28"/>
        </w:rPr>
      </w:pPr>
    </w:p>
    <w:p w:rsidR="006D232B" w:rsidRDefault="006D232B" w:rsidP="00195FEA"/>
    <w:sectPr w:rsidR="006D232B" w:rsidSect="00195F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B2F76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51AD5"/>
    <w:multiLevelType w:val="hybridMultilevel"/>
    <w:tmpl w:val="2928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C15AF"/>
    <w:multiLevelType w:val="multilevel"/>
    <w:tmpl w:val="42F41B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5"/>
    <w:rsid w:val="000B41F3"/>
    <w:rsid w:val="001042FD"/>
    <w:rsid w:val="0017311B"/>
    <w:rsid w:val="00195FEA"/>
    <w:rsid w:val="001D2232"/>
    <w:rsid w:val="00220F91"/>
    <w:rsid w:val="0029794E"/>
    <w:rsid w:val="002A4757"/>
    <w:rsid w:val="002E4CE4"/>
    <w:rsid w:val="002F6EA9"/>
    <w:rsid w:val="003219C0"/>
    <w:rsid w:val="003328A9"/>
    <w:rsid w:val="003733BE"/>
    <w:rsid w:val="0037367C"/>
    <w:rsid w:val="00390181"/>
    <w:rsid w:val="003A2668"/>
    <w:rsid w:val="004102E1"/>
    <w:rsid w:val="004517F9"/>
    <w:rsid w:val="00476E93"/>
    <w:rsid w:val="004A0A76"/>
    <w:rsid w:val="00543026"/>
    <w:rsid w:val="0055374D"/>
    <w:rsid w:val="00556FAD"/>
    <w:rsid w:val="00566D82"/>
    <w:rsid w:val="005E2F4D"/>
    <w:rsid w:val="00637617"/>
    <w:rsid w:val="00690F6D"/>
    <w:rsid w:val="006D232B"/>
    <w:rsid w:val="00706EFA"/>
    <w:rsid w:val="007F0EE3"/>
    <w:rsid w:val="0082302D"/>
    <w:rsid w:val="008A5E3A"/>
    <w:rsid w:val="008D48BB"/>
    <w:rsid w:val="009176EA"/>
    <w:rsid w:val="00920696"/>
    <w:rsid w:val="00946FFC"/>
    <w:rsid w:val="00956D32"/>
    <w:rsid w:val="00961C93"/>
    <w:rsid w:val="009677F5"/>
    <w:rsid w:val="009B3875"/>
    <w:rsid w:val="009F5619"/>
    <w:rsid w:val="00A01253"/>
    <w:rsid w:val="00A37CAA"/>
    <w:rsid w:val="00A465C9"/>
    <w:rsid w:val="00A620A6"/>
    <w:rsid w:val="00A769EA"/>
    <w:rsid w:val="00A87E46"/>
    <w:rsid w:val="00AA0C0B"/>
    <w:rsid w:val="00B53485"/>
    <w:rsid w:val="00B652CE"/>
    <w:rsid w:val="00B70ADE"/>
    <w:rsid w:val="00B77804"/>
    <w:rsid w:val="00BA084E"/>
    <w:rsid w:val="00BA3C35"/>
    <w:rsid w:val="00BE75A2"/>
    <w:rsid w:val="00C12D55"/>
    <w:rsid w:val="00C20492"/>
    <w:rsid w:val="00C743A7"/>
    <w:rsid w:val="00C75B72"/>
    <w:rsid w:val="00C8699C"/>
    <w:rsid w:val="00D11E4D"/>
    <w:rsid w:val="00D22F13"/>
    <w:rsid w:val="00D25949"/>
    <w:rsid w:val="00D259C9"/>
    <w:rsid w:val="00DA4E66"/>
    <w:rsid w:val="00DA6F71"/>
    <w:rsid w:val="00DB2868"/>
    <w:rsid w:val="00DD7EA3"/>
    <w:rsid w:val="00E12838"/>
    <w:rsid w:val="00E37574"/>
    <w:rsid w:val="00E859D7"/>
    <w:rsid w:val="00EB3B00"/>
    <w:rsid w:val="00ED726A"/>
    <w:rsid w:val="00F16B74"/>
    <w:rsid w:val="00F2700A"/>
    <w:rsid w:val="00FB6236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0545"/>
  <w15:chartTrackingRefBased/>
  <w15:docId w15:val="{77C9C6BA-53AB-4217-9A34-B6D90527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AD"/>
    <w:pPr>
      <w:ind w:left="720"/>
      <w:contextualSpacing/>
    </w:pPr>
  </w:style>
  <w:style w:type="paragraph" w:customStyle="1" w:styleId="ConsPlusNormal">
    <w:name w:val="ConsPlusNormal"/>
    <w:link w:val="ConsPlusNormal0"/>
    <w:rsid w:val="00967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04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859D7"/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859D7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2D55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cp:keywords/>
  <dc:description/>
  <cp:lastModifiedBy>Попкова Яна Андреевна</cp:lastModifiedBy>
  <cp:revision>6</cp:revision>
  <cp:lastPrinted>2018-11-13T05:42:00Z</cp:lastPrinted>
  <dcterms:created xsi:type="dcterms:W3CDTF">2018-11-12T10:10:00Z</dcterms:created>
  <dcterms:modified xsi:type="dcterms:W3CDTF">2018-11-13T05:42:00Z</dcterms:modified>
</cp:coreProperties>
</file>