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6349A" w14:textId="77777777" w:rsidR="008F7A58" w:rsidRPr="00080ECF" w:rsidRDefault="008F7A58" w:rsidP="008F7A58">
      <w:pPr>
        <w:keepNext/>
        <w:jc w:val="center"/>
        <w:outlineLvl w:val="7"/>
        <w:rPr>
          <w:sz w:val="28"/>
          <w:szCs w:val="20"/>
        </w:rPr>
      </w:pPr>
      <w:r w:rsidRPr="00080ECF">
        <w:rPr>
          <w:sz w:val="28"/>
          <w:szCs w:val="20"/>
        </w:rPr>
        <w:object w:dxaOrig="11206" w:dyaOrig="14755" w14:anchorId="4071D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7.75pt" o:ole="">
            <v:imagedata r:id="rId8" o:title=""/>
          </v:shape>
          <o:OLEObject Type="Embed" ProgID="CorelDRAW.Graphic.9" ShapeID="_x0000_i1025" DrawAspect="Content" ObjectID="_1763212917" r:id="rId9"/>
        </w:object>
      </w:r>
    </w:p>
    <w:p w14:paraId="222CC6EC" w14:textId="77777777" w:rsidR="008F7A58" w:rsidRPr="00080ECF" w:rsidRDefault="008F7A58" w:rsidP="008F7A58">
      <w:pPr>
        <w:keepNext/>
        <w:jc w:val="both"/>
        <w:outlineLvl w:val="7"/>
        <w:rPr>
          <w:b/>
          <w:sz w:val="16"/>
          <w:szCs w:val="20"/>
        </w:rPr>
      </w:pPr>
    </w:p>
    <w:p w14:paraId="2AD81072" w14:textId="77777777" w:rsidR="008F7A58" w:rsidRPr="00080ECF" w:rsidRDefault="008F7A58" w:rsidP="008F7A58">
      <w:pPr>
        <w:keepNext/>
        <w:jc w:val="center"/>
        <w:outlineLvl w:val="0"/>
        <w:rPr>
          <w:rFonts w:eastAsia="Arial Unicode MS"/>
          <w:b/>
          <w:sz w:val="28"/>
          <w:szCs w:val="20"/>
        </w:rPr>
      </w:pPr>
      <w:r w:rsidRPr="00080ECF">
        <w:rPr>
          <w:rFonts w:eastAsia="Arial Unicode MS"/>
          <w:b/>
          <w:sz w:val="28"/>
          <w:szCs w:val="20"/>
        </w:rPr>
        <w:t>АДМИНИСТРАЦИЯ  ГОРОДА НИЖНЕВАРТОВСКА</w:t>
      </w:r>
    </w:p>
    <w:p w14:paraId="3DFBAE8B" w14:textId="77777777" w:rsidR="008F7A58" w:rsidRPr="00080ECF" w:rsidRDefault="008F7A58" w:rsidP="008F7A58">
      <w:pPr>
        <w:keepNext/>
        <w:jc w:val="center"/>
        <w:outlineLvl w:val="4"/>
        <w:rPr>
          <w:rFonts w:eastAsia="Arial Unicode MS"/>
          <w:b/>
          <w:sz w:val="32"/>
          <w:szCs w:val="32"/>
        </w:rPr>
      </w:pPr>
      <w:r w:rsidRPr="00080ECF">
        <w:rPr>
          <w:rFonts w:eastAsia="Arial Unicode MS"/>
          <w:b/>
          <w:sz w:val="32"/>
          <w:szCs w:val="32"/>
        </w:rPr>
        <w:t>ДЕПАРТАМЕНТ ЭКОНОМИЧЕСКОГО РАЗВИТИЯ</w:t>
      </w:r>
    </w:p>
    <w:p w14:paraId="7B63EF1F" w14:textId="77777777" w:rsidR="000E4ABD" w:rsidRPr="00080ECF" w:rsidRDefault="000E4ABD" w:rsidP="00A416FB">
      <w:pPr>
        <w:jc w:val="center"/>
        <w:rPr>
          <w:sz w:val="8"/>
        </w:rPr>
      </w:pPr>
    </w:p>
    <w:tbl>
      <w:tblPr>
        <w:tblW w:w="0" w:type="auto"/>
        <w:tblInd w:w="-142" w:type="dxa"/>
        <w:tblLook w:val="0000" w:firstRow="0" w:lastRow="0" w:firstColumn="0" w:lastColumn="0" w:noHBand="0" w:noVBand="0"/>
      </w:tblPr>
      <w:tblGrid>
        <w:gridCol w:w="9780"/>
      </w:tblGrid>
      <w:tr w:rsidR="00080ECF" w:rsidRPr="00080ECF" w14:paraId="0CBD2C6C" w14:textId="77777777" w:rsidTr="00E570F4">
        <w:tc>
          <w:tcPr>
            <w:tcW w:w="10207" w:type="dxa"/>
          </w:tcPr>
          <w:tbl>
            <w:tblPr>
              <w:tblW w:w="9214" w:type="dxa"/>
              <w:tblLook w:val="04A0" w:firstRow="1" w:lastRow="0" w:firstColumn="1" w:lastColumn="0" w:noHBand="0" w:noVBand="1"/>
            </w:tblPr>
            <w:tblGrid>
              <w:gridCol w:w="9214"/>
            </w:tblGrid>
            <w:tr w:rsidR="00080ECF" w:rsidRPr="00CD1534" w14:paraId="5F58BE38" w14:textId="77777777" w:rsidTr="007520C3">
              <w:tc>
                <w:tcPr>
                  <w:tcW w:w="9214" w:type="dxa"/>
                </w:tcPr>
                <w:p w14:paraId="43D9764B" w14:textId="77777777" w:rsidR="000E4ABD" w:rsidRPr="00080ECF" w:rsidRDefault="000E4ABD" w:rsidP="00A416FB">
                  <w:pPr>
                    <w:rPr>
                      <w:sz w:val="22"/>
                    </w:rPr>
                  </w:pPr>
                </w:p>
                <w:p w14:paraId="089BE2CE" w14:textId="77777777" w:rsidR="0062554D" w:rsidRPr="0062554D" w:rsidRDefault="000E4ABD" w:rsidP="0062554D">
                  <w:pPr>
                    <w:spacing w:before="240" w:after="60"/>
                    <w:jc w:val="center"/>
                    <w:outlineLvl w:val="5"/>
                    <w:rPr>
                      <w:b/>
                      <w:sz w:val="22"/>
                    </w:rPr>
                  </w:pPr>
                  <w:r w:rsidRPr="00CD1534">
                    <w:rPr>
                      <w:b/>
                      <w:bCs/>
                      <w:sz w:val="32"/>
                      <w:szCs w:val="32"/>
                    </w:rPr>
                    <w:t>П Р И К А З</w:t>
                  </w:r>
                </w:p>
              </w:tc>
            </w:tr>
          </w:tbl>
          <w:p w14:paraId="6A864BD3" w14:textId="77777777" w:rsidR="0062554D" w:rsidRDefault="0062554D" w:rsidP="00E570F4">
            <w:pPr>
              <w:tabs>
                <w:tab w:val="right" w:pos="9953"/>
              </w:tabs>
              <w:rPr>
                <w:bCs/>
                <w:sz w:val="28"/>
                <w:szCs w:val="28"/>
              </w:rPr>
            </w:pPr>
          </w:p>
          <w:p w14:paraId="3D17C38E" w14:textId="77777777" w:rsidR="000E4ABD" w:rsidRPr="00CD1534" w:rsidRDefault="00F267A6" w:rsidP="00E570F4">
            <w:pPr>
              <w:tabs>
                <w:tab w:val="right" w:pos="9953"/>
              </w:tabs>
              <w:rPr>
                <w:bCs/>
                <w:sz w:val="28"/>
                <w:szCs w:val="28"/>
              </w:rPr>
            </w:pPr>
            <w:r w:rsidRPr="00CD1534">
              <w:rPr>
                <w:bCs/>
                <w:sz w:val="28"/>
                <w:szCs w:val="28"/>
              </w:rPr>
              <w:t>__</w:t>
            </w:r>
            <w:r w:rsidR="00E570F4">
              <w:rPr>
                <w:bCs/>
                <w:sz w:val="28"/>
                <w:szCs w:val="28"/>
              </w:rPr>
              <w:t>____</w:t>
            </w:r>
            <w:r w:rsidRPr="00CD1534">
              <w:rPr>
                <w:bCs/>
                <w:sz w:val="28"/>
                <w:szCs w:val="28"/>
              </w:rPr>
              <w:t xml:space="preserve">_____ </w:t>
            </w:r>
            <w:r w:rsidR="00E95067" w:rsidRPr="00CD1534">
              <w:rPr>
                <w:bCs/>
                <w:sz w:val="28"/>
                <w:szCs w:val="28"/>
              </w:rPr>
              <w:t>202</w:t>
            </w:r>
            <w:r w:rsidR="00036F96">
              <w:rPr>
                <w:bCs/>
                <w:sz w:val="28"/>
                <w:szCs w:val="28"/>
              </w:rPr>
              <w:t>3</w:t>
            </w:r>
            <w:r w:rsidR="000E4ABD" w:rsidRPr="00CD1534">
              <w:rPr>
                <w:bCs/>
                <w:sz w:val="28"/>
                <w:szCs w:val="28"/>
              </w:rPr>
              <w:tab/>
            </w:r>
            <w:r w:rsidR="00E570F4">
              <w:rPr>
                <w:bCs/>
                <w:sz w:val="28"/>
                <w:szCs w:val="28"/>
              </w:rPr>
              <w:t xml:space="preserve">       </w:t>
            </w:r>
            <w:r w:rsidR="000E4ABD" w:rsidRPr="00CD1534">
              <w:rPr>
                <w:bCs/>
                <w:sz w:val="28"/>
                <w:szCs w:val="28"/>
              </w:rPr>
              <w:t>№</w:t>
            </w:r>
            <w:r w:rsidRPr="00CD1534">
              <w:rPr>
                <w:bCs/>
                <w:sz w:val="28"/>
                <w:szCs w:val="28"/>
              </w:rPr>
              <w:t>______</w:t>
            </w:r>
            <w:r w:rsidR="00DE53DE" w:rsidRPr="00CD1534">
              <w:rPr>
                <w:bCs/>
                <w:sz w:val="28"/>
                <w:szCs w:val="28"/>
              </w:rPr>
              <w:t>_____</w:t>
            </w:r>
          </w:p>
          <w:p w14:paraId="53B5F99F" w14:textId="77777777" w:rsidR="000E4ABD" w:rsidRPr="00CD1534" w:rsidRDefault="000E4ABD" w:rsidP="00A416F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3"/>
            </w:tblGrid>
            <w:tr w:rsidR="00080ECF" w:rsidRPr="00080ECF" w14:paraId="356C40F9" w14:textId="77777777" w:rsidTr="00C91647">
              <w:trPr>
                <w:trHeight w:val="1354"/>
              </w:trPr>
              <w:tc>
                <w:tcPr>
                  <w:tcW w:w="5133" w:type="dxa"/>
                  <w:tcBorders>
                    <w:top w:val="nil"/>
                    <w:left w:val="nil"/>
                    <w:bottom w:val="nil"/>
                    <w:right w:val="nil"/>
                  </w:tcBorders>
                </w:tcPr>
                <w:p w14:paraId="07363D34" w14:textId="77777777" w:rsidR="005F2646" w:rsidRDefault="005F2646" w:rsidP="00B6072A">
                  <w:pPr>
                    <w:jc w:val="both"/>
                    <w:rPr>
                      <w:sz w:val="28"/>
                      <w:szCs w:val="28"/>
                    </w:rPr>
                  </w:pPr>
                </w:p>
                <w:p w14:paraId="46D6B1B5" w14:textId="77777777" w:rsidR="000E4ABD" w:rsidRPr="00080ECF" w:rsidRDefault="00FF5B13" w:rsidP="00B16497">
                  <w:pPr>
                    <w:jc w:val="both"/>
                    <w:rPr>
                      <w:sz w:val="28"/>
                      <w:szCs w:val="28"/>
                    </w:rPr>
                  </w:pPr>
                  <w:r w:rsidRPr="00CD1534">
                    <w:rPr>
                      <w:sz w:val="28"/>
                      <w:szCs w:val="28"/>
                    </w:rPr>
                    <w:t>О</w:t>
                  </w:r>
                  <w:r w:rsidR="006D5E4F">
                    <w:rPr>
                      <w:sz w:val="28"/>
                      <w:szCs w:val="28"/>
                    </w:rPr>
                    <w:t xml:space="preserve">б утверждении плана </w:t>
                  </w:r>
                  <w:r w:rsidR="00C91647">
                    <w:rPr>
                      <w:sz w:val="28"/>
                      <w:szCs w:val="28"/>
                    </w:rPr>
                    <w:t xml:space="preserve">                       </w:t>
                  </w:r>
                  <w:r w:rsidR="006D5E4F">
                    <w:rPr>
                      <w:sz w:val="28"/>
                      <w:szCs w:val="28"/>
                    </w:rPr>
                    <w:t xml:space="preserve">проведения экспертизы муниципальных нормативных правовых актов, затрагивающих вопросы осуществления предпринимательской </w:t>
                  </w:r>
                  <w:r w:rsidR="00B16497">
                    <w:rPr>
                      <w:sz w:val="28"/>
                      <w:szCs w:val="28"/>
                    </w:rPr>
                    <w:t>и</w:t>
                  </w:r>
                  <w:r w:rsidR="006D5E4F">
                    <w:rPr>
                      <w:sz w:val="28"/>
                      <w:szCs w:val="28"/>
                    </w:rPr>
                    <w:t xml:space="preserve"> инвестиционной деятельности, на 202</w:t>
                  </w:r>
                  <w:r w:rsidR="00B16497">
                    <w:rPr>
                      <w:sz w:val="28"/>
                      <w:szCs w:val="28"/>
                    </w:rPr>
                    <w:t>4</w:t>
                  </w:r>
                  <w:r w:rsidR="006D5E4F">
                    <w:rPr>
                      <w:sz w:val="28"/>
                      <w:szCs w:val="28"/>
                    </w:rPr>
                    <w:t xml:space="preserve"> год</w:t>
                  </w:r>
                </w:p>
              </w:tc>
            </w:tr>
          </w:tbl>
          <w:p w14:paraId="15057098" w14:textId="77777777" w:rsidR="000E4ABD" w:rsidRPr="00080ECF" w:rsidRDefault="000E4ABD" w:rsidP="00A416FB"/>
        </w:tc>
      </w:tr>
    </w:tbl>
    <w:p w14:paraId="505DDD5C" w14:textId="77777777" w:rsidR="00201F0E" w:rsidRPr="00080ECF" w:rsidRDefault="00201F0E" w:rsidP="00A416FB">
      <w:pPr>
        <w:jc w:val="both"/>
        <w:rPr>
          <w:sz w:val="26"/>
          <w:szCs w:val="26"/>
        </w:rPr>
      </w:pPr>
    </w:p>
    <w:p w14:paraId="3C02001E" w14:textId="77777777" w:rsidR="005F2646" w:rsidRDefault="005F2646" w:rsidP="00295495">
      <w:pPr>
        <w:ind w:firstLine="720"/>
        <w:jc w:val="both"/>
        <w:rPr>
          <w:sz w:val="28"/>
          <w:szCs w:val="28"/>
        </w:rPr>
      </w:pPr>
    </w:p>
    <w:p w14:paraId="33CB55BE" w14:textId="77777777" w:rsidR="007655EE" w:rsidRPr="0016006F" w:rsidRDefault="00295495" w:rsidP="00295495">
      <w:pPr>
        <w:ind w:firstLine="720"/>
        <w:jc w:val="both"/>
        <w:rPr>
          <w:sz w:val="28"/>
          <w:szCs w:val="28"/>
        </w:rPr>
      </w:pPr>
      <w:r w:rsidRPr="00080ECF">
        <w:rPr>
          <w:sz w:val="28"/>
          <w:szCs w:val="28"/>
        </w:rPr>
        <w:t xml:space="preserve">В соответствии с </w:t>
      </w:r>
      <w:r w:rsidR="006D5E4F">
        <w:rPr>
          <w:sz w:val="28"/>
          <w:szCs w:val="28"/>
        </w:rPr>
        <w:t xml:space="preserve">постановлением администрации города от 29.10.2015 №1935 "Об организации оценки регулирующего воздействия проектов муниципальных </w:t>
      </w:r>
      <w:r w:rsidR="006D5E4F" w:rsidRPr="0016006F">
        <w:rPr>
          <w:sz w:val="28"/>
          <w:szCs w:val="28"/>
        </w:rPr>
        <w:t xml:space="preserve">нормативных правовых актов, экспертизы муниципальных нормативных правовых актов, </w:t>
      </w:r>
      <w:r w:rsidR="00242657" w:rsidRPr="0016006F">
        <w:rPr>
          <w:sz w:val="28"/>
          <w:szCs w:val="28"/>
        </w:rPr>
        <w:t>затрагивающих вопросы осуществления предпринимательской и иной экономической деятельности, инвестиционной деятельности, в администрации города Нижневартовска</w:t>
      </w:r>
      <w:r w:rsidR="008F737B" w:rsidRPr="0016006F">
        <w:rPr>
          <w:sz w:val="28"/>
          <w:szCs w:val="28"/>
        </w:rPr>
        <w:t>"</w:t>
      </w:r>
    </w:p>
    <w:p w14:paraId="1AA52182" w14:textId="77777777" w:rsidR="006D5E4F" w:rsidRPr="0016006F" w:rsidRDefault="006D5E4F" w:rsidP="00295495">
      <w:pPr>
        <w:ind w:firstLine="720"/>
        <w:jc w:val="both"/>
        <w:rPr>
          <w:sz w:val="28"/>
          <w:szCs w:val="28"/>
        </w:rPr>
      </w:pPr>
    </w:p>
    <w:p w14:paraId="4C0336A4" w14:textId="77777777" w:rsidR="00743AC1" w:rsidRPr="0016006F" w:rsidRDefault="00743AC1" w:rsidP="00A416FB">
      <w:pPr>
        <w:jc w:val="both"/>
        <w:rPr>
          <w:sz w:val="16"/>
          <w:szCs w:val="16"/>
        </w:rPr>
      </w:pPr>
    </w:p>
    <w:p w14:paraId="3254172F" w14:textId="77777777" w:rsidR="00D14C53" w:rsidRPr="0016006F" w:rsidRDefault="00D14C53" w:rsidP="00A416FB">
      <w:pPr>
        <w:ind w:firstLine="708"/>
        <w:jc w:val="both"/>
        <w:rPr>
          <w:b/>
          <w:sz w:val="28"/>
          <w:szCs w:val="28"/>
        </w:rPr>
      </w:pPr>
      <w:r w:rsidRPr="0016006F">
        <w:rPr>
          <w:b/>
          <w:sz w:val="28"/>
          <w:szCs w:val="28"/>
        </w:rPr>
        <w:t>ПРИКАЗЫВАЮ:</w:t>
      </w:r>
    </w:p>
    <w:p w14:paraId="5F0A253D" w14:textId="77777777" w:rsidR="0015089E" w:rsidRPr="0016006F" w:rsidRDefault="0015089E" w:rsidP="00A416FB">
      <w:pPr>
        <w:ind w:firstLine="709"/>
        <w:jc w:val="both"/>
        <w:rPr>
          <w:sz w:val="16"/>
          <w:szCs w:val="16"/>
        </w:rPr>
      </w:pPr>
    </w:p>
    <w:p w14:paraId="234373B9" w14:textId="77777777" w:rsidR="005D654D" w:rsidRPr="0062554D" w:rsidRDefault="008F737B" w:rsidP="0062554D">
      <w:pPr>
        <w:pStyle w:val="ab"/>
        <w:numPr>
          <w:ilvl w:val="0"/>
          <w:numId w:val="28"/>
        </w:numPr>
        <w:tabs>
          <w:tab w:val="left" w:pos="709"/>
        </w:tabs>
        <w:ind w:left="0" w:firstLine="709"/>
        <w:jc w:val="both"/>
        <w:rPr>
          <w:sz w:val="28"/>
          <w:szCs w:val="28"/>
        </w:rPr>
      </w:pPr>
      <w:r w:rsidRPr="0016006F">
        <w:rPr>
          <w:sz w:val="28"/>
          <w:szCs w:val="28"/>
        </w:rPr>
        <w:t>Утвердить план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на 202</w:t>
      </w:r>
      <w:r w:rsidR="00B16497" w:rsidRPr="0016006F">
        <w:rPr>
          <w:sz w:val="28"/>
          <w:szCs w:val="28"/>
        </w:rPr>
        <w:t>4</w:t>
      </w:r>
      <w:r w:rsidRPr="0016006F">
        <w:rPr>
          <w:sz w:val="28"/>
          <w:szCs w:val="28"/>
        </w:rPr>
        <w:t xml:space="preserve"> год </w:t>
      </w:r>
      <w:r w:rsidR="00A86310" w:rsidRPr="00A86310">
        <w:rPr>
          <w:sz w:val="28"/>
          <w:szCs w:val="28"/>
        </w:rPr>
        <w:t xml:space="preserve">                               </w:t>
      </w:r>
      <w:r w:rsidR="0062554D">
        <w:rPr>
          <w:sz w:val="28"/>
          <w:szCs w:val="28"/>
        </w:rPr>
        <w:t xml:space="preserve">(далее – План проведения экспертизы) </w:t>
      </w:r>
      <w:r w:rsidRPr="0062554D">
        <w:rPr>
          <w:sz w:val="28"/>
          <w:szCs w:val="28"/>
        </w:rPr>
        <w:t>согласно приложению</w:t>
      </w:r>
      <w:r w:rsidR="005D654D" w:rsidRPr="0062554D">
        <w:rPr>
          <w:sz w:val="28"/>
          <w:szCs w:val="28"/>
        </w:rPr>
        <w:t>.</w:t>
      </w:r>
    </w:p>
    <w:p w14:paraId="6DBB3C86" w14:textId="77777777" w:rsidR="00242657" w:rsidRPr="00242657" w:rsidRDefault="00242657" w:rsidP="00242657">
      <w:pPr>
        <w:pStyle w:val="ab"/>
        <w:numPr>
          <w:ilvl w:val="0"/>
          <w:numId w:val="28"/>
        </w:numPr>
        <w:tabs>
          <w:tab w:val="left" w:pos="567"/>
          <w:tab w:val="left" w:pos="993"/>
          <w:tab w:val="left" w:pos="1134"/>
        </w:tabs>
        <w:ind w:left="0" w:firstLine="851"/>
        <w:jc w:val="both"/>
        <w:rPr>
          <w:sz w:val="28"/>
          <w:szCs w:val="28"/>
        </w:rPr>
      </w:pPr>
      <w:r w:rsidRPr="0016006F">
        <w:rPr>
          <w:sz w:val="28"/>
          <w:szCs w:val="28"/>
        </w:rPr>
        <w:t>Экспертно-аналитической службе управления экспертизы</w:t>
      </w:r>
      <w:r w:rsidRPr="00242657">
        <w:rPr>
          <w:sz w:val="28"/>
          <w:szCs w:val="28"/>
        </w:rPr>
        <w:t xml:space="preserve"> и труда департамента экономического развития администрации города                   (Шебуняевой К.О.):</w:t>
      </w:r>
    </w:p>
    <w:p w14:paraId="430DC2FC" w14:textId="6B1DD6DA" w:rsidR="0062554D" w:rsidRDefault="00242657" w:rsidP="0062554D">
      <w:pPr>
        <w:tabs>
          <w:tab w:val="left" w:pos="0"/>
        </w:tabs>
        <w:jc w:val="both"/>
        <w:rPr>
          <w:sz w:val="28"/>
          <w:szCs w:val="28"/>
        </w:rPr>
      </w:pPr>
      <w:r>
        <w:rPr>
          <w:sz w:val="28"/>
          <w:szCs w:val="28"/>
        </w:rPr>
        <w:tab/>
      </w:r>
      <w:r w:rsidRPr="00242657">
        <w:rPr>
          <w:sz w:val="28"/>
          <w:szCs w:val="28"/>
        </w:rPr>
        <w:t xml:space="preserve">2.1. Обеспечить размещение Плана проведения </w:t>
      </w:r>
      <w:r w:rsidR="0062554D">
        <w:rPr>
          <w:sz w:val="28"/>
          <w:szCs w:val="28"/>
        </w:rPr>
        <w:t xml:space="preserve">экспертизы </w:t>
      </w:r>
      <w:r w:rsidRPr="00242657">
        <w:rPr>
          <w:sz w:val="28"/>
          <w:szCs w:val="28"/>
        </w:rPr>
        <w:t xml:space="preserve">на Портале проектов нормативных правовых актов Ханты-Мансийского автономного округа - Югры в информационно-телекоммуникационной сети "Интернет" и </w:t>
      </w:r>
      <w:r w:rsidR="00A86310" w:rsidRPr="00A86310">
        <w:rPr>
          <w:sz w:val="28"/>
          <w:szCs w:val="28"/>
        </w:rPr>
        <w:t xml:space="preserve">                              </w:t>
      </w:r>
      <w:r w:rsidRPr="00242657">
        <w:rPr>
          <w:sz w:val="28"/>
          <w:szCs w:val="28"/>
        </w:rPr>
        <w:t>на официальном сайте органов местного самоуправления администрации города Нижневартовска в рубрике "Оц</w:t>
      </w:r>
      <w:r w:rsidR="0062554D">
        <w:rPr>
          <w:sz w:val="28"/>
          <w:szCs w:val="28"/>
        </w:rPr>
        <w:t>енка регулирующего воздействия</w:t>
      </w:r>
      <w:r w:rsidRPr="00242657">
        <w:rPr>
          <w:sz w:val="28"/>
          <w:szCs w:val="28"/>
        </w:rPr>
        <w:t>" / "</w:t>
      </w:r>
      <w:r w:rsidR="0062554D" w:rsidRPr="0062554D">
        <w:rPr>
          <w:sz w:val="28"/>
          <w:szCs w:val="28"/>
        </w:rPr>
        <w:t>Планы экспертизы муниципальных НПА</w:t>
      </w:r>
      <w:r w:rsidRPr="00242657">
        <w:rPr>
          <w:sz w:val="28"/>
          <w:szCs w:val="28"/>
        </w:rPr>
        <w:t>" / "</w:t>
      </w:r>
      <w:r w:rsidR="0062554D" w:rsidRPr="0062554D">
        <w:rPr>
          <w:sz w:val="28"/>
          <w:szCs w:val="28"/>
        </w:rPr>
        <w:t>Утвержденные планы проведения экспертизы муниципальных НПА</w:t>
      </w:r>
      <w:r w:rsidR="00A13E18">
        <w:rPr>
          <w:sz w:val="28"/>
          <w:szCs w:val="28"/>
        </w:rPr>
        <w:t>" в срок до 25.01.2024.</w:t>
      </w:r>
    </w:p>
    <w:p w14:paraId="01FE2361" w14:textId="77777777" w:rsidR="00242657" w:rsidRPr="0062554D" w:rsidRDefault="0062554D" w:rsidP="0062554D">
      <w:pPr>
        <w:tabs>
          <w:tab w:val="left" w:pos="0"/>
        </w:tabs>
        <w:jc w:val="both"/>
        <w:rPr>
          <w:sz w:val="28"/>
          <w:szCs w:val="28"/>
        </w:rPr>
      </w:pPr>
      <w:r>
        <w:rPr>
          <w:sz w:val="28"/>
          <w:szCs w:val="28"/>
        </w:rPr>
        <w:lastRenderedPageBreak/>
        <w:tab/>
      </w:r>
      <w:r w:rsidR="00242657" w:rsidRPr="0062554D">
        <w:rPr>
          <w:sz w:val="28"/>
          <w:szCs w:val="28"/>
        </w:rPr>
        <w:t>2.2. Осуществлять контроль за исполнением Плана проведения</w:t>
      </w:r>
      <w:r>
        <w:rPr>
          <w:sz w:val="28"/>
          <w:szCs w:val="28"/>
        </w:rPr>
        <w:t xml:space="preserve"> экспертизы</w:t>
      </w:r>
      <w:r w:rsidR="00242657" w:rsidRPr="0062554D">
        <w:rPr>
          <w:sz w:val="28"/>
          <w:szCs w:val="28"/>
        </w:rPr>
        <w:t>.</w:t>
      </w:r>
    </w:p>
    <w:p w14:paraId="0D9FEDF3" w14:textId="77777777" w:rsidR="007D67DC" w:rsidRPr="00080ECF" w:rsidRDefault="00B06E75" w:rsidP="00407F1B">
      <w:pPr>
        <w:pStyle w:val="ab"/>
        <w:numPr>
          <w:ilvl w:val="0"/>
          <w:numId w:val="28"/>
        </w:numPr>
        <w:tabs>
          <w:tab w:val="left" w:pos="567"/>
          <w:tab w:val="left" w:pos="993"/>
          <w:tab w:val="left" w:pos="1134"/>
        </w:tabs>
        <w:ind w:left="0" w:firstLine="709"/>
        <w:jc w:val="both"/>
        <w:rPr>
          <w:sz w:val="28"/>
          <w:szCs w:val="28"/>
        </w:rPr>
      </w:pPr>
      <w:r>
        <w:rPr>
          <w:sz w:val="28"/>
          <w:szCs w:val="28"/>
        </w:rPr>
        <w:t xml:space="preserve"> </w:t>
      </w:r>
      <w:r w:rsidR="00AF38C5" w:rsidRPr="00080ECF">
        <w:rPr>
          <w:sz w:val="28"/>
          <w:szCs w:val="28"/>
        </w:rPr>
        <w:t xml:space="preserve">Контроль за выполнением приказа </w:t>
      </w:r>
      <w:r w:rsidR="00DC0248" w:rsidRPr="00080ECF">
        <w:rPr>
          <w:sz w:val="28"/>
          <w:szCs w:val="28"/>
        </w:rPr>
        <w:t>оставляю за собой</w:t>
      </w:r>
      <w:r w:rsidR="00AF38C5" w:rsidRPr="00080ECF">
        <w:rPr>
          <w:sz w:val="28"/>
          <w:szCs w:val="28"/>
        </w:rPr>
        <w:t>.</w:t>
      </w:r>
      <w:r w:rsidR="007D67DC" w:rsidRPr="00080ECF">
        <w:rPr>
          <w:sz w:val="28"/>
          <w:szCs w:val="28"/>
        </w:rPr>
        <w:t xml:space="preserve"> </w:t>
      </w:r>
    </w:p>
    <w:p w14:paraId="4B782F1D" w14:textId="77777777" w:rsidR="007D67DC" w:rsidRDefault="007D67DC" w:rsidP="00295495">
      <w:pPr>
        <w:tabs>
          <w:tab w:val="left" w:pos="1134"/>
        </w:tabs>
        <w:ind w:right="425" w:firstLine="709"/>
        <w:jc w:val="both"/>
        <w:rPr>
          <w:sz w:val="28"/>
          <w:szCs w:val="28"/>
        </w:rPr>
      </w:pPr>
    </w:p>
    <w:p w14:paraId="5CB43FFA" w14:textId="77777777" w:rsidR="00242657" w:rsidRPr="00080ECF" w:rsidRDefault="00242657" w:rsidP="00295495">
      <w:pPr>
        <w:tabs>
          <w:tab w:val="left" w:pos="1134"/>
        </w:tabs>
        <w:ind w:right="425" w:firstLine="709"/>
        <w:jc w:val="both"/>
        <w:rPr>
          <w:sz w:val="28"/>
          <w:szCs w:val="28"/>
        </w:rPr>
      </w:pPr>
    </w:p>
    <w:p w14:paraId="0A074EDD" w14:textId="77777777" w:rsidR="00A66A16" w:rsidRPr="00080ECF" w:rsidRDefault="00A66A16" w:rsidP="00295495">
      <w:pPr>
        <w:tabs>
          <w:tab w:val="left" w:pos="1134"/>
        </w:tabs>
        <w:ind w:right="425" w:firstLine="709"/>
        <w:jc w:val="both"/>
        <w:rPr>
          <w:sz w:val="28"/>
          <w:szCs w:val="28"/>
        </w:rPr>
      </w:pPr>
    </w:p>
    <w:p w14:paraId="55691D1F" w14:textId="77777777" w:rsidR="00E95067" w:rsidRDefault="00E95067" w:rsidP="00A416FB">
      <w:pPr>
        <w:rPr>
          <w:b/>
          <w:sz w:val="28"/>
          <w:szCs w:val="28"/>
        </w:rPr>
      </w:pPr>
      <w:r>
        <w:rPr>
          <w:b/>
          <w:sz w:val="28"/>
          <w:szCs w:val="28"/>
        </w:rPr>
        <w:t>Исполняющий обязанности</w:t>
      </w:r>
    </w:p>
    <w:p w14:paraId="3C8F07E0" w14:textId="77777777" w:rsidR="00AF38C5" w:rsidRPr="00080ECF" w:rsidRDefault="00E95067" w:rsidP="00A416FB">
      <w:pPr>
        <w:rPr>
          <w:sz w:val="28"/>
          <w:szCs w:val="28"/>
        </w:rPr>
      </w:pPr>
      <w:r>
        <w:rPr>
          <w:b/>
          <w:sz w:val="28"/>
          <w:szCs w:val="28"/>
        </w:rPr>
        <w:t>д</w:t>
      </w:r>
      <w:r w:rsidR="00C76AE5" w:rsidRPr="00080ECF">
        <w:rPr>
          <w:b/>
          <w:sz w:val="28"/>
          <w:szCs w:val="28"/>
        </w:rPr>
        <w:t>иректор</w:t>
      </w:r>
      <w:r>
        <w:rPr>
          <w:b/>
          <w:sz w:val="28"/>
          <w:szCs w:val="28"/>
        </w:rPr>
        <w:t>а</w:t>
      </w:r>
      <w:r w:rsidR="00C76AE5" w:rsidRPr="00080ECF">
        <w:rPr>
          <w:b/>
          <w:sz w:val="28"/>
          <w:szCs w:val="28"/>
        </w:rPr>
        <w:t xml:space="preserve"> департамента </w:t>
      </w:r>
      <w:r w:rsidR="00C76AE5" w:rsidRPr="00080ECF">
        <w:rPr>
          <w:b/>
          <w:sz w:val="28"/>
          <w:szCs w:val="28"/>
        </w:rPr>
        <w:tab/>
      </w:r>
      <w:r w:rsidR="00C76AE5" w:rsidRPr="00080ECF">
        <w:rPr>
          <w:b/>
          <w:sz w:val="28"/>
          <w:szCs w:val="28"/>
        </w:rPr>
        <w:tab/>
      </w:r>
      <w:r w:rsidR="00C76AE5" w:rsidRPr="00080ECF">
        <w:rPr>
          <w:b/>
          <w:sz w:val="28"/>
          <w:szCs w:val="28"/>
        </w:rPr>
        <w:tab/>
      </w:r>
      <w:r w:rsidR="00C76AE5" w:rsidRPr="00080ECF">
        <w:rPr>
          <w:b/>
          <w:sz w:val="28"/>
          <w:szCs w:val="28"/>
        </w:rPr>
        <w:tab/>
      </w:r>
      <w:r w:rsidR="00C76AE5" w:rsidRPr="00080ECF">
        <w:rPr>
          <w:b/>
          <w:sz w:val="28"/>
          <w:szCs w:val="28"/>
        </w:rPr>
        <w:tab/>
        <w:t xml:space="preserve"> </w:t>
      </w:r>
      <w:r>
        <w:rPr>
          <w:b/>
          <w:sz w:val="28"/>
          <w:szCs w:val="28"/>
        </w:rPr>
        <w:t xml:space="preserve">    </w:t>
      </w:r>
      <w:r w:rsidR="00C76AE5" w:rsidRPr="00080ECF">
        <w:rPr>
          <w:b/>
          <w:sz w:val="28"/>
          <w:szCs w:val="28"/>
        </w:rPr>
        <w:t xml:space="preserve">   </w:t>
      </w:r>
      <w:r w:rsidR="00B16497">
        <w:rPr>
          <w:b/>
          <w:sz w:val="28"/>
          <w:szCs w:val="28"/>
        </w:rPr>
        <w:t xml:space="preserve">          </w:t>
      </w:r>
      <w:r w:rsidR="00C76AE5" w:rsidRPr="00080ECF">
        <w:rPr>
          <w:b/>
          <w:sz w:val="28"/>
          <w:szCs w:val="28"/>
        </w:rPr>
        <w:t xml:space="preserve">  </w:t>
      </w:r>
      <w:r w:rsidR="00B16497">
        <w:rPr>
          <w:b/>
          <w:sz w:val="28"/>
          <w:szCs w:val="28"/>
        </w:rPr>
        <w:t>Н.П. Брыль</w:t>
      </w:r>
    </w:p>
    <w:p w14:paraId="562DFF81" w14:textId="77777777" w:rsidR="00B16497" w:rsidRDefault="00B16497" w:rsidP="008F737B">
      <w:pPr>
        <w:jc w:val="right"/>
        <w:rPr>
          <w:sz w:val="28"/>
          <w:szCs w:val="28"/>
        </w:rPr>
      </w:pPr>
    </w:p>
    <w:p w14:paraId="3DAFDD9E" w14:textId="77777777" w:rsidR="00B16497" w:rsidRDefault="00B16497" w:rsidP="008F737B">
      <w:pPr>
        <w:jc w:val="right"/>
        <w:rPr>
          <w:sz w:val="28"/>
          <w:szCs w:val="28"/>
        </w:rPr>
      </w:pPr>
    </w:p>
    <w:p w14:paraId="1ED5C381" w14:textId="77777777" w:rsidR="00242657" w:rsidRDefault="00242657">
      <w:pPr>
        <w:rPr>
          <w:sz w:val="28"/>
          <w:szCs w:val="28"/>
        </w:rPr>
      </w:pPr>
      <w:r>
        <w:rPr>
          <w:sz w:val="28"/>
          <w:szCs w:val="28"/>
        </w:rPr>
        <w:br w:type="page"/>
      </w:r>
    </w:p>
    <w:p w14:paraId="09B9DBD2" w14:textId="77777777" w:rsidR="00AF38C5" w:rsidRDefault="008F737B" w:rsidP="00785BCA">
      <w:pPr>
        <w:ind w:firstLine="6521"/>
        <w:rPr>
          <w:sz w:val="28"/>
          <w:szCs w:val="28"/>
        </w:rPr>
      </w:pPr>
      <w:r>
        <w:rPr>
          <w:sz w:val="28"/>
          <w:szCs w:val="28"/>
        </w:rPr>
        <w:lastRenderedPageBreak/>
        <w:t>Приложение к приказу</w:t>
      </w:r>
    </w:p>
    <w:p w14:paraId="3A32C45B" w14:textId="77777777" w:rsidR="008F737B" w:rsidRPr="00080ECF" w:rsidRDefault="008F737B" w:rsidP="00785BCA">
      <w:pPr>
        <w:ind w:firstLine="6521"/>
        <w:rPr>
          <w:sz w:val="28"/>
          <w:szCs w:val="28"/>
        </w:rPr>
      </w:pPr>
      <w:r>
        <w:rPr>
          <w:sz w:val="28"/>
          <w:szCs w:val="28"/>
        </w:rPr>
        <w:t>от ____</w:t>
      </w:r>
      <w:r w:rsidR="00785BCA">
        <w:rPr>
          <w:sz w:val="28"/>
          <w:szCs w:val="28"/>
        </w:rPr>
        <w:t>_</w:t>
      </w:r>
      <w:r>
        <w:rPr>
          <w:sz w:val="28"/>
          <w:szCs w:val="28"/>
        </w:rPr>
        <w:t>_____№___</w:t>
      </w:r>
      <w:r w:rsidR="00785BCA">
        <w:rPr>
          <w:sz w:val="28"/>
          <w:szCs w:val="28"/>
        </w:rPr>
        <w:t>_</w:t>
      </w:r>
      <w:r>
        <w:rPr>
          <w:sz w:val="28"/>
          <w:szCs w:val="28"/>
        </w:rPr>
        <w:t>___</w:t>
      </w:r>
    </w:p>
    <w:p w14:paraId="48A3B252" w14:textId="5F1B1B18" w:rsidR="008F737B" w:rsidRDefault="008F737B" w:rsidP="00A416FB">
      <w:pPr>
        <w:jc w:val="center"/>
        <w:rPr>
          <w:b/>
          <w:sz w:val="28"/>
          <w:szCs w:val="28"/>
        </w:rPr>
      </w:pPr>
    </w:p>
    <w:p w14:paraId="2DEB4096" w14:textId="77777777" w:rsidR="008B00AD" w:rsidRDefault="008B00AD" w:rsidP="00A416FB">
      <w:pPr>
        <w:jc w:val="center"/>
        <w:rPr>
          <w:b/>
          <w:sz w:val="28"/>
          <w:szCs w:val="28"/>
        </w:rPr>
      </w:pPr>
    </w:p>
    <w:p w14:paraId="60C81B61" w14:textId="77777777" w:rsidR="001A074B" w:rsidRDefault="008F737B" w:rsidP="008F737B">
      <w:pPr>
        <w:jc w:val="center"/>
        <w:rPr>
          <w:b/>
          <w:sz w:val="28"/>
          <w:szCs w:val="28"/>
        </w:rPr>
      </w:pPr>
      <w:r>
        <w:rPr>
          <w:b/>
          <w:sz w:val="28"/>
          <w:szCs w:val="28"/>
        </w:rPr>
        <w:t xml:space="preserve">План </w:t>
      </w:r>
    </w:p>
    <w:p w14:paraId="77CF53F1" w14:textId="77777777" w:rsidR="001A074B" w:rsidRDefault="008F737B" w:rsidP="008F737B">
      <w:pPr>
        <w:jc w:val="center"/>
        <w:rPr>
          <w:b/>
          <w:sz w:val="28"/>
          <w:szCs w:val="28"/>
        </w:rPr>
      </w:pPr>
      <w:r>
        <w:rPr>
          <w:b/>
          <w:sz w:val="28"/>
          <w:szCs w:val="28"/>
        </w:rPr>
        <w:t xml:space="preserve">проведения экспертизы муниципальных нормативных правовых актов, затрагивающих вопросы осуществления предпринимательской </w:t>
      </w:r>
    </w:p>
    <w:p w14:paraId="67D4407B" w14:textId="77777777" w:rsidR="001A074B" w:rsidRDefault="008F737B" w:rsidP="008F737B">
      <w:pPr>
        <w:jc w:val="center"/>
        <w:rPr>
          <w:b/>
          <w:sz w:val="28"/>
          <w:szCs w:val="28"/>
        </w:rPr>
      </w:pPr>
      <w:r>
        <w:rPr>
          <w:b/>
          <w:sz w:val="28"/>
          <w:szCs w:val="28"/>
        </w:rPr>
        <w:t xml:space="preserve">и инвестиционной деятельности, </w:t>
      </w:r>
    </w:p>
    <w:p w14:paraId="54BA994E" w14:textId="77777777" w:rsidR="008870AB" w:rsidRDefault="008F737B" w:rsidP="008F737B">
      <w:pPr>
        <w:jc w:val="center"/>
        <w:rPr>
          <w:b/>
          <w:sz w:val="28"/>
          <w:szCs w:val="28"/>
        </w:rPr>
      </w:pPr>
      <w:r>
        <w:rPr>
          <w:b/>
          <w:sz w:val="28"/>
          <w:szCs w:val="28"/>
        </w:rPr>
        <w:t>на 202</w:t>
      </w:r>
      <w:r w:rsidR="00B16497">
        <w:rPr>
          <w:b/>
          <w:sz w:val="28"/>
          <w:szCs w:val="28"/>
        </w:rPr>
        <w:t>4</w:t>
      </w:r>
      <w:r>
        <w:rPr>
          <w:b/>
          <w:sz w:val="28"/>
          <w:szCs w:val="28"/>
        </w:rPr>
        <w:t xml:space="preserve"> год</w:t>
      </w:r>
      <w:r w:rsidR="004B7E54">
        <w:rPr>
          <w:b/>
          <w:sz w:val="28"/>
          <w:szCs w:val="28"/>
        </w:rPr>
        <w:t xml:space="preserve"> </w:t>
      </w:r>
    </w:p>
    <w:p w14:paraId="15983163" w14:textId="77777777" w:rsidR="00F85813" w:rsidRDefault="00F85813" w:rsidP="008870AB">
      <w:pPr>
        <w:jc w:val="center"/>
        <w:rPr>
          <w:b/>
          <w:sz w:val="28"/>
          <w:szCs w:val="28"/>
        </w:rPr>
      </w:pPr>
    </w:p>
    <w:tbl>
      <w:tblPr>
        <w:tblStyle w:val="a5"/>
        <w:tblW w:w="10139" w:type="dxa"/>
        <w:tblInd w:w="-431" w:type="dxa"/>
        <w:tblLook w:val="04A0" w:firstRow="1" w:lastRow="0" w:firstColumn="1" w:lastColumn="0" w:noHBand="0" w:noVBand="1"/>
      </w:tblPr>
      <w:tblGrid>
        <w:gridCol w:w="568"/>
        <w:gridCol w:w="4253"/>
        <w:gridCol w:w="2292"/>
        <w:gridCol w:w="3026"/>
      </w:tblGrid>
      <w:tr w:rsidR="008F737B" w:rsidRPr="00484CD9" w14:paraId="44160940" w14:textId="77777777" w:rsidTr="00A84D82">
        <w:tc>
          <w:tcPr>
            <w:tcW w:w="568" w:type="dxa"/>
            <w:shd w:val="clear" w:color="auto" w:fill="auto"/>
          </w:tcPr>
          <w:p w14:paraId="0AAB5399" w14:textId="77777777" w:rsidR="008F737B" w:rsidRPr="00484CD9" w:rsidRDefault="008F737B" w:rsidP="008870AB">
            <w:pPr>
              <w:jc w:val="center"/>
              <w:rPr>
                <w:b/>
              </w:rPr>
            </w:pPr>
            <w:r w:rsidRPr="00484CD9">
              <w:rPr>
                <w:b/>
              </w:rPr>
              <w:t>№ п/п</w:t>
            </w:r>
          </w:p>
        </w:tc>
        <w:tc>
          <w:tcPr>
            <w:tcW w:w="4253" w:type="dxa"/>
            <w:shd w:val="clear" w:color="auto" w:fill="auto"/>
          </w:tcPr>
          <w:p w14:paraId="69B2C3A3" w14:textId="77777777" w:rsidR="008F737B" w:rsidRPr="00AE1FD8" w:rsidRDefault="008F737B" w:rsidP="008870AB">
            <w:pPr>
              <w:jc w:val="center"/>
              <w:rPr>
                <w:b/>
              </w:rPr>
            </w:pPr>
            <w:r w:rsidRPr="00AE1FD8">
              <w:rPr>
                <w:b/>
              </w:rPr>
              <w:t>Наименование постановления администрации города</w:t>
            </w:r>
          </w:p>
        </w:tc>
        <w:tc>
          <w:tcPr>
            <w:tcW w:w="2292" w:type="dxa"/>
            <w:shd w:val="clear" w:color="auto" w:fill="auto"/>
          </w:tcPr>
          <w:p w14:paraId="0A0820C1" w14:textId="6BC30B16" w:rsidR="006F432A" w:rsidRPr="005D53C8" w:rsidRDefault="008F737B" w:rsidP="00E93D35">
            <w:pPr>
              <w:jc w:val="center"/>
              <w:rPr>
                <w:b/>
              </w:rPr>
            </w:pPr>
            <w:r w:rsidRPr="005D53C8">
              <w:rPr>
                <w:b/>
              </w:rPr>
              <w:t>Сроки</w:t>
            </w:r>
          </w:p>
          <w:p w14:paraId="74DD4C19" w14:textId="77777777" w:rsidR="008F737B" w:rsidRPr="005D53C8" w:rsidRDefault="008F737B" w:rsidP="00E93D35">
            <w:pPr>
              <w:jc w:val="center"/>
              <w:rPr>
                <w:b/>
              </w:rPr>
            </w:pPr>
            <w:r w:rsidRPr="005D53C8">
              <w:rPr>
                <w:b/>
              </w:rPr>
              <w:t>проведения экспертизы</w:t>
            </w:r>
          </w:p>
        </w:tc>
        <w:tc>
          <w:tcPr>
            <w:tcW w:w="3026" w:type="dxa"/>
            <w:shd w:val="clear" w:color="auto" w:fill="auto"/>
          </w:tcPr>
          <w:p w14:paraId="68BD5FEE" w14:textId="77777777" w:rsidR="008F737B" w:rsidRPr="00484CD9" w:rsidRDefault="008F737B" w:rsidP="008870AB">
            <w:pPr>
              <w:jc w:val="center"/>
              <w:rPr>
                <w:b/>
              </w:rPr>
            </w:pPr>
            <w:r w:rsidRPr="00484CD9">
              <w:rPr>
                <w:b/>
              </w:rPr>
              <w:t>Ответственный за проведение экспертизы муниципальных нормативных правовых актов</w:t>
            </w:r>
          </w:p>
        </w:tc>
      </w:tr>
      <w:tr w:rsidR="006F432A" w:rsidRPr="00484CD9" w14:paraId="70D60EDB" w14:textId="77777777" w:rsidTr="00A84D82">
        <w:tc>
          <w:tcPr>
            <w:tcW w:w="568" w:type="dxa"/>
            <w:shd w:val="clear" w:color="auto" w:fill="auto"/>
          </w:tcPr>
          <w:p w14:paraId="1C6DA349" w14:textId="77777777" w:rsidR="006F432A" w:rsidRPr="00484CD9" w:rsidRDefault="006F432A" w:rsidP="006F432A">
            <w:pPr>
              <w:jc w:val="center"/>
              <w:rPr>
                <w:sz w:val="22"/>
              </w:rPr>
            </w:pPr>
            <w:r w:rsidRPr="00484CD9">
              <w:rPr>
                <w:sz w:val="22"/>
              </w:rPr>
              <w:t>1</w:t>
            </w:r>
          </w:p>
        </w:tc>
        <w:tc>
          <w:tcPr>
            <w:tcW w:w="4253" w:type="dxa"/>
            <w:shd w:val="clear" w:color="auto" w:fill="auto"/>
          </w:tcPr>
          <w:p w14:paraId="351DE27D" w14:textId="77777777" w:rsidR="006F432A" w:rsidRPr="00AE1FD8" w:rsidRDefault="006F432A" w:rsidP="006F432A">
            <w:pPr>
              <w:shd w:val="clear" w:color="auto" w:fill="FFFFFF"/>
              <w:ind w:left="30" w:right="30"/>
              <w:jc w:val="center"/>
              <w:rPr>
                <w:sz w:val="22"/>
              </w:rPr>
            </w:pPr>
            <w:r w:rsidRPr="00AE1FD8">
              <w:rPr>
                <w:sz w:val="22"/>
              </w:rPr>
              <w:t>2</w:t>
            </w:r>
          </w:p>
        </w:tc>
        <w:tc>
          <w:tcPr>
            <w:tcW w:w="2292" w:type="dxa"/>
            <w:shd w:val="clear" w:color="auto" w:fill="auto"/>
          </w:tcPr>
          <w:p w14:paraId="5686AD60" w14:textId="77777777" w:rsidR="006F432A" w:rsidRPr="005D53C8" w:rsidRDefault="006F432A" w:rsidP="00E93D35">
            <w:pPr>
              <w:jc w:val="center"/>
              <w:rPr>
                <w:sz w:val="22"/>
              </w:rPr>
            </w:pPr>
            <w:r w:rsidRPr="005D53C8">
              <w:rPr>
                <w:sz w:val="22"/>
              </w:rPr>
              <w:t>3</w:t>
            </w:r>
          </w:p>
        </w:tc>
        <w:tc>
          <w:tcPr>
            <w:tcW w:w="3026" w:type="dxa"/>
            <w:shd w:val="clear" w:color="auto" w:fill="auto"/>
          </w:tcPr>
          <w:p w14:paraId="07B61F29" w14:textId="77777777" w:rsidR="006F432A" w:rsidRPr="00484CD9" w:rsidRDefault="006F432A" w:rsidP="006F432A">
            <w:pPr>
              <w:jc w:val="center"/>
              <w:rPr>
                <w:sz w:val="22"/>
              </w:rPr>
            </w:pPr>
            <w:r w:rsidRPr="00484CD9">
              <w:rPr>
                <w:sz w:val="22"/>
              </w:rPr>
              <w:t>4</w:t>
            </w:r>
          </w:p>
        </w:tc>
      </w:tr>
      <w:tr w:rsidR="0073220B" w:rsidRPr="00484CD9" w14:paraId="571719CC" w14:textId="77777777" w:rsidTr="00A01969">
        <w:trPr>
          <w:trHeight w:val="513"/>
        </w:trPr>
        <w:tc>
          <w:tcPr>
            <w:tcW w:w="10139" w:type="dxa"/>
            <w:gridSpan w:val="4"/>
            <w:shd w:val="clear" w:color="auto" w:fill="auto"/>
            <w:vAlign w:val="center"/>
          </w:tcPr>
          <w:p w14:paraId="5F04D2C8" w14:textId="77777777" w:rsidR="0073220B" w:rsidRPr="005D53C8" w:rsidRDefault="0073220B" w:rsidP="00E93D35">
            <w:pPr>
              <w:jc w:val="center"/>
              <w:rPr>
                <w:b/>
                <w:sz w:val="22"/>
              </w:rPr>
            </w:pPr>
            <w:r w:rsidRPr="005D53C8">
              <w:rPr>
                <w:b/>
                <w:sz w:val="22"/>
              </w:rPr>
              <w:t>Департамент жилищно-коммунального хозяйства администрации города</w:t>
            </w:r>
          </w:p>
        </w:tc>
      </w:tr>
      <w:tr w:rsidR="003E75B1" w:rsidRPr="00484CD9" w14:paraId="2ABE7363" w14:textId="77777777" w:rsidTr="00A84D82">
        <w:tc>
          <w:tcPr>
            <w:tcW w:w="568" w:type="dxa"/>
            <w:shd w:val="clear" w:color="auto" w:fill="auto"/>
          </w:tcPr>
          <w:p w14:paraId="2C458A77" w14:textId="77777777" w:rsidR="003E75B1" w:rsidRPr="00484CD9" w:rsidRDefault="003E75B1" w:rsidP="003E75B1">
            <w:pPr>
              <w:pStyle w:val="ab"/>
              <w:numPr>
                <w:ilvl w:val="0"/>
                <w:numId w:val="30"/>
              </w:numPr>
              <w:jc w:val="center"/>
            </w:pPr>
          </w:p>
        </w:tc>
        <w:tc>
          <w:tcPr>
            <w:tcW w:w="4253" w:type="dxa"/>
            <w:shd w:val="clear" w:color="auto" w:fill="auto"/>
          </w:tcPr>
          <w:p w14:paraId="11D5BAC9" w14:textId="1150CF38" w:rsidR="003E75B1" w:rsidRPr="00AE1FD8" w:rsidRDefault="003E75B1" w:rsidP="003E75B1">
            <w:pPr>
              <w:numPr>
                <w:ilvl w:val="0"/>
                <w:numId w:val="29"/>
              </w:numPr>
              <w:shd w:val="clear" w:color="auto" w:fill="FFFFFF"/>
              <w:ind w:left="30" w:right="30"/>
              <w:jc w:val="both"/>
            </w:pPr>
            <w:r w:rsidRPr="00AE1FD8">
              <w:t>Постановление администрации города от 14.09.2023 №7</w:t>
            </w:r>
            <w:r w:rsidRPr="00AE1FD8">
              <w:rPr>
                <w:rFonts w:ascii="Golos Text" w:hAnsi="Golos Text"/>
                <w:bCs/>
              </w:rPr>
              <w:t xml:space="preserve">95 "О внесении изменений в постановление администрации города от 20.11.2015 №2065 "Об утверждении Порядка предоставления субсидии из бюджета города Нижневартовска на возмещение затрат по содержанию мест захоронения" </w:t>
            </w:r>
          </w:p>
        </w:tc>
        <w:tc>
          <w:tcPr>
            <w:tcW w:w="2292" w:type="dxa"/>
            <w:shd w:val="clear" w:color="auto" w:fill="auto"/>
          </w:tcPr>
          <w:p w14:paraId="4F6B6219" w14:textId="3E6A7F1E" w:rsidR="003E75B1" w:rsidRPr="005D53C8" w:rsidRDefault="003E75B1" w:rsidP="003E75B1">
            <w:pPr>
              <w:jc w:val="center"/>
            </w:pPr>
            <w:r w:rsidRPr="005D53C8">
              <w:t>январь-февраль</w:t>
            </w:r>
          </w:p>
        </w:tc>
        <w:tc>
          <w:tcPr>
            <w:tcW w:w="3026" w:type="dxa"/>
            <w:shd w:val="clear" w:color="auto" w:fill="auto"/>
          </w:tcPr>
          <w:p w14:paraId="710275F3"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Т.А. Казак,</w:t>
            </w:r>
          </w:p>
          <w:p w14:paraId="0673D5E7"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начальник отдела по</w:t>
            </w:r>
          </w:p>
          <w:p w14:paraId="24E1C4AE"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дорожному хозяйству и</w:t>
            </w:r>
          </w:p>
          <w:p w14:paraId="0442FED0"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благоустройству</w:t>
            </w:r>
          </w:p>
          <w:p w14:paraId="19361C80"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 xml:space="preserve">управления </w:t>
            </w:r>
            <w:proofErr w:type="gramStart"/>
            <w:r>
              <w:rPr>
                <w:rFonts w:ascii="TimesNewRomanPSMT" w:hAnsi="TimesNewRomanPSMT" w:cs="TimesNewRomanPSMT"/>
              </w:rPr>
              <w:t>по дорожному</w:t>
            </w:r>
            <w:proofErr w:type="gramEnd"/>
          </w:p>
          <w:p w14:paraId="4BF0110C"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хозяйству департамента</w:t>
            </w:r>
          </w:p>
          <w:p w14:paraId="53CADC30"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жилищно-коммунального</w:t>
            </w:r>
          </w:p>
          <w:p w14:paraId="286E0DAF"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хозяйства администрации</w:t>
            </w:r>
          </w:p>
          <w:p w14:paraId="659F48F3" w14:textId="210FA9CC" w:rsidR="003E75B1" w:rsidRPr="00484CD9" w:rsidRDefault="003E75B1" w:rsidP="003E75B1">
            <w:pPr>
              <w:jc w:val="center"/>
            </w:pPr>
            <w:r>
              <w:rPr>
                <w:rFonts w:ascii="TimesNewRomanPSMT" w:hAnsi="TimesNewRomanPSMT" w:cs="TimesNewRomanPSMT"/>
              </w:rPr>
              <w:t>города</w:t>
            </w:r>
          </w:p>
        </w:tc>
      </w:tr>
      <w:tr w:rsidR="003E75B1" w:rsidRPr="00484CD9" w14:paraId="1E518ADF" w14:textId="77777777" w:rsidTr="00A84D82">
        <w:tc>
          <w:tcPr>
            <w:tcW w:w="568" w:type="dxa"/>
            <w:shd w:val="clear" w:color="auto" w:fill="auto"/>
          </w:tcPr>
          <w:p w14:paraId="3B4794F9" w14:textId="77777777" w:rsidR="003E75B1" w:rsidRPr="00484CD9" w:rsidRDefault="003E75B1" w:rsidP="003E75B1">
            <w:pPr>
              <w:pStyle w:val="ab"/>
              <w:numPr>
                <w:ilvl w:val="0"/>
                <w:numId w:val="30"/>
              </w:numPr>
              <w:jc w:val="center"/>
            </w:pPr>
          </w:p>
        </w:tc>
        <w:tc>
          <w:tcPr>
            <w:tcW w:w="4253" w:type="dxa"/>
            <w:shd w:val="clear" w:color="auto" w:fill="auto"/>
          </w:tcPr>
          <w:p w14:paraId="3AB7914E" w14:textId="5C68B519" w:rsidR="003E75B1" w:rsidRPr="008B00AD" w:rsidRDefault="003E75B1" w:rsidP="003E75B1">
            <w:pPr>
              <w:jc w:val="both"/>
            </w:pPr>
            <w:r w:rsidRPr="00AE1FD8">
              <w:t xml:space="preserve">Постановление администрации города от 23.08.2022 №597 "О внесении изменения в постановление администрации города от 06.03.2018 №304 "Об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 </w:t>
            </w:r>
          </w:p>
        </w:tc>
        <w:tc>
          <w:tcPr>
            <w:tcW w:w="2292" w:type="dxa"/>
            <w:shd w:val="clear" w:color="auto" w:fill="auto"/>
          </w:tcPr>
          <w:p w14:paraId="642F2778" w14:textId="3A743AE4" w:rsidR="003E75B1" w:rsidRPr="005D53C8" w:rsidRDefault="003E75B1" w:rsidP="003E75B1">
            <w:pPr>
              <w:jc w:val="center"/>
            </w:pPr>
            <w:r w:rsidRPr="005D53C8">
              <w:t>февраль-март</w:t>
            </w:r>
          </w:p>
        </w:tc>
        <w:tc>
          <w:tcPr>
            <w:tcW w:w="3026" w:type="dxa"/>
            <w:shd w:val="clear" w:color="auto" w:fill="auto"/>
          </w:tcPr>
          <w:p w14:paraId="1B68CEDB" w14:textId="6E544574"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В.В. Алиева,</w:t>
            </w:r>
          </w:p>
          <w:p w14:paraId="1ED4776F" w14:textId="31F95526"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главный специалист</w:t>
            </w:r>
          </w:p>
          <w:p w14:paraId="57F6A8ED"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планово-экономического отдела департамента жилищно-коммунального хозяйства</w:t>
            </w:r>
          </w:p>
          <w:p w14:paraId="000A1844" w14:textId="2CBB7081" w:rsidR="003E75B1" w:rsidRPr="00484CD9" w:rsidRDefault="003E75B1" w:rsidP="003E75B1">
            <w:pPr>
              <w:jc w:val="center"/>
            </w:pPr>
            <w:r>
              <w:rPr>
                <w:rFonts w:ascii="TimesNewRomanPSMT" w:hAnsi="TimesNewRomanPSMT" w:cs="TimesNewRomanPSMT"/>
              </w:rPr>
              <w:t>администрации города</w:t>
            </w:r>
          </w:p>
        </w:tc>
      </w:tr>
      <w:tr w:rsidR="003E75B1" w:rsidRPr="00484CD9" w14:paraId="7536920E" w14:textId="77777777" w:rsidTr="00A84D82">
        <w:tc>
          <w:tcPr>
            <w:tcW w:w="568" w:type="dxa"/>
            <w:shd w:val="clear" w:color="auto" w:fill="auto"/>
          </w:tcPr>
          <w:p w14:paraId="3862B6EA" w14:textId="77777777" w:rsidR="003E75B1" w:rsidRPr="00484CD9" w:rsidRDefault="003E75B1" w:rsidP="003E75B1">
            <w:pPr>
              <w:pStyle w:val="ab"/>
              <w:numPr>
                <w:ilvl w:val="0"/>
                <w:numId w:val="30"/>
              </w:numPr>
              <w:jc w:val="center"/>
            </w:pPr>
          </w:p>
        </w:tc>
        <w:tc>
          <w:tcPr>
            <w:tcW w:w="4253" w:type="dxa"/>
            <w:shd w:val="clear" w:color="auto" w:fill="auto"/>
          </w:tcPr>
          <w:p w14:paraId="08FC5553" w14:textId="431B2F3B" w:rsidR="003E75B1" w:rsidRPr="00AE1FD8" w:rsidRDefault="003E75B1" w:rsidP="003E75B1">
            <w:pPr>
              <w:jc w:val="both"/>
              <w:rPr>
                <w:color w:val="000000" w:themeColor="text1"/>
              </w:rPr>
            </w:pPr>
            <w:r w:rsidRPr="00AE1FD8">
              <w:rPr>
                <w:color w:val="000000" w:themeColor="text1"/>
              </w:rPr>
              <w:t xml:space="preserve">Постановление администрации города от 11.08.2017 №1236 "Об организации перевозок пассажиров и багажа автомобильным транспортом по муниципальным маршрутам регулярных перевозок на территории города Нижневартовска" </w:t>
            </w:r>
            <w:r>
              <w:rPr>
                <w:color w:val="000000" w:themeColor="text1"/>
              </w:rPr>
              <w:t xml:space="preserve">                                     </w:t>
            </w:r>
            <w:r w:rsidRPr="00AE1FD8">
              <w:rPr>
                <w:color w:val="000000" w:themeColor="text1"/>
              </w:rPr>
              <w:t>(с изменениями от 21.08.2018 №1149,  26.08.2019 712,  19.08.2022 590, 29.06.2023 №530)</w:t>
            </w:r>
          </w:p>
        </w:tc>
        <w:tc>
          <w:tcPr>
            <w:tcW w:w="2292" w:type="dxa"/>
            <w:shd w:val="clear" w:color="auto" w:fill="auto"/>
          </w:tcPr>
          <w:p w14:paraId="5362127D" w14:textId="741C63F9" w:rsidR="003E75B1" w:rsidRPr="005D53C8" w:rsidRDefault="003E75B1" w:rsidP="003E75B1">
            <w:pPr>
              <w:jc w:val="center"/>
            </w:pPr>
            <w:r>
              <w:t>май-июнь</w:t>
            </w:r>
          </w:p>
        </w:tc>
        <w:tc>
          <w:tcPr>
            <w:tcW w:w="3026" w:type="dxa"/>
            <w:shd w:val="clear" w:color="auto" w:fill="auto"/>
          </w:tcPr>
          <w:p w14:paraId="165F6C76"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 xml:space="preserve">О.Ю. </w:t>
            </w:r>
            <w:proofErr w:type="spellStart"/>
            <w:r>
              <w:rPr>
                <w:rFonts w:ascii="TimesNewRomanPSMT" w:hAnsi="TimesNewRomanPSMT" w:cs="TimesNewRomanPSMT"/>
              </w:rPr>
              <w:t>Мелкумян</w:t>
            </w:r>
            <w:proofErr w:type="spellEnd"/>
            <w:r>
              <w:rPr>
                <w:rFonts w:ascii="TimesNewRomanPSMT" w:hAnsi="TimesNewRomanPSMT" w:cs="TimesNewRomanPSMT"/>
              </w:rPr>
              <w:t>,</w:t>
            </w:r>
          </w:p>
          <w:p w14:paraId="65D0B2B9"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заместитель начальника</w:t>
            </w:r>
          </w:p>
          <w:p w14:paraId="12654478"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отдела транспорта и связи</w:t>
            </w:r>
          </w:p>
          <w:p w14:paraId="52005A3A"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 xml:space="preserve">управления </w:t>
            </w:r>
            <w:proofErr w:type="gramStart"/>
            <w:r>
              <w:rPr>
                <w:rFonts w:ascii="TimesNewRomanPSMT" w:hAnsi="TimesNewRomanPSMT" w:cs="TimesNewRomanPSMT"/>
              </w:rPr>
              <w:t>по дорожному</w:t>
            </w:r>
            <w:proofErr w:type="gramEnd"/>
          </w:p>
          <w:p w14:paraId="72924A78"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хозяйству департамента</w:t>
            </w:r>
          </w:p>
          <w:p w14:paraId="713FD0E8"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жилищно-коммунального</w:t>
            </w:r>
          </w:p>
          <w:p w14:paraId="383E431A"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хозяйства администрации</w:t>
            </w:r>
          </w:p>
          <w:p w14:paraId="746C2E3B" w14:textId="47A108CC" w:rsidR="003E75B1" w:rsidRPr="00484CD9" w:rsidRDefault="003E75B1" w:rsidP="003E75B1">
            <w:pPr>
              <w:jc w:val="center"/>
            </w:pPr>
            <w:r>
              <w:rPr>
                <w:rFonts w:ascii="TimesNewRomanPSMT" w:hAnsi="TimesNewRomanPSMT" w:cs="TimesNewRomanPSMT"/>
              </w:rPr>
              <w:t>города</w:t>
            </w:r>
          </w:p>
        </w:tc>
      </w:tr>
      <w:tr w:rsidR="003E75B1" w:rsidRPr="00484CD9" w14:paraId="3F271DCE" w14:textId="77777777" w:rsidTr="00A84D82">
        <w:tc>
          <w:tcPr>
            <w:tcW w:w="568" w:type="dxa"/>
            <w:shd w:val="clear" w:color="auto" w:fill="auto"/>
          </w:tcPr>
          <w:p w14:paraId="498E1068" w14:textId="77777777" w:rsidR="003E75B1" w:rsidRPr="00484CD9" w:rsidRDefault="003E75B1" w:rsidP="003E75B1">
            <w:pPr>
              <w:pStyle w:val="ab"/>
              <w:numPr>
                <w:ilvl w:val="0"/>
                <w:numId w:val="30"/>
              </w:numPr>
              <w:jc w:val="center"/>
            </w:pPr>
          </w:p>
        </w:tc>
        <w:tc>
          <w:tcPr>
            <w:tcW w:w="4253" w:type="dxa"/>
            <w:shd w:val="clear" w:color="auto" w:fill="auto"/>
          </w:tcPr>
          <w:p w14:paraId="58CA3354" w14:textId="41E94053" w:rsidR="003E75B1" w:rsidRPr="00AE1FD8" w:rsidRDefault="003E75B1" w:rsidP="003E75B1">
            <w:pPr>
              <w:jc w:val="both"/>
              <w:rPr>
                <w:color w:val="000000" w:themeColor="text1"/>
              </w:rPr>
            </w:pPr>
            <w:r w:rsidRPr="00AE1FD8">
              <w:rPr>
                <w:color w:val="000000" w:themeColor="text1"/>
              </w:rPr>
              <w:t>Постановление администрации города от 30.11.2021 №947</w:t>
            </w:r>
            <w:r>
              <w:rPr>
                <w:color w:val="000000" w:themeColor="text1"/>
              </w:rPr>
              <w:t xml:space="preserve"> </w:t>
            </w:r>
            <w:r w:rsidRPr="00AE1FD8">
              <w:rPr>
                <w:color w:val="000000" w:themeColor="text1"/>
              </w:rPr>
              <w:t>"Об утверждении Документа планирования регулярных перевозок пассажиров и багажа по муниципальным маршрутам автомобильным транспортом на территории города Нижневартовска на период с 2021 года по 2027 год"</w:t>
            </w:r>
            <w:r>
              <w:rPr>
                <w:color w:val="000000" w:themeColor="text1"/>
              </w:rPr>
              <w:t xml:space="preserve">                       </w:t>
            </w:r>
            <w:r w:rsidRPr="00AE1FD8">
              <w:rPr>
                <w:color w:val="000000" w:themeColor="text1"/>
              </w:rPr>
              <w:t xml:space="preserve"> (с изменениями от 12.09.2022 №646, 09.06.2023 № 464)</w:t>
            </w:r>
          </w:p>
        </w:tc>
        <w:tc>
          <w:tcPr>
            <w:tcW w:w="2292" w:type="dxa"/>
            <w:shd w:val="clear" w:color="auto" w:fill="auto"/>
          </w:tcPr>
          <w:p w14:paraId="56237002" w14:textId="64489F2E" w:rsidR="003E75B1" w:rsidRPr="005D53C8" w:rsidRDefault="003E75B1" w:rsidP="003E75B1">
            <w:pPr>
              <w:jc w:val="center"/>
            </w:pPr>
            <w:r>
              <w:t>июль-август</w:t>
            </w:r>
          </w:p>
        </w:tc>
        <w:tc>
          <w:tcPr>
            <w:tcW w:w="3026" w:type="dxa"/>
            <w:shd w:val="clear" w:color="auto" w:fill="auto"/>
          </w:tcPr>
          <w:p w14:paraId="55C4853D"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 xml:space="preserve">О.Ю. </w:t>
            </w:r>
            <w:proofErr w:type="spellStart"/>
            <w:r>
              <w:rPr>
                <w:rFonts w:ascii="TimesNewRomanPSMT" w:hAnsi="TimesNewRomanPSMT" w:cs="TimesNewRomanPSMT"/>
              </w:rPr>
              <w:t>Мелкумян</w:t>
            </w:r>
            <w:proofErr w:type="spellEnd"/>
            <w:r>
              <w:rPr>
                <w:rFonts w:ascii="TimesNewRomanPSMT" w:hAnsi="TimesNewRomanPSMT" w:cs="TimesNewRomanPSMT"/>
              </w:rPr>
              <w:t>,</w:t>
            </w:r>
          </w:p>
          <w:p w14:paraId="6F384B40"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заместитель начальника</w:t>
            </w:r>
          </w:p>
          <w:p w14:paraId="5DABCB23"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отдела транспорта и связи</w:t>
            </w:r>
          </w:p>
          <w:p w14:paraId="229CE558"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 xml:space="preserve">управления </w:t>
            </w:r>
            <w:proofErr w:type="gramStart"/>
            <w:r>
              <w:rPr>
                <w:rFonts w:ascii="TimesNewRomanPSMT" w:hAnsi="TimesNewRomanPSMT" w:cs="TimesNewRomanPSMT"/>
              </w:rPr>
              <w:t>по дорожному</w:t>
            </w:r>
            <w:proofErr w:type="gramEnd"/>
          </w:p>
          <w:p w14:paraId="78171C75"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хозяйству департамента</w:t>
            </w:r>
          </w:p>
          <w:p w14:paraId="29ABBD40"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жилищно-коммунального</w:t>
            </w:r>
          </w:p>
          <w:p w14:paraId="3C8806C2" w14:textId="77777777" w:rsidR="003E75B1" w:rsidRDefault="003E75B1" w:rsidP="003E75B1">
            <w:pPr>
              <w:autoSpaceDE w:val="0"/>
              <w:autoSpaceDN w:val="0"/>
              <w:adjustRightInd w:val="0"/>
              <w:jc w:val="center"/>
              <w:rPr>
                <w:rFonts w:ascii="TimesNewRomanPSMT" w:hAnsi="TimesNewRomanPSMT" w:cs="TimesNewRomanPSMT"/>
              </w:rPr>
            </w:pPr>
            <w:r>
              <w:rPr>
                <w:rFonts w:ascii="TimesNewRomanPSMT" w:hAnsi="TimesNewRomanPSMT" w:cs="TimesNewRomanPSMT"/>
              </w:rPr>
              <w:t>хозяйства администрации</w:t>
            </w:r>
          </w:p>
          <w:p w14:paraId="288CDDD6" w14:textId="49781765" w:rsidR="003E75B1" w:rsidRPr="00484CD9" w:rsidRDefault="003E75B1" w:rsidP="003E75B1">
            <w:pPr>
              <w:jc w:val="center"/>
            </w:pPr>
            <w:r>
              <w:rPr>
                <w:rFonts w:ascii="TimesNewRomanPSMT" w:hAnsi="TimesNewRomanPSMT" w:cs="TimesNewRomanPSMT"/>
              </w:rPr>
              <w:t>города</w:t>
            </w:r>
          </w:p>
        </w:tc>
      </w:tr>
      <w:tr w:rsidR="003E75B1" w:rsidRPr="00484CD9" w14:paraId="16250BFE" w14:textId="77777777" w:rsidTr="00A84D82">
        <w:tc>
          <w:tcPr>
            <w:tcW w:w="568" w:type="dxa"/>
            <w:shd w:val="clear" w:color="auto" w:fill="auto"/>
          </w:tcPr>
          <w:p w14:paraId="5AAF311D" w14:textId="77777777" w:rsidR="003E75B1" w:rsidRPr="00484CD9" w:rsidRDefault="003E75B1" w:rsidP="003E75B1">
            <w:pPr>
              <w:pStyle w:val="ab"/>
              <w:numPr>
                <w:ilvl w:val="0"/>
                <w:numId w:val="30"/>
              </w:numPr>
              <w:jc w:val="center"/>
            </w:pPr>
          </w:p>
        </w:tc>
        <w:tc>
          <w:tcPr>
            <w:tcW w:w="4253" w:type="dxa"/>
            <w:shd w:val="clear" w:color="auto" w:fill="auto"/>
          </w:tcPr>
          <w:p w14:paraId="1B356CDF" w14:textId="4CBDD136" w:rsidR="003E75B1" w:rsidRPr="008B00AD" w:rsidRDefault="003E75B1" w:rsidP="003E75B1">
            <w:pPr>
              <w:jc w:val="both"/>
            </w:pPr>
            <w:r w:rsidRPr="00AE1FD8">
              <w:t>Постановление администрации города от 18.12.2015 № 2282 "Об утверждении Порядка предоставления субсидии из бюджета города на возмещение недополученных доходов при оказании населению жилищных услуг, включая вывоз жидких бытовых отходов из септиков, по тарифам, не обеспечивающим возмещение издержек" (с изменениями от 09.11.2016 №1610, 15.03.2017 №368, 30.06.2017 №963, 31.07.2017 №1153, 04.10.2017 №1487, 22.05.2020 №452, 18.03.2021 №217, 08.09.2021 №752, 02.12.2021 №953, 27.04.2022 №274, 23.11.2022 №822, 07.06.2023 №445, 08.08.2023 №667)</w:t>
            </w:r>
          </w:p>
        </w:tc>
        <w:tc>
          <w:tcPr>
            <w:tcW w:w="2292" w:type="dxa"/>
            <w:shd w:val="clear" w:color="auto" w:fill="auto"/>
          </w:tcPr>
          <w:p w14:paraId="6B9E6F2A" w14:textId="01309780" w:rsidR="003E75B1" w:rsidRPr="005D53C8" w:rsidRDefault="003E75B1" w:rsidP="003E75B1">
            <w:pPr>
              <w:jc w:val="center"/>
            </w:pPr>
            <w:r>
              <w:t>м</w:t>
            </w:r>
            <w:r w:rsidRPr="005D53C8">
              <w:t>арт</w:t>
            </w:r>
            <w:r>
              <w:t>-апрель</w:t>
            </w:r>
          </w:p>
        </w:tc>
        <w:tc>
          <w:tcPr>
            <w:tcW w:w="3026" w:type="dxa"/>
            <w:shd w:val="clear" w:color="auto" w:fill="auto"/>
          </w:tcPr>
          <w:p w14:paraId="7CFFC506" w14:textId="77777777" w:rsidR="003E75B1" w:rsidRDefault="003E75B1" w:rsidP="003E75B1">
            <w:pPr>
              <w:jc w:val="center"/>
            </w:pPr>
            <w:r>
              <w:t xml:space="preserve">А.О. </w:t>
            </w:r>
            <w:proofErr w:type="spellStart"/>
            <w:r>
              <w:t>Цапаева</w:t>
            </w:r>
            <w:proofErr w:type="spellEnd"/>
            <w:r>
              <w:t>,</w:t>
            </w:r>
          </w:p>
          <w:p w14:paraId="7B3673DB" w14:textId="77777777" w:rsidR="003E75B1" w:rsidRDefault="003E75B1" w:rsidP="003E75B1">
            <w:pPr>
              <w:jc w:val="center"/>
            </w:pPr>
            <w:r>
              <w:t>главный специалист</w:t>
            </w:r>
          </w:p>
          <w:p w14:paraId="7307A259" w14:textId="77777777" w:rsidR="003E75B1" w:rsidRDefault="003E75B1" w:rsidP="003E75B1">
            <w:pPr>
              <w:jc w:val="center"/>
            </w:pPr>
            <w:r>
              <w:t>планово-экономического</w:t>
            </w:r>
          </w:p>
          <w:p w14:paraId="25D5F320" w14:textId="52D9567F" w:rsidR="003E75B1" w:rsidRDefault="003E75B1" w:rsidP="003E75B1">
            <w:pPr>
              <w:jc w:val="center"/>
            </w:pPr>
            <w:r>
              <w:t>отдела</w:t>
            </w:r>
            <w:r>
              <w:t xml:space="preserve"> </w:t>
            </w:r>
            <w:r>
              <w:t>департамента жилищно-коммунального хозяйства</w:t>
            </w:r>
          </w:p>
          <w:p w14:paraId="381B9B64" w14:textId="1BDCE439" w:rsidR="003E75B1" w:rsidRPr="00484CD9" w:rsidRDefault="003E75B1" w:rsidP="003E75B1">
            <w:pPr>
              <w:jc w:val="center"/>
            </w:pPr>
            <w:r>
              <w:t>администрации города</w:t>
            </w:r>
          </w:p>
        </w:tc>
      </w:tr>
      <w:tr w:rsidR="003E75B1" w:rsidRPr="00484CD9" w14:paraId="2443A492" w14:textId="77777777" w:rsidTr="00A01969">
        <w:trPr>
          <w:trHeight w:val="573"/>
        </w:trPr>
        <w:tc>
          <w:tcPr>
            <w:tcW w:w="10139" w:type="dxa"/>
            <w:gridSpan w:val="4"/>
            <w:shd w:val="clear" w:color="auto" w:fill="auto"/>
            <w:vAlign w:val="center"/>
          </w:tcPr>
          <w:p w14:paraId="384AAFB6" w14:textId="77777777" w:rsidR="003E75B1" w:rsidRPr="005D53C8" w:rsidRDefault="003E75B1" w:rsidP="003E75B1">
            <w:pPr>
              <w:jc w:val="center"/>
              <w:rPr>
                <w:rFonts w:eastAsia="MS Mincho"/>
                <w:b/>
                <w:sz w:val="23"/>
                <w:szCs w:val="23"/>
              </w:rPr>
            </w:pPr>
            <w:r w:rsidRPr="005D53C8">
              <w:rPr>
                <w:rFonts w:eastAsia="MS Mincho"/>
                <w:b/>
                <w:sz w:val="23"/>
                <w:szCs w:val="23"/>
              </w:rPr>
              <w:t>Департамент муниципальной собственности и земельных ресурсов администрации города</w:t>
            </w:r>
          </w:p>
        </w:tc>
      </w:tr>
      <w:tr w:rsidR="003A56E8" w:rsidRPr="00484CD9" w14:paraId="1D925464" w14:textId="77777777" w:rsidTr="00A84D82">
        <w:tc>
          <w:tcPr>
            <w:tcW w:w="568" w:type="dxa"/>
            <w:shd w:val="clear" w:color="auto" w:fill="auto"/>
          </w:tcPr>
          <w:p w14:paraId="520D4B81" w14:textId="77777777" w:rsidR="003A56E8" w:rsidRPr="00484CD9" w:rsidRDefault="003A56E8" w:rsidP="003A56E8">
            <w:pPr>
              <w:pStyle w:val="ab"/>
              <w:numPr>
                <w:ilvl w:val="0"/>
                <w:numId w:val="30"/>
              </w:numPr>
              <w:jc w:val="center"/>
            </w:pPr>
          </w:p>
        </w:tc>
        <w:tc>
          <w:tcPr>
            <w:tcW w:w="4253" w:type="dxa"/>
            <w:shd w:val="clear" w:color="auto" w:fill="auto"/>
          </w:tcPr>
          <w:p w14:paraId="7201FB74" w14:textId="61BE3B9F" w:rsidR="003A56E8" w:rsidRPr="00AE1FD8" w:rsidRDefault="003A56E8" w:rsidP="003A56E8">
            <w:pPr>
              <w:jc w:val="both"/>
            </w:pPr>
            <w:r w:rsidRPr="00AE1FD8">
              <w:t xml:space="preserve">Решение Думы города Нижневартовска от 29.04.2022 №136 "О внесении изменений в решение Думы города Нижневартовска от 27.11.2015 №913 "О Методике расчета арендной платы за муниципальное имущество" </w:t>
            </w:r>
          </w:p>
        </w:tc>
        <w:tc>
          <w:tcPr>
            <w:tcW w:w="2292" w:type="dxa"/>
            <w:shd w:val="clear" w:color="auto" w:fill="auto"/>
          </w:tcPr>
          <w:p w14:paraId="511874DF" w14:textId="44FDF158" w:rsidR="003A56E8" w:rsidRPr="005D53C8" w:rsidRDefault="003A56E8" w:rsidP="003A56E8">
            <w:pPr>
              <w:jc w:val="center"/>
            </w:pPr>
            <w:r>
              <w:t>апрель-май</w:t>
            </w:r>
          </w:p>
        </w:tc>
        <w:tc>
          <w:tcPr>
            <w:tcW w:w="3026" w:type="dxa"/>
            <w:shd w:val="clear" w:color="auto" w:fill="auto"/>
          </w:tcPr>
          <w:p w14:paraId="44645664" w14:textId="77777777" w:rsidR="003A56E8" w:rsidRPr="00207C13"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 xml:space="preserve">Е.Н. </w:t>
            </w:r>
            <w:proofErr w:type="spellStart"/>
            <w:r w:rsidRPr="00207C13">
              <w:rPr>
                <w:rFonts w:ascii="TimesNewRomanPSMT" w:hAnsi="TimesNewRomanPSMT" w:cs="TimesNewRomanPSMT"/>
              </w:rPr>
              <w:t>Лукафина</w:t>
            </w:r>
            <w:proofErr w:type="spellEnd"/>
            <w:r w:rsidRPr="00207C13">
              <w:rPr>
                <w:rFonts w:ascii="TimesNewRomanPSMT" w:hAnsi="TimesNewRomanPSMT" w:cs="TimesNewRomanPSMT"/>
              </w:rPr>
              <w:t>,</w:t>
            </w:r>
          </w:p>
          <w:p w14:paraId="585320E7" w14:textId="77777777" w:rsidR="003A56E8" w:rsidRPr="00207C13"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начальник отдела приватизации и договорных отношений управления</w:t>
            </w:r>
          </w:p>
          <w:p w14:paraId="32485FDC" w14:textId="08223150" w:rsidR="003A56E8" w:rsidRPr="00484CD9" w:rsidRDefault="003A56E8" w:rsidP="003A56E8">
            <w:pPr>
              <w:jc w:val="center"/>
            </w:pPr>
            <w:r w:rsidRPr="00207C13">
              <w:rPr>
                <w:rFonts w:ascii="TimesNewRomanPSMT" w:hAnsi="TimesNewRomanPSMT" w:cs="TimesNewRomanPSMT"/>
              </w:rPr>
              <w:t>имущественных отношений департамента</w:t>
            </w:r>
            <w:r>
              <w:rPr>
                <w:rFonts w:ascii="TimesNewRomanPSMT" w:hAnsi="TimesNewRomanPSMT" w:cs="TimesNewRomanPSMT"/>
              </w:rPr>
              <w:t xml:space="preserve"> муниципальной собственности и земельных ресурсов администрации города</w:t>
            </w:r>
          </w:p>
        </w:tc>
      </w:tr>
      <w:tr w:rsidR="003A56E8" w:rsidRPr="00484CD9" w14:paraId="53F92AF1" w14:textId="77777777" w:rsidTr="00A01969">
        <w:trPr>
          <w:trHeight w:val="535"/>
        </w:trPr>
        <w:tc>
          <w:tcPr>
            <w:tcW w:w="10139" w:type="dxa"/>
            <w:gridSpan w:val="4"/>
            <w:shd w:val="clear" w:color="auto" w:fill="auto"/>
            <w:vAlign w:val="center"/>
          </w:tcPr>
          <w:p w14:paraId="37A1C46C" w14:textId="77777777" w:rsidR="003A56E8" w:rsidRPr="005D53C8" w:rsidRDefault="003A56E8" w:rsidP="003A56E8">
            <w:pPr>
              <w:jc w:val="center"/>
              <w:rPr>
                <w:rFonts w:eastAsia="MS Mincho"/>
                <w:b/>
                <w:sz w:val="23"/>
                <w:szCs w:val="23"/>
              </w:rPr>
            </w:pPr>
            <w:r w:rsidRPr="005D53C8">
              <w:rPr>
                <w:rFonts w:eastAsia="MS Mincho"/>
                <w:b/>
                <w:sz w:val="23"/>
                <w:szCs w:val="23"/>
              </w:rPr>
              <w:t>Управление по природопользованию и экологии администрации города</w:t>
            </w:r>
          </w:p>
        </w:tc>
      </w:tr>
      <w:tr w:rsidR="003A56E8" w:rsidRPr="00484CD9" w14:paraId="42979D81" w14:textId="77777777" w:rsidTr="00A84D82">
        <w:tc>
          <w:tcPr>
            <w:tcW w:w="568" w:type="dxa"/>
            <w:shd w:val="clear" w:color="auto" w:fill="auto"/>
          </w:tcPr>
          <w:p w14:paraId="18F132E0" w14:textId="77777777" w:rsidR="003A56E8" w:rsidRPr="00484CD9" w:rsidRDefault="003A56E8" w:rsidP="003A56E8">
            <w:pPr>
              <w:pStyle w:val="ab"/>
              <w:numPr>
                <w:ilvl w:val="0"/>
                <w:numId w:val="30"/>
              </w:numPr>
              <w:jc w:val="center"/>
            </w:pPr>
          </w:p>
        </w:tc>
        <w:tc>
          <w:tcPr>
            <w:tcW w:w="4253" w:type="dxa"/>
            <w:shd w:val="clear" w:color="auto" w:fill="auto"/>
          </w:tcPr>
          <w:p w14:paraId="4E4773E7" w14:textId="35D9BE4D" w:rsidR="003A56E8" w:rsidRPr="00AE1FD8" w:rsidRDefault="003A56E8" w:rsidP="003A56E8">
            <w:pPr>
              <w:jc w:val="both"/>
            </w:pPr>
            <w:r w:rsidRPr="00AE1FD8">
              <w:t xml:space="preserve">Постановление администрации города от 09.12.2021 №969 "О внесении изменений в приложение к постановлению администрации города от 19.01.2018 №56 "Об установлении нормативов накопления твердых коммунальных отходов на территории города Нижневартовска" </w:t>
            </w:r>
          </w:p>
        </w:tc>
        <w:tc>
          <w:tcPr>
            <w:tcW w:w="2292" w:type="dxa"/>
            <w:shd w:val="clear" w:color="auto" w:fill="auto"/>
          </w:tcPr>
          <w:p w14:paraId="26363910" w14:textId="564E14BD" w:rsidR="003A56E8" w:rsidRPr="005D53C8" w:rsidRDefault="003A56E8" w:rsidP="003A56E8">
            <w:pPr>
              <w:jc w:val="center"/>
            </w:pPr>
            <w:r>
              <w:t>м</w:t>
            </w:r>
            <w:r w:rsidRPr="005D53C8">
              <w:t>арт</w:t>
            </w:r>
            <w:r>
              <w:t>-апрель</w:t>
            </w:r>
          </w:p>
        </w:tc>
        <w:tc>
          <w:tcPr>
            <w:tcW w:w="3026" w:type="dxa"/>
            <w:shd w:val="clear" w:color="auto" w:fill="auto"/>
          </w:tcPr>
          <w:p w14:paraId="69C7FE16" w14:textId="1F20C7C5" w:rsidR="003A56E8" w:rsidRDefault="003A56E8" w:rsidP="003A56E8">
            <w:pPr>
              <w:autoSpaceDE w:val="0"/>
              <w:autoSpaceDN w:val="0"/>
              <w:adjustRightInd w:val="0"/>
              <w:jc w:val="center"/>
              <w:rPr>
                <w:rFonts w:ascii="TimesNewRomanPSMT" w:hAnsi="TimesNewRomanPSMT" w:cs="TimesNewRomanPSMT"/>
              </w:rPr>
            </w:pPr>
            <w:r>
              <w:rPr>
                <w:rFonts w:ascii="TimesNewRomanPSMT" w:hAnsi="TimesNewRomanPSMT" w:cs="TimesNewRomanPSMT"/>
              </w:rPr>
              <w:t>Н.В. Байрамова</w:t>
            </w:r>
            <w:r w:rsidRPr="00335980">
              <w:rPr>
                <w:rFonts w:ascii="TimesNewRomanPSMT" w:hAnsi="TimesNewRomanPSMT" w:cs="TimesNewRomanPSMT"/>
              </w:rPr>
              <w:t>, заместитель начальника отдела обращения</w:t>
            </w:r>
          </w:p>
          <w:p w14:paraId="386B8F6C" w14:textId="479CA682" w:rsidR="003A56E8" w:rsidRDefault="003A56E8" w:rsidP="003A56E8">
            <w:pPr>
              <w:autoSpaceDE w:val="0"/>
              <w:autoSpaceDN w:val="0"/>
              <w:adjustRightInd w:val="0"/>
              <w:jc w:val="center"/>
              <w:rPr>
                <w:rFonts w:ascii="TimesNewRomanPSMT" w:hAnsi="TimesNewRomanPSMT" w:cs="TimesNewRomanPSMT"/>
              </w:rPr>
            </w:pPr>
            <w:r w:rsidRPr="00335980">
              <w:rPr>
                <w:rFonts w:ascii="TimesNewRomanPSMT" w:hAnsi="TimesNewRomanPSMT" w:cs="TimesNewRomanPSMT"/>
              </w:rPr>
              <w:t>с отходами и охраны окружающей среды управления по природопользованию</w:t>
            </w:r>
          </w:p>
          <w:p w14:paraId="1169FEA0" w14:textId="77777777" w:rsidR="003A56E8" w:rsidRDefault="003A56E8" w:rsidP="003A56E8">
            <w:pPr>
              <w:autoSpaceDE w:val="0"/>
              <w:autoSpaceDN w:val="0"/>
              <w:adjustRightInd w:val="0"/>
              <w:jc w:val="center"/>
              <w:rPr>
                <w:rFonts w:ascii="TimesNewRomanPSMT" w:hAnsi="TimesNewRomanPSMT" w:cs="TimesNewRomanPSMT"/>
              </w:rPr>
            </w:pPr>
            <w:r w:rsidRPr="00335980">
              <w:rPr>
                <w:rFonts w:ascii="TimesNewRomanPSMT" w:hAnsi="TimesNewRomanPSMT" w:cs="TimesNewRomanPSMT"/>
              </w:rPr>
              <w:t>и экологии</w:t>
            </w:r>
            <w:r>
              <w:rPr>
                <w:rFonts w:ascii="TimesNewRomanPSMT" w:hAnsi="TimesNewRomanPSMT" w:cs="TimesNewRomanPSMT"/>
              </w:rPr>
              <w:t xml:space="preserve"> администрации города</w:t>
            </w:r>
          </w:p>
          <w:p w14:paraId="0937F3FB" w14:textId="77777777" w:rsidR="003A56E8" w:rsidRPr="00484CD9" w:rsidRDefault="003A56E8" w:rsidP="003A56E8">
            <w:pPr>
              <w:jc w:val="center"/>
            </w:pPr>
          </w:p>
        </w:tc>
      </w:tr>
      <w:tr w:rsidR="003A56E8" w:rsidRPr="00484CD9" w14:paraId="7F2AA9B7" w14:textId="77777777" w:rsidTr="00A01969">
        <w:trPr>
          <w:trHeight w:val="677"/>
        </w:trPr>
        <w:tc>
          <w:tcPr>
            <w:tcW w:w="10139" w:type="dxa"/>
            <w:gridSpan w:val="4"/>
            <w:shd w:val="clear" w:color="auto" w:fill="auto"/>
            <w:vAlign w:val="center"/>
          </w:tcPr>
          <w:p w14:paraId="4D8235FA" w14:textId="77777777" w:rsidR="003A56E8" w:rsidRPr="005D53C8" w:rsidRDefault="003A56E8" w:rsidP="003A56E8">
            <w:pPr>
              <w:jc w:val="center"/>
              <w:rPr>
                <w:rFonts w:eastAsia="MS Mincho"/>
                <w:b/>
                <w:sz w:val="23"/>
                <w:szCs w:val="23"/>
              </w:rPr>
            </w:pPr>
            <w:r w:rsidRPr="005D53C8">
              <w:rPr>
                <w:rFonts w:eastAsia="MS Mincho"/>
                <w:b/>
                <w:sz w:val="23"/>
                <w:szCs w:val="23"/>
              </w:rPr>
              <w:lastRenderedPageBreak/>
              <w:t>Управление по развитию промышленности и предпринимательства</w:t>
            </w:r>
          </w:p>
          <w:p w14:paraId="175DA90A" w14:textId="77777777" w:rsidR="003A56E8" w:rsidRPr="005D53C8" w:rsidRDefault="003A56E8" w:rsidP="003A56E8">
            <w:pPr>
              <w:jc w:val="center"/>
              <w:rPr>
                <w:rFonts w:eastAsia="MS Mincho"/>
                <w:sz w:val="23"/>
                <w:szCs w:val="23"/>
              </w:rPr>
            </w:pPr>
            <w:r w:rsidRPr="005D53C8">
              <w:rPr>
                <w:rFonts w:eastAsia="MS Mincho"/>
                <w:b/>
                <w:sz w:val="23"/>
                <w:szCs w:val="23"/>
              </w:rPr>
              <w:t>департамента экономического развития администрации города</w:t>
            </w:r>
          </w:p>
        </w:tc>
      </w:tr>
      <w:tr w:rsidR="003A56E8" w:rsidRPr="00484CD9" w14:paraId="2B06D90C" w14:textId="77777777" w:rsidTr="00A84D82">
        <w:tc>
          <w:tcPr>
            <w:tcW w:w="568" w:type="dxa"/>
            <w:shd w:val="clear" w:color="auto" w:fill="auto"/>
          </w:tcPr>
          <w:p w14:paraId="5B82B1CA" w14:textId="77777777" w:rsidR="003A56E8" w:rsidRPr="00484CD9" w:rsidRDefault="003A56E8" w:rsidP="003A56E8">
            <w:pPr>
              <w:pStyle w:val="ab"/>
              <w:numPr>
                <w:ilvl w:val="0"/>
                <w:numId w:val="30"/>
              </w:numPr>
              <w:jc w:val="center"/>
            </w:pPr>
          </w:p>
        </w:tc>
        <w:tc>
          <w:tcPr>
            <w:tcW w:w="4253" w:type="dxa"/>
            <w:shd w:val="clear" w:color="auto" w:fill="auto"/>
          </w:tcPr>
          <w:p w14:paraId="450E1F1B" w14:textId="420D2928" w:rsidR="003A56E8" w:rsidRPr="00AE1FD8" w:rsidRDefault="003A56E8" w:rsidP="003A56E8">
            <w:pPr>
              <w:jc w:val="both"/>
              <w:rPr>
                <w:color w:val="000000" w:themeColor="text1"/>
              </w:rPr>
            </w:pPr>
            <w:r w:rsidRPr="00AE1FD8">
              <w:rPr>
                <w:color w:val="000000" w:themeColor="text1"/>
              </w:rPr>
              <w:t>Постановление администрации города от 20.05.2016 №693</w:t>
            </w:r>
            <w:r>
              <w:rPr>
                <w:color w:val="000000" w:themeColor="text1"/>
              </w:rPr>
              <w:t xml:space="preserve"> </w:t>
            </w:r>
            <w:r w:rsidRPr="00AE1FD8">
              <w:rPr>
                <w:color w:val="000000" w:themeColor="text1"/>
              </w:rPr>
              <w:t xml:space="preserve">"Об утверждении Положения о размещении нестационарных торговых объектов на территории города Нижневартовска" </w:t>
            </w:r>
            <w:r>
              <w:rPr>
                <w:color w:val="000000" w:themeColor="text1"/>
              </w:rPr>
              <w:t xml:space="preserve"> </w:t>
            </w:r>
            <w:r w:rsidRPr="00AE1FD8">
              <w:rPr>
                <w:color w:val="000000" w:themeColor="text1"/>
              </w:rPr>
              <w:t>(с изменениями от 12.01.2017 №18, 13.07.2018 №1009, 04.12.2018 №1410, 16.12.2019 №999, 20.02.2021 №139, 25.07.2022 №503, 25.01.2023 №46, 28.04.2023 №322, 21.08.2023 №724, 15.11.2023 №977)"</w:t>
            </w:r>
          </w:p>
        </w:tc>
        <w:tc>
          <w:tcPr>
            <w:tcW w:w="2292" w:type="dxa"/>
            <w:shd w:val="clear" w:color="auto" w:fill="auto"/>
          </w:tcPr>
          <w:p w14:paraId="49CC1850" w14:textId="598D9A66" w:rsidR="003A56E8" w:rsidRPr="005D53C8" w:rsidRDefault="003A56E8" w:rsidP="003A56E8">
            <w:pPr>
              <w:jc w:val="center"/>
            </w:pPr>
            <w:r>
              <w:t>сентябрь-октябрь</w:t>
            </w:r>
          </w:p>
        </w:tc>
        <w:tc>
          <w:tcPr>
            <w:tcW w:w="3026" w:type="dxa"/>
            <w:shd w:val="clear" w:color="auto" w:fill="auto"/>
          </w:tcPr>
          <w:p w14:paraId="3A740543" w14:textId="77777777" w:rsidR="003A56E8"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 xml:space="preserve">Н.Л. Волков, </w:t>
            </w:r>
          </w:p>
          <w:p w14:paraId="77B9029C" w14:textId="77777777" w:rsidR="003A56E8"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 xml:space="preserve">специалист-эксперт </w:t>
            </w:r>
          </w:p>
          <w:p w14:paraId="2ADDE1FF" w14:textId="7C522DEE" w:rsidR="003A56E8" w:rsidRPr="00207C13"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отдела торговли управления по развитию промышленности и предпринимательства</w:t>
            </w:r>
          </w:p>
          <w:p w14:paraId="35CD962C" w14:textId="1D33CAC8" w:rsidR="003A56E8" w:rsidRPr="00484CD9" w:rsidRDefault="003A56E8" w:rsidP="003A56E8">
            <w:pPr>
              <w:jc w:val="center"/>
            </w:pPr>
            <w:r w:rsidRPr="00207C13">
              <w:rPr>
                <w:rFonts w:ascii="TimesNewRomanPSMT" w:hAnsi="TimesNewRomanPSMT" w:cs="TimesNewRomanPSMT"/>
              </w:rPr>
              <w:t>департамента экономического развития администрации города</w:t>
            </w:r>
          </w:p>
        </w:tc>
      </w:tr>
      <w:tr w:rsidR="003A56E8" w:rsidRPr="00484CD9" w14:paraId="56CBBD95" w14:textId="77777777" w:rsidTr="00A84D82">
        <w:tc>
          <w:tcPr>
            <w:tcW w:w="568" w:type="dxa"/>
            <w:shd w:val="clear" w:color="auto" w:fill="auto"/>
          </w:tcPr>
          <w:p w14:paraId="40C16AA4" w14:textId="77777777" w:rsidR="003A56E8" w:rsidRPr="00484CD9" w:rsidRDefault="003A56E8" w:rsidP="003A56E8">
            <w:pPr>
              <w:pStyle w:val="ab"/>
              <w:numPr>
                <w:ilvl w:val="0"/>
                <w:numId w:val="30"/>
              </w:numPr>
              <w:jc w:val="center"/>
            </w:pPr>
          </w:p>
        </w:tc>
        <w:tc>
          <w:tcPr>
            <w:tcW w:w="4253" w:type="dxa"/>
            <w:shd w:val="clear" w:color="auto" w:fill="auto"/>
          </w:tcPr>
          <w:p w14:paraId="65E17BC9" w14:textId="2C8FCDA9" w:rsidR="003A56E8" w:rsidRPr="008B00AD" w:rsidRDefault="003A56E8" w:rsidP="003A56E8">
            <w:pPr>
              <w:jc w:val="both"/>
              <w:rPr>
                <w:color w:val="FF0000"/>
              </w:rPr>
            </w:pPr>
            <w:r w:rsidRPr="00AE1FD8">
              <w:t>Постановление администрации города от 30.09.2022 №689</w:t>
            </w:r>
            <w:r>
              <w:t xml:space="preserve"> </w:t>
            </w:r>
            <w:r w:rsidRPr="00AE1FD8">
              <w:t>"О внесении изменений в постановление администрации города от 14.05.2021 №376 "Об утверждении порядков предоставления субсидий на поддержку и разви</w:t>
            </w:r>
            <w:bookmarkStart w:id="0" w:name="_GoBack"/>
            <w:bookmarkEnd w:id="0"/>
            <w:r w:rsidRPr="00AE1FD8">
              <w:t>тие растениеводства, животноводства, малых форм хозяйствования, на развитие рыбохозяйственного комплекса"</w:t>
            </w:r>
          </w:p>
        </w:tc>
        <w:tc>
          <w:tcPr>
            <w:tcW w:w="2292" w:type="dxa"/>
            <w:shd w:val="clear" w:color="auto" w:fill="auto"/>
          </w:tcPr>
          <w:p w14:paraId="1656B4E6" w14:textId="1200B396" w:rsidR="003A56E8" w:rsidRPr="005D53C8" w:rsidRDefault="003A56E8" w:rsidP="003A56E8">
            <w:pPr>
              <w:jc w:val="center"/>
            </w:pPr>
            <w:r>
              <w:t>январь-февраль</w:t>
            </w:r>
          </w:p>
        </w:tc>
        <w:tc>
          <w:tcPr>
            <w:tcW w:w="3026" w:type="dxa"/>
            <w:shd w:val="clear" w:color="auto" w:fill="auto"/>
          </w:tcPr>
          <w:p w14:paraId="037B865C" w14:textId="054AA003" w:rsidR="003A56E8"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Н.Л. Волков,</w:t>
            </w:r>
          </w:p>
          <w:p w14:paraId="34DE22E2" w14:textId="1AE949DD" w:rsidR="003A56E8"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специалист-эксперт</w:t>
            </w:r>
          </w:p>
          <w:p w14:paraId="48ECF910" w14:textId="77777777" w:rsidR="003A56E8" w:rsidRPr="00207C13"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отдела торговли управления по развитию промышленности и предпринимательства</w:t>
            </w:r>
          </w:p>
          <w:p w14:paraId="17669E18" w14:textId="461BC729" w:rsidR="003A56E8" w:rsidRPr="00484CD9" w:rsidRDefault="003A56E8" w:rsidP="003A56E8">
            <w:pPr>
              <w:jc w:val="center"/>
            </w:pPr>
            <w:r w:rsidRPr="00207C13">
              <w:rPr>
                <w:rFonts w:ascii="TimesNewRomanPSMT" w:hAnsi="TimesNewRomanPSMT" w:cs="TimesNewRomanPSMT"/>
              </w:rPr>
              <w:t>департамента экономического развития администрации города</w:t>
            </w:r>
          </w:p>
        </w:tc>
      </w:tr>
      <w:tr w:rsidR="003A56E8" w:rsidRPr="00484CD9" w14:paraId="7503D22D" w14:textId="77777777" w:rsidTr="00A84D82">
        <w:tc>
          <w:tcPr>
            <w:tcW w:w="568" w:type="dxa"/>
            <w:shd w:val="clear" w:color="auto" w:fill="auto"/>
          </w:tcPr>
          <w:p w14:paraId="00F7A591" w14:textId="77777777" w:rsidR="003A56E8" w:rsidRPr="00484CD9" w:rsidRDefault="003A56E8" w:rsidP="003A56E8">
            <w:pPr>
              <w:pStyle w:val="ab"/>
              <w:numPr>
                <w:ilvl w:val="0"/>
                <w:numId w:val="30"/>
              </w:numPr>
              <w:jc w:val="center"/>
            </w:pPr>
          </w:p>
        </w:tc>
        <w:tc>
          <w:tcPr>
            <w:tcW w:w="4253" w:type="dxa"/>
            <w:shd w:val="clear" w:color="auto" w:fill="auto"/>
          </w:tcPr>
          <w:p w14:paraId="42220FC2" w14:textId="3553CB2D" w:rsidR="003A56E8" w:rsidRPr="00AE1FD8" w:rsidRDefault="003A56E8" w:rsidP="003A56E8">
            <w:pPr>
              <w:jc w:val="both"/>
            </w:pPr>
            <w:r w:rsidRPr="00AE1FD8">
              <w:t>Постановление администрации города от 17.02.2022 №71 "Об установлении границ прилегающих к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(с изменениями от 30.06.2022 №445, 23.12.2022 №919, 18.07.2023 №579)</w:t>
            </w:r>
          </w:p>
        </w:tc>
        <w:tc>
          <w:tcPr>
            <w:tcW w:w="2292" w:type="dxa"/>
            <w:shd w:val="clear" w:color="auto" w:fill="auto"/>
          </w:tcPr>
          <w:p w14:paraId="2FC36A7B" w14:textId="2AF2B524" w:rsidR="003A56E8" w:rsidRPr="005D53C8" w:rsidRDefault="003A56E8" w:rsidP="003A56E8">
            <w:pPr>
              <w:jc w:val="center"/>
            </w:pPr>
            <w:r>
              <w:t>август-сентябрь</w:t>
            </w:r>
          </w:p>
        </w:tc>
        <w:tc>
          <w:tcPr>
            <w:tcW w:w="3026" w:type="dxa"/>
            <w:shd w:val="clear" w:color="auto" w:fill="auto"/>
          </w:tcPr>
          <w:p w14:paraId="664BA84B" w14:textId="77777777" w:rsidR="003A56E8"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Н.Л. Волков,</w:t>
            </w:r>
          </w:p>
          <w:p w14:paraId="7F844572" w14:textId="77777777" w:rsidR="003A56E8"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специалист-эксперт</w:t>
            </w:r>
          </w:p>
          <w:p w14:paraId="10691E74" w14:textId="77777777" w:rsidR="003A56E8" w:rsidRPr="00207C13" w:rsidRDefault="003A56E8" w:rsidP="003A56E8">
            <w:pPr>
              <w:autoSpaceDE w:val="0"/>
              <w:autoSpaceDN w:val="0"/>
              <w:adjustRightInd w:val="0"/>
              <w:jc w:val="center"/>
              <w:rPr>
                <w:rFonts w:ascii="TimesNewRomanPSMT" w:hAnsi="TimesNewRomanPSMT" w:cs="TimesNewRomanPSMT"/>
              </w:rPr>
            </w:pPr>
            <w:r w:rsidRPr="00207C13">
              <w:rPr>
                <w:rFonts w:ascii="TimesNewRomanPSMT" w:hAnsi="TimesNewRomanPSMT" w:cs="TimesNewRomanPSMT"/>
              </w:rPr>
              <w:t>отдела торговли управления по развитию промышленности и предпринимательства</w:t>
            </w:r>
          </w:p>
          <w:p w14:paraId="76D8C4D3" w14:textId="2BC1FB51" w:rsidR="003A56E8" w:rsidRPr="00484CD9" w:rsidRDefault="003A56E8" w:rsidP="003A56E8">
            <w:pPr>
              <w:jc w:val="center"/>
            </w:pPr>
            <w:r w:rsidRPr="00207C13">
              <w:rPr>
                <w:rFonts w:ascii="TimesNewRomanPSMT" w:hAnsi="TimesNewRomanPSMT" w:cs="TimesNewRomanPSMT"/>
              </w:rPr>
              <w:t>департамента экономического развития администрации города</w:t>
            </w:r>
          </w:p>
        </w:tc>
      </w:tr>
    </w:tbl>
    <w:p w14:paraId="2EA30E8C" w14:textId="77777777" w:rsidR="0007477D" w:rsidRPr="00080ECF" w:rsidRDefault="0007477D" w:rsidP="00F968DB">
      <w:pPr>
        <w:jc w:val="center"/>
        <w:rPr>
          <w:b/>
          <w:sz w:val="28"/>
          <w:szCs w:val="28"/>
        </w:rPr>
      </w:pPr>
    </w:p>
    <w:sectPr w:rsidR="0007477D" w:rsidRPr="00080ECF" w:rsidSect="00FB6500">
      <w:headerReference w:type="default" r:id="rId10"/>
      <w:pgSz w:w="11906" w:h="16838" w:code="9"/>
      <w:pgMar w:top="1134" w:right="567" w:bottom="851"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9FED7" w14:textId="77777777" w:rsidR="004F73C1" w:rsidRDefault="004F73C1" w:rsidP="00611AAA">
      <w:r>
        <w:separator/>
      </w:r>
    </w:p>
  </w:endnote>
  <w:endnote w:type="continuationSeparator" w:id="0">
    <w:p w14:paraId="1BC4FD35" w14:textId="77777777" w:rsidR="004F73C1" w:rsidRDefault="004F73C1" w:rsidP="0061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olos Text">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D85DB" w14:textId="77777777" w:rsidR="004F73C1" w:rsidRDefault="004F73C1" w:rsidP="00611AAA">
      <w:r>
        <w:separator/>
      </w:r>
    </w:p>
  </w:footnote>
  <w:footnote w:type="continuationSeparator" w:id="0">
    <w:p w14:paraId="55B593FE" w14:textId="77777777" w:rsidR="004F73C1" w:rsidRDefault="004F73C1" w:rsidP="0061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614140"/>
      <w:docPartObj>
        <w:docPartGallery w:val="Page Numbers (Top of Page)"/>
        <w:docPartUnique/>
      </w:docPartObj>
    </w:sdtPr>
    <w:sdtEndPr/>
    <w:sdtContent>
      <w:p w14:paraId="5123AA20" w14:textId="0DFC61DE" w:rsidR="00F60DF4" w:rsidRDefault="00F60DF4">
        <w:pPr>
          <w:pStyle w:val="af3"/>
          <w:jc w:val="center"/>
        </w:pPr>
        <w:r>
          <w:fldChar w:fldCharType="begin"/>
        </w:r>
        <w:r>
          <w:instrText>PAGE   \* MERGEFORMAT</w:instrText>
        </w:r>
        <w:r>
          <w:fldChar w:fldCharType="separate"/>
        </w:r>
        <w:r w:rsidR="003A56E8">
          <w:rPr>
            <w:noProof/>
          </w:rPr>
          <w:t>4</w:t>
        </w:r>
        <w:r>
          <w:fldChar w:fldCharType="end"/>
        </w:r>
      </w:p>
    </w:sdtContent>
  </w:sdt>
  <w:p w14:paraId="60426EF5" w14:textId="77777777" w:rsidR="00F60DF4" w:rsidRDefault="00F60DF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02B"/>
    <w:multiLevelType w:val="hybridMultilevel"/>
    <w:tmpl w:val="574EBD66"/>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 w15:restartNumberingAfterBreak="0">
    <w:nsid w:val="05D02753"/>
    <w:multiLevelType w:val="hybridMultilevel"/>
    <w:tmpl w:val="E8B4D8EE"/>
    <w:lvl w:ilvl="0" w:tplc="CFE643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5D544B"/>
    <w:multiLevelType w:val="hybridMultilevel"/>
    <w:tmpl w:val="14742AE6"/>
    <w:lvl w:ilvl="0" w:tplc="46EE7D5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32AA5"/>
    <w:multiLevelType w:val="hybridMultilevel"/>
    <w:tmpl w:val="7A2EA426"/>
    <w:lvl w:ilvl="0" w:tplc="C9CAE11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E7B1C"/>
    <w:multiLevelType w:val="hybridMultilevel"/>
    <w:tmpl w:val="237A4F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3F10CA"/>
    <w:multiLevelType w:val="multilevel"/>
    <w:tmpl w:val="ABEE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27CD6"/>
    <w:multiLevelType w:val="hybridMultilevel"/>
    <w:tmpl w:val="1EF02286"/>
    <w:lvl w:ilvl="0" w:tplc="22405C5E">
      <w:start w:val="5"/>
      <w:numFmt w:val="decimal"/>
      <w:lvlText w:val="%1."/>
      <w:lvlJc w:val="left"/>
      <w:pPr>
        <w:ind w:left="1069"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33375F"/>
    <w:multiLevelType w:val="hybridMultilevel"/>
    <w:tmpl w:val="F97E1EE6"/>
    <w:lvl w:ilvl="0" w:tplc="B290BB18">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15:restartNumberingAfterBreak="0">
    <w:nsid w:val="1DE334E7"/>
    <w:multiLevelType w:val="multilevel"/>
    <w:tmpl w:val="EF32175E"/>
    <w:lvl w:ilvl="0">
      <w:start w:val="1"/>
      <w:numFmt w:val="decimal"/>
      <w:lvlText w:val="%1."/>
      <w:lvlJc w:val="left"/>
      <w:pPr>
        <w:ind w:left="1068" w:hanging="360"/>
      </w:pPr>
      <w:rPr>
        <w:rFonts w:hint="default"/>
        <w:b w:val="0"/>
        <w:vertAlign w:val="superscrip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791" w:hanging="1080"/>
      </w:pPr>
      <w:rPr>
        <w:rFonts w:hint="default"/>
        <w:b w:val="0"/>
      </w:rPr>
    </w:lvl>
    <w:lvl w:ilvl="4">
      <w:start w:val="1"/>
      <w:numFmt w:val="decimal"/>
      <w:isLgl/>
      <w:lvlText w:val="%1.%2.%3.%4.%5."/>
      <w:lvlJc w:val="left"/>
      <w:pPr>
        <w:ind w:left="1792" w:hanging="1080"/>
      </w:pPr>
      <w:rPr>
        <w:rFonts w:hint="default"/>
        <w:b w:val="0"/>
      </w:rPr>
    </w:lvl>
    <w:lvl w:ilvl="5">
      <w:start w:val="1"/>
      <w:numFmt w:val="decimal"/>
      <w:isLgl/>
      <w:lvlText w:val="%1.%2.%3.%4.%5.%6."/>
      <w:lvlJc w:val="left"/>
      <w:pPr>
        <w:ind w:left="2153" w:hanging="1440"/>
      </w:pPr>
      <w:rPr>
        <w:rFonts w:hint="default"/>
        <w:b w:val="0"/>
      </w:rPr>
    </w:lvl>
    <w:lvl w:ilvl="6">
      <w:start w:val="1"/>
      <w:numFmt w:val="decimal"/>
      <w:isLgl/>
      <w:lvlText w:val="%1.%2.%3.%4.%5.%6.%7."/>
      <w:lvlJc w:val="left"/>
      <w:pPr>
        <w:ind w:left="2514" w:hanging="1800"/>
      </w:pPr>
      <w:rPr>
        <w:rFonts w:hint="default"/>
        <w:b w:val="0"/>
      </w:rPr>
    </w:lvl>
    <w:lvl w:ilvl="7">
      <w:start w:val="1"/>
      <w:numFmt w:val="decimal"/>
      <w:isLgl/>
      <w:lvlText w:val="%1.%2.%3.%4.%5.%6.%7.%8."/>
      <w:lvlJc w:val="left"/>
      <w:pPr>
        <w:ind w:left="2515" w:hanging="1800"/>
      </w:pPr>
      <w:rPr>
        <w:rFonts w:hint="default"/>
        <w:b w:val="0"/>
      </w:rPr>
    </w:lvl>
    <w:lvl w:ilvl="8">
      <w:start w:val="1"/>
      <w:numFmt w:val="decimal"/>
      <w:isLgl/>
      <w:lvlText w:val="%1.%2.%3.%4.%5.%6.%7.%8.%9."/>
      <w:lvlJc w:val="left"/>
      <w:pPr>
        <w:ind w:left="2876" w:hanging="2160"/>
      </w:pPr>
      <w:rPr>
        <w:rFonts w:hint="default"/>
        <w:b w:val="0"/>
      </w:rPr>
    </w:lvl>
  </w:abstractNum>
  <w:abstractNum w:abstractNumId="9" w15:restartNumberingAfterBreak="0">
    <w:nsid w:val="1EFD74A2"/>
    <w:multiLevelType w:val="hybridMultilevel"/>
    <w:tmpl w:val="D3227F00"/>
    <w:lvl w:ilvl="0" w:tplc="A390364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1B96203"/>
    <w:multiLevelType w:val="hybridMultilevel"/>
    <w:tmpl w:val="E02CA966"/>
    <w:lvl w:ilvl="0" w:tplc="2382BA7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54339BD"/>
    <w:multiLevelType w:val="hybridMultilevel"/>
    <w:tmpl w:val="AB42927A"/>
    <w:lvl w:ilvl="0" w:tplc="2888354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850ACB"/>
    <w:multiLevelType w:val="hybridMultilevel"/>
    <w:tmpl w:val="600661F0"/>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F520A15"/>
    <w:multiLevelType w:val="hybridMultilevel"/>
    <w:tmpl w:val="1730FB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BC712D0"/>
    <w:multiLevelType w:val="multilevel"/>
    <w:tmpl w:val="EB3E5842"/>
    <w:lvl w:ilvl="0">
      <w:start w:val="1"/>
      <w:numFmt w:val="decimal"/>
      <w:lvlText w:val="%1."/>
      <w:lvlJc w:val="left"/>
      <w:pPr>
        <w:ind w:left="1745"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4541187"/>
    <w:multiLevelType w:val="hybridMultilevel"/>
    <w:tmpl w:val="8874416C"/>
    <w:lvl w:ilvl="0" w:tplc="7B76C7A6">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4653290A"/>
    <w:multiLevelType w:val="hybridMultilevel"/>
    <w:tmpl w:val="FDE03C1E"/>
    <w:lvl w:ilvl="0" w:tplc="541C2C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8483BD8"/>
    <w:multiLevelType w:val="multilevel"/>
    <w:tmpl w:val="D33AFC52"/>
    <w:lvl w:ilvl="0">
      <w:start w:val="1"/>
      <w:numFmt w:val="decimal"/>
      <w:lvlText w:val="%1."/>
      <w:lvlJc w:val="left"/>
      <w:pPr>
        <w:ind w:left="1068" w:hanging="360"/>
      </w:pPr>
      <w:rPr>
        <w:rFonts w:hint="default"/>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791" w:hanging="1080"/>
      </w:pPr>
      <w:rPr>
        <w:rFonts w:hint="default"/>
        <w:b w:val="0"/>
      </w:rPr>
    </w:lvl>
    <w:lvl w:ilvl="4">
      <w:start w:val="1"/>
      <w:numFmt w:val="decimal"/>
      <w:isLgl/>
      <w:lvlText w:val="%1.%2.%3.%4.%5."/>
      <w:lvlJc w:val="left"/>
      <w:pPr>
        <w:ind w:left="1792" w:hanging="1080"/>
      </w:pPr>
      <w:rPr>
        <w:rFonts w:hint="default"/>
        <w:b w:val="0"/>
      </w:rPr>
    </w:lvl>
    <w:lvl w:ilvl="5">
      <w:start w:val="1"/>
      <w:numFmt w:val="decimal"/>
      <w:isLgl/>
      <w:lvlText w:val="%1.%2.%3.%4.%5.%6."/>
      <w:lvlJc w:val="left"/>
      <w:pPr>
        <w:ind w:left="2153" w:hanging="1440"/>
      </w:pPr>
      <w:rPr>
        <w:rFonts w:hint="default"/>
        <w:b w:val="0"/>
      </w:rPr>
    </w:lvl>
    <w:lvl w:ilvl="6">
      <w:start w:val="1"/>
      <w:numFmt w:val="decimal"/>
      <w:isLgl/>
      <w:lvlText w:val="%1.%2.%3.%4.%5.%6.%7."/>
      <w:lvlJc w:val="left"/>
      <w:pPr>
        <w:ind w:left="2514" w:hanging="1800"/>
      </w:pPr>
      <w:rPr>
        <w:rFonts w:hint="default"/>
        <w:b w:val="0"/>
      </w:rPr>
    </w:lvl>
    <w:lvl w:ilvl="7">
      <w:start w:val="1"/>
      <w:numFmt w:val="decimal"/>
      <w:isLgl/>
      <w:lvlText w:val="%1.%2.%3.%4.%5.%6.%7.%8."/>
      <w:lvlJc w:val="left"/>
      <w:pPr>
        <w:ind w:left="2515" w:hanging="1800"/>
      </w:pPr>
      <w:rPr>
        <w:rFonts w:hint="default"/>
        <w:b w:val="0"/>
      </w:rPr>
    </w:lvl>
    <w:lvl w:ilvl="8">
      <w:start w:val="1"/>
      <w:numFmt w:val="decimal"/>
      <w:isLgl/>
      <w:lvlText w:val="%1.%2.%3.%4.%5.%6.%7.%8.%9."/>
      <w:lvlJc w:val="left"/>
      <w:pPr>
        <w:ind w:left="2876" w:hanging="2160"/>
      </w:pPr>
      <w:rPr>
        <w:rFonts w:hint="default"/>
        <w:b w:val="0"/>
      </w:rPr>
    </w:lvl>
  </w:abstractNum>
  <w:abstractNum w:abstractNumId="18" w15:restartNumberingAfterBreak="0">
    <w:nsid w:val="4F7D3DC2"/>
    <w:multiLevelType w:val="hybridMultilevel"/>
    <w:tmpl w:val="DEA861FE"/>
    <w:lvl w:ilvl="0" w:tplc="068800B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687997"/>
    <w:multiLevelType w:val="hybridMultilevel"/>
    <w:tmpl w:val="ECD430FA"/>
    <w:lvl w:ilvl="0" w:tplc="2B6C56A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59E546C"/>
    <w:multiLevelType w:val="hybridMultilevel"/>
    <w:tmpl w:val="DEA861FE"/>
    <w:lvl w:ilvl="0" w:tplc="068800B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BE3905"/>
    <w:multiLevelType w:val="multilevel"/>
    <w:tmpl w:val="D33AFC52"/>
    <w:lvl w:ilvl="0">
      <w:start w:val="1"/>
      <w:numFmt w:val="decimal"/>
      <w:lvlText w:val="%1."/>
      <w:lvlJc w:val="left"/>
      <w:pPr>
        <w:ind w:left="1068" w:hanging="360"/>
      </w:pPr>
      <w:rPr>
        <w:rFonts w:hint="default"/>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791" w:hanging="1080"/>
      </w:pPr>
      <w:rPr>
        <w:rFonts w:hint="default"/>
        <w:b w:val="0"/>
      </w:rPr>
    </w:lvl>
    <w:lvl w:ilvl="4">
      <w:start w:val="1"/>
      <w:numFmt w:val="decimal"/>
      <w:isLgl/>
      <w:lvlText w:val="%1.%2.%3.%4.%5."/>
      <w:lvlJc w:val="left"/>
      <w:pPr>
        <w:ind w:left="1792" w:hanging="1080"/>
      </w:pPr>
      <w:rPr>
        <w:rFonts w:hint="default"/>
        <w:b w:val="0"/>
      </w:rPr>
    </w:lvl>
    <w:lvl w:ilvl="5">
      <w:start w:val="1"/>
      <w:numFmt w:val="decimal"/>
      <w:isLgl/>
      <w:lvlText w:val="%1.%2.%3.%4.%5.%6."/>
      <w:lvlJc w:val="left"/>
      <w:pPr>
        <w:ind w:left="2153" w:hanging="1440"/>
      </w:pPr>
      <w:rPr>
        <w:rFonts w:hint="default"/>
        <w:b w:val="0"/>
      </w:rPr>
    </w:lvl>
    <w:lvl w:ilvl="6">
      <w:start w:val="1"/>
      <w:numFmt w:val="decimal"/>
      <w:isLgl/>
      <w:lvlText w:val="%1.%2.%3.%4.%5.%6.%7."/>
      <w:lvlJc w:val="left"/>
      <w:pPr>
        <w:ind w:left="2514" w:hanging="1800"/>
      </w:pPr>
      <w:rPr>
        <w:rFonts w:hint="default"/>
        <w:b w:val="0"/>
      </w:rPr>
    </w:lvl>
    <w:lvl w:ilvl="7">
      <w:start w:val="1"/>
      <w:numFmt w:val="decimal"/>
      <w:isLgl/>
      <w:lvlText w:val="%1.%2.%3.%4.%5.%6.%7.%8."/>
      <w:lvlJc w:val="left"/>
      <w:pPr>
        <w:ind w:left="2515" w:hanging="1800"/>
      </w:pPr>
      <w:rPr>
        <w:rFonts w:hint="default"/>
        <w:b w:val="0"/>
      </w:rPr>
    </w:lvl>
    <w:lvl w:ilvl="8">
      <w:start w:val="1"/>
      <w:numFmt w:val="decimal"/>
      <w:isLgl/>
      <w:lvlText w:val="%1.%2.%3.%4.%5.%6.%7.%8.%9."/>
      <w:lvlJc w:val="left"/>
      <w:pPr>
        <w:ind w:left="2876" w:hanging="2160"/>
      </w:pPr>
      <w:rPr>
        <w:rFonts w:hint="default"/>
        <w:b w:val="0"/>
      </w:rPr>
    </w:lvl>
  </w:abstractNum>
  <w:abstractNum w:abstractNumId="22" w15:restartNumberingAfterBreak="0">
    <w:nsid w:val="5C0748C6"/>
    <w:multiLevelType w:val="hybridMultilevel"/>
    <w:tmpl w:val="C82A7130"/>
    <w:lvl w:ilvl="0" w:tplc="4F60A3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CE336AE"/>
    <w:multiLevelType w:val="hybridMultilevel"/>
    <w:tmpl w:val="9C54B9A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60D23682"/>
    <w:multiLevelType w:val="hybridMultilevel"/>
    <w:tmpl w:val="B0F08FFA"/>
    <w:lvl w:ilvl="0" w:tplc="907A0EF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D73A18"/>
    <w:multiLevelType w:val="multilevel"/>
    <w:tmpl w:val="EF32175E"/>
    <w:lvl w:ilvl="0">
      <w:start w:val="1"/>
      <w:numFmt w:val="decimal"/>
      <w:lvlText w:val="%1."/>
      <w:lvlJc w:val="left"/>
      <w:pPr>
        <w:ind w:left="1068" w:hanging="360"/>
      </w:pPr>
      <w:rPr>
        <w:rFonts w:hint="default"/>
        <w:b w:val="0"/>
        <w:vertAlign w:val="superscrip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791" w:hanging="1080"/>
      </w:pPr>
      <w:rPr>
        <w:rFonts w:hint="default"/>
        <w:b w:val="0"/>
      </w:rPr>
    </w:lvl>
    <w:lvl w:ilvl="4">
      <w:start w:val="1"/>
      <w:numFmt w:val="decimal"/>
      <w:isLgl/>
      <w:lvlText w:val="%1.%2.%3.%4.%5."/>
      <w:lvlJc w:val="left"/>
      <w:pPr>
        <w:ind w:left="1792" w:hanging="1080"/>
      </w:pPr>
      <w:rPr>
        <w:rFonts w:hint="default"/>
        <w:b w:val="0"/>
      </w:rPr>
    </w:lvl>
    <w:lvl w:ilvl="5">
      <w:start w:val="1"/>
      <w:numFmt w:val="decimal"/>
      <w:isLgl/>
      <w:lvlText w:val="%1.%2.%3.%4.%5.%6."/>
      <w:lvlJc w:val="left"/>
      <w:pPr>
        <w:ind w:left="2153" w:hanging="1440"/>
      </w:pPr>
      <w:rPr>
        <w:rFonts w:hint="default"/>
        <w:b w:val="0"/>
      </w:rPr>
    </w:lvl>
    <w:lvl w:ilvl="6">
      <w:start w:val="1"/>
      <w:numFmt w:val="decimal"/>
      <w:isLgl/>
      <w:lvlText w:val="%1.%2.%3.%4.%5.%6.%7."/>
      <w:lvlJc w:val="left"/>
      <w:pPr>
        <w:ind w:left="2514" w:hanging="1800"/>
      </w:pPr>
      <w:rPr>
        <w:rFonts w:hint="default"/>
        <w:b w:val="0"/>
      </w:rPr>
    </w:lvl>
    <w:lvl w:ilvl="7">
      <w:start w:val="1"/>
      <w:numFmt w:val="decimal"/>
      <w:isLgl/>
      <w:lvlText w:val="%1.%2.%3.%4.%5.%6.%7.%8."/>
      <w:lvlJc w:val="left"/>
      <w:pPr>
        <w:ind w:left="2515" w:hanging="1800"/>
      </w:pPr>
      <w:rPr>
        <w:rFonts w:hint="default"/>
        <w:b w:val="0"/>
      </w:rPr>
    </w:lvl>
    <w:lvl w:ilvl="8">
      <w:start w:val="1"/>
      <w:numFmt w:val="decimal"/>
      <w:isLgl/>
      <w:lvlText w:val="%1.%2.%3.%4.%5.%6.%7.%8.%9."/>
      <w:lvlJc w:val="left"/>
      <w:pPr>
        <w:ind w:left="2876" w:hanging="2160"/>
      </w:pPr>
      <w:rPr>
        <w:rFonts w:hint="default"/>
        <w:b w:val="0"/>
      </w:rPr>
    </w:lvl>
  </w:abstractNum>
  <w:abstractNum w:abstractNumId="26" w15:restartNumberingAfterBreak="0">
    <w:nsid w:val="62D31393"/>
    <w:multiLevelType w:val="hybridMultilevel"/>
    <w:tmpl w:val="55AE5560"/>
    <w:lvl w:ilvl="0" w:tplc="8F064F6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9B47381"/>
    <w:multiLevelType w:val="hybridMultilevel"/>
    <w:tmpl w:val="388CD768"/>
    <w:lvl w:ilvl="0" w:tplc="7B76C7A6">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53555DF"/>
    <w:multiLevelType w:val="multilevel"/>
    <w:tmpl w:val="D33AFC52"/>
    <w:lvl w:ilvl="0">
      <w:start w:val="1"/>
      <w:numFmt w:val="decimal"/>
      <w:lvlText w:val="%1."/>
      <w:lvlJc w:val="left"/>
      <w:pPr>
        <w:ind w:left="1068" w:hanging="360"/>
      </w:pPr>
      <w:rPr>
        <w:rFonts w:hint="default"/>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791" w:hanging="1080"/>
      </w:pPr>
      <w:rPr>
        <w:rFonts w:hint="default"/>
        <w:b w:val="0"/>
      </w:rPr>
    </w:lvl>
    <w:lvl w:ilvl="4">
      <w:start w:val="1"/>
      <w:numFmt w:val="decimal"/>
      <w:isLgl/>
      <w:lvlText w:val="%1.%2.%3.%4.%5."/>
      <w:lvlJc w:val="left"/>
      <w:pPr>
        <w:ind w:left="1792" w:hanging="1080"/>
      </w:pPr>
      <w:rPr>
        <w:rFonts w:hint="default"/>
        <w:b w:val="0"/>
      </w:rPr>
    </w:lvl>
    <w:lvl w:ilvl="5">
      <w:start w:val="1"/>
      <w:numFmt w:val="decimal"/>
      <w:isLgl/>
      <w:lvlText w:val="%1.%2.%3.%4.%5.%6."/>
      <w:lvlJc w:val="left"/>
      <w:pPr>
        <w:ind w:left="2153" w:hanging="1440"/>
      </w:pPr>
      <w:rPr>
        <w:rFonts w:hint="default"/>
        <w:b w:val="0"/>
      </w:rPr>
    </w:lvl>
    <w:lvl w:ilvl="6">
      <w:start w:val="1"/>
      <w:numFmt w:val="decimal"/>
      <w:isLgl/>
      <w:lvlText w:val="%1.%2.%3.%4.%5.%6.%7."/>
      <w:lvlJc w:val="left"/>
      <w:pPr>
        <w:ind w:left="2514" w:hanging="1800"/>
      </w:pPr>
      <w:rPr>
        <w:rFonts w:hint="default"/>
        <w:b w:val="0"/>
      </w:rPr>
    </w:lvl>
    <w:lvl w:ilvl="7">
      <w:start w:val="1"/>
      <w:numFmt w:val="decimal"/>
      <w:isLgl/>
      <w:lvlText w:val="%1.%2.%3.%4.%5.%6.%7.%8."/>
      <w:lvlJc w:val="left"/>
      <w:pPr>
        <w:ind w:left="2515" w:hanging="1800"/>
      </w:pPr>
      <w:rPr>
        <w:rFonts w:hint="default"/>
        <w:b w:val="0"/>
      </w:rPr>
    </w:lvl>
    <w:lvl w:ilvl="8">
      <w:start w:val="1"/>
      <w:numFmt w:val="decimal"/>
      <w:isLgl/>
      <w:lvlText w:val="%1.%2.%3.%4.%5.%6.%7.%8.%9."/>
      <w:lvlJc w:val="left"/>
      <w:pPr>
        <w:ind w:left="2876" w:hanging="2160"/>
      </w:pPr>
      <w:rPr>
        <w:rFonts w:hint="default"/>
        <w:b w:val="0"/>
      </w:rPr>
    </w:lvl>
  </w:abstractNum>
  <w:abstractNum w:abstractNumId="29" w15:restartNumberingAfterBreak="0">
    <w:nsid w:val="7BA36FC5"/>
    <w:multiLevelType w:val="hybridMultilevel"/>
    <w:tmpl w:val="2618C90A"/>
    <w:lvl w:ilvl="0" w:tplc="EE04C37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4"/>
  </w:num>
  <w:num w:numId="2">
    <w:abstractNumId w:val="0"/>
  </w:num>
  <w:num w:numId="3">
    <w:abstractNumId w:val="19"/>
  </w:num>
  <w:num w:numId="4">
    <w:abstractNumId w:val="22"/>
  </w:num>
  <w:num w:numId="5">
    <w:abstractNumId w:val="16"/>
  </w:num>
  <w:num w:numId="6">
    <w:abstractNumId w:val="29"/>
  </w:num>
  <w:num w:numId="7">
    <w:abstractNumId w:val="25"/>
  </w:num>
  <w:num w:numId="8">
    <w:abstractNumId w:val="9"/>
  </w:num>
  <w:num w:numId="9">
    <w:abstractNumId w:val="28"/>
  </w:num>
  <w:num w:numId="10">
    <w:abstractNumId w:val="21"/>
  </w:num>
  <w:num w:numId="11">
    <w:abstractNumId w:val="17"/>
  </w:num>
  <w:num w:numId="12">
    <w:abstractNumId w:val="15"/>
  </w:num>
  <w:num w:numId="13">
    <w:abstractNumId w:val="12"/>
  </w:num>
  <w:num w:numId="14">
    <w:abstractNumId w:val="24"/>
  </w:num>
  <w:num w:numId="15">
    <w:abstractNumId w:val="3"/>
  </w:num>
  <w:num w:numId="16">
    <w:abstractNumId w:val="11"/>
  </w:num>
  <w:num w:numId="17">
    <w:abstractNumId w:val="2"/>
  </w:num>
  <w:num w:numId="18">
    <w:abstractNumId w:val="13"/>
  </w:num>
  <w:num w:numId="19">
    <w:abstractNumId w:val="8"/>
  </w:num>
  <w:num w:numId="20">
    <w:abstractNumId w:val="6"/>
  </w:num>
  <w:num w:numId="21">
    <w:abstractNumId w:val="10"/>
  </w:num>
  <w:num w:numId="22">
    <w:abstractNumId w:val="26"/>
  </w:num>
  <w:num w:numId="23">
    <w:abstractNumId w:val="7"/>
  </w:num>
  <w:num w:numId="24">
    <w:abstractNumId w:val="18"/>
  </w:num>
  <w:num w:numId="25">
    <w:abstractNumId w:val="20"/>
  </w:num>
  <w:num w:numId="26">
    <w:abstractNumId w:val="4"/>
  </w:num>
  <w:num w:numId="27">
    <w:abstractNumId w:val="27"/>
  </w:num>
  <w:num w:numId="28">
    <w:abstractNumId w:val="1"/>
  </w:num>
  <w:num w:numId="29">
    <w:abstractNumId w:val="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68"/>
    <w:rsid w:val="0000082B"/>
    <w:rsid w:val="000016FC"/>
    <w:rsid w:val="0000310E"/>
    <w:rsid w:val="00004631"/>
    <w:rsid w:val="000050D0"/>
    <w:rsid w:val="00005722"/>
    <w:rsid w:val="00005CE4"/>
    <w:rsid w:val="00011DC8"/>
    <w:rsid w:val="000146AF"/>
    <w:rsid w:val="0001475C"/>
    <w:rsid w:val="00014C04"/>
    <w:rsid w:val="00021484"/>
    <w:rsid w:val="00025450"/>
    <w:rsid w:val="00027AE7"/>
    <w:rsid w:val="00032062"/>
    <w:rsid w:val="000323AD"/>
    <w:rsid w:val="0003351F"/>
    <w:rsid w:val="00034B70"/>
    <w:rsid w:val="00036DFD"/>
    <w:rsid w:val="00036F96"/>
    <w:rsid w:val="000373E5"/>
    <w:rsid w:val="0003752C"/>
    <w:rsid w:val="0003781B"/>
    <w:rsid w:val="00040F61"/>
    <w:rsid w:val="0004327D"/>
    <w:rsid w:val="0004447B"/>
    <w:rsid w:val="00045339"/>
    <w:rsid w:val="0004701E"/>
    <w:rsid w:val="00054BE8"/>
    <w:rsid w:val="00054F21"/>
    <w:rsid w:val="000606CD"/>
    <w:rsid w:val="00061519"/>
    <w:rsid w:val="0006471F"/>
    <w:rsid w:val="00067574"/>
    <w:rsid w:val="00071AE0"/>
    <w:rsid w:val="0007297F"/>
    <w:rsid w:val="00073C7C"/>
    <w:rsid w:val="0007477D"/>
    <w:rsid w:val="0007590E"/>
    <w:rsid w:val="0007646A"/>
    <w:rsid w:val="00076840"/>
    <w:rsid w:val="00077D7F"/>
    <w:rsid w:val="00080ECF"/>
    <w:rsid w:val="0008125D"/>
    <w:rsid w:val="00083995"/>
    <w:rsid w:val="00083E39"/>
    <w:rsid w:val="0008531A"/>
    <w:rsid w:val="00086041"/>
    <w:rsid w:val="00086906"/>
    <w:rsid w:val="00087530"/>
    <w:rsid w:val="00087BBD"/>
    <w:rsid w:val="000913E5"/>
    <w:rsid w:val="00095328"/>
    <w:rsid w:val="0009786F"/>
    <w:rsid w:val="00097CEF"/>
    <w:rsid w:val="000A0936"/>
    <w:rsid w:val="000A2A0B"/>
    <w:rsid w:val="000A2A60"/>
    <w:rsid w:val="000A400D"/>
    <w:rsid w:val="000A4338"/>
    <w:rsid w:val="000A5A32"/>
    <w:rsid w:val="000A6CE2"/>
    <w:rsid w:val="000A76B4"/>
    <w:rsid w:val="000A7E4E"/>
    <w:rsid w:val="000B2157"/>
    <w:rsid w:val="000B218F"/>
    <w:rsid w:val="000B322B"/>
    <w:rsid w:val="000B49BF"/>
    <w:rsid w:val="000B6527"/>
    <w:rsid w:val="000B7E37"/>
    <w:rsid w:val="000C0E17"/>
    <w:rsid w:val="000C1B68"/>
    <w:rsid w:val="000C1CAB"/>
    <w:rsid w:val="000C317E"/>
    <w:rsid w:val="000C3C9E"/>
    <w:rsid w:val="000C5571"/>
    <w:rsid w:val="000D0A01"/>
    <w:rsid w:val="000D14B6"/>
    <w:rsid w:val="000D470A"/>
    <w:rsid w:val="000D7220"/>
    <w:rsid w:val="000D78A8"/>
    <w:rsid w:val="000D7D80"/>
    <w:rsid w:val="000E4ABD"/>
    <w:rsid w:val="000E726C"/>
    <w:rsid w:val="000E72D5"/>
    <w:rsid w:val="000F160B"/>
    <w:rsid w:val="000F248B"/>
    <w:rsid w:val="000F323F"/>
    <w:rsid w:val="000F34CF"/>
    <w:rsid w:val="000F519D"/>
    <w:rsid w:val="000F591A"/>
    <w:rsid w:val="00101283"/>
    <w:rsid w:val="001032D9"/>
    <w:rsid w:val="00106762"/>
    <w:rsid w:val="001077C4"/>
    <w:rsid w:val="001122C4"/>
    <w:rsid w:val="00112FAD"/>
    <w:rsid w:val="00115B85"/>
    <w:rsid w:val="00120F52"/>
    <w:rsid w:val="0012193F"/>
    <w:rsid w:val="00122650"/>
    <w:rsid w:val="00122693"/>
    <w:rsid w:val="0012290B"/>
    <w:rsid w:val="00126F2E"/>
    <w:rsid w:val="001273A3"/>
    <w:rsid w:val="00130AA4"/>
    <w:rsid w:val="00132331"/>
    <w:rsid w:val="00132CF7"/>
    <w:rsid w:val="00133B49"/>
    <w:rsid w:val="0013619E"/>
    <w:rsid w:val="0013642C"/>
    <w:rsid w:val="001403C6"/>
    <w:rsid w:val="00141182"/>
    <w:rsid w:val="001413C7"/>
    <w:rsid w:val="001434E3"/>
    <w:rsid w:val="001459F2"/>
    <w:rsid w:val="0015089E"/>
    <w:rsid w:val="001511FD"/>
    <w:rsid w:val="0015148F"/>
    <w:rsid w:val="00154466"/>
    <w:rsid w:val="0015554B"/>
    <w:rsid w:val="0016006F"/>
    <w:rsid w:val="00162A26"/>
    <w:rsid w:val="00162FF4"/>
    <w:rsid w:val="00164208"/>
    <w:rsid w:val="001653F5"/>
    <w:rsid w:val="00165774"/>
    <w:rsid w:val="00166271"/>
    <w:rsid w:val="00166779"/>
    <w:rsid w:val="00167E74"/>
    <w:rsid w:val="00171BF9"/>
    <w:rsid w:val="00171C7B"/>
    <w:rsid w:val="001724F2"/>
    <w:rsid w:val="001749EC"/>
    <w:rsid w:val="00174A30"/>
    <w:rsid w:val="0017582C"/>
    <w:rsid w:val="001765BB"/>
    <w:rsid w:val="00180968"/>
    <w:rsid w:val="00180D0A"/>
    <w:rsid w:val="00181410"/>
    <w:rsid w:val="00184DAB"/>
    <w:rsid w:val="00191430"/>
    <w:rsid w:val="001919AA"/>
    <w:rsid w:val="001933FD"/>
    <w:rsid w:val="00194F62"/>
    <w:rsid w:val="00194FF6"/>
    <w:rsid w:val="00195FDA"/>
    <w:rsid w:val="0019618C"/>
    <w:rsid w:val="001A074B"/>
    <w:rsid w:val="001A1B5E"/>
    <w:rsid w:val="001A1B74"/>
    <w:rsid w:val="001A3BF6"/>
    <w:rsid w:val="001A6C07"/>
    <w:rsid w:val="001B3250"/>
    <w:rsid w:val="001B4E89"/>
    <w:rsid w:val="001B5369"/>
    <w:rsid w:val="001C29D3"/>
    <w:rsid w:val="001C2A4E"/>
    <w:rsid w:val="001C48CA"/>
    <w:rsid w:val="001C4AB9"/>
    <w:rsid w:val="001C61E7"/>
    <w:rsid w:val="001C6DD9"/>
    <w:rsid w:val="001C73BB"/>
    <w:rsid w:val="001C7F31"/>
    <w:rsid w:val="001D33D7"/>
    <w:rsid w:val="001D47D2"/>
    <w:rsid w:val="001D6965"/>
    <w:rsid w:val="001D7FB6"/>
    <w:rsid w:val="001E1AA7"/>
    <w:rsid w:val="001E1AAD"/>
    <w:rsid w:val="001E24F3"/>
    <w:rsid w:val="001E2A5E"/>
    <w:rsid w:val="001E402A"/>
    <w:rsid w:val="001E5621"/>
    <w:rsid w:val="001F025F"/>
    <w:rsid w:val="001F5A88"/>
    <w:rsid w:val="001F5F1B"/>
    <w:rsid w:val="00201C9A"/>
    <w:rsid w:val="00201E57"/>
    <w:rsid w:val="00201F0E"/>
    <w:rsid w:val="00202CA4"/>
    <w:rsid w:val="00204854"/>
    <w:rsid w:val="0020595F"/>
    <w:rsid w:val="002072CF"/>
    <w:rsid w:val="002163E6"/>
    <w:rsid w:val="00216FD3"/>
    <w:rsid w:val="002202A3"/>
    <w:rsid w:val="0022030E"/>
    <w:rsid w:val="00220433"/>
    <w:rsid w:val="00220748"/>
    <w:rsid w:val="002207EB"/>
    <w:rsid w:val="00222B85"/>
    <w:rsid w:val="00223317"/>
    <w:rsid w:val="00226D03"/>
    <w:rsid w:val="002306D7"/>
    <w:rsid w:val="002330E1"/>
    <w:rsid w:val="00233F6F"/>
    <w:rsid w:val="00236101"/>
    <w:rsid w:val="00240868"/>
    <w:rsid w:val="00240989"/>
    <w:rsid w:val="002416B6"/>
    <w:rsid w:val="0024228C"/>
    <w:rsid w:val="00242657"/>
    <w:rsid w:val="0024494E"/>
    <w:rsid w:val="002455E4"/>
    <w:rsid w:val="002471E6"/>
    <w:rsid w:val="002472B1"/>
    <w:rsid w:val="002520BC"/>
    <w:rsid w:val="00256DCD"/>
    <w:rsid w:val="0025759D"/>
    <w:rsid w:val="00257D66"/>
    <w:rsid w:val="00261331"/>
    <w:rsid w:val="00262370"/>
    <w:rsid w:val="00262729"/>
    <w:rsid w:val="00262D91"/>
    <w:rsid w:val="002639A4"/>
    <w:rsid w:val="00267186"/>
    <w:rsid w:val="002677D6"/>
    <w:rsid w:val="00270DB1"/>
    <w:rsid w:val="0027127A"/>
    <w:rsid w:val="0027217F"/>
    <w:rsid w:val="00272266"/>
    <w:rsid w:val="0027365B"/>
    <w:rsid w:val="0027752B"/>
    <w:rsid w:val="00277885"/>
    <w:rsid w:val="00280099"/>
    <w:rsid w:val="00280BAE"/>
    <w:rsid w:val="0028133C"/>
    <w:rsid w:val="002814D7"/>
    <w:rsid w:val="00282011"/>
    <w:rsid w:val="00283749"/>
    <w:rsid w:val="00283CAD"/>
    <w:rsid w:val="00283F4F"/>
    <w:rsid w:val="00284619"/>
    <w:rsid w:val="00284E68"/>
    <w:rsid w:val="00285972"/>
    <w:rsid w:val="002926FA"/>
    <w:rsid w:val="00294A5B"/>
    <w:rsid w:val="00295495"/>
    <w:rsid w:val="002A0AF2"/>
    <w:rsid w:val="002A1EE5"/>
    <w:rsid w:val="002A281F"/>
    <w:rsid w:val="002A2E38"/>
    <w:rsid w:val="002A3908"/>
    <w:rsid w:val="002A53B4"/>
    <w:rsid w:val="002A5464"/>
    <w:rsid w:val="002A5A68"/>
    <w:rsid w:val="002A5B85"/>
    <w:rsid w:val="002A5E6A"/>
    <w:rsid w:val="002B0529"/>
    <w:rsid w:val="002B0C58"/>
    <w:rsid w:val="002B480B"/>
    <w:rsid w:val="002B5BE0"/>
    <w:rsid w:val="002B70A6"/>
    <w:rsid w:val="002B77A1"/>
    <w:rsid w:val="002B7EC3"/>
    <w:rsid w:val="002C0B2C"/>
    <w:rsid w:val="002C20F2"/>
    <w:rsid w:val="002C36C9"/>
    <w:rsid w:val="002C3D8F"/>
    <w:rsid w:val="002C5015"/>
    <w:rsid w:val="002C5430"/>
    <w:rsid w:val="002C75AA"/>
    <w:rsid w:val="002C7849"/>
    <w:rsid w:val="002D73DD"/>
    <w:rsid w:val="002E03EE"/>
    <w:rsid w:val="002E30AF"/>
    <w:rsid w:val="002E3E60"/>
    <w:rsid w:val="002E5909"/>
    <w:rsid w:val="002E627C"/>
    <w:rsid w:val="002E757F"/>
    <w:rsid w:val="002F3CD3"/>
    <w:rsid w:val="002F4260"/>
    <w:rsid w:val="002F4601"/>
    <w:rsid w:val="002F527F"/>
    <w:rsid w:val="002F5900"/>
    <w:rsid w:val="002F6844"/>
    <w:rsid w:val="00301D48"/>
    <w:rsid w:val="00302322"/>
    <w:rsid w:val="003034D4"/>
    <w:rsid w:val="003049AE"/>
    <w:rsid w:val="00305119"/>
    <w:rsid w:val="00306E69"/>
    <w:rsid w:val="003108E3"/>
    <w:rsid w:val="00311E1D"/>
    <w:rsid w:val="00312AE0"/>
    <w:rsid w:val="00314840"/>
    <w:rsid w:val="00315C62"/>
    <w:rsid w:val="003161DC"/>
    <w:rsid w:val="00323C76"/>
    <w:rsid w:val="003259E6"/>
    <w:rsid w:val="00330ADF"/>
    <w:rsid w:val="00333058"/>
    <w:rsid w:val="00334C18"/>
    <w:rsid w:val="00334F7A"/>
    <w:rsid w:val="003350B3"/>
    <w:rsid w:val="003353B7"/>
    <w:rsid w:val="00335829"/>
    <w:rsid w:val="00335C1D"/>
    <w:rsid w:val="00336354"/>
    <w:rsid w:val="003368E6"/>
    <w:rsid w:val="00340069"/>
    <w:rsid w:val="003403AE"/>
    <w:rsid w:val="00342740"/>
    <w:rsid w:val="00342EEF"/>
    <w:rsid w:val="003432D7"/>
    <w:rsid w:val="00344845"/>
    <w:rsid w:val="00344963"/>
    <w:rsid w:val="00345082"/>
    <w:rsid w:val="003466E1"/>
    <w:rsid w:val="003475C5"/>
    <w:rsid w:val="00347738"/>
    <w:rsid w:val="00353244"/>
    <w:rsid w:val="0035401C"/>
    <w:rsid w:val="00357CF9"/>
    <w:rsid w:val="00363D77"/>
    <w:rsid w:val="00363E49"/>
    <w:rsid w:val="003651D6"/>
    <w:rsid w:val="00365695"/>
    <w:rsid w:val="00372F94"/>
    <w:rsid w:val="0037405E"/>
    <w:rsid w:val="00374479"/>
    <w:rsid w:val="00374EF5"/>
    <w:rsid w:val="00376916"/>
    <w:rsid w:val="00376F3B"/>
    <w:rsid w:val="003800E8"/>
    <w:rsid w:val="003819FB"/>
    <w:rsid w:val="00382908"/>
    <w:rsid w:val="00382DFA"/>
    <w:rsid w:val="00383965"/>
    <w:rsid w:val="00384953"/>
    <w:rsid w:val="00385FE4"/>
    <w:rsid w:val="00386426"/>
    <w:rsid w:val="00386CA7"/>
    <w:rsid w:val="00387074"/>
    <w:rsid w:val="0038733C"/>
    <w:rsid w:val="00387607"/>
    <w:rsid w:val="00393B0D"/>
    <w:rsid w:val="00393D57"/>
    <w:rsid w:val="00393D73"/>
    <w:rsid w:val="00393FCB"/>
    <w:rsid w:val="00396728"/>
    <w:rsid w:val="00397553"/>
    <w:rsid w:val="0039778A"/>
    <w:rsid w:val="00397A87"/>
    <w:rsid w:val="003A01D3"/>
    <w:rsid w:val="003A0261"/>
    <w:rsid w:val="003A2F6F"/>
    <w:rsid w:val="003A43D3"/>
    <w:rsid w:val="003A56E8"/>
    <w:rsid w:val="003A672A"/>
    <w:rsid w:val="003A7898"/>
    <w:rsid w:val="003B055A"/>
    <w:rsid w:val="003B1EC2"/>
    <w:rsid w:val="003B2C9A"/>
    <w:rsid w:val="003B3CC7"/>
    <w:rsid w:val="003B5536"/>
    <w:rsid w:val="003C13E0"/>
    <w:rsid w:val="003C20EA"/>
    <w:rsid w:val="003C30E0"/>
    <w:rsid w:val="003C3595"/>
    <w:rsid w:val="003C3866"/>
    <w:rsid w:val="003C3880"/>
    <w:rsid w:val="003C4196"/>
    <w:rsid w:val="003C42CE"/>
    <w:rsid w:val="003C63CC"/>
    <w:rsid w:val="003C676E"/>
    <w:rsid w:val="003C6AB9"/>
    <w:rsid w:val="003C77E2"/>
    <w:rsid w:val="003D2C98"/>
    <w:rsid w:val="003D398B"/>
    <w:rsid w:val="003D5930"/>
    <w:rsid w:val="003D72F0"/>
    <w:rsid w:val="003E2182"/>
    <w:rsid w:val="003E2267"/>
    <w:rsid w:val="003E26A7"/>
    <w:rsid w:val="003E300B"/>
    <w:rsid w:val="003E3497"/>
    <w:rsid w:val="003E39C4"/>
    <w:rsid w:val="003E47AC"/>
    <w:rsid w:val="003E5352"/>
    <w:rsid w:val="003E5805"/>
    <w:rsid w:val="003E6950"/>
    <w:rsid w:val="003E75B1"/>
    <w:rsid w:val="003E7A5B"/>
    <w:rsid w:val="003F1595"/>
    <w:rsid w:val="003F2546"/>
    <w:rsid w:val="003F351F"/>
    <w:rsid w:val="003F464D"/>
    <w:rsid w:val="00400498"/>
    <w:rsid w:val="0040255A"/>
    <w:rsid w:val="00407E4A"/>
    <w:rsid w:val="00407F1B"/>
    <w:rsid w:val="00410DB1"/>
    <w:rsid w:val="0041139D"/>
    <w:rsid w:val="0041140F"/>
    <w:rsid w:val="00411473"/>
    <w:rsid w:val="0041427D"/>
    <w:rsid w:val="004146A6"/>
    <w:rsid w:val="0041634A"/>
    <w:rsid w:val="004203B5"/>
    <w:rsid w:val="0042247B"/>
    <w:rsid w:val="0042316A"/>
    <w:rsid w:val="0042391F"/>
    <w:rsid w:val="00426024"/>
    <w:rsid w:val="004264E8"/>
    <w:rsid w:val="00427BD0"/>
    <w:rsid w:val="004315D1"/>
    <w:rsid w:val="00434613"/>
    <w:rsid w:val="0043586B"/>
    <w:rsid w:val="00436321"/>
    <w:rsid w:val="0043667C"/>
    <w:rsid w:val="00437689"/>
    <w:rsid w:val="0044082A"/>
    <w:rsid w:val="00441CA9"/>
    <w:rsid w:val="00441E96"/>
    <w:rsid w:val="00442A82"/>
    <w:rsid w:val="00450ED6"/>
    <w:rsid w:val="00451CD9"/>
    <w:rsid w:val="0045437F"/>
    <w:rsid w:val="00454CCD"/>
    <w:rsid w:val="00454FBC"/>
    <w:rsid w:val="00455DB3"/>
    <w:rsid w:val="00457987"/>
    <w:rsid w:val="00460215"/>
    <w:rsid w:val="00462D49"/>
    <w:rsid w:val="00462F6C"/>
    <w:rsid w:val="0046330D"/>
    <w:rsid w:val="004676A6"/>
    <w:rsid w:val="00470D9A"/>
    <w:rsid w:val="00471378"/>
    <w:rsid w:val="00472079"/>
    <w:rsid w:val="0047221A"/>
    <w:rsid w:val="00475597"/>
    <w:rsid w:val="00475628"/>
    <w:rsid w:val="004779E1"/>
    <w:rsid w:val="004808BC"/>
    <w:rsid w:val="00481399"/>
    <w:rsid w:val="00483ECB"/>
    <w:rsid w:val="00484CD9"/>
    <w:rsid w:val="00493560"/>
    <w:rsid w:val="004954F3"/>
    <w:rsid w:val="004A0394"/>
    <w:rsid w:val="004A0398"/>
    <w:rsid w:val="004A43B7"/>
    <w:rsid w:val="004A4B90"/>
    <w:rsid w:val="004A4CBA"/>
    <w:rsid w:val="004A66A6"/>
    <w:rsid w:val="004A7F85"/>
    <w:rsid w:val="004B0073"/>
    <w:rsid w:val="004B3B29"/>
    <w:rsid w:val="004B6CB6"/>
    <w:rsid w:val="004B7CE0"/>
    <w:rsid w:val="004B7E54"/>
    <w:rsid w:val="004C0D1C"/>
    <w:rsid w:val="004C1385"/>
    <w:rsid w:val="004C6258"/>
    <w:rsid w:val="004C7725"/>
    <w:rsid w:val="004C7A1A"/>
    <w:rsid w:val="004C7D73"/>
    <w:rsid w:val="004D2D39"/>
    <w:rsid w:val="004D3EA3"/>
    <w:rsid w:val="004D5C3D"/>
    <w:rsid w:val="004D6045"/>
    <w:rsid w:val="004D6A6F"/>
    <w:rsid w:val="004D79CD"/>
    <w:rsid w:val="004E2995"/>
    <w:rsid w:val="004E3765"/>
    <w:rsid w:val="004E3BB0"/>
    <w:rsid w:val="004E3F1F"/>
    <w:rsid w:val="004E606A"/>
    <w:rsid w:val="004F0ED1"/>
    <w:rsid w:val="004F3A49"/>
    <w:rsid w:val="004F73C1"/>
    <w:rsid w:val="004F75E8"/>
    <w:rsid w:val="004F760B"/>
    <w:rsid w:val="0050175D"/>
    <w:rsid w:val="005017D9"/>
    <w:rsid w:val="00501C07"/>
    <w:rsid w:val="00503716"/>
    <w:rsid w:val="00511841"/>
    <w:rsid w:val="005143FF"/>
    <w:rsid w:val="0051483D"/>
    <w:rsid w:val="00520816"/>
    <w:rsid w:val="00520A8E"/>
    <w:rsid w:val="00520FD8"/>
    <w:rsid w:val="00521274"/>
    <w:rsid w:val="005219AF"/>
    <w:rsid w:val="0052400B"/>
    <w:rsid w:val="00525C4B"/>
    <w:rsid w:val="005278D3"/>
    <w:rsid w:val="005278EE"/>
    <w:rsid w:val="00527E98"/>
    <w:rsid w:val="0053098F"/>
    <w:rsid w:val="00530A7D"/>
    <w:rsid w:val="00530D27"/>
    <w:rsid w:val="005341CD"/>
    <w:rsid w:val="005351FD"/>
    <w:rsid w:val="00535C13"/>
    <w:rsid w:val="00543DF4"/>
    <w:rsid w:val="0054519E"/>
    <w:rsid w:val="005468EF"/>
    <w:rsid w:val="005521FF"/>
    <w:rsid w:val="00554F88"/>
    <w:rsid w:val="00556D04"/>
    <w:rsid w:val="00566561"/>
    <w:rsid w:val="00567F45"/>
    <w:rsid w:val="00570516"/>
    <w:rsid w:val="005728D7"/>
    <w:rsid w:val="00574312"/>
    <w:rsid w:val="00576789"/>
    <w:rsid w:val="0058019A"/>
    <w:rsid w:val="00581E17"/>
    <w:rsid w:val="00584379"/>
    <w:rsid w:val="00584B96"/>
    <w:rsid w:val="00585013"/>
    <w:rsid w:val="00585027"/>
    <w:rsid w:val="005864DC"/>
    <w:rsid w:val="0059794F"/>
    <w:rsid w:val="00597DC9"/>
    <w:rsid w:val="005A180A"/>
    <w:rsid w:val="005A1C8A"/>
    <w:rsid w:val="005A308F"/>
    <w:rsid w:val="005A32C1"/>
    <w:rsid w:val="005A348C"/>
    <w:rsid w:val="005A4058"/>
    <w:rsid w:val="005A45C5"/>
    <w:rsid w:val="005A4FBC"/>
    <w:rsid w:val="005A7E83"/>
    <w:rsid w:val="005B02C6"/>
    <w:rsid w:val="005B18A3"/>
    <w:rsid w:val="005B2E8E"/>
    <w:rsid w:val="005B64FA"/>
    <w:rsid w:val="005B7384"/>
    <w:rsid w:val="005B78F6"/>
    <w:rsid w:val="005C1901"/>
    <w:rsid w:val="005C3DBF"/>
    <w:rsid w:val="005C4483"/>
    <w:rsid w:val="005C4534"/>
    <w:rsid w:val="005C4C9A"/>
    <w:rsid w:val="005C583D"/>
    <w:rsid w:val="005D1079"/>
    <w:rsid w:val="005D18AA"/>
    <w:rsid w:val="005D53C8"/>
    <w:rsid w:val="005D654D"/>
    <w:rsid w:val="005D6EC9"/>
    <w:rsid w:val="005E47CF"/>
    <w:rsid w:val="005E7672"/>
    <w:rsid w:val="005E7ABF"/>
    <w:rsid w:val="005F0C65"/>
    <w:rsid w:val="005F18B5"/>
    <w:rsid w:val="005F2646"/>
    <w:rsid w:val="005F2F20"/>
    <w:rsid w:val="005F4929"/>
    <w:rsid w:val="005F4F63"/>
    <w:rsid w:val="005F6933"/>
    <w:rsid w:val="005F79B1"/>
    <w:rsid w:val="005F7F05"/>
    <w:rsid w:val="00600A62"/>
    <w:rsid w:val="0060343F"/>
    <w:rsid w:val="006036BF"/>
    <w:rsid w:val="0060572A"/>
    <w:rsid w:val="00607E57"/>
    <w:rsid w:val="00611AAA"/>
    <w:rsid w:val="00611EDB"/>
    <w:rsid w:val="00613958"/>
    <w:rsid w:val="00614C08"/>
    <w:rsid w:val="006176D5"/>
    <w:rsid w:val="00620EC5"/>
    <w:rsid w:val="006219EB"/>
    <w:rsid w:val="00622169"/>
    <w:rsid w:val="006234B4"/>
    <w:rsid w:val="0062554D"/>
    <w:rsid w:val="0062570D"/>
    <w:rsid w:val="0062782D"/>
    <w:rsid w:val="006279AD"/>
    <w:rsid w:val="00627D60"/>
    <w:rsid w:val="00630E37"/>
    <w:rsid w:val="00632627"/>
    <w:rsid w:val="006330EA"/>
    <w:rsid w:val="00635BF2"/>
    <w:rsid w:val="0063744D"/>
    <w:rsid w:val="006410F9"/>
    <w:rsid w:val="00652373"/>
    <w:rsid w:val="006537DB"/>
    <w:rsid w:val="0065540F"/>
    <w:rsid w:val="006561F6"/>
    <w:rsid w:val="00657C00"/>
    <w:rsid w:val="00664260"/>
    <w:rsid w:val="00664421"/>
    <w:rsid w:val="00665511"/>
    <w:rsid w:val="00665C72"/>
    <w:rsid w:val="006709A3"/>
    <w:rsid w:val="006727BF"/>
    <w:rsid w:val="00673087"/>
    <w:rsid w:val="00674A1E"/>
    <w:rsid w:val="00674E6A"/>
    <w:rsid w:val="00675C44"/>
    <w:rsid w:val="00677403"/>
    <w:rsid w:val="0068097A"/>
    <w:rsid w:val="0068313A"/>
    <w:rsid w:val="00691A29"/>
    <w:rsid w:val="00691BAA"/>
    <w:rsid w:val="00697B98"/>
    <w:rsid w:val="006A01B4"/>
    <w:rsid w:val="006A156B"/>
    <w:rsid w:val="006A5BEE"/>
    <w:rsid w:val="006A6477"/>
    <w:rsid w:val="006A7D0C"/>
    <w:rsid w:val="006B0B15"/>
    <w:rsid w:val="006B333B"/>
    <w:rsid w:val="006B581D"/>
    <w:rsid w:val="006B608D"/>
    <w:rsid w:val="006C0A5B"/>
    <w:rsid w:val="006C1140"/>
    <w:rsid w:val="006C32F0"/>
    <w:rsid w:val="006C3C06"/>
    <w:rsid w:val="006C6340"/>
    <w:rsid w:val="006C74D1"/>
    <w:rsid w:val="006C7B0F"/>
    <w:rsid w:val="006C7C7F"/>
    <w:rsid w:val="006D0D2A"/>
    <w:rsid w:val="006D0E82"/>
    <w:rsid w:val="006D0EB8"/>
    <w:rsid w:val="006D1128"/>
    <w:rsid w:val="006D1214"/>
    <w:rsid w:val="006D5E4F"/>
    <w:rsid w:val="006D6F9F"/>
    <w:rsid w:val="006D7EC6"/>
    <w:rsid w:val="006E036F"/>
    <w:rsid w:val="006E1145"/>
    <w:rsid w:val="006E1A9B"/>
    <w:rsid w:val="006E4B05"/>
    <w:rsid w:val="006E6C03"/>
    <w:rsid w:val="006E7873"/>
    <w:rsid w:val="006F13E9"/>
    <w:rsid w:val="006F187D"/>
    <w:rsid w:val="006F1A66"/>
    <w:rsid w:val="006F3722"/>
    <w:rsid w:val="006F41F6"/>
    <w:rsid w:val="006F432A"/>
    <w:rsid w:val="0070619F"/>
    <w:rsid w:val="007063FB"/>
    <w:rsid w:val="00706441"/>
    <w:rsid w:val="00711094"/>
    <w:rsid w:val="007122AF"/>
    <w:rsid w:val="0071261D"/>
    <w:rsid w:val="0071373B"/>
    <w:rsid w:val="0071485A"/>
    <w:rsid w:val="00715B44"/>
    <w:rsid w:val="007167C9"/>
    <w:rsid w:val="00720F1C"/>
    <w:rsid w:val="00722E20"/>
    <w:rsid w:val="007235EB"/>
    <w:rsid w:val="00730A4B"/>
    <w:rsid w:val="00731DDF"/>
    <w:rsid w:val="0073220B"/>
    <w:rsid w:val="0073220D"/>
    <w:rsid w:val="00737187"/>
    <w:rsid w:val="007374C7"/>
    <w:rsid w:val="00741D29"/>
    <w:rsid w:val="00743AC1"/>
    <w:rsid w:val="00745A36"/>
    <w:rsid w:val="00750E3D"/>
    <w:rsid w:val="007520C3"/>
    <w:rsid w:val="00752F0E"/>
    <w:rsid w:val="00753DDE"/>
    <w:rsid w:val="0075445E"/>
    <w:rsid w:val="00755983"/>
    <w:rsid w:val="00755BE4"/>
    <w:rsid w:val="00757ACD"/>
    <w:rsid w:val="007604E3"/>
    <w:rsid w:val="00760DBD"/>
    <w:rsid w:val="00760E0F"/>
    <w:rsid w:val="00760EA1"/>
    <w:rsid w:val="0076168B"/>
    <w:rsid w:val="007631AE"/>
    <w:rsid w:val="00763263"/>
    <w:rsid w:val="00763362"/>
    <w:rsid w:val="007655EE"/>
    <w:rsid w:val="00765D41"/>
    <w:rsid w:val="00767D0B"/>
    <w:rsid w:val="00770362"/>
    <w:rsid w:val="00773408"/>
    <w:rsid w:val="0077343F"/>
    <w:rsid w:val="00773CBC"/>
    <w:rsid w:val="00774CEA"/>
    <w:rsid w:val="007772F7"/>
    <w:rsid w:val="00782E62"/>
    <w:rsid w:val="00782FFE"/>
    <w:rsid w:val="00785282"/>
    <w:rsid w:val="0078587A"/>
    <w:rsid w:val="00785BCA"/>
    <w:rsid w:val="0079095D"/>
    <w:rsid w:val="0079238F"/>
    <w:rsid w:val="0079349A"/>
    <w:rsid w:val="007A03BD"/>
    <w:rsid w:val="007A0671"/>
    <w:rsid w:val="007A0B6A"/>
    <w:rsid w:val="007A0D40"/>
    <w:rsid w:val="007A0F18"/>
    <w:rsid w:val="007A1037"/>
    <w:rsid w:val="007A17CF"/>
    <w:rsid w:val="007A1DB4"/>
    <w:rsid w:val="007A54DB"/>
    <w:rsid w:val="007A5C58"/>
    <w:rsid w:val="007A7EA1"/>
    <w:rsid w:val="007B2714"/>
    <w:rsid w:val="007B3D37"/>
    <w:rsid w:val="007B4D2C"/>
    <w:rsid w:val="007B52CD"/>
    <w:rsid w:val="007B53BA"/>
    <w:rsid w:val="007B5465"/>
    <w:rsid w:val="007B657F"/>
    <w:rsid w:val="007C5639"/>
    <w:rsid w:val="007C6803"/>
    <w:rsid w:val="007C7027"/>
    <w:rsid w:val="007C7798"/>
    <w:rsid w:val="007D0FA8"/>
    <w:rsid w:val="007D1EBF"/>
    <w:rsid w:val="007D1F1F"/>
    <w:rsid w:val="007D237E"/>
    <w:rsid w:val="007D67DC"/>
    <w:rsid w:val="007D7436"/>
    <w:rsid w:val="007E00CA"/>
    <w:rsid w:val="007E0962"/>
    <w:rsid w:val="007E10F4"/>
    <w:rsid w:val="007E28EB"/>
    <w:rsid w:val="007E486C"/>
    <w:rsid w:val="007E49E8"/>
    <w:rsid w:val="007E5F7F"/>
    <w:rsid w:val="007E61D6"/>
    <w:rsid w:val="007F0ADD"/>
    <w:rsid w:val="007F2513"/>
    <w:rsid w:val="007F257B"/>
    <w:rsid w:val="007F31AE"/>
    <w:rsid w:val="007F3E32"/>
    <w:rsid w:val="007F40CD"/>
    <w:rsid w:val="007F5F3C"/>
    <w:rsid w:val="007F69A7"/>
    <w:rsid w:val="008021D4"/>
    <w:rsid w:val="00802B75"/>
    <w:rsid w:val="00805048"/>
    <w:rsid w:val="00806F79"/>
    <w:rsid w:val="0081354A"/>
    <w:rsid w:val="00813B4E"/>
    <w:rsid w:val="008167A3"/>
    <w:rsid w:val="008174E0"/>
    <w:rsid w:val="00824677"/>
    <w:rsid w:val="00825BC2"/>
    <w:rsid w:val="00831918"/>
    <w:rsid w:val="0083229F"/>
    <w:rsid w:val="00832F77"/>
    <w:rsid w:val="00833DE5"/>
    <w:rsid w:val="008349ED"/>
    <w:rsid w:val="00840AFD"/>
    <w:rsid w:val="00840B23"/>
    <w:rsid w:val="00842638"/>
    <w:rsid w:val="0084596C"/>
    <w:rsid w:val="00846A5E"/>
    <w:rsid w:val="008505A4"/>
    <w:rsid w:val="0085225C"/>
    <w:rsid w:val="00852E60"/>
    <w:rsid w:val="00860785"/>
    <w:rsid w:val="00862046"/>
    <w:rsid w:val="008631F9"/>
    <w:rsid w:val="0086633A"/>
    <w:rsid w:val="00867C70"/>
    <w:rsid w:val="0087334E"/>
    <w:rsid w:val="00881773"/>
    <w:rsid w:val="008823B6"/>
    <w:rsid w:val="00882FEE"/>
    <w:rsid w:val="008870AB"/>
    <w:rsid w:val="00887245"/>
    <w:rsid w:val="0089117A"/>
    <w:rsid w:val="00891D27"/>
    <w:rsid w:val="008921FF"/>
    <w:rsid w:val="00897A75"/>
    <w:rsid w:val="008A2BA8"/>
    <w:rsid w:val="008A3512"/>
    <w:rsid w:val="008A4062"/>
    <w:rsid w:val="008A4F68"/>
    <w:rsid w:val="008A5A6C"/>
    <w:rsid w:val="008B00AD"/>
    <w:rsid w:val="008B04A4"/>
    <w:rsid w:val="008B184A"/>
    <w:rsid w:val="008B250E"/>
    <w:rsid w:val="008B3619"/>
    <w:rsid w:val="008B3BB0"/>
    <w:rsid w:val="008B3CCA"/>
    <w:rsid w:val="008B41AA"/>
    <w:rsid w:val="008B7408"/>
    <w:rsid w:val="008C0670"/>
    <w:rsid w:val="008C107A"/>
    <w:rsid w:val="008C239D"/>
    <w:rsid w:val="008C339C"/>
    <w:rsid w:val="008C3F1C"/>
    <w:rsid w:val="008C4933"/>
    <w:rsid w:val="008C4992"/>
    <w:rsid w:val="008C54E3"/>
    <w:rsid w:val="008C5C4D"/>
    <w:rsid w:val="008C656D"/>
    <w:rsid w:val="008C6682"/>
    <w:rsid w:val="008D2E17"/>
    <w:rsid w:val="008D31BE"/>
    <w:rsid w:val="008D3702"/>
    <w:rsid w:val="008D3BC9"/>
    <w:rsid w:val="008D67CE"/>
    <w:rsid w:val="008E0CBF"/>
    <w:rsid w:val="008E3F88"/>
    <w:rsid w:val="008E58ED"/>
    <w:rsid w:val="008E7B14"/>
    <w:rsid w:val="008F099C"/>
    <w:rsid w:val="008F109A"/>
    <w:rsid w:val="008F4887"/>
    <w:rsid w:val="008F4915"/>
    <w:rsid w:val="008F4CFD"/>
    <w:rsid w:val="008F72AE"/>
    <w:rsid w:val="008F737B"/>
    <w:rsid w:val="008F7A58"/>
    <w:rsid w:val="00902B41"/>
    <w:rsid w:val="0090457D"/>
    <w:rsid w:val="00904C19"/>
    <w:rsid w:val="0090702E"/>
    <w:rsid w:val="0090733B"/>
    <w:rsid w:val="00907367"/>
    <w:rsid w:val="00907F38"/>
    <w:rsid w:val="009113BD"/>
    <w:rsid w:val="0091217D"/>
    <w:rsid w:val="009133DF"/>
    <w:rsid w:val="00921FE4"/>
    <w:rsid w:val="00926238"/>
    <w:rsid w:val="00926296"/>
    <w:rsid w:val="009276F0"/>
    <w:rsid w:val="00930C2B"/>
    <w:rsid w:val="009319F2"/>
    <w:rsid w:val="00933D17"/>
    <w:rsid w:val="00937416"/>
    <w:rsid w:val="0094106F"/>
    <w:rsid w:val="009411EA"/>
    <w:rsid w:val="00943CBD"/>
    <w:rsid w:val="00943FA1"/>
    <w:rsid w:val="0094531B"/>
    <w:rsid w:val="0095158A"/>
    <w:rsid w:val="009522D5"/>
    <w:rsid w:val="00952755"/>
    <w:rsid w:val="009533B3"/>
    <w:rsid w:val="00954618"/>
    <w:rsid w:val="00954F49"/>
    <w:rsid w:val="0095595F"/>
    <w:rsid w:val="00955CD6"/>
    <w:rsid w:val="00962AD5"/>
    <w:rsid w:val="0096385E"/>
    <w:rsid w:val="00963E51"/>
    <w:rsid w:val="00966B42"/>
    <w:rsid w:val="009671E9"/>
    <w:rsid w:val="009705AC"/>
    <w:rsid w:val="009714CF"/>
    <w:rsid w:val="00972143"/>
    <w:rsid w:val="00974B3F"/>
    <w:rsid w:val="00977B15"/>
    <w:rsid w:val="00977E25"/>
    <w:rsid w:val="00980940"/>
    <w:rsid w:val="00980DC0"/>
    <w:rsid w:val="00981040"/>
    <w:rsid w:val="00982480"/>
    <w:rsid w:val="00983A5B"/>
    <w:rsid w:val="00983CDB"/>
    <w:rsid w:val="0098421F"/>
    <w:rsid w:val="009843A9"/>
    <w:rsid w:val="00990F77"/>
    <w:rsid w:val="009911B4"/>
    <w:rsid w:val="00991716"/>
    <w:rsid w:val="00993E7F"/>
    <w:rsid w:val="0099443E"/>
    <w:rsid w:val="009A0D71"/>
    <w:rsid w:val="009A1F14"/>
    <w:rsid w:val="009A2069"/>
    <w:rsid w:val="009A43AA"/>
    <w:rsid w:val="009A606D"/>
    <w:rsid w:val="009A7671"/>
    <w:rsid w:val="009B1D7C"/>
    <w:rsid w:val="009B2560"/>
    <w:rsid w:val="009B290E"/>
    <w:rsid w:val="009B45FF"/>
    <w:rsid w:val="009B482A"/>
    <w:rsid w:val="009B4955"/>
    <w:rsid w:val="009B4DF7"/>
    <w:rsid w:val="009C0889"/>
    <w:rsid w:val="009C2CEA"/>
    <w:rsid w:val="009C614C"/>
    <w:rsid w:val="009C66F8"/>
    <w:rsid w:val="009D03AE"/>
    <w:rsid w:val="009D0445"/>
    <w:rsid w:val="009D0F33"/>
    <w:rsid w:val="009D0FFD"/>
    <w:rsid w:val="009D1F5A"/>
    <w:rsid w:val="009D55CC"/>
    <w:rsid w:val="009D5F8E"/>
    <w:rsid w:val="009D666D"/>
    <w:rsid w:val="009D6C45"/>
    <w:rsid w:val="009D7549"/>
    <w:rsid w:val="009E021E"/>
    <w:rsid w:val="009E0A88"/>
    <w:rsid w:val="009E1F0F"/>
    <w:rsid w:val="009E7F42"/>
    <w:rsid w:val="009F0F89"/>
    <w:rsid w:val="00A0003B"/>
    <w:rsid w:val="00A01969"/>
    <w:rsid w:val="00A0459B"/>
    <w:rsid w:val="00A04D13"/>
    <w:rsid w:val="00A067AB"/>
    <w:rsid w:val="00A06B12"/>
    <w:rsid w:val="00A076A8"/>
    <w:rsid w:val="00A07D56"/>
    <w:rsid w:val="00A100B4"/>
    <w:rsid w:val="00A108E1"/>
    <w:rsid w:val="00A12507"/>
    <w:rsid w:val="00A13490"/>
    <w:rsid w:val="00A13E18"/>
    <w:rsid w:val="00A142E2"/>
    <w:rsid w:val="00A1499C"/>
    <w:rsid w:val="00A158D2"/>
    <w:rsid w:val="00A168C3"/>
    <w:rsid w:val="00A16EC7"/>
    <w:rsid w:val="00A16F18"/>
    <w:rsid w:val="00A170DA"/>
    <w:rsid w:val="00A20E7B"/>
    <w:rsid w:val="00A21359"/>
    <w:rsid w:val="00A22230"/>
    <w:rsid w:val="00A2439A"/>
    <w:rsid w:val="00A25064"/>
    <w:rsid w:val="00A25C46"/>
    <w:rsid w:val="00A272D8"/>
    <w:rsid w:val="00A3043D"/>
    <w:rsid w:val="00A32B0D"/>
    <w:rsid w:val="00A32D18"/>
    <w:rsid w:val="00A40EC9"/>
    <w:rsid w:val="00A416FB"/>
    <w:rsid w:val="00A41FB5"/>
    <w:rsid w:val="00A43214"/>
    <w:rsid w:val="00A43575"/>
    <w:rsid w:val="00A4586F"/>
    <w:rsid w:val="00A45F01"/>
    <w:rsid w:val="00A51D9C"/>
    <w:rsid w:val="00A53CE5"/>
    <w:rsid w:val="00A61084"/>
    <w:rsid w:val="00A6275E"/>
    <w:rsid w:val="00A628C7"/>
    <w:rsid w:val="00A65300"/>
    <w:rsid w:val="00A66A16"/>
    <w:rsid w:val="00A66D46"/>
    <w:rsid w:val="00A70B41"/>
    <w:rsid w:val="00A72080"/>
    <w:rsid w:val="00A743AE"/>
    <w:rsid w:val="00A7604A"/>
    <w:rsid w:val="00A77C00"/>
    <w:rsid w:val="00A8002D"/>
    <w:rsid w:val="00A81584"/>
    <w:rsid w:val="00A818E0"/>
    <w:rsid w:val="00A81C16"/>
    <w:rsid w:val="00A83900"/>
    <w:rsid w:val="00A84367"/>
    <w:rsid w:val="00A84C52"/>
    <w:rsid w:val="00A84D82"/>
    <w:rsid w:val="00A8597D"/>
    <w:rsid w:val="00A85E35"/>
    <w:rsid w:val="00A86310"/>
    <w:rsid w:val="00A8743A"/>
    <w:rsid w:val="00A920A5"/>
    <w:rsid w:val="00A9305E"/>
    <w:rsid w:val="00AA0184"/>
    <w:rsid w:val="00AA04C5"/>
    <w:rsid w:val="00AA1312"/>
    <w:rsid w:val="00AA2320"/>
    <w:rsid w:val="00AA3D90"/>
    <w:rsid w:val="00AA4A11"/>
    <w:rsid w:val="00AA5147"/>
    <w:rsid w:val="00AA74AB"/>
    <w:rsid w:val="00AA7895"/>
    <w:rsid w:val="00AB2DB7"/>
    <w:rsid w:val="00AB42DB"/>
    <w:rsid w:val="00AB432F"/>
    <w:rsid w:val="00AB4499"/>
    <w:rsid w:val="00AB60CD"/>
    <w:rsid w:val="00AB6C07"/>
    <w:rsid w:val="00AC2633"/>
    <w:rsid w:val="00AC2CD2"/>
    <w:rsid w:val="00AC34F5"/>
    <w:rsid w:val="00AC4D2C"/>
    <w:rsid w:val="00AC64F0"/>
    <w:rsid w:val="00AC746D"/>
    <w:rsid w:val="00AD03AE"/>
    <w:rsid w:val="00AD71AB"/>
    <w:rsid w:val="00AD7B6F"/>
    <w:rsid w:val="00AE075D"/>
    <w:rsid w:val="00AE0B7D"/>
    <w:rsid w:val="00AE0F4E"/>
    <w:rsid w:val="00AE1FD8"/>
    <w:rsid w:val="00AE32FB"/>
    <w:rsid w:val="00AE4A56"/>
    <w:rsid w:val="00AE6150"/>
    <w:rsid w:val="00AE66A7"/>
    <w:rsid w:val="00AE7286"/>
    <w:rsid w:val="00AF09A4"/>
    <w:rsid w:val="00AF1A9A"/>
    <w:rsid w:val="00AF2F35"/>
    <w:rsid w:val="00AF38C5"/>
    <w:rsid w:val="00AF395D"/>
    <w:rsid w:val="00AF3F5A"/>
    <w:rsid w:val="00AF4BEF"/>
    <w:rsid w:val="00AF59E1"/>
    <w:rsid w:val="00AF7653"/>
    <w:rsid w:val="00B025F9"/>
    <w:rsid w:val="00B06546"/>
    <w:rsid w:val="00B06AB8"/>
    <w:rsid w:val="00B06E75"/>
    <w:rsid w:val="00B06EED"/>
    <w:rsid w:val="00B106CD"/>
    <w:rsid w:val="00B12335"/>
    <w:rsid w:val="00B141EC"/>
    <w:rsid w:val="00B15188"/>
    <w:rsid w:val="00B16497"/>
    <w:rsid w:val="00B16946"/>
    <w:rsid w:val="00B17FDE"/>
    <w:rsid w:val="00B201BC"/>
    <w:rsid w:val="00B2048B"/>
    <w:rsid w:val="00B22FC5"/>
    <w:rsid w:val="00B24353"/>
    <w:rsid w:val="00B254ED"/>
    <w:rsid w:val="00B272F1"/>
    <w:rsid w:val="00B276DD"/>
    <w:rsid w:val="00B323DD"/>
    <w:rsid w:val="00B3261F"/>
    <w:rsid w:val="00B32909"/>
    <w:rsid w:val="00B33434"/>
    <w:rsid w:val="00B33640"/>
    <w:rsid w:val="00B33D30"/>
    <w:rsid w:val="00B347A7"/>
    <w:rsid w:val="00B3507F"/>
    <w:rsid w:val="00B35D78"/>
    <w:rsid w:val="00B37F5F"/>
    <w:rsid w:val="00B403D3"/>
    <w:rsid w:val="00B4171B"/>
    <w:rsid w:val="00B44D60"/>
    <w:rsid w:val="00B45674"/>
    <w:rsid w:val="00B46A5F"/>
    <w:rsid w:val="00B46A9B"/>
    <w:rsid w:val="00B50D64"/>
    <w:rsid w:val="00B50EA7"/>
    <w:rsid w:val="00B51BD8"/>
    <w:rsid w:val="00B53890"/>
    <w:rsid w:val="00B55C78"/>
    <w:rsid w:val="00B60220"/>
    <w:rsid w:val="00B6072A"/>
    <w:rsid w:val="00B61E07"/>
    <w:rsid w:val="00B61E86"/>
    <w:rsid w:val="00B700C5"/>
    <w:rsid w:val="00B70D02"/>
    <w:rsid w:val="00B719F7"/>
    <w:rsid w:val="00B751CA"/>
    <w:rsid w:val="00B8099B"/>
    <w:rsid w:val="00B81BC4"/>
    <w:rsid w:val="00B82B22"/>
    <w:rsid w:val="00B82BD7"/>
    <w:rsid w:val="00B85535"/>
    <w:rsid w:val="00B85A6D"/>
    <w:rsid w:val="00B86254"/>
    <w:rsid w:val="00B8646E"/>
    <w:rsid w:val="00B8707A"/>
    <w:rsid w:val="00B9323A"/>
    <w:rsid w:val="00B93512"/>
    <w:rsid w:val="00B9452E"/>
    <w:rsid w:val="00B94D6C"/>
    <w:rsid w:val="00B95424"/>
    <w:rsid w:val="00B954FE"/>
    <w:rsid w:val="00BA1C40"/>
    <w:rsid w:val="00BA4865"/>
    <w:rsid w:val="00BA6208"/>
    <w:rsid w:val="00BB0FAC"/>
    <w:rsid w:val="00BB1A2B"/>
    <w:rsid w:val="00BB2625"/>
    <w:rsid w:val="00BB62FD"/>
    <w:rsid w:val="00BB7615"/>
    <w:rsid w:val="00BB7CD3"/>
    <w:rsid w:val="00BC0675"/>
    <w:rsid w:val="00BC0D44"/>
    <w:rsid w:val="00BC5A63"/>
    <w:rsid w:val="00BC6051"/>
    <w:rsid w:val="00BC7B58"/>
    <w:rsid w:val="00BD031A"/>
    <w:rsid w:val="00BD1C7D"/>
    <w:rsid w:val="00BD3BBC"/>
    <w:rsid w:val="00BD65BB"/>
    <w:rsid w:val="00BE00CC"/>
    <w:rsid w:val="00BE02EE"/>
    <w:rsid w:val="00BE12B8"/>
    <w:rsid w:val="00BE3FEE"/>
    <w:rsid w:val="00BE463D"/>
    <w:rsid w:val="00BE4C1B"/>
    <w:rsid w:val="00BE745D"/>
    <w:rsid w:val="00BF0884"/>
    <w:rsid w:val="00BF0DD8"/>
    <w:rsid w:val="00BF10AC"/>
    <w:rsid w:val="00BF23AE"/>
    <w:rsid w:val="00BF296E"/>
    <w:rsid w:val="00BF33F3"/>
    <w:rsid w:val="00BF41FB"/>
    <w:rsid w:val="00BF5CCD"/>
    <w:rsid w:val="00BF5E72"/>
    <w:rsid w:val="00BF646D"/>
    <w:rsid w:val="00BF749E"/>
    <w:rsid w:val="00BF7F18"/>
    <w:rsid w:val="00C03D8B"/>
    <w:rsid w:val="00C0515C"/>
    <w:rsid w:val="00C07ADE"/>
    <w:rsid w:val="00C11694"/>
    <w:rsid w:val="00C11B6E"/>
    <w:rsid w:val="00C158C3"/>
    <w:rsid w:val="00C15C3F"/>
    <w:rsid w:val="00C165CC"/>
    <w:rsid w:val="00C22450"/>
    <w:rsid w:val="00C24277"/>
    <w:rsid w:val="00C244B8"/>
    <w:rsid w:val="00C25FBD"/>
    <w:rsid w:val="00C26868"/>
    <w:rsid w:val="00C27165"/>
    <w:rsid w:val="00C32BAD"/>
    <w:rsid w:val="00C33139"/>
    <w:rsid w:val="00C3657B"/>
    <w:rsid w:val="00C37EF0"/>
    <w:rsid w:val="00C405F6"/>
    <w:rsid w:val="00C42D21"/>
    <w:rsid w:val="00C431EA"/>
    <w:rsid w:val="00C433C4"/>
    <w:rsid w:val="00C4452E"/>
    <w:rsid w:val="00C45203"/>
    <w:rsid w:val="00C4533D"/>
    <w:rsid w:val="00C45FD4"/>
    <w:rsid w:val="00C46C33"/>
    <w:rsid w:val="00C47F80"/>
    <w:rsid w:val="00C505EB"/>
    <w:rsid w:val="00C553A1"/>
    <w:rsid w:val="00C55F74"/>
    <w:rsid w:val="00C5754E"/>
    <w:rsid w:val="00C616E4"/>
    <w:rsid w:val="00C61B7F"/>
    <w:rsid w:val="00C65764"/>
    <w:rsid w:val="00C71204"/>
    <w:rsid w:val="00C768D4"/>
    <w:rsid w:val="00C769CE"/>
    <w:rsid w:val="00C76AE5"/>
    <w:rsid w:val="00C779DA"/>
    <w:rsid w:val="00C83CD1"/>
    <w:rsid w:val="00C85A1E"/>
    <w:rsid w:val="00C8607E"/>
    <w:rsid w:val="00C86165"/>
    <w:rsid w:val="00C863E9"/>
    <w:rsid w:val="00C8648C"/>
    <w:rsid w:val="00C866BC"/>
    <w:rsid w:val="00C87743"/>
    <w:rsid w:val="00C87C03"/>
    <w:rsid w:val="00C91647"/>
    <w:rsid w:val="00C95855"/>
    <w:rsid w:val="00C97490"/>
    <w:rsid w:val="00CA0C98"/>
    <w:rsid w:val="00CA2592"/>
    <w:rsid w:val="00CA439A"/>
    <w:rsid w:val="00CA4B32"/>
    <w:rsid w:val="00CB0E74"/>
    <w:rsid w:val="00CB1471"/>
    <w:rsid w:val="00CB26B5"/>
    <w:rsid w:val="00CB30EB"/>
    <w:rsid w:val="00CB3AA1"/>
    <w:rsid w:val="00CB539F"/>
    <w:rsid w:val="00CB57D3"/>
    <w:rsid w:val="00CB5C85"/>
    <w:rsid w:val="00CB775C"/>
    <w:rsid w:val="00CC0D96"/>
    <w:rsid w:val="00CC5769"/>
    <w:rsid w:val="00CC5CAD"/>
    <w:rsid w:val="00CC6513"/>
    <w:rsid w:val="00CD1534"/>
    <w:rsid w:val="00CD1DAA"/>
    <w:rsid w:val="00CD2D3F"/>
    <w:rsid w:val="00CD5B92"/>
    <w:rsid w:val="00CE1FBE"/>
    <w:rsid w:val="00CE2CBA"/>
    <w:rsid w:val="00CE465D"/>
    <w:rsid w:val="00CE46EA"/>
    <w:rsid w:val="00CE581D"/>
    <w:rsid w:val="00CE6264"/>
    <w:rsid w:val="00CE6CEA"/>
    <w:rsid w:val="00CF13A6"/>
    <w:rsid w:val="00CF205D"/>
    <w:rsid w:val="00CF4991"/>
    <w:rsid w:val="00CF5EEB"/>
    <w:rsid w:val="00CF6763"/>
    <w:rsid w:val="00CF6A80"/>
    <w:rsid w:val="00D02893"/>
    <w:rsid w:val="00D02A22"/>
    <w:rsid w:val="00D03AF4"/>
    <w:rsid w:val="00D03F0C"/>
    <w:rsid w:val="00D0525A"/>
    <w:rsid w:val="00D06923"/>
    <w:rsid w:val="00D12516"/>
    <w:rsid w:val="00D12556"/>
    <w:rsid w:val="00D14C53"/>
    <w:rsid w:val="00D14F88"/>
    <w:rsid w:val="00D16724"/>
    <w:rsid w:val="00D17FBB"/>
    <w:rsid w:val="00D20174"/>
    <w:rsid w:val="00D2526E"/>
    <w:rsid w:val="00D2583D"/>
    <w:rsid w:val="00D2643B"/>
    <w:rsid w:val="00D301AA"/>
    <w:rsid w:val="00D30D66"/>
    <w:rsid w:val="00D313DF"/>
    <w:rsid w:val="00D31D06"/>
    <w:rsid w:val="00D3349A"/>
    <w:rsid w:val="00D33591"/>
    <w:rsid w:val="00D34B04"/>
    <w:rsid w:val="00D3584E"/>
    <w:rsid w:val="00D37F69"/>
    <w:rsid w:val="00D404A6"/>
    <w:rsid w:val="00D428EA"/>
    <w:rsid w:val="00D43EDF"/>
    <w:rsid w:val="00D44145"/>
    <w:rsid w:val="00D455ED"/>
    <w:rsid w:val="00D45B37"/>
    <w:rsid w:val="00D477B5"/>
    <w:rsid w:val="00D47A18"/>
    <w:rsid w:val="00D50BBB"/>
    <w:rsid w:val="00D51480"/>
    <w:rsid w:val="00D51DD2"/>
    <w:rsid w:val="00D5270F"/>
    <w:rsid w:val="00D52866"/>
    <w:rsid w:val="00D52B2C"/>
    <w:rsid w:val="00D545A9"/>
    <w:rsid w:val="00D56F80"/>
    <w:rsid w:val="00D60112"/>
    <w:rsid w:val="00D63297"/>
    <w:rsid w:val="00D66169"/>
    <w:rsid w:val="00D71A79"/>
    <w:rsid w:val="00D73404"/>
    <w:rsid w:val="00D73602"/>
    <w:rsid w:val="00D74CBE"/>
    <w:rsid w:val="00D75954"/>
    <w:rsid w:val="00D76D5B"/>
    <w:rsid w:val="00D77CB0"/>
    <w:rsid w:val="00D82E5A"/>
    <w:rsid w:val="00D84178"/>
    <w:rsid w:val="00D8587C"/>
    <w:rsid w:val="00D877F6"/>
    <w:rsid w:val="00D90230"/>
    <w:rsid w:val="00D927F9"/>
    <w:rsid w:val="00D932D9"/>
    <w:rsid w:val="00DA044D"/>
    <w:rsid w:val="00DA20A0"/>
    <w:rsid w:val="00DA3188"/>
    <w:rsid w:val="00DA6441"/>
    <w:rsid w:val="00DB0FEC"/>
    <w:rsid w:val="00DB1560"/>
    <w:rsid w:val="00DB6BE4"/>
    <w:rsid w:val="00DB71FD"/>
    <w:rsid w:val="00DB7DCD"/>
    <w:rsid w:val="00DC0248"/>
    <w:rsid w:val="00DC0E33"/>
    <w:rsid w:val="00DC5627"/>
    <w:rsid w:val="00DC6D29"/>
    <w:rsid w:val="00DC7002"/>
    <w:rsid w:val="00DD0BEE"/>
    <w:rsid w:val="00DD1299"/>
    <w:rsid w:val="00DD1615"/>
    <w:rsid w:val="00DD18C4"/>
    <w:rsid w:val="00DD1C58"/>
    <w:rsid w:val="00DD5C90"/>
    <w:rsid w:val="00DD671E"/>
    <w:rsid w:val="00DD790F"/>
    <w:rsid w:val="00DD7DE6"/>
    <w:rsid w:val="00DE0221"/>
    <w:rsid w:val="00DE2E5A"/>
    <w:rsid w:val="00DE2EEE"/>
    <w:rsid w:val="00DE30F7"/>
    <w:rsid w:val="00DE5381"/>
    <w:rsid w:val="00DE53DE"/>
    <w:rsid w:val="00DE7257"/>
    <w:rsid w:val="00DE782E"/>
    <w:rsid w:val="00DF0CFC"/>
    <w:rsid w:val="00DF0F43"/>
    <w:rsid w:val="00DF48BF"/>
    <w:rsid w:val="00DF667C"/>
    <w:rsid w:val="00DF71C6"/>
    <w:rsid w:val="00DF7EC6"/>
    <w:rsid w:val="00E00387"/>
    <w:rsid w:val="00E03DFB"/>
    <w:rsid w:val="00E0450F"/>
    <w:rsid w:val="00E10DD7"/>
    <w:rsid w:val="00E130BD"/>
    <w:rsid w:val="00E1462C"/>
    <w:rsid w:val="00E149EC"/>
    <w:rsid w:val="00E15D84"/>
    <w:rsid w:val="00E167CE"/>
    <w:rsid w:val="00E171B9"/>
    <w:rsid w:val="00E1738D"/>
    <w:rsid w:val="00E17DDE"/>
    <w:rsid w:val="00E20AE0"/>
    <w:rsid w:val="00E21524"/>
    <w:rsid w:val="00E21BBE"/>
    <w:rsid w:val="00E22449"/>
    <w:rsid w:val="00E22E43"/>
    <w:rsid w:val="00E23FCD"/>
    <w:rsid w:val="00E24278"/>
    <w:rsid w:val="00E2492E"/>
    <w:rsid w:val="00E32728"/>
    <w:rsid w:val="00E33B82"/>
    <w:rsid w:val="00E36361"/>
    <w:rsid w:val="00E36E9A"/>
    <w:rsid w:val="00E40AC5"/>
    <w:rsid w:val="00E4316B"/>
    <w:rsid w:val="00E432DD"/>
    <w:rsid w:val="00E53A3F"/>
    <w:rsid w:val="00E543A8"/>
    <w:rsid w:val="00E54540"/>
    <w:rsid w:val="00E546DD"/>
    <w:rsid w:val="00E54F8D"/>
    <w:rsid w:val="00E570F4"/>
    <w:rsid w:val="00E6171F"/>
    <w:rsid w:val="00E631C8"/>
    <w:rsid w:val="00E631C9"/>
    <w:rsid w:val="00E661AB"/>
    <w:rsid w:val="00E7049F"/>
    <w:rsid w:val="00E70CF2"/>
    <w:rsid w:val="00E7122E"/>
    <w:rsid w:val="00E72FED"/>
    <w:rsid w:val="00E73980"/>
    <w:rsid w:val="00E74264"/>
    <w:rsid w:val="00E76B2E"/>
    <w:rsid w:val="00E77124"/>
    <w:rsid w:val="00E7771D"/>
    <w:rsid w:val="00E7792B"/>
    <w:rsid w:val="00E8047E"/>
    <w:rsid w:val="00E81B67"/>
    <w:rsid w:val="00E820A9"/>
    <w:rsid w:val="00E82381"/>
    <w:rsid w:val="00E8609A"/>
    <w:rsid w:val="00E86C12"/>
    <w:rsid w:val="00E878E6"/>
    <w:rsid w:val="00E91894"/>
    <w:rsid w:val="00E929CB"/>
    <w:rsid w:val="00E93D35"/>
    <w:rsid w:val="00E95067"/>
    <w:rsid w:val="00E95634"/>
    <w:rsid w:val="00E97289"/>
    <w:rsid w:val="00EA00DE"/>
    <w:rsid w:val="00EA143B"/>
    <w:rsid w:val="00EA15BE"/>
    <w:rsid w:val="00EA3452"/>
    <w:rsid w:val="00EA4B9D"/>
    <w:rsid w:val="00EA6FF0"/>
    <w:rsid w:val="00EA7639"/>
    <w:rsid w:val="00EA7966"/>
    <w:rsid w:val="00EB095C"/>
    <w:rsid w:val="00EB1D60"/>
    <w:rsid w:val="00EB3882"/>
    <w:rsid w:val="00EB4EC6"/>
    <w:rsid w:val="00EB56C7"/>
    <w:rsid w:val="00EB7A8C"/>
    <w:rsid w:val="00EC004A"/>
    <w:rsid w:val="00EC1DB6"/>
    <w:rsid w:val="00EC2013"/>
    <w:rsid w:val="00EC281C"/>
    <w:rsid w:val="00EC31EE"/>
    <w:rsid w:val="00EC3616"/>
    <w:rsid w:val="00EC593C"/>
    <w:rsid w:val="00EC5E54"/>
    <w:rsid w:val="00ED2021"/>
    <w:rsid w:val="00ED30A9"/>
    <w:rsid w:val="00ED6A29"/>
    <w:rsid w:val="00ED6A4F"/>
    <w:rsid w:val="00EE07B9"/>
    <w:rsid w:val="00EE2163"/>
    <w:rsid w:val="00EE2971"/>
    <w:rsid w:val="00EE39B3"/>
    <w:rsid w:val="00EE418D"/>
    <w:rsid w:val="00EE4FA6"/>
    <w:rsid w:val="00EE7886"/>
    <w:rsid w:val="00EF0AE8"/>
    <w:rsid w:val="00EF1794"/>
    <w:rsid w:val="00EF1D8E"/>
    <w:rsid w:val="00EF3B6E"/>
    <w:rsid w:val="00EF6902"/>
    <w:rsid w:val="00F005ED"/>
    <w:rsid w:val="00F01A0B"/>
    <w:rsid w:val="00F033C8"/>
    <w:rsid w:val="00F0395F"/>
    <w:rsid w:val="00F04569"/>
    <w:rsid w:val="00F04632"/>
    <w:rsid w:val="00F046B7"/>
    <w:rsid w:val="00F07998"/>
    <w:rsid w:val="00F07D7D"/>
    <w:rsid w:val="00F10D2F"/>
    <w:rsid w:val="00F1107B"/>
    <w:rsid w:val="00F114B9"/>
    <w:rsid w:val="00F11F97"/>
    <w:rsid w:val="00F12703"/>
    <w:rsid w:val="00F2042D"/>
    <w:rsid w:val="00F22ED3"/>
    <w:rsid w:val="00F267A6"/>
    <w:rsid w:val="00F267EB"/>
    <w:rsid w:val="00F26912"/>
    <w:rsid w:val="00F30568"/>
    <w:rsid w:val="00F3275F"/>
    <w:rsid w:val="00F3529C"/>
    <w:rsid w:val="00F401D8"/>
    <w:rsid w:val="00F41337"/>
    <w:rsid w:val="00F4346A"/>
    <w:rsid w:val="00F43763"/>
    <w:rsid w:val="00F4408A"/>
    <w:rsid w:val="00F4435B"/>
    <w:rsid w:val="00F444FC"/>
    <w:rsid w:val="00F44683"/>
    <w:rsid w:val="00F46C6E"/>
    <w:rsid w:val="00F46D1E"/>
    <w:rsid w:val="00F5160E"/>
    <w:rsid w:val="00F52AFD"/>
    <w:rsid w:val="00F559BB"/>
    <w:rsid w:val="00F60DF4"/>
    <w:rsid w:val="00F64340"/>
    <w:rsid w:val="00F66AA4"/>
    <w:rsid w:val="00F67576"/>
    <w:rsid w:val="00F67585"/>
    <w:rsid w:val="00F722E7"/>
    <w:rsid w:val="00F72DE3"/>
    <w:rsid w:val="00F73FA2"/>
    <w:rsid w:val="00F7533F"/>
    <w:rsid w:val="00F76753"/>
    <w:rsid w:val="00F77C7F"/>
    <w:rsid w:val="00F80793"/>
    <w:rsid w:val="00F81430"/>
    <w:rsid w:val="00F81AB8"/>
    <w:rsid w:val="00F85811"/>
    <w:rsid w:val="00F85813"/>
    <w:rsid w:val="00F86115"/>
    <w:rsid w:val="00F86991"/>
    <w:rsid w:val="00F8729C"/>
    <w:rsid w:val="00F87B29"/>
    <w:rsid w:val="00F91F90"/>
    <w:rsid w:val="00F9416B"/>
    <w:rsid w:val="00F94F84"/>
    <w:rsid w:val="00F95FCD"/>
    <w:rsid w:val="00F968DB"/>
    <w:rsid w:val="00F96A82"/>
    <w:rsid w:val="00F978B0"/>
    <w:rsid w:val="00FA101F"/>
    <w:rsid w:val="00FA332A"/>
    <w:rsid w:val="00FA345A"/>
    <w:rsid w:val="00FA38EF"/>
    <w:rsid w:val="00FA47CB"/>
    <w:rsid w:val="00FA5418"/>
    <w:rsid w:val="00FA618A"/>
    <w:rsid w:val="00FB13DA"/>
    <w:rsid w:val="00FB1F52"/>
    <w:rsid w:val="00FB3C48"/>
    <w:rsid w:val="00FB4ED5"/>
    <w:rsid w:val="00FB6500"/>
    <w:rsid w:val="00FB72B8"/>
    <w:rsid w:val="00FC0054"/>
    <w:rsid w:val="00FC6C1E"/>
    <w:rsid w:val="00FC6ED1"/>
    <w:rsid w:val="00FD05AB"/>
    <w:rsid w:val="00FD0C7D"/>
    <w:rsid w:val="00FD1B5F"/>
    <w:rsid w:val="00FD1FB5"/>
    <w:rsid w:val="00FD411B"/>
    <w:rsid w:val="00FD4865"/>
    <w:rsid w:val="00FD5A3F"/>
    <w:rsid w:val="00FD637D"/>
    <w:rsid w:val="00FD6400"/>
    <w:rsid w:val="00FE101F"/>
    <w:rsid w:val="00FE1071"/>
    <w:rsid w:val="00FE39AD"/>
    <w:rsid w:val="00FE3CD1"/>
    <w:rsid w:val="00FE4DA6"/>
    <w:rsid w:val="00FE4E90"/>
    <w:rsid w:val="00FE5A4F"/>
    <w:rsid w:val="00FE5EE7"/>
    <w:rsid w:val="00FF299D"/>
    <w:rsid w:val="00FF5B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2A89F"/>
  <w15:docId w15:val="{1D560C34-A313-445D-BCFB-6F1BD857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E39"/>
    <w:rPr>
      <w:sz w:val="24"/>
      <w:szCs w:val="24"/>
    </w:rPr>
  </w:style>
  <w:style w:type="paragraph" w:styleId="1">
    <w:name w:val="heading 1"/>
    <w:basedOn w:val="a"/>
    <w:next w:val="a"/>
    <w:qFormat/>
    <w:rsid w:val="0025759D"/>
    <w:pPr>
      <w:keepNext/>
      <w:jc w:val="center"/>
      <w:outlineLvl w:val="0"/>
    </w:pPr>
    <w:rPr>
      <w:b/>
      <w:sz w:val="32"/>
      <w:szCs w:val="20"/>
    </w:rPr>
  </w:style>
  <w:style w:type="paragraph" w:styleId="2">
    <w:name w:val="heading 2"/>
    <w:basedOn w:val="a"/>
    <w:next w:val="a"/>
    <w:link w:val="20"/>
    <w:qFormat/>
    <w:rsid w:val="0025759D"/>
    <w:pPr>
      <w:keepNext/>
      <w:jc w:val="right"/>
      <w:outlineLvl w:val="1"/>
    </w:pPr>
    <w:rPr>
      <w:b/>
      <w:bCs/>
      <w:sz w:val="28"/>
    </w:rPr>
  </w:style>
  <w:style w:type="paragraph" w:styleId="3">
    <w:name w:val="heading 3"/>
    <w:basedOn w:val="a"/>
    <w:next w:val="a"/>
    <w:qFormat/>
    <w:rsid w:val="0025759D"/>
    <w:pPr>
      <w:keepNext/>
      <w:jc w:val="both"/>
      <w:outlineLvl w:val="2"/>
    </w:pPr>
    <w:rPr>
      <w:b/>
      <w:bCs/>
      <w:sz w:val="28"/>
    </w:rPr>
  </w:style>
  <w:style w:type="paragraph" w:styleId="4">
    <w:name w:val="heading 4"/>
    <w:basedOn w:val="a"/>
    <w:next w:val="a"/>
    <w:qFormat/>
    <w:rsid w:val="0025759D"/>
    <w:pPr>
      <w:keepNext/>
      <w:jc w:val="right"/>
      <w:outlineLvl w:val="3"/>
    </w:pPr>
    <w:rPr>
      <w:rFonts w:eastAsia="Arial Unicode MS"/>
      <w:sz w:val="28"/>
    </w:rPr>
  </w:style>
  <w:style w:type="paragraph" w:styleId="5">
    <w:name w:val="heading 5"/>
    <w:basedOn w:val="a"/>
    <w:next w:val="a"/>
    <w:qFormat/>
    <w:rsid w:val="0025759D"/>
    <w:pPr>
      <w:keepNext/>
      <w:jc w:val="center"/>
      <w:outlineLvl w:val="4"/>
    </w:pPr>
    <w:rPr>
      <w:sz w:val="28"/>
    </w:rPr>
  </w:style>
  <w:style w:type="paragraph" w:styleId="6">
    <w:name w:val="heading 6"/>
    <w:basedOn w:val="a"/>
    <w:next w:val="a"/>
    <w:qFormat/>
    <w:rsid w:val="001A6C07"/>
    <w:pPr>
      <w:spacing w:before="240" w:after="60"/>
      <w:outlineLvl w:val="5"/>
    </w:pPr>
    <w:rPr>
      <w:b/>
      <w:bCs/>
      <w:sz w:val="22"/>
      <w:szCs w:val="22"/>
    </w:rPr>
  </w:style>
  <w:style w:type="paragraph" w:styleId="8">
    <w:name w:val="heading 8"/>
    <w:basedOn w:val="a"/>
    <w:next w:val="a"/>
    <w:qFormat/>
    <w:rsid w:val="0025759D"/>
    <w:pPr>
      <w:keepNext/>
      <w:jc w:val="center"/>
      <w:outlineLvl w:val="7"/>
    </w:pPr>
    <w:rPr>
      <w:b/>
      <w:szCs w:val="20"/>
    </w:rPr>
  </w:style>
  <w:style w:type="paragraph" w:styleId="9">
    <w:name w:val="heading 9"/>
    <w:basedOn w:val="a"/>
    <w:next w:val="a"/>
    <w:qFormat/>
    <w:rsid w:val="00EA763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5759D"/>
    <w:pPr>
      <w:ind w:firstLine="540"/>
      <w:jc w:val="both"/>
    </w:pPr>
    <w:rPr>
      <w:sz w:val="28"/>
    </w:rPr>
  </w:style>
  <w:style w:type="paragraph" w:styleId="a4">
    <w:name w:val="Body Text"/>
    <w:basedOn w:val="a"/>
    <w:rsid w:val="0025759D"/>
    <w:pPr>
      <w:spacing w:after="120"/>
    </w:pPr>
  </w:style>
  <w:style w:type="table" w:styleId="a5">
    <w:name w:val="Table Grid"/>
    <w:basedOn w:val="a1"/>
    <w:uiPriority w:val="39"/>
    <w:rsid w:val="000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08125D"/>
    <w:rPr>
      <w:b/>
      <w:bCs/>
    </w:rPr>
  </w:style>
  <w:style w:type="paragraph" w:styleId="21">
    <w:name w:val="Body Text Indent 2"/>
    <w:basedOn w:val="a"/>
    <w:rsid w:val="001A6C07"/>
    <w:pPr>
      <w:spacing w:after="120" w:line="480" w:lineRule="auto"/>
      <w:ind w:left="283"/>
    </w:pPr>
  </w:style>
  <w:style w:type="paragraph" w:styleId="22">
    <w:name w:val="Body Text 2"/>
    <w:basedOn w:val="a"/>
    <w:rsid w:val="00A22230"/>
    <w:pPr>
      <w:spacing w:after="120" w:line="480" w:lineRule="auto"/>
    </w:pPr>
  </w:style>
  <w:style w:type="paragraph" w:styleId="a7">
    <w:name w:val="Balloon Text"/>
    <w:basedOn w:val="a"/>
    <w:semiHidden/>
    <w:rsid w:val="00097CEF"/>
    <w:rPr>
      <w:rFonts w:ascii="Tahoma" w:hAnsi="Tahoma" w:cs="Tahoma"/>
      <w:sz w:val="16"/>
      <w:szCs w:val="16"/>
    </w:rPr>
  </w:style>
  <w:style w:type="paragraph" w:styleId="a8">
    <w:name w:val="Title"/>
    <w:basedOn w:val="a"/>
    <w:link w:val="a9"/>
    <w:qFormat/>
    <w:rsid w:val="00EA7639"/>
    <w:pPr>
      <w:jc w:val="center"/>
    </w:pPr>
    <w:rPr>
      <w:b/>
      <w:bCs/>
      <w:sz w:val="28"/>
    </w:rPr>
  </w:style>
  <w:style w:type="paragraph" w:styleId="aa">
    <w:name w:val="No Spacing"/>
    <w:uiPriority w:val="1"/>
    <w:qFormat/>
    <w:rsid w:val="00D76D5B"/>
    <w:pPr>
      <w:autoSpaceDE w:val="0"/>
      <w:autoSpaceDN w:val="0"/>
    </w:pPr>
  </w:style>
  <w:style w:type="paragraph" w:customStyle="1" w:styleId="ConsPlusNonformat">
    <w:name w:val="ConsPlusNonformat"/>
    <w:rsid w:val="00D76D5B"/>
    <w:pPr>
      <w:widowControl w:val="0"/>
      <w:autoSpaceDE w:val="0"/>
      <w:autoSpaceDN w:val="0"/>
      <w:adjustRightInd w:val="0"/>
    </w:pPr>
    <w:rPr>
      <w:rFonts w:ascii="Courier New" w:hAnsi="Courier New" w:cs="Courier New"/>
    </w:rPr>
  </w:style>
  <w:style w:type="character" w:customStyle="1" w:styleId="20">
    <w:name w:val="Заголовок 2 Знак"/>
    <w:link w:val="2"/>
    <w:rsid w:val="00D14C53"/>
    <w:rPr>
      <w:b/>
      <w:bCs/>
      <w:sz w:val="28"/>
      <w:szCs w:val="24"/>
    </w:rPr>
  </w:style>
  <w:style w:type="character" w:customStyle="1" w:styleId="a9">
    <w:name w:val="Заголовок Знак"/>
    <w:link w:val="a8"/>
    <w:rsid w:val="00D14C53"/>
    <w:rPr>
      <w:b/>
      <w:bCs/>
      <w:sz w:val="28"/>
      <w:szCs w:val="24"/>
    </w:rPr>
  </w:style>
  <w:style w:type="paragraph" w:styleId="ab">
    <w:name w:val="List Paragraph"/>
    <w:basedOn w:val="a"/>
    <w:uiPriority w:val="34"/>
    <w:qFormat/>
    <w:rsid w:val="007655EE"/>
    <w:pPr>
      <w:ind w:left="720"/>
      <w:contextualSpacing/>
    </w:pPr>
  </w:style>
  <w:style w:type="paragraph" w:customStyle="1" w:styleId="ConsPlusNormal">
    <w:name w:val="ConsPlusNormal"/>
    <w:rsid w:val="00256DCD"/>
    <w:pPr>
      <w:widowControl w:val="0"/>
      <w:autoSpaceDE w:val="0"/>
      <w:autoSpaceDN w:val="0"/>
    </w:pPr>
    <w:rPr>
      <w:rFonts w:ascii="Calibri" w:hAnsi="Calibri" w:cs="Calibri"/>
      <w:sz w:val="22"/>
    </w:rPr>
  </w:style>
  <w:style w:type="character" w:styleId="ac">
    <w:name w:val="Hyperlink"/>
    <w:basedOn w:val="a0"/>
    <w:uiPriority w:val="99"/>
    <w:unhideWhenUsed/>
    <w:rsid w:val="009D0F33"/>
    <w:rPr>
      <w:color w:val="0000FF"/>
      <w:u w:val="single"/>
    </w:rPr>
  </w:style>
  <w:style w:type="paragraph" w:styleId="ad">
    <w:name w:val="footnote text"/>
    <w:basedOn w:val="a"/>
    <w:link w:val="ae"/>
    <w:semiHidden/>
    <w:unhideWhenUsed/>
    <w:rsid w:val="00611AAA"/>
    <w:rPr>
      <w:sz w:val="20"/>
      <w:szCs w:val="20"/>
    </w:rPr>
  </w:style>
  <w:style w:type="character" w:customStyle="1" w:styleId="ae">
    <w:name w:val="Текст сноски Знак"/>
    <w:basedOn w:val="a0"/>
    <w:link w:val="ad"/>
    <w:semiHidden/>
    <w:rsid w:val="00611AAA"/>
  </w:style>
  <w:style w:type="character" w:styleId="af">
    <w:name w:val="footnote reference"/>
    <w:basedOn w:val="a0"/>
    <w:semiHidden/>
    <w:unhideWhenUsed/>
    <w:rsid w:val="00611AAA"/>
    <w:rPr>
      <w:vertAlign w:val="superscript"/>
    </w:rPr>
  </w:style>
  <w:style w:type="paragraph" w:styleId="af0">
    <w:name w:val="endnote text"/>
    <w:basedOn w:val="a"/>
    <w:link w:val="af1"/>
    <w:semiHidden/>
    <w:unhideWhenUsed/>
    <w:rsid w:val="00B06546"/>
    <w:rPr>
      <w:sz w:val="20"/>
      <w:szCs w:val="20"/>
    </w:rPr>
  </w:style>
  <w:style w:type="character" w:customStyle="1" w:styleId="af1">
    <w:name w:val="Текст концевой сноски Знак"/>
    <w:basedOn w:val="a0"/>
    <w:link w:val="af0"/>
    <w:semiHidden/>
    <w:rsid w:val="00B06546"/>
  </w:style>
  <w:style w:type="character" w:styleId="af2">
    <w:name w:val="endnote reference"/>
    <w:basedOn w:val="a0"/>
    <w:semiHidden/>
    <w:unhideWhenUsed/>
    <w:rsid w:val="00B06546"/>
    <w:rPr>
      <w:vertAlign w:val="superscript"/>
    </w:rPr>
  </w:style>
  <w:style w:type="paragraph" w:styleId="af3">
    <w:name w:val="header"/>
    <w:basedOn w:val="a"/>
    <w:link w:val="af4"/>
    <w:uiPriority w:val="99"/>
    <w:unhideWhenUsed/>
    <w:rsid w:val="00F267A6"/>
    <w:pPr>
      <w:tabs>
        <w:tab w:val="center" w:pos="4677"/>
        <w:tab w:val="right" w:pos="9355"/>
      </w:tabs>
    </w:pPr>
  </w:style>
  <w:style w:type="character" w:customStyle="1" w:styleId="af4">
    <w:name w:val="Верхний колонтитул Знак"/>
    <w:basedOn w:val="a0"/>
    <w:link w:val="af3"/>
    <w:uiPriority w:val="99"/>
    <w:rsid w:val="00F267A6"/>
    <w:rPr>
      <w:sz w:val="24"/>
      <w:szCs w:val="24"/>
    </w:rPr>
  </w:style>
  <w:style w:type="paragraph" w:styleId="af5">
    <w:name w:val="footer"/>
    <w:basedOn w:val="a"/>
    <w:link w:val="af6"/>
    <w:unhideWhenUsed/>
    <w:rsid w:val="00F267A6"/>
    <w:pPr>
      <w:tabs>
        <w:tab w:val="center" w:pos="4677"/>
        <w:tab w:val="right" w:pos="9355"/>
      </w:tabs>
    </w:pPr>
  </w:style>
  <w:style w:type="character" w:customStyle="1" w:styleId="af6">
    <w:name w:val="Нижний колонтитул Знак"/>
    <w:basedOn w:val="a0"/>
    <w:link w:val="af5"/>
    <w:rsid w:val="00F267A6"/>
    <w:rPr>
      <w:sz w:val="24"/>
      <w:szCs w:val="24"/>
    </w:rPr>
  </w:style>
  <w:style w:type="character" w:styleId="af7">
    <w:name w:val="annotation reference"/>
    <w:basedOn w:val="a0"/>
    <w:semiHidden/>
    <w:unhideWhenUsed/>
    <w:rsid w:val="000913E5"/>
    <w:rPr>
      <w:sz w:val="16"/>
      <w:szCs w:val="16"/>
    </w:rPr>
  </w:style>
  <w:style w:type="paragraph" w:styleId="af8">
    <w:name w:val="annotation text"/>
    <w:basedOn w:val="a"/>
    <w:link w:val="af9"/>
    <w:unhideWhenUsed/>
    <w:rsid w:val="000913E5"/>
    <w:rPr>
      <w:sz w:val="20"/>
      <w:szCs w:val="20"/>
    </w:rPr>
  </w:style>
  <w:style w:type="character" w:customStyle="1" w:styleId="af9">
    <w:name w:val="Текст примечания Знак"/>
    <w:basedOn w:val="a0"/>
    <w:link w:val="af8"/>
    <w:rsid w:val="000913E5"/>
  </w:style>
  <w:style w:type="paragraph" w:styleId="afa">
    <w:name w:val="annotation subject"/>
    <w:basedOn w:val="af8"/>
    <w:next w:val="af8"/>
    <w:link w:val="afb"/>
    <w:semiHidden/>
    <w:unhideWhenUsed/>
    <w:rsid w:val="000913E5"/>
    <w:rPr>
      <w:b/>
      <w:bCs/>
    </w:rPr>
  </w:style>
  <w:style w:type="character" w:customStyle="1" w:styleId="afb">
    <w:name w:val="Тема примечания Знак"/>
    <w:basedOn w:val="af9"/>
    <w:link w:val="afa"/>
    <w:semiHidden/>
    <w:rsid w:val="000913E5"/>
    <w:rPr>
      <w:b/>
      <w:bCs/>
    </w:rPr>
  </w:style>
  <w:style w:type="paragraph" w:styleId="afc">
    <w:name w:val="Normal (Web)"/>
    <w:basedOn w:val="a"/>
    <w:uiPriority w:val="99"/>
    <w:unhideWhenUsed/>
    <w:rsid w:val="000747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6937">
      <w:bodyDiv w:val="1"/>
      <w:marLeft w:val="0"/>
      <w:marRight w:val="0"/>
      <w:marTop w:val="0"/>
      <w:marBottom w:val="0"/>
      <w:divBdr>
        <w:top w:val="none" w:sz="0" w:space="0" w:color="auto"/>
        <w:left w:val="none" w:sz="0" w:space="0" w:color="auto"/>
        <w:bottom w:val="none" w:sz="0" w:space="0" w:color="auto"/>
        <w:right w:val="none" w:sz="0" w:space="0" w:color="auto"/>
      </w:divBdr>
      <w:divsChild>
        <w:div w:id="276372929">
          <w:marLeft w:val="0"/>
          <w:marRight w:val="0"/>
          <w:marTop w:val="0"/>
          <w:marBottom w:val="0"/>
          <w:divBdr>
            <w:top w:val="none" w:sz="0" w:space="0" w:color="auto"/>
            <w:left w:val="none" w:sz="0" w:space="0" w:color="auto"/>
            <w:bottom w:val="none" w:sz="0" w:space="0" w:color="auto"/>
            <w:right w:val="none" w:sz="0" w:space="0" w:color="auto"/>
          </w:divBdr>
        </w:div>
      </w:divsChild>
    </w:div>
    <w:div w:id="62526708">
      <w:bodyDiv w:val="1"/>
      <w:marLeft w:val="0"/>
      <w:marRight w:val="0"/>
      <w:marTop w:val="0"/>
      <w:marBottom w:val="0"/>
      <w:divBdr>
        <w:top w:val="none" w:sz="0" w:space="0" w:color="auto"/>
        <w:left w:val="none" w:sz="0" w:space="0" w:color="auto"/>
        <w:bottom w:val="none" w:sz="0" w:space="0" w:color="auto"/>
        <w:right w:val="none" w:sz="0" w:space="0" w:color="auto"/>
      </w:divBdr>
    </w:div>
    <w:div w:id="71709319">
      <w:bodyDiv w:val="1"/>
      <w:marLeft w:val="0"/>
      <w:marRight w:val="0"/>
      <w:marTop w:val="0"/>
      <w:marBottom w:val="0"/>
      <w:divBdr>
        <w:top w:val="none" w:sz="0" w:space="0" w:color="auto"/>
        <w:left w:val="none" w:sz="0" w:space="0" w:color="auto"/>
        <w:bottom w:val="none" w:sz="0" w:space="0" w:color="auto"/>
        <w:right w:val="none" w:sz="0" w:space="0" w:color="auto"/>
      </w:divBdr>
    </w:div>
    <w:div w:id="153224715">
      <w:bodyDiv w:val="1"/>
      <w:marLeft w:val="0"/>
      <w:marRight w:val="0"/>
      <w:marTop w:val="0"/>
      <w:marBottom w:val="0"/>
      <w:divBdr>
        <w:top w:val="none" w:sz="0" w:space="0" w:color="auto"/>
        <w:left w:val="none" w:sz="0" w:space="0" w:color="auto"/>
        <w:bottom w:val="none" w:sz="0" w:space="0" w:color="auto"/>
        <w:right w:val="none" w:sz="0" w:space="0" w:color="auto"/>
      </w:divBdr>
    </w:div>
    <w:div w:id="191848423">
      <w:bodyDiv w:val="1"/>
      <w:marLeft w:val="0"/>
      <w:marRight w:val="0"/>
      <w:marTop w:val="0"/>
      <w:marBottom w:val="0"/>
      <w:divBdr>
        <w:top w:val="none" w:sz="0" w:space="0" w:color="auto"/>
        <w:left w:val="none" w:sz="0" w:space="0" w:color="auto"/>
        <w:bottom w:val="none" w:sz="0" w:space="0" w:color="auto"/>
        <w:right w:val="none" w:sz="0" w:space="0" w:color="auto"/>
      </w:divBdr>
    </w:div>
    <w:div w:id="261374206">
      <w:bodyDiv w:val="1"/>
      <w:marLeft w:val="0"/>
      <w:marRight w:val="0"/>
      <w:marTop w:val="0"/>
      <w:marBottom w:val="0"/>
      <w:divBdr>
        <w:top w:val="none" w:sz="0" w:space="0" w:color="auto"/>
        <w:left w:val="none" w:sz="0" w:space="0" w:color="auto"/>
        <w:bottom w:val="none" w:sz="0" w:space="0" w:color="auto"/>
        <w:right w:val="none" w:sz="0" w:space="0" w:color="auto"/>
      </w:divBdr>
    </w:div>
    <w:div w:id="275215033">
      <w:bodyDiv w:val="1"/>
      <w:marLeft w:val="0"/>
      <w:marRight w:val="0"/>
      <w:marTop w:val="0"/>
      <w:marBottom w:val="0"/>
      <w:divBdr>
        <w:top w:val="none" w:sz="0" w:space="0" w:color="auto"/>
        <w:left w:val="none" w:sz="0" w:space="0" w:color="auto"/>
        <w:bottom w:val="none" w:sz="0" w:space="0" w:color="auto"/>
        <w:right w:val="none" w:sz="0" w:space="0" w:color="auto"/>
      </w:divBdr>
      <w:divsChild>
        <w:div w:id="1742100353">
          <w:marLeft w:val="0"/>
          <w:marRight w:val="0"/>
          <w:marTop w:val="0"/>
          <w:marBottom w:val="0"/>
          <w:divBdr>
            <w:top w:val="none" w:sz="0" w:space="0" w:color="auto"/>
            <w:left w:val="none" w:sz="0" w:space="0" w:color="auto"/>
            <w:bottom w:val="none" w:sz="0" w:space="0" w:color="auto"/>
            <w:right w:val="none" w:sz="0" w:space="0" w:color="auto"/>
          </w:divBdr>
        </w:div>
      </w:divsChild>
    </w:div>
    <w:div w:id="300384046">
      <w:bodyDiv w:val="1"/>
      <w:marLeft w:val="0"/>
      <w:marRight w:val="0"/>
      <w:marTop w:val="0"/>
      <w:marBottom w:val="0"/>
      <w:divBdr>
        <w:top w:val="none" w:sz="0" w:space="0" w:color="auto"/>
        <w:left w:val="none" w:sz="0" w:space="0" w:color="auto"/>
        <w:bottom w:val="none" w:sz="0" w:space="0" w:color="auto"/>
        <w:right w:val="none" w:sz="0" w:space="0" w:color="auto"/>
      </w:divBdr>
    </w:div>
    <w:div w:id="325521906">
      <w:bodyDiv w:val="1"/>
      <w:marLeft w:val="0"/>
      <w:marRight w:val="0"/>
      <w:marTop w:val="0"/>
      <w:marBottom w:val="0"/>
      <w:divBdr>
        <w:top w:val="none" w:sz="0" w:space="0" w:color="auto"/>
        <w:left w:val="none" w:sz="0" w:space="0" w:color="auto"/>
        <w:bottom w:val="none" w:sz="0" w:space="0" w:color="auto"/>
        <w:right w:val="none" w:sz="0" w:space="0" w:color="auto"/>
      </w:divBdr>
    </w:div>
    <w:div w:id="350377589">
      <w:bodyDiv w:val="1"/>
      <w:marLeft w:val="0"/>
      <w:marRight w:val="0"/>
      <w:marTop w:val="0"/>
      <w:marBottom w:val="0"/>
      <w:divBdr>
        <w:top w:val="none" w:sz="0" w:space="0" w:color="auto"/>
        <w:left w:val="none" w:sz="0" w:space="0" w:color="auto"/>
        <w:bottom w:val="none" w:sz="0" w:space="0" w:color="auto"/>
        <w:right w:val="none" w:sz="0" w:space="0" w:color="auto"/>
      </w:divBdr>
    </w:div>
    <w:div w:id="398093359">
      <w:bodyDiv w:val="1"/>
      <w:marLeft w:val="0"/>
      <w:marRight w:val="0"/>
      <w:marTop w:val="0"/>
      <w:marBottom w:val="0"/>
      <w:divBdr>
        <w:top w:val="none" w:sz="0" w:space="0" w:color="auto"/>
        <w:left w:val="none" w:sz="0" w:space="0" w:color="auto"/>
        <w:bottom w:val="none" w:sz="0" w:space="0" w:color="auto"/>
        <w:right w:val="none" w:sz="0" w:space="0" w:color="auto"/>
      </w:divBdr>
    </w:div>
    <w:div w:id="452134006">
      <w:bodyDiv w:val="1"/>
      <w:marLeft w:val="0"/>
      <w:marRight w:val="0"/>
      <w:marTop w:val="0"/>
      <w:marBottom w:val="0"/>
      <w:divBdr>
        <w:top w:val="none" w:sz="0" w:space="0" w:color="auto"/>
        <w:left w:val="none" w:sz="0" w:space="0" w:color="auto"/>
        <w:bottom w:val="none" w:sz="0" w:space="0" w:color="auto"/>
        <w:right w:val="none" w:sz="0" w:space="0" w:color="auto"/>
      </w:divBdr>
    </w:div>
    <w:div w:id="477847450">
      <w:bodyDiv w:val="1"/>
      <w:marLeft w:val="0"/>
      <w:marRight w:val="0"/>
      <w:marTop w:val="0"/>
      <w:marBottom w:val="0"/>
      <w:divBdr>
        <w:top w:val="none" w:sz="0" w:space="0" w:color="auto"/>
        <w:left w:val="none" w:sz="0" w:space="0" w:color="auto"/>
        <w:bottom w:val="none" w:sz="0" w:space="0" w:color="auto"/>
        <w:right w:val="none" w:sz="0" w:space="0" w:color="auto"/>
      </w:divBdr>
    </w:div>
    <w:div w:id="563948786">
      <w:bodyDiv w:val="1"/>
      <w:marLeft w:val="0"/>
      <w:marRight w:val="0"/>
      <w:marTop w:val="0"/>
      <w:marBottom w:val="0"/>
      <w:divBdr>
        <w:top w:val="none" w:sz="0" w:space="0" w:color="auto"/>
        <w:left w:val="none" w:sz="0" w:space="0" w:color="auto"/>
        <w:bottom w:val="none" w:sz="0" w:space="0" w:color="auto"/>
        <w:right w:val="none" w:sz="0" w:space="0" w:color="auto"/>
      </w:divBdr>
    </w:div>
    <w:div w:id="597063960">
      <w:bodyDiv w:val="1"/>
      <w:marLeft w:val="0"/>
      <w:marRight w:val="0"/>
      <w:marTop w:val="0"/>
      <w:marBottom w:val="0"/>
      <w:divBdr>
        <w:top w:val="none" w:sz="0" w:space="0" w:color="auto"/>
        <w:left w:val="none" w:sz="0" w:space="0" w:color="auto"/>
        <w:bottom w:val="none" w:sz="0" w:space="0" w:color="auto"/>
        <w:right w:val="none" w:sz="0" w:space="0" w:color="auto"/>
      </w:divBdr>
    </w:div>
    <w:div w:id="661859720">
      <w:bodyDiv w:val="1"/>
      <w:marLeft w:val="0"/>
      <w:marRight w:val="0"/>
      <w:marTop w:val="0"/>
      <w:marBottom w:val="0"/>
      <w:divBdr>
        <w:top w:val="none" w:sz="0" w:space="0" w:color="auto"/>
        <w:left w:val="none" w:sz="0" w:space="0" w:color="auto"/>
        <w:bottom w:val="none" w:sz="0" w:space="0" w:color="auto"/>
        <w:right w:val="none" w:sz="0" w:space="0" w:color="auto"/>
      </w:divBdr>
    </w:div>
    <w:div w:id="707608545">
      <w:bodyDiv w:val="1"/>
      <w:marLeft w:val="0"/>
      <w:marRight w:val="0"/>
      <w:marTop w:val="0"/>
      <w:marBottom w:val="0"/>
      <w:divBdr>
        <w:top w:val="none" w:sz="0" w:space="0" w:color="auto"/>
        <w:left w:val="none" w:sz="0" w:space="0" w:color="auto"/>
        <w:bottom w:val="none" w:sz="0" w:space="0" w:color="auto"/>
        <w:right w:val="none" w:sz="0" w:space="0" w:color="auto"/>
      </w:divBdr>
    </w:div>
    <w:div w:id="725109290">
      <w:bodyDiv w:val="1"/>
      <w:marLeft w:val="0"/>
      <w:marRight w:val="0"/>
      <w:marTop w:val="0"/>
      <w:marBottom w:val="0"/>
      <w:divBdr>
        <w:top w:val="none" w:sz="0" w:space="0" w:color="auto"/>
        <w:left w:val="none" w:sz="0" w:space="0" w:color="auto"/>
        <w:bottom w:val="none" w:sz="0" w:space="0" w:color="auto"/>
        <w:right w:val="none" w:sz="0" w:space="0" w:color="auto"/>
      </w:divBdr>
    </w:div>
    <w:div w:id="729965974">
      <w:bodyDiv w:val="1"/>
      <w:marLeft w:val="0"/>
      <w:marRight w:val="0"/>
      <w:marTop w:val="0"/>
      <w:marBottom w:val="0"/>
      <w:divBdr>
        <w:top w:val="none" w:sz="0" w:space="0" w:color="auto"/>
        <w:left w:val="none" w:sz="0" w:space="0" w:color="auto"/>
        <w:bottom w:val="none" w:sz="0" w:space="0" w:color="auto"/>
        <w:right w:val="none" w:sz="0" w:space="0" w:color="auto"/>
      </w:divBdr>
    </w:div>
    <w:div w:id="841776704">
      <w:bodyDiv w:val="1"/>
      <w:marLeft w:val="0"/>
      <w:marRight w:val="0"/>
      <w:marTop w:val="0"/>
      <w:marBottom w:val="0"/>
      <w:divBdr>
        <w:top w:val="none" w:sz="0" w:space="0" w:color="auto"/>
        <w:left w:val="none" w:sz="0" w:space="0" w:color="auto"/>
        <w:bottom w:val="none" w:sz="0" w:space="0" w:color="auto"/>
        <w:right w:val="none" w:sz="0" w:space="0" w:color="auto"/>
      </w:divBdr>
    </w:div>
    <w:div w:id="845250229">
      <w:bodyDiv w:val="1"/>
      <w:marLeft w:val="0"/>
      <w:marRight w:val="0"/>
      <w:marTop w:val="0"/>
      <w:marBottom w:val="0"/>
      <w:divBdr>
        <w:top w:val="none" w:sz="0" w:space="0" w:color="auto"/>
        <w:left w:val="none" w:sz="0" w:space="0" w:color="auto"/>
        <w:bottom w:val="none" w:sz="0" w:space="0" w:color="auto"/>
        <w:right w:val="none" w:sz="0" w:space="0" w:color="auto"/>
      </w:divBdr>
    </w:div>
    <w:div w:id="856652018">
      <w:bodyDiv w:val="1"/>
      <w:marLeft w:val="0"/>
      <w:marRight w:val="0"/>
      <w:marTop w:val="0"/>
      <w:marBottom w:val="0"/>
      <w:divBdr>
        <w:top w:val="none" w:sz="0" w:space="0" w:color="auto"/>
        <w:left w:val="none" w:sz="0" w:space="0" w:color="auto"/>
        <w:bottom w:val="none" w:sz="0" w:space="0" w:color="auto"/>
        <w:right w:val="none" w:sz="0" w:space="0" w:color="auto"/>
      </w:divBdr>
    </w:div>
    <w:div w:id="862791103">
      <w:bodyDiv w:val="1"/>
      <w:marLeft w:val="0"/>
      <w:marRight w:val="0"/>
      <w:marTop w:val="0"/>
      <w:marBottom w:val="0"/>
      <w:divBdr>
        <w:top w:val="none" w:sz="0" w:space="0" w:color="auto"/>
        <w:left w:val="none" w:sz="0" w:space="0" w:color="auto"/>
        <w:bottom w:val="none" w:sz="0" w:space="0" w:color="auto"/>
        <w:right w:val="none" w:sz="0" w:space="0" w:color="auto"/>
      </w:divBdr>
    </w:div>
    <w:div w:id="890649120">
      <w:bodyDiv w:val="1"/>
      <w:marLeft w:val="0"/>
      <w:marRight w:val="0"/>
      <w:marTop w:val="0"/>
      <w:marBottom w:val="0"/>
      <w:divBdr>
        <w:top w:val="none" w:sz="0" w:space="0" w:color="auto"/>
        <w:left w:val="none" w:sz="0" w:space="0" w:color="auto"/>
        <w:bottom w:val="none" w:sz="0" w:space="0" w:color="auto"/>
        <w:right w:val="none" w:sz="0" w:space="0" w:color="auto"/>
      </w:divBdr>
    </w:div>
    <w:div w:id="890766714">
      <w:bodyDiv w:val="1"/>
      <w:marLeft w:val="0"/>
      <w:marRight w:val="0"/>
      <w:marTop w:val="0"/>
      <w:marBottom w:val="0"/>
      <w:divBdr>
        <w:top w:val="none" w:sz="0" w:space="0" w:color="auto"/>
        <w:left w:val="none" w:sz="0" w:space="0" w:color="auto"/>
        <w:bottom w:val="none" w:sz="0" w:space="0" w:color="auto"/>
        <w:right w:val="none" w:sz="0" w:space="0" w:color="auto"/>
      </w:divBdr>
    </w:div>
    <w:div w:id="944651062">
      <w:bodyDiv w:val="1"/>
      <w:marLeft w:val="0"/>
      <w:marRight w:val="0"/>
      <w:marTop w:val="0"/>
      <w:marBottom w:val="0"/>
      <w:divBdr>
        <w:top w:val="none" w:sz="0" w:space="0" w:color="auto"/>
        <w:left w:val="none" w:sz="0" w:space="0" w:color="auto"/>
        <w:bottom w:val="none" w:sz="0" w:space="0" w:color="auto"/>
        <w:right w:val="none" w:sz="0" w:space="0" w:color="auto"/>
      </w:divBdr>
    </w:div>
    <w:div w:id="1002048963">
      <w:bodyDiv w:val="1"/>
      <w:marLeft w:val="0"/>
      <w:marRight w:val="0"/>
      <w:marTop w:val="0"/>
      <w:marBottom w:val="0"/>
      <w:divBdr>
        <w:top w:val="none" w:sz="0" w:space="0" w:color="auto"/>
        <w:left w:val="none" w:sz="0" w:space="0" w:color="auto"/>
        <w:bottom w:val="none" w:sz="0" w:space="0" w:color="auto"/>
        <w:right w:val="none" w:sz="0" w:space="0" w:color="auto"/>
      </w:divBdr>
    </w:div>
    <w:div w:id="1007369480">
      <w:bodyDiv w:val="1"/>
      <w:marLeft w:val="0"/>
      <w:marRight w:val="0"/>
      <w:marTop w:val="0"/>
      <w:marBottom w:val="0"/>
      <w:divBdr>
        <w:top w:val="none" w:sz="0" w:space="0" w:color="auto"/>
        <w:left w:val="none" w:sz="0" w:space="0" w:color="auto"/>
        <w:bottom w:val="none" w:sz="0" w:space="0" w:color="auto"/>
        <w:right w:val="none" w:sz="0" w:space="0" w:color="auto"/>
      </w:divBdr>
    </w:div>
    <w:div w:id="1045838598">
      <w:bodyDiv w:val="1"/>
      <w:marLeft w:val="0"/>
      <w:marRight w:val="0"/>
      <w:marTop w:val="0"/>
      <w:marBottom w:val="0"/>
      <w:divBdr>
        <w:top w:val="none" w:sz="0" w:space="0" w:color="auto"/>
        <w:left w:val="none" w:sz="0" w:space="0" w:color="auto"/>
        <w:bottom w:val="none" w:sz="0" w:space="0" w:color="auto"/>
        <w:right w:val="none" w:sz="0" w:space="0" w:color="auto"/>
      </w:divBdr>
    </w:div>
    <w:div w:id="1125003511">
      <w:bodyDiv w:val="1"/>
      <w:marLeft w:val="0"/>
      <w:marRight w:val="0"/>
      <w:marTop w:val="0"/>
      <w:marBottom w:val="0"/>
      <w:divBdr>
        <w:top w:val="none" w:sz="0" w:space="0" w:color="auto"/>
        <w:left w:val="none" w:sz="0" w:space="0" w:color="auto"/>
        <w:bottom w:val="none" w:sz="0" w:space="0" w:color="auto"/>
        <w:right w:val="none" w:sz="0" w:space="0" w:color="auto"/>
      </w:divBdr>
    </w:div>
    <w:div w:id="1186673891">
      <w:bodyDiv w:val="1"/>
      <w:marLeft w:val="0"/>
      <w:marRight w:val="0"/>
      <w:marTop w:val="0"/>
      <w:marBottom w:val="0"/>
      <w:divBdr>
        <w:top w:val="none" w:sz="0" w:space="0" w:color="auto"/>
        <w:left w:val="none" w:sz="0" w:space="0" w:color="auto"/>
        <w:bottom w:val="none" w:sz="0" w:space="0" w:color="auto"/>
        <w:right w:val="none" w:sz="0" w:space="0" w:color="auto"/>
      </w:divBdr>
    </w:div>
    <w:div w:id="1228999820">
      <w:bodyDiv w:val="1"/>
      <w:marLeft w:val="0"/>
      <w:marRight w:val="0"/>
      <w:marTop w:val="0"/>
      <w:marBottom w:val="0"/>
      <w:divBdr>
        <w:top w:val="none" w:sz="0" w:space="0" w:color="auto"/>
        <w:left w:val="none" w:sz="0" w:space="0" w:color="auto"/>
        <w:bottom w:val="none" w:sz="0" w:space="0" w:color="auto"/>
        <w:right w:val="none" w:sz="0" w:space="0" w:color="auto"/>
      </w:divBdr>
    </w:div>
    <w:div w:id="1255942496">
      <w:bodyDiv w:val="1"/>
      <w:marLeft w:val="0"/>
      <w:marRight w:val="0"/>
      <w:marTop w:val="0"/>
      <w:marBottom w:val="0"/>
      <w:divBdr>
        <w:top w:val="none" w:sz="0" w:space="0" w:color="auto"/>
        <w:left w:val="none" w:sz="0" w:space="0" w:color="auto"/>
        <w:bottom w:val="none" w:sz="0" w:space="0" w:color="auto"/>
        <w:right w:val="none" w:sz="0" w:space="0" w:color="auto"/>
      </w:divBdr>
    </w:div>
    <w:div w:id="1348294706">
      <w:bodyDiv w:val="1"/>
      <w:marLeft w:val="0"/>
      <w:marRight w:val="0"/>
      <w:marTop w:val="0"/>
      <w:marBottom w:val="0"/>
      <w:divBdr>
        <w:top w:val="none" w:sz="0" w:space="0" w:color="auto"/>
        <w:left w:val="none" w:sz="0" w:space="0" w:color="auto"/>
        <w:bottom w:val="none" w:sz="0" w:space="0" w:color="auto"/>
        <w:right w:val="none" w:sz="0" w:space="0" w:color="auto"/>
      </w:divBdr>
    </w:div>
    <w:div w:id="1351032051">
      <w:bodyDiv w:val="1"/>
      <w:marLeft w:val="0"/>
      <w:marRight w:val="0"/>
      <w:marTop w:val="0"/>
      <w:marBottom w:val="0"/>
      <w:divBdr>
        <w:top w:val="none" w:sz="0" w:space="0" w:color="auto"/>
        <w:left w:val="none" w:sz="0" w:space="0" w:color="auto"/>
        <w:bottom w:val="none" w:sz="0" w:space="0" w:color="auto"/>
        <w:right w:val="none" w:sz="0" w:space="0" w:color="auto"/>
      </w:divBdr>
    </w:div>
    <w:div w:id="1479805869">
      <w:bodyDiv w:val="1"/>
      <w:marLeft w:val="0"/>
      <w:marRight w:val="0"/>
      <w:marTop w:val="0"/>
      <w:marBottom w:val="0"/>
      <w:divBdr>
        <w:top w:val="none" w:sz="0" w:space="0" w:color="auto"/>
        <w:left w:val="none" w:sz="0" w:space="0" w:color="auto"/>
        <w:bottom w:val="none" w:sz="0" w:space="0" w:color="auto"/>
        <w:right w:val="none" w:sz="0" w:space="0" w:color="auto"/>
      </w:divBdr>
    </w:div>
    <w:div w:id="1483619534">
      <w:bodyDiv w:val="1"/>
      <w:marLeft w:val="0"/>
      <w:marRight w:val="0"/>
      <w:marTop w:val="0"/>
      <w:marBottom w:val="0"/>
      <w:divBdr>
        <w:top w:val="none" w:sz="0" w:space="0" w:color="auto"/>
        <w:left w:val="none" w:sz="0" w:space="0" w:color="auto"/>
        <w:bottom w:val="none" w:sz="0" w:space="0" w:color="auto"/>
        <w:right w:val="none" w:sz="0" w:space="0" w:color="auto"/>
      </w:divBdr>
    </w:div>
    <w:div w:id="1536843354">
      <w:bodyDiv w:val="1"/>
      <w:marLeft w:val="0"/>
      <w:marRight w:val="0"/>
      <w:marTop w:val="0"/>
      <w:marBottom w:val="0"/>
      <w:divBdr>
        <w:top w:val="none" w:sz="0" w:space="0" w:color="auto"/>
        <w:left w:val="none" w:sz="0" w:space="0" w:color="auto"/>
        <w:bottom w:val="none" w:sz="0" w:space="0" w:color="auto"/>
        <w:right w:val="none" w:sz="0" w:space="0" w:color="auto"/>
      </w:divBdr>
    </w:div>
    <w:div w:id="1546410592">
      <w:bodyDiv w:val="1"/>
      <w:marLeft w:val="0"/>
      <w:marRight w:val="0"/>
      <w:marTop w:val="0"/>
      <w:marBottom w:val="0"/>
      <w:divBdr>
        <w:top w:val="none" w:sz="0" w:space="0" w:color="auto"/>
        <w:left w:val="none" w:sz="0" w:space="0" w:color="auto"/>
        <w:bottom w:val="none" w:sz="0" w:space="0" w:color="auto"/>
        <w:right w:val="none" w:sz="0" w:space="0" w:color="auto"/>
      </w:divBdr>
    </w:div>
    <w:div w:id="1548175862">
      <w:bodyDiv w:val="1"/>
      <w:marLeft w:val="0"/>
      <w:marRight w:val="0"/>
      <w:marTop w:val="0"/>
      <w:marBottom w:val="0"/>
      <w:divBdr>
        <w:top w:val="none" w:sz="0" w:space="0" w:color="auto"/>
        <w:left w:val="none" w:sz="0" w:space="0" w:color="auto"/>
        <w:bottom w:val="none" w:sz="0" w:space="0" w:color="auto"/>
        <w:right w:val="none" w:sz="0" w:space="0" w:color="auto"/>
      </w:divBdr>
    </w:div>
    <w:div w:id="1570262771">
      <w:bodyDiv w:val="1"/>
      <w:marLeft w:val="0"/>
      <w:marRight w:val="0"/>
      <w:marTop w:val="0"/>
      <w:marBottom w:val="0"/>
      <w:divBdr>
        <w:top w:val="none" w:sz="0" w:space="0" w:color="auto"/>
        <w:left w:val="none" w:sz="0" w:space="0" w:color="auto"/>
        <w:bottom w:val="none" w:sz="0" w:space="0" w:color="auto"/>
        <w:right w:val="none" w:sz="0" w:space="0" w:color="auto"/>
      </w:divBdr>
    </w:div>
    <w:div w:id="1596130243">
      <w:bodyDiv w:val="1"/>
      <w:marLeft w:val="0"/>
      <w:marRight w:val="0"/>
      <w:marTop w:val="0"/>
      <w:marBottom w:val="0"/>
      <w:divBdr>
        <w:top w:val="none" w:sz="0" w:space="0" w:color="auto"/>
        <w:left w:val="none" w:sz="0" w:space="0" w:color="auto"/>
        <w:bottom w:val="none" w:sz="0" w:space="0" w:color="auto"/>
        <w:right w:val="none" w:sz="0" w:space="0" w:color="auto"/>
      </w:divBdr>
    </w:div>
    <w:div w:id="1616519846">
      <w:bodyDiv w:val="1"/>
      <w:marLeft w:val="0"/>
      <w:marRight w:val="0"/>
      <w:marTop w:val="0"/>
      <w:marBottom w:val="0"/>
      <w:divBdr>
        <w:top w:val="none" w:sz="0" w:space="0" w:color="auto"/>
        <w:left w:val="none" w:sz="0" w:space="0" w:color="auto"/>
        <w:bottom w:val="none" w:sz="0" w:space="0" w:color="auto"/>
        <w:right w:val="none" w:sz="0" w:space="0" w:color="auto"/>
      </w:divBdr>
    </w:div>
    <w:div w:id="1617325086">
      <w:bodyDiv w:val="1"/>
      <w:marLeft w:val="0"/>
      <w:marRight w:val="0"/>
      <w:marTop w:val="0"/>
      <w:marBottom w:val="0"/>
      <w:divBdr>
        <w:top w:val="none" w:sz="0" w:space="0" w:color="auto"/>
        <w:left w:val="none" w:sz="0" w:space="0" w:color="auto"/>
        <w:bottom w:val="none" w:sz="0" w:space="0" w:color="auto"/>
        <w:right w:val="none" w:sz="0" w:space="0" w:color="auto"/>
      </w:divBdr>
    </w:div>
    <w:div w:id="1640645955">
      <w:bodyDiv w:val="1"/>
      <w:marLeft w:val="0"/>
      <w:marRight w:val="0"/>
      <w:marTop w:val="0"/>
      <w:marBottom w:val="0"/>
      <w:divBdr>
        <w:top w:val="none" w:sz="0" w:space="0" w:color="auto"/>
        <w:left w:val="none" w:sz="0" w:space="0" w:color="auto"/>
        <w:bottom w:val="none" w:sz="0" w:space="0" w:color="auto"/>
        <w:right w:val="none" w:sz="0" w:space="0" w:color="auto"/>
      </w:divBdr>
    </w:div>
    <w:div w:id="1645311073">
      <w:bodyDiv w:val="1"/>
      <w:marLeft w:val="0"/>
      <w:marRight w:val="0"/>
      <w:marTop w:val="0"/>
      <w:marBottom w:val="0"/>
      <w:divBdr>
        <w:top w:val="none" w:sz="0" w:space="0" w:color="auto"/>
        <w:left w:val="none" w:sz="0" w:space="0" w:color="auto"/>
        <w:bottom w:val="none" w:sz="0" w:space="0" w:color="auto"/>
        <w:right w:val="none" w:sz="0" w:space="0" w:color="auto"/>
      </w:divBdr>
    </w:div>
    <w:div w:id="1703094383">
      <w:bodyDiv w:val="1"/>
      <w:marLeft w:val="0"/>
      <w:marRight w:val="0"/>
      <w:marTop w:val="0"/>
      <w:marBottom w:val="0"/>
      <w:divBdr>
        <w:top w:val="none" w:sz="0" w:space="0" w:color="auto"/>
        <w:left w:val="none" w:sz="0" w:space="0" w:color="auto"/>
        <w:bottom w:val="none" w:sz="0" w:space="0" w:color="auto"/>
        <w:right w:val="none" w:sz="0" w:space="0" w:color="auto"/>
      </w:divBdr>
    </w:div>
    <w:div w:id="1717467551">
      <w:bodyDiv w:val="1"/>
      <w:marLeft w:val="0"/>
      <w:marRight w:val="0"/>
      <w:marTop w:val="0"/>
      <w:marBottom w:val="0"/>
      <w:divBdr>
        <w:top w:val="none" w:sz="0" w:space="0" w:color="auto"/>
        <w:left w:val="none" w:sz="0" w:space="0" w:color="auto"/>
        <w:bottom w:val="none" w:sz="0" w:space="0" w:color="auto"/>
        <w:right w:val="none" w:sz="0" w:space="0" w:color="auto"/>
      </w:divBdr>
      <w:divsChild>
        <w:div w:id="924924571">
          <w:marLeft w:val="0"/>
          <w:marRight w:val="0"/>
          <w:marTop w:val="0"/>
          <w:marBottom w:val="0"/>
          <w:divBdr>
            <w:top w:val="none" w:sz="0" w:space="0" w:color="auto"/>
            <w:left w:val="none" w:sz="0" w:space="0" w:color="auto"/>
            <w:bottom w:val="none" w:sz="0" w:space="0" w:color="auto"/>
            <w:right w:val="none" w:sz="0" w:space="0" w:color="auto"/>
          </w:divBdr>
        </w:div>
      </w:divsChild>
    </w:div>
    <w:div w:id="1788112298">
      <w:bodyDiv w:val="1"/>
      <w:marLeft w:val="0"/>
      <w:marRight w:val="0"/>
      <w:marTop w:val="0"/>
      <w:marBottom w:val="0"/>
      <w:divBdr>
        <w:top w:val="none" w:sz="0" w:space="0" w:color="auto"/>
        <w:left w:val="none" w:sz="0" w:space="0" w:color="auto"/>
        <w:bottom w:val="none" w:sz="0" w:space="0" w:color="auto"/>
        <w:right w:val="none" w:sz="0" w:space="0" w:color="auto"/>
      </w:divBdr>
    </w:div>
    <w:div w:id="1790199207">
      <w:bodyDiv w:val="1"/>
      <w:marLeft w:val="0"/>
      <w:marRight w:val="0"/>
      <w:marTop w:val="0"/>
      <w:marBottom w:val="0"/>
      <w:divBdr>
        <w:top w:val="none" w:sz="0" w:space="0" w:color="auto"/>
        <w:left w:val="none" w:sz="0" w:space="0" w:color="auto"/>
        <w:bottom w:val="none" w:sz="0" w:space="0" w:color="auto"/>
        <w:right w:val="none" w:sz="0" w:space="0" w:color="auto"/>
      </w:divBdr>
    </w:div>
    <w:div w:id="1820538734">
      <w:bodyDiv w:val="1"/>
      <w:marLeft w:val="0"/>
      <w:marRight w:val="0"/>
      <w:marTop w:val="0"/>
      <w:marBottom w:val="0"/>
      <w:divBdr>
        <w:top w:val="none" w:sz="0" w:space="0" w:color="auto"/>
        <w:left w:val="none" w:sz="0" w:space="0" w:color="auto"/>
        <w:bottom w:val="none" w:sz="0" w:space="0" w:color="auto"/>
        <w:right w:val="none" w:sz="0" w:space="0" w:color="auto"/>
      </w:divBdr>
    </w:div>
    <w:div w:id="1847986181">
      <w:bodyDiv w:val="1"/>
      <w:marLeft w:val="0"/>
      <w:marRight w:val="0"/>
      <w:marTop w:val="0"/>
      <w:marBottom w:val="0"/>
      <w:divBdr>
        <w:top w:val="none" w:sz="0" w:space="0" w:color="auto"/>
        <w:left w:val="none" w:sz="0" w:space="0" w:color="auto"/>
        <w:bottom w:val="none" w:sz="0" w:space="0" w:color="auto"/>
        <w:right w:val="none" w:sz="0" w:space="0" w:color="auto"/>
      </w:divBdr>
      <w:divsChild>
        <w:div w:id="8921346">
          <w:marLeft w:val="0"/>
          <w:marRight w:val="0"/>
          <w:marTop w:val="0"/>
          <w:marBottom w:val="0"/>
          <w:divBdr>
            <w:top w:val="none" w:sz="0" w:space="0" w:color="auto"/>
            <w:left w:val="none" w:sz="0" w:space="0" w:color="auto"/>
            <w:bottom w:val="none" w:sz="0" w:space="0" w:color="auto"/>
            <w:right w:val="none" w:sz="0" w:space="0" w:color="auto"/>
          </w:divBdr>
        </w:div>
      </w:divsChild>
    </w:div>
    <w:div w:id="1857959140">
      <w:bodyDiv w:val="1"/>
      <w:marLeft w:val="0"/>
      <w:marRight w:val="0"/>
      <w:marTop w:val="0"/>
      <w:marBottom w:val="0"/>
      <w:divBdr>
        <w:top w:val="none" w:sz="0" w:space="0" w:color="auto"/>
        <w:left w:val="none" w:sz="0" w:space="0" w:color="auto"/>
        <w:bottom w:val="none" w:sz="0" w:space="0" w:color="auto"/>
        <w:right w:val="none" w:sz="0" w:space="0" w:color="auto"/>
      </w:divBdr>
    </w:div>
    <w:div w:id="1911382983">
      <w:bodyDiv w:val="1"/>
      <w:marLeft w:val="0"/>
      <w:marRight w:val="0"/>
      <w:marTop w:val="0"/>
      <w:marBottom w:val="0"/>
      <w:divBdr>
        <w:top w:val="none" w:sz="0" w:space="0" w:color="auto"/>
        <w:left w:val="none" w:sz="0" w:space="0" w:color="auto"/>
        <w:bottom w:val="none" w:sz="0" w:space="0" w:color="auto"/>
        <w:right w:val="none" w:sz="0" w:space="0" w:color="auto"/>
      </w:divBdr>
    </w:div>
    <w:div w:id="1920628569">
      <w:bodyDiv w:val="1"/>
      <w:marLeft w:val="0"/>
      <w:marRight w:val="0"/>
      <w:marTop w:val="0"/>
      <w:marBottom w:val="0"/>
      <w:divBdr>
        <w:top w:val="none" w:sz="0" w:space="0" w:color="auto"/>
        <w:left w:val="none" w:sz="0" w:space="0" w:color="auto"/>
        <w:bottom w:val="none" w:sz="0" w:space="0" w:color="auto"/>
        <w:right w:val="none" w:sz="0" w:space="0" w:color="auto"/>
      </w:divBdr>
    </w:div>
    <w:div w:id="1980066136">
      <w:bodyDiv w:val="1"/>
      <w:marLeft w:val="0"/>
      <w:marRight w:val="0"/>
      <w:marTop w:val="0"/>
      <w:marBottom w:val="0"/>
      <w:divBdr>
        <w:top w:val="none" w:sz="0" w:space="0" w:color="auto"/>
        <w:left w:val="none" w:sz="0" w:space="0" w:color="auto"/>
        <w:bottom w:val="none" w:sz="0" w:space="0" w:color="auto"/>
        <w:right w:val="none" w:sz="0" w:space="0" w:color="auto"/>
      </w:divBdr>
    </w:div>
    <w:div w:id="1990815766">
      <w:bodyDiv w:val="1"/>
      <w:marLeft w:val="0"/>
      <w:marRight w:val="0"/>
      <w:marTop w:val="0"/>
      <w:marBottom w:val="0"/>
      <w:divBdr>
        <w:top w:val="none" w:sz="0" w:space="0" w:color="auto"/>
        <w:left w:val="none" w:sz="0" w:space="0" w:color="auto"/>
        <w:bottom w:val="none" w:sz="0" w:space="0" w:color="auto"/>
        <w:right w:val="none" w:sz="0" w:space="0" w:color="auto"/>
      </w:divBdr>
    </w:div>
    <w:div w:id="2099401220">
      <w:bodyDiv w:val="1"/>
      <w:marLeft w:val="0"/>
      <w:marRight w:val="0"/>
      <w:marTop w:val="0"/>
      <w:marBottom w:val="0"/>
      <w:divBdr>
        <w:top w:val="none" w:sz="0" w:space="0" w:color="auto"/>
        <w:left w:val="none" w:sz="0" w:space="0" w:color="auto"/>
        <w:bottom w:val="none" w:sz="0" w:space="0" w:color="auto"/>
        <w:right w:val="none" w:sz="0" w:space="0" w:color="auto"/>
      </w:divBdr>
    </w:div>
    <w:div w:id="2108649703">
      <w:bodyDiv w:val="1"/>
      <w:marLeft w:val="0"/>
      <w:marRight w:val="0"/>
      <w:marTop w:val="0"/>
      <w:marBottom w:val="0"/>
      <w:divBdr>
        <w:top w:val="none" w:sz="0" w:space="0" w:color="auto"/>
        <w:left w:val="none" w:sz="0" w:space="0" w:color="auto"/>
        <w:bottom w:val="none" w:sz="0" w:space="0" w:color="auto"/>
        <w:right w:val="none" w:sz="0" w:space="0" w:color="auto"/>
      </w:divBdr>
    </w:div>
    <w:div w:id="21263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A7B79-D893-4D9F-B8AA-A04C07DE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5</Pages>
  <Words>1152</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Анатольевна Колтунова</dc:creator>
  <cp:lastModifiedBy>Шебуняева Ксения Олеговна</cp:lastModifiedBy>
  <cp:revision>102</cp:revision>
  <cp:lastPrinted>2022-07-06T05:03:00Z</cp:lastPrinted>
  <dcterms:created xsi:type="dcterms:W3CDTF">2023-11-02T04:15:00Z</dcterms:created>
  <dcterms:modified xsi:type="dcterms:W3CDTF">2023-12-04T11:36:00Z</dcterms:modified>
</cp:coreProperties>
</file>