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4535"/>
        <w:jc w:val="both"/>
      </w:pPr>
      <w:r>
        <w:t xml:space="preserve">ПРОЕКТ ПОСТАНОВЛЕНИЯ</w:t>
      </w:r>
      <w:r/>
    </w:p>
    <w:p>
      <w:pPr>
        <w:ind w:right="4535"/>
        <w:jc w:val="both"/>
      </w:pPr>
      <w:r>
        <w:t xml:space="preserve">АДМИНИСТРАЦИИ ГОРОДА</w:t>
      </w:r>
      <w:r/>
    </w:p>
    <w:p>
      <w:pPr>
        <w:ind w:right="4535"/>
        <w:jc w:val="both"/>
      </w:pPr>
      <w:r/>
      <w:r/>
    </w:p>
    <w:p>
      <w:pPr>
        <w:ind w:left="0" w:right="4394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Об утверждении перечней видов обязательных работ и объектов, на которых отбываются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обязательные работ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ы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, а также перечня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мест, на которых 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бываются исправительные работ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</w:t>
      </w:r>
      <w:r>
        <w:rPr>
          <w:sz w:val="28"/>
          <w:szCs w:val="28"/>
        </w:rPr>
      </w:r>
    </w:p>
    <w:p>
      <w:pPr>
        <w:pStyle w:val="791"/>
        <w:ind w:right="4393"/>
        <w:jc w:val="both"/>
        <w:tabs>
          <w:tab w:val="left" w:pos="3686" w:leader="none"/>
          <w:tab w:val="left" w:pos="3828" w:leader="none"/>
        </w:tabs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статьями 49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50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оловного кодекса Российской Федерации,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статьями 25, 39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Уголовно-исполнительного кодекса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пунктами 42, 64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</w:t>
      </w:r>
      <w:hyperlink r:id="rId10" w:tooltip="https://login.consultant.ru/link/?req=doc&amp;base=LAW&amp;n=168288&amp;date=17.11.2023&amp;dst=100119&amp;field=134" w:history="1">
        <w:r>
          <w:rPr>
            <w:rStyle w:val="823"/>
            <w:rFonts w:ascii="Times New Roman" w:hAnsi="Times New Roman" w:cs="Times New Roman"/>
            <w:b w:val="0"/>
            <w:bCs w:val="0"/>
            <w:color w:val="000000"/>
            <w:sz w:val="28"/>
            <w:szCs w:val="28"/>
            <w:highlight w:val="white"/>
            <w:u w:val="none"/>
          </w:rPr>
          <w:t xml:space="preserve">риказа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Министерства юстиции Российской Федерации от 20.05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.2009 №142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Об утверждении Инструкции по организации исполнения наказаний и мер уголовно-правового характера без изоляции от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общества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обеспечения исполнения наказаний в виде обязательных и исправительных работ: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91"/>
        <w:ind w:left="0" w:right="0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79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9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Перечень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видов обязательных работ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1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 постановлению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9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объектов, на которых отбываются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9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hyperlink w:tooltip="ПЕРЕЧЕНЬ" w:anchor="P15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еречень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которых отбываются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исправительные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согласно приложению 3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 постановлению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79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города: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9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01.02.2016 №102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 утверждении перечней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обязательных работ и организац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ий, предоставляющих рабочие места для обеспечения исполнения наказаний в виде обязательных и исправительных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9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 17.06.2016 №904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внесении изменений в постановление администрации города от 01.02.2016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102 "Об утверждении перечней видов обязательных работ и организаций, предоставляющих рабочие места для обеспечен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исполнения наказаний в виде обязательных и исправительных работ";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02.08.2017 №1168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"О внесении изменений в постановление администрации города от 01.02.2016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102 "Об утверждении перечней видов обязательных работ и организаций, предоставляющих рабочие места для обеспечения исполнения наказаний в виде обязательных и исправительных работ"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 от 17.06.2016 №904)"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16.08.2018 №1134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"О внесении изменений в постановление администрации города от 01.02.2016 №102 "Об утверждении перечней видов обязательных работ и организаций, предоставляющих рабочие места для обеспечения исполнения наказаний в виде обязательных и исправительных работ"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 от 17.06.2016 №904, 02.08.2017 №1168)"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16.01.2019 №18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"О внесении изменений в постановление администрации города от 01.02.2016 №102 "Об утверждении перечней видов обязательных работ и организаций, предоставляющих рабочие места для обеспечения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исполнения наказаний в виде обязательных и исправительных работ"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 от 17.06.2016 №904, 02.08.2017 №1168, 16.08.2018 №1134)"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08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13.12.2021 №976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"О внесении изменений в постановление администрации города от 01.02.2016 №102 "Об утверждении перечней видов обязательных работ и организаций, предоставляющих рабочие места для обеспечения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исполнения наказаний в виде обязательных и исправительных работ"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 от 17.06.2016 №904, 02.08.2017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1168, 16.08.2018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1134, 16.01.2019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18)"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14.03.2022 №148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"О внесении изменений в постановление администрации города от 01.02.2016 №102 "Об утверждении перечней видов обязательных работ и организаций, предоставляющих рабочие места для обеспечения исполнения наказаний в виде обязательных и исправительных работ"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 от 17.06.2016 №904, 02.08.2017 №1168, 16.08.2018 №1134, 16.01.2019 №18, 13.12.2021 №976)"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30.10.2023 №924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"О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несении изменений в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иложения 1, 2                            к постановлению администрации города от 01.02.2016 №102 "Об утверждении перечней видов обязательных работ и организаций, предоставляющих рабочие места для обеспечения исполнения наказаний в виде обязательных и испра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вительных работ"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 от 17.06.2016 №904, 02.08.2017 №1168, 16.08.2018 №1134, 16.01.2019 №18, 13.12.2021 №976, 14.03.2022 №148)"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15.01.2024 №20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"О внесении изменений в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риложения 1, 2                           к постановлению администрации города от 01.02.2016 №102 "Об утверждении перечней видов обязательных работ и организаций, предоставляющих рабочие места для обеспечени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исполнения наказаний в виде обязательных и испра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вительных работ"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 от 17.06.2016 №904, 02.08.2017 №1168, 16.08.2018 №1134, 16.01.2019 №18, 13.12.2021 №976, 14.03.2022 №148, 30.10.2023 №924)"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</w:p>
    <w:p>
      <w:pPr>
        <w:ind w:left="0" w:right="0" w:firstLine="708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19.07.2024 №598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"О внесении изменений в постановление администрации города от 01.02.2016 №102 "Об утверждении перечней видов обязательных работ и организаций, предоставляющих рабочие места для обеспечения исполнения наказаний в виде обязательных и исправительных работ"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 от 17.06.2016 №904, 02.08.2017 №1168, 16.08.2018 №1134, 16.01.2019 №18, 13.12.2021 №976, 14.03.2022 №148, 30.10.2023 №924, 15.01.2024 №20)"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8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23.09.2024 №838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"О внесении изменений в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иложения 1, 2                            к постановлению администрации города от 01.02.2016 №102 "Об утверждении перечней видов обязательных работ и организаций, предоставляющих рабочие места для обеспечения исполнения наказаний в виде обязательных и испра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вительных работ"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от 17.06.2016 №904, 02.08.2017 №1168, 16.08.2018 №1134, 16.01.2019 №18, 13.12.2021 №976, 14.03.2022 №148, 30.10.2023 №924, 15.01.2024 №20, 19.07.2024 №598)"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29.05.2025 №494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"О внесении изменения в прилож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 1                                к постановлению администрации города от 01.02.2016 №102 "Об утверждении перечней видов обязательных работ и организаций, предоставляющих рабочие места для обеспечения исполнения наказаний в виде обязательных и исправит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ельных работ"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 от 17.06.2016 №904, 02.08.2017 №1168, 16.08.2018 №1134, 16.01.2019 №18, 13.12.2021 №976, 14.03.2022 №148, 30.10.2023 №924, 15.01.2024 №20, 19.07.2024 №598, 23.09.2024 №838)"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13.08.2025 №723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"О внесении изменений в при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ложения 1, 2                             к постановлению администрации города от 01.02.2016 №102 "Об утверждении перечней видов обязательных работ и организаций, предоставляющих рабочие места для обеспечения исполнения наказаний в виде обязательных и испра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вительных работ"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 от 17.06.2016 №904, 02.08.2017 №1168, 16.08.2018 №1134, 16.01.2019 №18, 13.12.2021 №976, 14.03.2022 №148, 30.10.2023 №924, 15.01.2024 №20, 19.07.2024 №598, 23.09.2024 №838, 29.05.2025 №494)"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</w:p>
    <w:p>
      <w:pPr>
        <w:pStyle w:val="79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9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9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9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Постановление вступает в силу после его официального опубликования.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9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Д.А. Кощенко </w:t>
      </w:r>
      <w:r>
        <w:rPr>
          <w:sz w:val="28"/>
          <w:szCs w:val="28"/>
          <w:highlight w:val="none"/>
        </w:rPr>
      </w:r>
      <w:r/>
    </w:p>
    <w:p>
      <w:pPr>
        <w:shd w:val="nil" w:color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/>
    </w:p>
    <w:p>
      <w:pPr>
        <w:ind w:left="5528" w:right="0" w:firstLine="0"/>
        <w:jc w:val="both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Приложение 1 </w:t>
      </w:r>
      <w:r>
        <w:rPr>
          <w:sz w:val="28"/>
          <w:szCs w:val="28"/>
        </w:rPr>
        <w:t xml:space="preserve">к постановлению</w:t>
      </w:r>
      <w:r>
        <w:rPr>
          <w:sz w:val="28"/>
          <w:szCs w:val="28"/>
          <w14:ligatures w14:val="none"/>
        </w:rPr>
      </w:r>
      <w:r/>
    </w:p>
    <w:p>
      <w:pPr>
        <w:ind w:left="5528" w:right="0" w:firstLine="0"/>
        <w:jc w:val="both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</w:rPr>
      </w:r>
      <w:r/>
    </w:p>
    <w:p>
      <w:pPr>
        <w:ind w:left="5528" w:right="0" w:firstLine="0"/>
        <w:jc w:val="both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от __________ № ____</w:t>
      </w:r>
      <w:r>
        <w:rPr>
          <w:sz w:val="28"/>
          <w:szCs w:val="28"/>
        </w:rPr>
      </w:r>
      <w:r/>
    </w:p>
    <w:p>
      <w:pPr>
        <w:ind w:left="5528" w:right="0" w:firstLine="0"/>
        <w:jc w:val="both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  <w:r/>
    </w:p>
    <w:p>
      <w:pPr>
        <w:ind w:left="0" w:right="0" w:firstLine="0"/>
        <w:jc w:val="center"/>
        <w:spacing w:before="0" w:after="0" w:line="74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/>
    </w:p>
    <w:p>
      <w:pPr>
        <w:ind w:left="0" w:right="0" w:firstLine="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hyperlink w:tooltip="ПЕРЕЧЕНЬ" w:anchor="P51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видов обязательных работ</w:t>
      </w:r>
      <w:r>
        <w:rPr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before="0" w:after="0" w:line="288" w:lineRule="atLeast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Уборка,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озеленение, благоустройство и санитарная очистка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городских и придомовых территорий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газонов,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лесопаркового хозяйства, зон отдыха и туризма.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Уборка, содержание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подсобные работы при обслуживании и текущем ремонте дорог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проездов, тротуаров,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зданий, сооружений, памятников.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С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бор и переработка вторичного сырья и отходов.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left="0" w:right="0" w:firstLine="567"/>
        <w:jc w:val="both"/>
        <w:rPr>
          <w:rFonts w:ascii="Times New Roman" w:hAnsi="Times New Roman" w:cs="Times New Roman"/>
          <w:b/>
          <w:bCs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Работы по содержанию мест захоронений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shd w:val="nil" w:color="auto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br w:type="page" w:clear="all"/>
      </w:r>
      <w:r>
        <w:rPr>
          <w:sz w:val="28"/>
          <w:szCs w:val="28"/>
          <w:highlight w:val="none"/>
          <w14:ligatures w14:val="none"/>
        </w:rPr>
      </w:r>
      <w:r/>
    </w:p>
    <w:p>
      <w:pPr>
        <w:ind w:left="5528" w:right="0" w:firstLine="0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Приложение 2 </w:t>
      </w:r>
      <w:r>
        <w:rPr>
          <w:sz w:val="28"/>
          <w:szCs w:val="28"/>
        </w:rPr>
        <w:t xml:space="preserve">к постановлению</w:t>
      </w:r>
      <w:r>
        <w:rPr>
          <w:sz w:val="28"/>
          <w:szCs w:val="28"/>
          <w14:ligatures w14:val="none"/>
        </w:rPr>
      </w:r>
      <w:r/>
    </w:p>
    <w:p>
      <w:pPr>
        <w:ind w:left="5528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  <w14:ligatures w14:val="none"/>
        </w:rPr>
      </w:r>
      <w:r/>
    </w:p>
    <w:p>
      <w:pPr>
        <w:ind w:left="5528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от __________ № ____</w:t>
      </w:r>
      <w:r>
        <w:rPr>
          <w:sz w:val="28"/>
          <w:szCs w:val="28"/>
          <w14:ligatures w14:val="none"/>
        </w:rPr>
      </w:r>
      <w:r/>
    </w:p>
    <w:p>
      <w:pPr>
        <w:ind w:left="5528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 </w:t>
      </w:r>
      <w:r>
        <w:rPr>
          <w:sz w:val="28"/>
          <w:szCs w:val="28"/>
          <w14:ligatures w14:val="none"/>
        </w:rPr>
      </w:r>
      <w:r/>
    </w:p>
    <w:p>
      <w:pPr>
        <w:ind w:left="0" w:right="0" w:firstLine="567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объектов, на которых отбываются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обязательные работ</w:t>
      </w:r>
      <w:r>
        <w:rPr>
          <w:b w:val="0"/>
          <w:bCs w:val="0"/>
          <w:sz w:val="28"/>
          <w:szCs w:val="28"/>
        </w:rPr>
        <w:t xml:space="preserve">ы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Акционерное общество "Жилищный трест №1</w:t>
      </w:r>
      <w:r>
        <w:rPr>
          <w:rFonts w:ascii="Times New Roman" w:hAnsi="Times New Roman" w:cs="Times New Roman"/>
          <w:sz w:val="28"/>
          <w:szCs w:val="28"/>
        </w:rPr>
        <w:t xml:space="preserve">".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"Управляющая компания МЖК-Ладья".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"Производственный ремонтно-эксплуатационный трест №3".</w:t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Закрытое акционерное общество "Нижневартовскстройдеталь".</w:t>
      </w:r>
      <w:r/>
    </w:p>
    <w:p>
      <w:pPr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"Черногоравтотранс"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"Производственное автотранспортное предприятие №1".</w:t>
      </w:r>
      <w:r/>
    </w:p>
    <w:p>
      <w:pPr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7.</w:t>
      </w:r>
      <w:r>
        <w:rPr>
          <w:rFonts w:ascii="Times New Roman" w:hAnsi="Times New Roman" w:cs="Times New Roman"/>
          <w:sz w:val="28"/>
          <w:szCs w:val="28"/>
        </w:rPr>
        <w:t xml:space="preserve"> Общество с ограниченной ответственностью "Коммунальник".</w:t>
      </w:r>
      <w:r/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"Управление по дорожному хозяйству и благоустройству города Нижневартовска"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9.</w:t>
      </w:r>
      <w:r>
        <w:rPr>
          <w:rFonts w:ascii="Times New Roman" w:hAnsi="Times New Roman" w:cs="Times New Roman"/>
          <w:sz w:val="28"/>
          <w:szCs w:val="28"/>
        </w:rPr>
        <w:t xml:space="preserve"> Автономная некоммерческая организация "Центр социальной реабилитации "Феникс"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10.</w:t>
      </w:r>
      <w:r>
        <w:rPr>
          <w:rFonts w:ascii="Times New Roman" w:hAnsi="Times New Roman" w:cs="Times New Roman"/>
          <w:sz w:val="28"/>
          <w:szCs w:val="28"/>
        </w:rPr>
        <w:t xml:space="preserve"> Общество с ограниченной ответственностью "Региональные грузоперевозки"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Автономная некоммерческая организация "Центр содействия сохранения окружающей среды и развития спорта "Экология спорта"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12.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Общество с ограниченной ответственностью "Нижневартовский рыбоконсервный комбинат "Санта-Мария".</w:t>
      </w:r>
      <w:r>
        <w:rPr>
          <w:highlight w:val="white"/>
        </w:rPr>
      </w:r>
      <w:r/>
    </w:p>
    <w:p>
      <w:pPr>
        <w:ind w:left="0" w:right="0" w:firstLine="567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13.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Общество с ограниченной ответственностью "Нижневартовский завод упаковочных материалов "ЮниПак"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14.</w:t>
      </w:r>
      <w:r>
        <w:rPr>
          <w:rFonts w:ascii="Times New Roman" w:hAnsi="Times New Roman" w:cs="Times New Roman"/>
          <w:sz w:val="28"/>
          <w:szCs w:val="28"/>
        </w:rPr>
        <w:t xml:space="preserve"> Общество с ограниченной ответственностью "Управляющая компания - Квадратные метры"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 xml:space="preserve">Акционерное общество "Городские электрические сети".</w:t>
      </w:r>
      <w:r/>
    </w:p>
    <w:p>
      <w:pPr>
        <w:ind w:left="0" w:right="0" w:firstLine="567"/>
        <w:jc w:val="both"/>
        <w:tabs>
          <w:tab w:val="left" w:pos="2141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16.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бщество с ограниченной ответственностью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"Скит Звезда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shd w:val="nil" w:color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/>
    </w:p>
    <w:p>
      <w:pPr>
        <w:ind w:left="5528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Приложение 3 </w:t>
      </w:r>
      <w:r>
        <w:rPr>
          <w:sz w:val="28"/>
          <w:szCs w:val="28"/>
        </w:rPr>
        <w:t xml:space="preserve">к постановлению</w:t>
      </w:r>
      <w:r>
        <w:rPr>
          <w:sz w:val="28"/>
          <w:szCs w:val="28"/>
          <w14:ligatures w14:val="none"/>
        </w:rPr>
      </w:r>
      <w:r/>
    </w:p>
    <w:p>
      <w:pPr>
        <w:ind w:left="5528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  <w14:ligatures w14:val="none"/>
        </w:rPr>
      </w:r>
      <w:r/>
    </w:p>
    <w:p>
      <w:pPr>
        <w:ind w:left="5528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от __________ № ____</w:t>
      </w:r>
      <w:r>
        <w:rPr>
          <w:sz w:val="28"/>
          <w:szCs w:val="28"/>
          <w14:ligatures w14:val="none"/>
        </w:rPr>
      </w:r>
      <w:r/>
    </w:p>
    <w:p>
      <w:pPr>
        <w:ind w:left="5528" w:right="0" w:firstLine="0"/>
        <w:jc w:val="center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 </w:t>
      </w:r>
      <w:r>
        <w:rPr>
          <w:b/>
          <w:bCs/>
        </w:rPr>
      </w:r>
      <w:r/>
    </w:p>
    <w:p>
      <w:pPr>
        <w:pStyle w:val="791"/>
        <w:ind w:left="0" w:right="0" w:firstLine="567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hyperlink w:tooltip="ПЕРЕЧЕНЬ" w:anchor="P15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мест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на которых отбываются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исправительные работ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ы</w:t>
      </w:r>
      <w:r/>
    </w:p>
    <w:p>
      <w:pPr>
        <w:pStyle w:val="791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b/>
          <w:bCs/>
        </w:rPr>
      </w:r>
      <w:r/>
    </w:p>
    <w:p>
      <w:pPr>
        <w:pStyle w:val="791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Акционерное общество "Жилищный трест №1"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91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2. Общество с ограниченной ответственностью "Производственный ремонтно-эксплуатационный трест №3".</w:t>
      </w:r>
      <w:r/>
    </w:p>
    <w:p>
      <w:pPr>
        <w:pStyle w:val="791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Муниципальное бюджетное учреждение "Управление по дорожному хозяйству и благоустройству города Нижневартовска"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791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"Производственное автотранспортное предприятие №1".</w:t>
      </w:r>
      <w:r/>
    </w:p>
    <w:p>
      <w:pPr>
        <w:pStyle w:val="791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5. Общество с ограниченной ответственностью "Региональные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грузоперевозки"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791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Общество с ограниченной ответственностью "Нижневартовский рыбоконсервный комбинат "Санта-Мария"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791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7. Общество с ограниченной ответственностью "Нижневартовский завод упаковочных материалов "ЮниПак".</w:t>
      </w:r>
      <w:r>
        <w:rPr>
          <w:highlight w:val="white"/>
        </w:rPr>
      </w:r>
      <w:r/>
    </w:p>
    <w:p>
      <w:pPr>
        <w:pStyle w:val="791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8. Акционерное общество "Городские электрические сети"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53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 \* MERGEFORMAT</w:instrText>
    </w:r>
    <w:r>
      <w:rPr>
        <w:szCs w:val="24"/>
      </w:rPr>
      <w:fldChar w:fldCharType="separate"/>
    </w:r>
    <w:r>
      <w:rPr>
        <w:szCs w:val="24"/>
        <w:lang w:val="ru-RU"/>
      </w:rPr>
      <w:t xml:space="preserve">2</w:t>
    </w:r>
    <w:r>
      <w:rPr>
        <w:szCs w:val="24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39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0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0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8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8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2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5">
    <w:multiLevelType w:val="hybridMultilevel"/>
    <w:lvl w:ilvl="0">
      <w:start w:val="2004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4" w:hanging="504"/>
      </w:p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5"/>
  </w:num>
  <w:num w:numId="5">
    <w:abstractNumId w:val="3"/>
  </w:num>
  <w:num w:numId="6">
    <w:abstractNumId w:val="18"/>
  </w:num>
  <w:num w:numId="7">
    <w:abstractNumId w:val="16"/>
  </w:num>
  <w:num w:numId="8">
    <w:abstractNumId w:val="11"/>
  </w:num>
  <w:num w:numId="9">
    <w:abstractNumId w:val="2"/>
  </w:num>
  <w:num w:numId="10">
    <w:abstractNumId w:val="4"/>
  </w:num>
  <w:num w:numId="11">
    <w:abstractNumId w:val="6"/>
  </w:num>
  <w:num w:numId="12">
    <w:abstractNumId w:val="14"/>
  </w:num>
  <w:num w:numId="13">
    <w:abstractNumId w:val="8"/>
  </w:num>
  <w:num w:numId="14">
    <w:abstractNumId w:val="17"/>
  </w:num>
  <w:num w:numId="15">
    <w:abstractNumId w:val="5"/>
  </w:num>
  <w:num w:numId="16">
    <w:abstractNumId w:val="10"/>
  </w:num>
  <w:num w:numId="17">
    <w:abstractNumId w:val="19"/>
  </w:num>
  <w:num w:numId="18">
    <w:abstractNumId w:val="9"/>
  </w:num>
  <w:num w:numId="19">
    <w:abstractNumId w:val="13"/>
  </w:num>
  <w:num w:numId="20">
    <w:abstractNumId w:val="1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0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771">
    <w:name w:val="Heading 1"/>
    <w:basedOn w:val="770"/>
    <w:next w:val="770"/>
    <w:link w:val="983"/>
    <w:uiPriority w:val="9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772">
    <w:name w:val="Heading 2"/>
    <w:basedOn w:val="770"/>
    <w:next w:val="770"/>
    <w:link w:val="8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3">
    <w:name w:val="Heading 3"/>
    <w:basedOn w:val="770"/>
    <w:next w:val="770"/>
    <w:link w:val="965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774">
    <w:name w:val="Heading 4"/>
    <w:basedOn w:val="770"/>
    <w:next w:val="770"/>
    <w:link w:val="8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770"/>
    <w:next w:val="770"/>
    <w:link w:val="8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76">
    <w:name w:val="Heading 6"/>
    <w:basedOn w:val="770"/>
    <w:next w:val="770"/>
    <w:link w:val="8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7">
    <w:name w:val="Heading 7"/>
    <w:basedOn w:val="770"/>
    <w:next w:val="770"/>
    <w:link w:val="8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8">
    <w:name w:val="Heading 8"/>
    <w:basedOn w:val="770"/>
    <w:next w:val="770"/>
    <w:link w:val="8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9">
    <w:name w:val="Heading 9"/>
    <w:basedOn w:val="770"/>
    <w:next w:val="770"/>
    <w:link w:val="8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 w:default="1">
    <w:name w:val="Default Paragraph Font"/>
    <w:uiPriority w:val="1"/>
    <w:semiHidden/>
    <w:unhideWhenUsed/>
  </w:style>
  <w:style w:type="table" w:styleId="7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2" w:default="1">
    <w:name w:val="No List"/>
    <w:uiPriority w:val="99"/>
    <w:semiHidden/>
    <w:unhideWhenUsed/>
  </w:style>
  <w:style w:type="character" w:styleId="783" w:customStyle="1">
    <w:name w:val="Heading 2 Char"/>
    <w:uiPriority w:val="9"/>
    <w:rPr>
      <w:rFonts w:ascii="Arial" w:hAnsi="Arial" w:eastAsia="Arial" w:cs="Arial"/>
      <w:sz w:val="34"/>
    </w:rPr>
  </w:style>
  <w:style w:type="character" w:styleId="78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List Paragraph"/>
    <w:basedOn w:val="770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791">
    <w:name w:val="No Spacing"/>
    <w:uiPriority w:val="1"/>
    <w:qFormat/>
    <w:rPr>
      <w:sz w:val="22"/>
      <w:szCs w:val="22"/>
      <w:lang w:eastAsia="en-US"/>
    </w:rPr>
  </w:style>
  <w:style w:type="paragraph" w:styleId="792">
    <w:name w:val="Title"/>
    <w:basedOn w:val="770"/>
    <w:next w:val="770"/>
    <w:link w:val="8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3" w:customStyle="1">
    <w:name w:val="Title Char"/>
    <w:uiPriority w:val="10"/>
    <w:rPr>
      <w:sz w:val="48"/>
      <w:szCs w:val="48"/>
    </w:rPr>
  </w:style>
  <w:style w:type="paragraph" w:styleId="794">
    <w:name w:val="Subtitle"/>
    <w:basedOn w:val="770"/>
    <w:next w:val="770"/>
    <w:link w:val="851"/>
    <w:uiPriority w:val="11"/>
    <w:qFormat/>
    <w:pPr>
      <w:spacing w:before="200" w:after="200"/>
    </w:pPr>
  </w:style>
  <w:style w:type="character" w:styleId="795" w:customStyle="1">
    <w:name w:val="Subtitle Char"/>
    <w:uiPriority w:val="11"/>
    <w:rPr>
      <w:sz w:val="24"/>
      <w:szCs w:val="24"/>
    </w:rPr>
  </w:style>
  <w:style w:type="paragraph" w:styleId="796">
    <w:name w:val="Quote"/>
    <w:basedOn w:val="770"/>
    <w:next w:val="770"/>
    <w:link w:val="852"/>
    <w:uiPriority w:val="29"/>
    <w:qFormat/>
    <w:pPr>
      <w:ind w:left="720" w:right="720"/>
    </w:pPr>
    <w:rPr>
      <w:i/>
    </w:rPr>
  </w:style>
  <w:style w:type="character" w:styleId="797" w:customStyle="1">
    <w:name w:val="Quote Char"/>
    <w:uiPriority w:val="29"/>
    <w:rPr>
      <w:i/>
    </w:rPr>
  </w:style>
  <w:style w:type="paragraph" w:styleId="798">
    <w:name w:val="Intense Quote"/>
    <w:basedOn w:val="770"/>
    <w:next w:val="770"/>
    <w:link w:val="8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 w:customStyle="1">
    <w:name w:val="Intense Quote Char"/>
    <w:uiPriority w:val="30"/>
    <w:rPr>
      <w:i/>
    </w:rPr>
  </w:style>
  <w:style w:type="paragraph" w:styleId="800">
    <w:name w:val="Header"/>
    <w:basedOn w:val="770"/>
    <w:link w:val="982"/>
    <w:uiPriority w:val="99"/>
    <w:pPr>
      <w:tabs>
        <w:tab w:val="center" w:pos="4677" w:leader="none"/>
        <w:tab w:val="right" w:pos="9355" w:leader="none"/>
      </w:tabs>
    </w:pPr>
    <w:rPr>
      <w:szCs w:val="20"/>
      <w:lang w:val="en-US"/>
    </w:rPr>
  </w:style>
  <w:style w:type="paragraph" w:styleId="801">
    <w:name w:val="Footer"/>
    <w:basedOn w:val="770"/>
    <w:link w:val="980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802">
    <w:name w:val="Caption"/>
    <w:basedOn w:val="770"/>
    <w:next w:val="77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803">
    <w:name w:val="Table Grid"/>
    <w:basedOn w:val="781"/>
    <w:uiPriority w:val="59"/>
    <w:tblPr/>
  </w:style>
  <w:style w:type="table" w:styleId="804">
    <w:name w:val="Plain Table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Plain Table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Plain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Plain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Plain Table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Grid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Grid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Grid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Grid Table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Grid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Grid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Grid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List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List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List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List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List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List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23">
    <w:name w:val="Hyperlink"/>
    <w:uiPriority w:val="99"/>
    <w:unhideWhenUsed/>
    <w:rPr>
      <w:color w:val="0563c1"/>
      <w:u w:val="single"/>
    </w:rPr>
  </w:style>
  <w:style w:type="paragraph" w:styleId="824">
    <w:name w:val="footnote text"/>
    <w:basedOn w:val="770"/>
    <w:link w:val="963"/>
    <w:uiPriority w:val="99"/>
    <w:semiHidden/>
    <w:unhideWhenUsed/>
    <w:pPr>
      <w:spacing w:after="40"/>
    </w:pPr>
    <w:rPr>
      <w:sz w:val="18"/>
    </w:rPr>
  </w:style>
  <w:style w:type="character" w:styleId="825" w:customStyle="1">
    <w:name w:val="Footnote Text Char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770"/>
    <w:link w:val="964"/>
    <w:uiPriority w:val="99"/>
    <w:semiHidden/>
    <w:unhideWhenUsed/>
    <w:rPr>
      <w:sz w:val="20"/>
    </w:rPr>
  </w:style>
  <w:style w:type="character" w:styleId="828" w:customStyle="1">
    <w:name w:val="Endnote Text Char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770"/>
    <w:next w:val="770"/>
    <w:uiPriority w:val="39"/>
    <w:unhideWhenUsed/>
    <w:pPr>
      <w:spacing w:after="57"/>
    </w:pPr>
  </w:style>
  <w:style w:type="paragraph" w:styleId="831">
    <w:name w:val="toc 2"/>
    <w:basedOn w:val="770"/>
    <w:next w:val="770"/>
    <w:uiPriority w:val="39"/>
    <w:unhideWhenUsed/>
    <w:pPr>
      <w:ind w:left="283"/>
      <w:spacing w:after="57"/>
    </w:pPr>
  </w:style>
  <w:style w:type="paragraph" w:styleId="832">
    <w:name w:val="toc 3"/>
    <w:basedOn w:val="770"/>
    <w:next w:val="770"/>
    <w:uiPriority w:val="39"/>
    <w:unhideWhenUsed/>
    <w:pPr>
      <w:ind w:left="567"/>
      <w:spacing w:after="57"/>
    </w:pPr>
  </w:style>
  <w:style w:type="paragraph" w:styleId="833">
    <w:name w:val="toc 4"/>
    <w:basedOn w:val="770"/>
    <w:next w:val="770"/>
    <w:uiPriority w:val="39"/>
    <w:unhideWhenUsed/>
    <w:pPr>
      <w:ind w:left="850"/>
      <w:spacing w:after="57"/>
    </w:pPr>
  </w:style>
  <w:style w:type="paragraph" w:styleId="834">
    <w:name w:val="toc 5"/>
    <w:basedOn w:val="770"/>
    <w:next w:val="770"/>
    <w:uiPriority w:val="39"/>
    <w:unhideWhenUsed/>
    <w:pPr>
      <w:ind w:left="1134"/>
      <w:spacing w:after="57"/>
    </w:pPr>
  </w:style>
  <w:style w:type="paragraph" w:styleId="835">
    <w:name w:val="toc 6"/>
    <w:basedOn w:val="770"/>
    <w:next w:val="770"/>
    <w:uiPriority w:val="39"/>
    <w:unhideWhenUsed/>
    <w:pPr>
      <w:ind w:left="1417"/>
      <w:spacing w:after="57"/>
    </w:pPr>
  </w:style>
  <w:style w:type="paragraph" w:styleId="836">
    <w:name w:val="toc 7"/>
    <w:basedOn w:val="770"/>
    <w:next w:val="770"/>
    <w:uiPriority w:val="39"/>
    <w:unhideWhenUsed/>
    <w:pPr>
      <w:ind w:left="1701"/>
      <w:spacing w:after="57"/>
    </w:pPr>
  </w:style>
  <w:style w:type="paragraph" w:styleId="837">
    <w:name w:val="toc 8"/>
    <w:basedOn w:val="770"/>
    <w:next w:val="770"/>
    <w:uiPriority w:val="39"/>
    <w:unhideWhenUsed/>
    <w:pPr>
      <w:ind w:left="1984"/>
      <w:spacing w:after="57"/>
    </w:pPr>
  </w:style>
  <w:style w:type="paragraph" w:styleId="838">
    <w:name w:val="toc 9"/>
    <w:basedOn w:val="770"/>
    <w:next w:val="770"/>
    <w:uiPriority w:val="39"/>
    <w:unhideWhenUsed/>
    <w:pPr>
      <w:ind w:left="2268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770"/>
    <w:next w:val="770"/>
    <w:uiPriority w:val="99"/>
    <w:unhideWhenUsed/>
  </w:style>
  <w:style w:type="character" w:styleId="84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42" w:customStyle="1">
    <w:name w:val="Заголовок 2 Знак"/>
    <w:link w:val="772"/>
    <w:uiPriority w:val="9"/>
    <w:rPr>
      <w:rFonts w:ascii="Arial" w:hAnsi="Arial" w:eastAsia="Arial" w:cs="Arial"/>
      <w:sz w:val="34"/>
    </w:rPr>
  </w:style>
  <w:style w:type="character" w:styleId="84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844" w:customStyle="1">
    <w:name w:val="Заголовок 4 Знак"/>
    <w:link w:val="774"/>
    <w:uiPriority w:val="9"/>
    <w:rPr>
      <w:rFonts w:ascii="Arial" w:hAnsi="Arial" w:eastAsia="Arial" w:cs="Arial"/>
      <w:b/>
      <w:bCs/>
      <w:sz w:val="26"/>
      <w:szCs w:val="26"/>
    </w:rPr>
  </w:style>
  <w:style w:type="character" w:styleId="845" w:customStyle="1">
    <w:name w:val="Заголовок 5 Знак"/>
    <w:link w:val="775"/>
    <w:uiPriority w:val="9"/>
    <w:rPr>
      <w:rFonts w:ascii="Arial" w:hAnsi="Arial" w:eastAsia="Arial" w:cs="Arial"/>
      <w:b/>
      <w:bCs/>
      <w:sz w:val="24"/>
      <w:szCs w:val="24"/>
    </w:rPr>
  </w:style>
  <w:style w:type="character" w:styleId="846" w:customStyle="1">
    <w:name w:val="Заголовок 6 Знак"/>
    <w:link w:val="776"/>
    <w:uiPriority w:val="9"/>
    <w:rPr>
      <w:rFonts w:ascii="Arial" w:hAnsi="Arial" w:eastAsia="Arial" w:cs="Arial"/>
      <w:b/>
      <w:bCs/>
      <w:sz w:val="22"/>
      <w:szCs w:val="22"/>
    </w:rPr>
  </w:style>
  <w:style w:type="character" w:styleId="847" w:customStyle="1">
    <w:name w:val="Заголовок 7 Знак"/>
    <w:link w:val="7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8" w:customStyle="1">
    <w:name w:val="Заголовок 8 Знак"/>
    <w:link w:val="778"/>
    <w:uiPriority w:val="9"/>
    <w:rPr>
      <w:rFonts w:ascii="Arial" w:hAnsi="Arial" w:eastAsia="Arial" w:cs="Arial"/>
      <w:i/>
      <w:iCs/>
      <w:sz w:val="22"/>
      <w:szCs w:val="22"/>
    </w:rPr>
  </w:style>
  <w:style w:type="character" w:styleId="849" w:customStyle="1">
    <w:name w:val="Заголовок 9 Знак"/>
    <w:link w:val="779"/>
    <w:uiPriority w:val="9"/>
    <w:rPr>
      <w:rFonts w:ascii="Arial" w:hAnsi="Arial" w:eastAsia="Arial" w:cs="Arial"/>
      <w:i/>
      <w:iCs/>
      <w:sz w:val="21"/>
      <w:szCs w:val="21"/>
    </w:rPr>
  </w:style>
  <w:style w:type="character" w:styleId="850" w:customStyle="1">
    <w:name w:val="Заголовок Знак"/>
    <w:link w:val="792"/>
    <w:uiPriority w:val="10"/>
    <w:rPr>
      <w:sz w:val="48"/>
      <w:szCs w:val="48"/>
    </w:rPr>
  </w:style>
  <w:style w:type="character" w:styleId="851" w:customStyle="1">
    <w:name w:val="Подзаголовок Знак"/>
    <w:link w:val="794"/>
    <w:uiPriority w:val="11"/>
    <w:rPr>
      <w:sz w:val="24"/>
      <w:szCs w:val="24"/>
    </w:rPr>
  </w:style>
  <w:style w:type="character" w:styleId="852" w:customStyle="1">
    <w:name w:val="Цитата 2 Знак"/>
    <w:link w:val="796"/>
    <w:uiPriority w:val="29"/>
    <w:rPr>
      <w:i/>
    </w:rPr>
  </w:style>
  <w:style w:type="character" w:styleId="853" w:customStyle="1">
    <w:name w:val="Выделенная цитата Знак"/>
    <w:link w:val="798"/>
    <w:uiPriority w:val="30"/>
    <w:rPr>
      <w:i/>
    </w:rPr>
  </w:style>
  <w:style w:type="character" w:styleId="854" w:customStyle="1">
    <w:name w:val="Header Char"/>
    <w:uiPriority w:val="99"/>
  </w:style>
  <w:style w:type="character" w:styleId="855" w:customStyle="1">
    <w:name w:val="Footer Char"/>
    <w:uiPriority w:val="99"/>
  </w:style>
  <w:style w:type="character" w:styleId="856" w:customStyle="1">
    <w:name w:val="Caption Char"/>
    <w:uiPriority w:val="99"/>
  </w:style>
  <w:style w:type="table" w:styleId="857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Bordered &amp; 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Bordered &amp; 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Bordered &amp; 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Bordered &amp; 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Bordered &amp; 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Bordered &amp; 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Bordered &amp; 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63" w:customStyle="1">
    <w:name w:val="Текст сноски Знак"/>
    <w:link w:val="824"/>
    <w:uiPriority w:val="99"/>
    <w:rPr>
      <w:sz w:val="18"/>
    </w:rPr>
  </w:style>
  <w:style w:type="character" w:styleId="964" w:customStyle="1">
    <w:name w:val="Текст концевой сноски Знак"/>
    <w:link w:val="827"/>
    <w:uiPriority w:val="99"/>
    <w:rPr>
      <w:sz w:val="20"/>
    </w:rPr>
  </w:style>
  <w:style w:type="character" w:styleId="965" w:customStyle="1">
    <w:name w:val="Заголовок 3 Знак"/>
    <w:link w:val="773"/>
    <w:uiPriority w:val="9"/>
    <w:semiHidden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966">
    <w:name w:val="Body Text Indent"/>
    <w:basedOn w:val="770"/>
    <w:link w:val="967"/>
    <w:unhideWhenUsed/>
    <w:pPr>
      <w:ind w:firstLine="708"/>
      <w:jc w:val="both"/>
    </w:pPr>
    <w:rPr>
      <w:lang w:val="en-US"/>
    </w:rPr>
  </w:style>
  <w:style w:type="character" w:styleId="967" w:customStyle="1">
    <w:name w:val="Основной текст с отступом Знак"/>
    <w:link w:val="96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8">
    <w:name w:val="Balloon Text"/>
    <w:basedOn w:val="770"/>
    <w:link w:val="969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969" w:customStyle="1">
    <w:name w:val="Текст выноски Знак"/>
    <w:link w:val="96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70" w:customStyle="1">
    <w:name w:val="Заголовок;Название"/>
    <w:basedOn w:val="770"/>
    <w:link w:val="971"/>
    <w:qFormat/>
    <w:pPr>
      <w:jc w:val="center"/>
    </w:pPr>
    <w:rPr>
      <w:sz w:val="28"/>
      <w:lang w:val="en-US"/>
    </w:rPr>
  </w:style>
  <w:style w:type="character" w:styleId="971" w:customStyle="1">
    <w:name w:val="Название Знак"/>
    <w:link w:val="97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72">
    <w:name w:val="Body Text 2"/>
    <w:basedOn w:val="770"/>
    <w:link w:val="973"/>
    <w:uiPriority w:val="99"/>
    <w:unhideWhenUsed/>
    <w:pPr>
      <w:spacing w:after="120" w:line="480" w:lineRule="auto"/>
    </w:pPr>
    <w:rPr>
      <w:lang w:val="en-US"/>
    </w:rPr>
  </w:style>
  <w:style w:type="character" w:styleId="973" w:customStyle="1">
    <w:name w:val="Основной текст 2 Знак"/>
    <w:link w:val="97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4">
    <w:name w:val="Body Text 3"/>
    <w:basedOn w:val="770"/>
    <w:link w:val="975"/>
    <w:uiPriority w:val="99"/>
    <w:semiHidden/>
    <w:unhideWhenUsed/>
    <w:pPr>
      <w:spacing w:after="120"/>
    </w:pPr>
    <w:rPr>
      <w:sz w:val="16"/>
      <w:szCs w:val="16"/>
      <w:lang w:val="en-US"/>
    </w:rPr>
  </w:style>
  <w:style w:type="character" w:styleId="975" w:customStyle="1">
    <w:name w:val="Основной текст 3 Знак"/>
    <w:link w:val="974"/>
    <w:uiPriority w:val="99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6">
    <w:name w:val="Body Text"/>
    <w:basedOn w:val="770"/>
    <w:link w:val="977"/>
    <w:pPr>
      <w:spacing w:after="120"/>
    </w:pPr>
    <w:rPr>
      <w:lang w:val="en-US"/>
    </w:rPr>
  </w:style>
  <w:style w:type="character" w:styleId="977" w:customStyle="1">
    <w:name w:val="Основной текст Знак"/>
    <w:link w:val="97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 w:customStyle="1">
    <w:name w:val="ConsPlusNormal"/>
    <w:pPr>
      <w:ind w:firstLine="720"/>
      <w:widowControl w:val="off"/>
    </w:pPr>
    <w:rPr>
      <w:rFonts w:ascii="Arial" w:hAnsi="Arial" w:eastAsia="Times New Roman" w:cs="Arial"/>
      <w:lang w:eastAsia="ru-RU"/>
    </w:rPr>
  </w:style>
  <w:style w:type="paragraph" w:styleId="979" w:customStyle="1">
    <w:name w:val="ConsPlusTitle"/>
    <w:pPr>
      <w:widowControl w:val="off"/>
    </w:pPr>
    <w:rPr>
      <w:rFonts w:ascii="Arial" w:hAnsi="Arial" w:eastAsia="Times New Roman" w:cs="Arial"/>
      <w:b/>
      <w:bCs/>
      <w:lang w:eastAsia="ru-RU"/>
    </w:rPr>
  </w:style>
  <w:style w:type="character" w:styleId="980" w:customStyle="1">
    <w:name w:val="Нижний колонтитул Знак"/>
    <w:link w:val="80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1">
    <w:name w:val="page number"/>
    <w:basedOn w:val="780"/>
  </w:style>
  <w:style w:type="character" w:styleId="982" w:customStyle="1">
    <w:name w:val="Верхний колонтитул Знак"/>
    <w:link w:val="800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83" w:customStyle="1">
    <w:name w:val="Заголовок 1 Знак"/>
    <w:link w:val="771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984" w:customStyle="1">
    <w:name w:val="Текст выноски Знак1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985" w:customStyle="1">
    <w:name w:val="Основной текст 3 Знак1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986" w:customStyle="1">
    <w:name w:val="Обычный (веб);Знак Знак"/>
    <w:basedOn w:val="770"/>
    <w:link w:val="988"/>
    <w:unhideWhenUsed/>
    <w:qFormat/>
    <w:pPr>
      <w:spacing w:before="100" w:beforeAutospacing="1" w:after="100" w:afterAutospacing="1"/>
    </w:pPr>
    <w:rPr>
      <w:lang w:val="en-US"/>
    </w:rPr>
  </w:style>
  <w:style w:type="character" w:styleId="987">
    <w:name w:val="Strong"/>
    <w:uiPriority w:val="22"/>
    <w:qFormat/>
    <w:rPr>
      <w:b/>
      <w:bCs/>
    </w:rPr>
  </w:style>
  <w:style w:type="character" w:styleId="988" w:customStyle="1">
    <w:name w:val="Обычный (веб) Знак;Знак Знак Знак"/>
    <w:link w:val="98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9" w:customStyle="1">
    <w:name w:val="ConsPlusCell"/>
    <w:uiPriority w:val="99"/>
    <w:pPr>
      <w:widowControl w:val="off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 w:customStyle="1">
    <w:name w:val="ConsPlusNonformat"/>
    <w:rPr>
      <w:rFonts w:ascii="Courier New" w:hAnsi="Courier New" w:eastAsia="Times New Roman" w:cs="Courier New"/>
      <w:lang w:eastAsia="ru-RU"/>
    </w:rPr>
  </w:style>
  <w:style w:type="paragraph" w:styleId="991">
    <w:name w:val="HTML Preformatted"/>
    <w:basedOn w:val="770"/>
    <w:link w:val="992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/>
    </w:rPr>
  </w:style>
  <w:style w:type="character" w:styleId="992" w:customStyle="1">
    <w:name w:val="Стандартный HTML Знак"/>
    <w:link w:val="991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93" w:customStyle="1">
    <w:name w:val="Обычный1"/>
    <w:rPr>
      <w:rFonts w:ascii="Times New Roman" w:hAnsi="Times New Roman" w:eastAsia="Times New Roman"/>
      <w:sz w:val="24"/>
      <w:lang w:eastAsia="ru-RU"/>
    </w:rPr>
  </w:style>
  <w:style w:type="paragraph" w:styleId="994" w:customStyle="1">
    <w:name w:val="Нормальный (таблица)"/>
    <w:basedOn w:val="770"/>
    <w:next w:val="770"/>
    <w:uiPriority w:val="99"/>
    <w:pPr>
      <w:jc w:val="both"/>
      <w:widowControl w:val="off"/>
    </w:pPr>
    <w:rPr>
      <w:rFonts w:ascii="Arial" w:hAnsi="Arial" w:cs="Arial"/>
    </w:rPr>
  </w:style>
  <w:style w:type="paragraph" w:styleId="995" w:customStyle="1">
    <w:name w:val="Прижатый влево"/>
    <w:basedOn w:val="770"/>
    <w:next w:val="770"/>
    <w:uiPriority w:val="99"/>
    <w:pPr>
      <w:widowControl w:val="off"/>
    </w:pPr>
    <w:rPr>
      <w:rFonts w:ascii="Arial" w:hAnsi="Arial" w:cs="Arial"/>
    </w:rPr>
  </w:style>
  <w:style w:type="paragraph" w:styleId="996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LAW&amp;n=168288&amp;date=17.11.2023&amp;dst=100119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Куриленко Татьяна Сергеевна</dc:creator>
  <cp:revision>28</cp:revision>
  <dcterms:created xsi:type="dcterms:W3CDTF">2023-11-29T09:35:00Z</dcterms:created>
  <dcterms:modified xsi:type="dcterms:W3CDTF">2025-10-22T04:24:49Z</dcterms:modified>
  <cp:version>1048576</cp:version>
</cp:coreProperties>
</file>