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C0" w:rsidRPr="002D4F49" w:rsidRDefault="00AE44C0" w:rsidP="00AE44C0">
      <w:pPr>
        <w:ind w:right="-2"/>
        <w:jc w:val="right"/>
      </w:pPr>
      <w:r w:rsidRPr="002D4F49">
        <w:t xml:space="preserve">                               ПРОЕКТ  </w:t>
      </w:r>
      <w:r w:rsidR="00CC749F">
        <w:t>1</w:t>
      </w:r>
      <w:r w:rsidRPr="002D4F49">
        <w:t xml:space="preserve">                                   </w:t>
      </w:r>
    </w:p>
    <w:p w:rsidR="00AE44C0" w:rsidRPr="002D4F49" w:rsidRDefault="00AE44C0" w:rsidP="00AE44C0">
      <w:pPr>
        <w:ind w:right="-2"/>
        <w:jc w:val="center"/>
      </w:pPr>
      <w:r w:rsidRPr="002D4F49">
        <w:t>ПОСТАНОВЛЕНИЕ</w:t>
      </w:r>
    </w:p>
    <w:p w:rsidR="00AE44C0" w:rsidRPr="002D4F49" w:rsidRDefault="00AE44C0" w:rsidP="00AE44C0">
      <w:pPr>
        <w:ind w:right="4535"/>
      </w:pPr>
    </w:p>
    <w:p w:rsidR="00AE44C0" w:rsidRPr="002D4F49" w:rsidRDefault="00AE44C0" w:rsidP="00AE44C0">
      <w:pPr>
        <w:ind w:right="4535"/>
        <w:jc w:val="both"/>
      </w:pPr>
      <w:r w:rsidRPr="002D4F49">
        <w:t>от __________№__________</w:t>
      </w:r>
    </w:p>
    <w:p w:rsidR="00AE44C0" w:rsidRPr="002D4F49" w:rsidRDefault="00AE44C0" w:rsidP="00AE44C0">
      <w:pPr>
        <w:ind w:right="4535"/>
      </w:pPr>
    </w:p>
    <w:p w:rsidR="00AE44C0" w:rsidRPr="002D4F49" w:rsidRDefault="00AE44C0" w:rsidP="00AE44C0">
      <w:pPr>
        <w:ind w:right="4535"/>
        <w:jc w:val="both"/>
      </w:pPr>
      <w:r w:rsidRPr="002D4F49">
        <w:t>О внесении изменений в постановление администрации города от 18.08.2016 №1214 "Об утверждении муниципальной программы "Обеспечение доступным и комфортным жильем жителей города Нижневартовска в 2018-2025 г</w:t>
      </w:r>
      <w:r w:rsidR="006554E0">
        <w:t>одах и на период до 2030 года"</w:t>
      </w:r>
      <w:r w:rsidRPr="002D4F49">
        <w:t xml:space="preserve"> (с изменениями от 22.02.2017 №253, 28.07.2017 №1144, 03.08.2017 №1175, 20.02.2018 №217, 22.06.2018 №879, 28.08.2018 №1174</w:t>
      </w:r>
      <w:r w:rsidR="0095639F">
        <w:t xml:space="preserve">, </w:t>
      </w:r>
      <w:r w:rsidR="0095639F" w:rsidRPr="0095639F">
        <w:rPr>
          <w:color w:val="auto"/>
        </w:rPr>
        <w:t>23.10.2018 №1317</w:t>
      </w:r>
      <w:r w:rsidRPr="0095639F">
        <w:rPr>
          <w:color w:val="auto"/>
        </w:rPr>
        <w:t>)</w:t>
      </w:r>
    </w:p>
    <w:p w:rsidR="00AE44C0" w:rsidRPr="002D4F49" w:rsidRDefault="00AE44C0" w:rsidP="00AE44C0">
      <w:pPr>
        <w:jc w:val="both"/>
      </w:pPr>
    </w:p>
    <w:p w:rsidR="00AE44C0" w:rsidRPr="002D4F49" w:rsidRDefault="00AE44C0" w:rsidP="00AE44C0">
      <w:pPr>
        <w:ind w:firstLine="709"/>
        <w:jc w:val="both"/>
      </w:pPr>
      <w:proofErr w:type="gramStart"/>
      <w:r w:rsidRPr="002D4F49">
        <w:t>В целях приведения муниципальной программы "Обеспечение досту</w:t>
      </w:r>
      <w:r w:rsidRPr="002D4F49">
        <w:t>п</w:t>
      </w:r>
      <w:r w:rsidRPr="002D4F49">
        <w:t>ным и комфортным жильем жителей города Нижневартовска в 2018-2025 годах и на период 2030 года"  в соответствие с национальными целями и стратегич</w:t>
      </w:r>
      <w:r w:rsidRPr="002D4F49">
        <w:t>е</w:t>
      </w:r>
      <w:r w:rsidRPr="002D4F49">
        <w:t>скими задачами развития, руководствуясь постановлением администрации г</w:t>
      </w:r>
      <w:r w:rsidRPr="002D4F49">
        <w:t>о</w:t>
      </w:r>
      <w:r w:rsidRPr="002D4F49">
        <w:t>рода от 24.09.2018 №1241 "О модельной муниципальной программе города Нижневартовска, порядке принятия решения о разработке муниципальных пр</w:t>
      </w:r>
      <w:r w:rsidRPr="002D4F49">
        <w:t>о</w:t>
      </w:r>
      <w:r w:rsidRPr="002D4F49">
        <w:t>грамм города Нижневартовска, их формирования, утверждения, реализации и проведения оценки эффективности</w:t>
      </w:r>
      <w:proofErr w:type="gramEnd"/>
      <w:r w:rsidRPr="002D4F49">
        <w:t xml:space="preserve"> их реализации </w:t>
      </w:r>
      <w:r w:rsidRPr="002D4F49">
        <w:rPr>
          <w:rFonts w:eastAsia="Calibri"/>
          <w:bCs/>
          <w:lang w:eastAsia="en-US"/>
        </w:rPr>
        <w:t>в соответствии с национал</w:t>
      </w:r>
      <w:r w:rsidRPr="002D4F49">
        <w:rPr>
          <w:rFonts w:eastAsia="Calibri"/>
          <w:bCs/>
          <w:lang w:eastAsia="en-US"/>
        </w:rPr>
        <w:t>ь</w:t>
      </w:r>
      <w:r w:rsidRPr="002D4F49">
        <w:rPr>
          <w:rFonts w:eastAsia="Calibri"/>
          <w:bCs/>
          <w:lang w:eastAsia="en-US"/>
        </w:rPr>
        <w:t>ными целями развития":</w:t>
      </w:r>
    </w:p>
    <w:p w:rsidR="00AE44C0" w:rsidRPr="002D4F49" w:rsidRDefault="00AE44C0" w:rsidP="00AE44C0">
      <w:pPr>
        <w:pStyle w:val="a3"/>
        <w:spacing w:after="0"/>
        <w:ind w:firstLine="709"/>
        <w:jc w:val="both"/>
        <w:rPr>
          <w:sz w:val="28"/>
          <w:szCs w:val="28"/>
        </w:rPr>
      </w:pPr>
      <w:r w:rsidRPr="002D4F49">
        <w:rPr>
          <w:sz w:val="28"/>
          <w:szCs w:val="28"/>
        </w:rPr>
        <w:t xml:space="preserve">1. </w:t>
      </w:r>
      <w:proofErr w:type="gramStart"/>
      <w:r w:rsidRPr="002D4F49">
        <w:rPr>
          <w:sz w:val="28"/>
          <w:szCs w:val="28"/>
        </w:rPr>
        <w:t>Внести изменения в постановление администрации города                            от 18.08.2016 №1214 "Об утверждении муниципальной программы "Обеспеч</w:t>
      </w:r>
      <w:r w:rsidRPr="002D4F49">
        <w:rPr>
          <w:sz w:val="28"/>
          <w:szCs w:val="28"/>
        </w:rPr>
        <w:t>е</w:t>
      </w:r>
      <w:r w:rsidRPr="002D4F49">
        <w:rPr>
          <w:sz w:val="28"/>
          <w:szCs w:val="28"/>
        </w:rPr>
        <w:t>ние доступным и комфортным жильем жителей города Нижневартовска в 2018-2025 годах и на период до 2030 года" (с изменениями от 22.02.2017 №253, 28.07.2017 №1144, 03.08.2017 №1175, 20.02.2018 №217, 22.06.2018 №879, 28.08.2018 №1174</w:t>
      </w:r>
      <w:r w:rsidR="0095639F">
        <w:rPr>
          <w:sz w:val="28"/>
          <w:szCs w:val="28"/>
        </w:rPr>
        <w:t xml:space="preserve">, </w:t>
      </w:r>
      <w:r w:rsidR="0095639F" w:rsidRPr="0095639F">
        <w:rPr>
          <w:sz w:val="28"/>
          <w:szCs w:val="28"/>
        </w:rPr>
        <w:t>23.10.2018 №1317</w:t>
      </w:r>
      <w:r w:rsidRPr="002D4F49">
        <w:rPr>
          <w:sz w:val="28"/>
          <w:szCs w:val="28"/>
        </w:rPr>
        <w:t>), изложив его приложение в новой реда</w:t>
      </w:r>
      <w:r w:rsidRPr="002D4F49">
        <w:rPr>
          <w:sz w:val="28"/>
          <w:szCs w:val="28"/>
        </w:rPr>
        <w:t>к</w:t>
      </w:r>
      <w:r w:rsidRPr="002D4F49">
        <w:rPr>
          <w:sz w:val="28"/>
          <w:szCs w:val="28"/>
        </w:rPr>
        <w:t>ции согласно приложению к настоящему постановлению.</w:t>
      </w:r>
      <w:proofErr w:type="gramEnd"/>
    </w:p>
    <w:p w:rsidR="00AE44C0" w:rsidRPr="00717FF1" w:rsidRDefault="00AE44C0" w:rsidP="00AE44C0">
      <w:pPr>
        <w:pStyle w:val="a3"/>
        <w:spacing w:after="0"/>
        <w:ind w:firstLine="709"/>
        <w:jc w:val="both"/>
        <w:rPr>
          <w:sz w:val="28"/>
          <w:szCs w:val="28"/>
        </w:rPr>
      </w:pPr>
      <w:r w:rsidRPr="00717FF1">
        <w:rPr>
          <w:sz w:val="28"/>
          <w:szCs w:val="28"/>
        </w:rPr>
        <w:t>2. Управлению по взаимодействию со средствами массовой информации а</w:t>
      </w:r>
      <w:r w:rsidR="006554E0">
        <w:rPr>
          <w:sz w:val="28"/>
          <w:szCs w:val="28"/>
        </w:rPr>
        <w:t>дминистрации города (</w:t>
      </w:r>
      <w:r w:rsidR="006554E0" w:rsidRPr="00FE0895">
        <w:rPr>
          <w:sz w:val="28"/>
          <w:szCs w:val="28"/>
        </w:rPr>
        <w:t>С.В. Селиванова</w:t>
      </w:r>
      <w:r w:rsidRPr="00717FF1">
        <w:rPr>
          <w:sz w:val="28"/>
          <w:szCs w:val="28"/>
        </w:rPr>
        <w:t>) обеспечить официальное опублик</w:t>
      </w:r>
      <w:r w:rsidRPr="00717FF1">
        <w:rPr>
          <w:sz w:val="28"/>
          <w:szCs w:val="28"/>
        </w:rPr>
        <w:t>о</w:t>
      </w:r>
      <w:r w:rsidRPr="00717FF1">
        <w:rPr>
          <w:sz w:val="28"/>
          <w:szCs w:val="28"/>
        </w:rPr>
        <w:t>вание постановления.</w:t>
      </w:r>
    </w:p>
    <w:p w:rsidR="00AE44C0" w:rsidRPr="00717FF1" w:rsidRDefault="00AE44C0" w:rsidP="00AE44C0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717FF1">
        <w:rPr>
          <w:color w:val="auto"/>
        </w:rPr>
        <w:t>3. Постановление вступает в силу с</w:t>
      </w:r>
      <w:r w:rsidR="00756E7B">
        <w:rPr>
          <w:color w:val="auto"/>
        </w:rPr>
        <w:t xml:space="preserve"> </w:t>
      </w:r>
      <w:r w:rsidR="00756E7B" w:rsidRPr="00FE0895">
        <w:rPr>
          <w:color w:val="auto"/>
        </w:rPr>
        <w:t>01.01.2019</w:t>
      </w:r>
      <w:r w:rsidRPr="00FE0895">
        <w:rPr>
          <w:color w:val="auto"/>
        </w:rPr>
        <w:t>.</w:t>
      </w:r>
    </w:p>
    <w:p w:rsidR="00AE44C0" w:rsidRPr="002D4F49" w:rsidRDefault="00AE44C0" w:rsidP="00AE44C0">
      <w:pPr>
        <w:jc w:val="both"/>
      </w:pPr>
    </w:p>
    <w:p w:rsidR="00AE44C0" w:rsidRPr="002D4F49" w:rsidRDefault="00AE44C0" w:rsidP="00AE44C0">
      <w:pPr>
        <w:jc w:val="both"/>
      </w:pPr>
    </w:p>
    <w:p w:rsidR="00AE44C0" w:rsidRPr="002D4F49" w:rsidRDefault="00AE44C0" w:rsidP="00AE44C0">
      <w:pPr>
        <w:jc w:val="both"/>
      </w:pPr>
      <w:r w:rsidRPr="002D4F49">
        <w:t>Глава города                                                                                            В.В. Тихонов</w:t>
      </w:r>
    </w:p>
    <w:p w:rsidR="007636B2" w:rsidRPr="00320FBC" w:rsidRDefault="007636B2" w:rsidP="007636B2">
      <w:pPr>
        <w:ind w:left="5670"/>
        <w:rPr>
          <w:color w:val="auto"/>
        </w:rPr>
      </w:pPr>
      <w:r w:rsidRPr="00320FBC">
        <w:rPr>
          <w:color w:val="auto"/>
        </w:rPr>
        <w:br w:type="page"/>
      </w:r>
      <w:r w:rsidRPr="00320FBC">
        <w:rPr>
          <w:color w:val="auto"/>
        </w:rPr>
        <w:lastRenderedPageBreak/>
        <w:t>Приложение к постановлению</w:t>
      </w:r>
    </w:p>
    <w:p w:rsidR="007636B2" w:rsidRPr="00320FBC" w:rsidRDefault="007636B2" w:rsidP="007636B2">
      <w:pPr>
        <w:ind w:left="5670"/>
        <w:rPr>
          <w:color w:val="auto"/>
        </w:rPr>
      </w:pPr>
      <w:r w:rsidRPr="00320FBC">
        <w:rPr>
          <w:color w:val="auto"/>
        </w:rPr>
        <w:t>администрации города</w:t>
      </w:r>
    </w:p>
    <w:p w:rsidR="007636B2" w:rsidRPr="00320FBC" w:rsidRDefault="007636B2" w:rsidP="007636B2">
      <w:pPr>
        <w:ind w:left="5670"/>
        <w:rPr>
          <w:color w:val="auto"/>
        </w:rPr>
      </w:pPr>
      <w:r w:rsidRPr="00320FBC">
        <w:rPr>
          <w:color w:val="auto"/>
        </w:rPr>
        <w:t xml:space="preserve">от </w:t>
      </w:r>
      <w:r w:rsidR="00BD7445" w:rsidRPr="00320FBC">
        <w:rPr>
          <w:color w:val="auto"/>
        </w:rPr>
        <w:t>_________</w:t>
      </w:r>
      <w:r w:rsidRPr="00320FBC">
        <w:rPr>
          <w:color w:val="auto"/>
        </w:rPr>
        <w:t xml:space="preserve"> №</w:t>
      </w:r>
      <w:r w:rsidR="00BD7445" w:rsidRPr="00320FBC">
        <w:rPr>
          <w:color w:val="auto"/>
        </w:rPr>
        <w:t>___________</w:t>
      </w:r>
    </w:p>
    <w:p w:rsidR="007636B2" w:rsidRPr="00320FBC" w:rsidRDefault="007636B2" w:rsidP="007636B2">
      <w:pPr>
        <w:jc w:val="right"/>
        <w:rPr>
          <w:color w:val="auto"/>
        </w:rPr>
      </w:pPr>
    </w:p>
    <w:p w:rsidR="00CD626D" w:rsidRPr="00AE44C0" w:rsidRDefault="00CD626D" w:rsidP="00CD626D">
      <w:pPr>
        <w:jc w:val="center"/>
        <w:rPr>
          <w:b/>
          <w:color w:val="auto"/>
        </w:rPr>
      </w:pPr>
      <w:r w:rsidRPr="00AE44C0">
        <w:rPr>
          <w:b/>
          <w:color w:val="auto"/>
        </w:rPr>
        <w:t xml:space="preserve">Муниципальная программа </w:t>
      </w:r>
    </w:p>
    <w:p w:rsidR="00CD626D" w:rsidRPr="00AE44C0" w:rsidRDefault="00CD626D" w:rsidP="00CD626D">
      <w:pPr>
        <w:jc w:val="center"/>
        <w:rPr>
          <w:b/>
          <w:color w:val="auto"/>
        </w:rPr>
      </w:pPr>
      <w:r w:rsidRPr="00AE44C0">
        <w:rPr>
          <w:b/>
          <w:color w:val="auto"/>
        </w:rPr>
        <w:t>"</w:t>
      </w:r>
      <w:r w:rsidR="00AE44C0" w:rsidRPr="00AE44C0">
        <w:rPr>
          <w:b/>
        </w:rPr>
        <w:t>Обеспечение доступным и комфортным жильем жителей города Нижн</w:t>
      </w:r>
      <w:r w:rsidR="00AE44C0" w:rsidRPr="00AE44C0">
        <w:rPr>
          <w:b/>
        </w:rPr>
        <w:t>е</w:t>
      </w:r>
      <w:r w:rsidR="00AE44C0" w:rsidRPr="00AE44C0">
        <w:rPr>
          <w:b/>
        </w:rPr>
        <w:t xml:space="preserve">вартовска в 2018-2025 </w:t>
      </w:r>
      <w:proofErr w:type="gramStart"/>
      <w:r w:rsidR="00AE44C0" w:rsidRPr="00AE44C0">
        <w:rPr>
          <w:b/>
        </w:rPr>
        <w:t>годах</w:t>
      </w:r>
      <w:proofErr w:type="gramEnd"/>
      <w:r w:rsidR="00AE44C0" w:rsidRPr="00AE44C0">
        <w:rPr>
          <w:b/>
        </w:rPr>
        <w:t xml:space="preserve"> и на период до 2030 года</w:t>
      </w:r>
      <w:r w:rsidR="00AE44C0" w:rsidRPr="00AE44C0">
        <w:rPr>
          <w:b/>
          <w:color w:val="auto"/>
        </w:rPr>
        <w:t xml:space="preserve"> </w:t>
      </w:r>
      <w:r w:rsidRPr="00AE44C0">
        <w:rPr>
          <w:b/>
          <w:color w:val="auto"/>
        </w:rPr>
        <w:t>"</w:t>
      </w:r>
    </w:p>
    <w:p w:rsidR="00BD7445" w:rsidRPr="00AE44C0" w:rsidRDefault="00BD7445" w:rsidP="00BD7445">
      <w:pPr>
        <w:ind w:left="3540" w:firstLine="708"/>
        <w:rPr>
          <w:b/>
          <w:color w:val="auto"/>
        </w:rPr>
      </w:pPr>
    </w:p>
    <w:p w:rsidR="002062E9" w:rsidRDefault="00BD7445" w:rsidP="00CD626D">
      <w:pPr>
        <w:jc w:val="center"/>
        <w:rPr>
          <w:b/>
          <w:color w:val="auto"/>
        </w:rPr>
      </w:pPr>
      <w:r w:rsidRPr="00AE44C0">
        <w:rPr>
          <w:b/>
          <w:color w:val="auto"/>
        </w:rPr>
        <w:t>Паспорт муниципальной программы</w:t>
      </w:r>
      <w:r w:rsidR="00CD626D" w:rsidRPr="00AE44C0">
        <w:rPr>
          <w:b/>
          <w:color w:val="auto"/>
        </w:rPr>
        <w:t xml:space="preserve"> </w:t>
      </w:r>
    </w:p>
    <w:p w:rsidR="00CD626D" w:rsidRPr="00AE44C0" w:rsidRDefault="00CD626D" w:rsidP="00CD626D">
      <w:pPr>
        <w:jc w:val="center"/>
        <w:rPr>
          <w:b/>
          <w:color w:val="auto"/>
        </w:rPr>
      </w:pPr>
      <w:r w:rsidRPr="00AE44C0">
        <w:rPr>
          <w:b/>
          <w:color w:val="auto"/>
        </w:rPr>
        <w:t>"</w:t>
      </w:r>
      <w:r w:rsidR="00AE44C0" w:rsidRPr="00AE44C0">
        <w:rPr>
          <w:b/>
        </w:rPr>
        <w:t>Обеспечение доступным и комфортным жильем жителей города Нижн</w:t>
      </w:r>
      <w:r w:rsidR="00AE44C0" w:rsidRPr="00AE44C0">
        <w:rPr>
          <w:b/>
        </w:rPr>
        <w:t>е</w:t>
      </w:r>
      <w:r w:rsidR="00AE44C0" w:rsidRPr="00AE44C0">
        <w:rPr>
          <w:b/>
        </w:rPr>
        <w:t xml:space="preserve">вартовска в 2018-2025 </w:t>
      </w:r>
      <w:proofErr w:type="gramStart"/>
      <w:r w:rsidR="00AE44C0" w:rsidRPr="00AE44C0">
        <w:rPr>
          <w:b/>
        </w:rPr>
        <w:t>годах</w:t>
      </w:r>
      <w:proofErr w:type="gramEnd"/>
      <w:r w:rsidR="00AE44C0" w:rsidRPr="00AE44C0">
        <w:rPr>
          <w:b/>
        </w:rPr>
        <w:t xml:space="preserve"> и на период до 2030 года</w:t>
      </w:r>
      <w:r w:rsidRPr="00AE44C0">
        <w:rPr>
          <w:b/>
          <w:color w:val="auto"/>
        </w:rPr>
        <w:t>"</w:t>
      </w:r>
    </w:p>
    <w:p w:rsidR="00BD7445" w:rsidRPr="00AE44C0" w:rsidRDefault="00CD626D" w:rsidP="00BD7445">
      <w:pPr>
        <w:jc w:val="center"/>
        <w:rPr>
          <w:b/>
          <w:color w:val="auto"/>
        </w:rPr>
      </w:pPr>
      <w:r w:rsidRPr="00AE44C0">
        <w:rPr>
          <w:b/>
          <w:color w:val="auto"/>
        </w:rPr>
        <w:t>(далее – муниципальная программа)</w:t>
      </w:r>
    </w:p>
    <w:p w:rsidR="00BD7445" w:rsidRPr="00320FBC" w:rsidRDefault="00BD7445" w:rsidP="00BD744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0"/>
        <w:gridCol w:w="5386"/>
      </w:tblGrid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t>Наименование муниципальной программы</w:t>
            </w:r>
          </w:p>
        </w:tc>
        <w:tc>
          <w:tcPr>
            <w:tcW w:w="5386" w:type="dxa"/>
          </w:tcPr>
          <w:p w:rsidR="00BD7445" w:rsidRPr="00320FBC" w:rsidRDefault="00BD7445" w:rsidP="002062E9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"</w:t>
            </w:r>
            <w:r w:rsidR="00AE44C0" w:rsidRPr="002D4F49">
              <w:t xml:space="preserve">Обеспечение доступным и комфортным жильем жителей города Нижневартовска в 2018-2025 </w:t>
            </w:r>
            <w:proofErr w:type="gramStart"/>
            <w:r w:rsidR="00AE44C0" w:rsidRPr="002D4F49">
              <w:t>годах</w:t>
            </w:r>
            <w:proofErr w:type="gramEnd"/>
            <w:r w:rsidR="00AE44C0" w:rsidRPr="002D4F49">
              <w:t xml:space="preserve"> и на период до 2030 года</w:t>
            </w:r>
            <w:r w:rsidRPr="00320FBC">
              <w:rPr>
                <w:color w:val="auto"/>
              </w:rPr>
              <w:t>"</w:t>
            </w:r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t>Ответственный исполнитель м</w:t>
            </w:r>
            <w:r w:rsidRPr="00320FBC">
              <w:t>у</w:t>
            </w:r>
            <w:r w:rsidRPr="00320FBC">
              <w:t>ниципальной программы</w:t>
            </w:r>
          </w:p>
        </w:tc>
        <w:tc>
          <w:tcPr>
            <w:tcW w:w="5386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t>Департамент жилищно-коммунального х</w:t>
            </w:r>
            <w:r w:rsidRPr="00320FBC">
              <w:t>о</w:t>
            </w:r>
            <w:r w:rsidRPr="00320FBC">
              <w:t>зяйства администрации города</w:t>
            </w:r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t>Соисполнители муниципальной программы</w:t>
            </w:r>
          </w:p>
        </w:tc>
        <w:tc>
          <w:tcPr>
            <w:tcW w:w="5386" w:type="dxa"/>
          </w:tcPr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Департамент муниципальной собственн</w:t>
            </w:r>
            <w:r w:rsidRPr="00320FBC">
              <w:rPr>
                <w:color w:val="auto"/>
              </w:rPr>
              <w:t>о</w:t>
            </w:r>
            <w:r w:rsidRPr="00320FBC">
              <w:rPr>
                <w:color w:val="auto"/>
              </w:rPr>
              <w:t>сти и земельных ресурсов администрации города;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управление по жилищной политике адм</w:t>
            </w:r>
            <w:r w:rsidRPr="00320FBC">
              <w:rPr>
                <w:color w:val="auto"/>
              </w:rPr>
              <w:t>и</w:t>
            </w:r>
            <w:r w:rsidRPr="00320FBC">
              <w:rPr>
                <w:color w:val="auto"/>
              </w:rPr>
              <w:t>нистрации города;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управление архитектуры и градостроител</w:t>
            </w:r>
            <w:r w:rsidRPr="00320FBC">
              <w:rPr>
                <w:color w:val="auto"/>
              </w:rPr>
              <w:t>ь</w:t>
            </w:r>
            <w:r w:rsidRPr="00320FBC">
              <w:rPr>
                <w:color w:val="auto"/>
              </w:rPr>
              <w:t xml:space="preserve">ства администрации города; 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 xml:space="preserve">муниципальное казенное учреждение "Управление капитального строительства города Нижневартовска" </w:t>
            </w:r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t>Цели муниципальной программы</w:t>
            </w:r>
          </w:p>
        </w:tc>
        <w:tc>
          <w:tcPr>
            <w:tcW w:w="5386" w:type="dxa"/>
          </w:tcPr>
          <w:p w:rsidR="00BD7445" w:rsidRPr="00320FBC" w:rsidRDefault="00BD7445" w:rsidP="00EC6E3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1. Улучшение   жилищных   условий жит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лей города Нижневартовска.</w:t>
            </w:r>
          </w:p>
          <w:p w:rsidR="00BD7445" w:rsidRPr="00320FBC" w:rsidRDefault="00BD7445" w:rsidP="002F4A4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proofErr w:type="gramStart"/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устойчивого ра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вития территории города, рационального использования природных ресурсов на о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нове документов градостроительного рег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лирования, способствующих дальнейшему развитию жилищной, инженерной, тран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портной и социальной инфраструктур г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рода с учетом интересов граждан, предпр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ятий и предпринимателей по созданию благоприятных</w:t>
            </w:r>
            <w:r w:rsidR="002F4A42" w:rsidRPr="00320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условий жизнедеятельн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0FBC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proofErr w:type="gramEnd"/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lastRenderedPageBreak/>
              <w:t>Задачи муниципальной програ</w:t>
            </w:r>
            <w:r w:rsidRPr="00320FBC">
              <w:t>м</w:t>
            </w:r>
            <w:r w:rsidRPr="00320FBC">
              <w:t>мы</w:t>
            </w:r>
          </w:p>
        </w:tc>
        <w:tc>
          <w:tcPr>
            <w:tcW w:w="5386" w:type="dxa"/>
          </w:tcPr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1. Переселение граждан из жилых помещ</w:t>
            </w:r>
            <w:r w:rsidRPr="00320FBC">
              <w:rPr>
                <w:color w:val="auto"/>
              </w:rPr>
              <w:t>е</w:t>
            </w:r>
            <w:r w:rsidRPr="00320FBC">
              <w:rPr>
                <w:color w:val="auto"/>
              </w:rPr>
              <w:t>ний, признанных непригодными для пр</w:t>
            </w:r>
            <w:r w:rsidRPr="00320FBC">
              <w:rPr>
                <w:color w:val="auto"/>
              </w:rPr>
              <w:t>о</w:t>
            </w:r>
            <w:r w:rsidRPr="00320FBC">
              <w:rPr>
                <w:color w:val="auto"/>
              </w:rPr>
              <w:t>живания и многоквартирных домов, пр</w:t>
            </w:r>
            <w:r w:rsidRPr="00320FBC">
              <w:rPr>
                <w:color w:val="auto"/>
              </w:rPr>
              <w:t>и</w:t>
            </w:r>
            <w:r w:rsidRPr="00320FBC">
              <w:rPr>
                <w:color w:val="auto"/>
              </w:rPr>
              <w:t>знанных аварийными и подлежащими сн</w:t>
            </w:r>
            <w:r w:rsidRPr="00320FBC">
              <w:rPr>
                <w:color w:val="auto"/>
              </w:rPr>
              <w:t>о</w:t>
            </w:r>
            <w:r w:rsidRPr="00320FBC">
              <w:rPr>
                <w:color w:val="auto"/>
              </w:rPr>
              <w:t>су.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 xml:space="preserve"> 2. Ликвидация и расселение приспосо</w:t>
            </w:r>
            <w:r w:rsidRPr="00320FBC">
              <w:rPr>
                <w:color w:val="auto"/>
              </w:rPr>
              <w:t>б</w:t>
            </w:r>
            <w:r w:rsidRPr="00320FBC">
              <w:rPr>
                <w:color w:val="auto"/>
              </w:rPr>
              <w:t>ленных для проживания строений, расп</w:t>
            </w:r>
            <w:r w:rsidRPr="00320FBC">
              <w:rPr>
                <w:color w:val="auto"/>
              </w:rPr>
              <w:t>о</w:t>
            </w:r>
            <w:r w:rsidRPr="00320FBC">
              <w:rPr>
                <w:color w:val="auto"/>
              </w:rPr>
              <w:t>ложенных на территории города Нижн</w:t>
            </w:r>
            <w:r w:rsidRPr="00320FBC">
              <w:rPr>
                <w:color w:val="auto"/>
              </w:rPr>
              <w:t>е</w:t>
            </w:r>
            <w:r w:rsidRPr="00320FBC">
              <w:rPr>
                <w:color w:val="auto"/>
              </w:rPr>
              <w:t>вартовска.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 xml:space="preserve"> 3. Обеспечение жильем граждан на усл</w:t>
            </w:r>
            <w:r w:rsidRPr="00320FBC">
              <w:rPr>
                <w:color w:val="auto"/>
              </w:rPr>
              <w:t>о</w:t>
            </w:r>
            <w:r w:rsidRPr="00320FBC">
              <w:rPr>
                <w:color w:val="auto"/>
              </w:rPr>
              <w:t>виях договоров социального найма и фо</w:t>
            </w:r>
            <w:r w:rsidRPr="00320FBC">
              <w:rPr>
                <w:color w:val="auto"/>
              </w:rPr>
              <w:t>р</w:t>
            </w:r>
            <w:r w:rsidRPr="00320FBC">
              <w:rPr>
                <w:color w:val="auto"/>
              </w:rPr>
              <w:t>мирование специализированного жили</w:t>
            </w:r>
            <w:r w:rsidRPr="00320FBC">
              <w:rPr>
                <w:color w:val="auto"/>
              </w:rPr>
              <w:t>щ</w:t>
            </w:r>
            <w:r w:rsidRPr="00320FBC">
              <w:rPr>
                <w:color w:val="auto"/>
              </w:rPr>
              <w:t>ного фонда.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 xml:space="preserve"> 4. Реализация полномочий в области гр</w:t>
            </w:r>
            <w:r w:rsidRPr="00320FBC">
              <w:rPr>
                <w:color w:val="auto"/>
              </w:rPr>
              <w:t>а</w:t>
            </w:r>
            <w:r w:rsidRPr="00320FBC">
              <w:rPr>
                <w:color w:val="auto"/>
              </w:rPr>
              <w:t>достроительной деятельности.</w:t>
            </w:r>
          </w:p>
          <w:p w:rsidR="00BD7445" w:rsidRPr="00320FBC" w:rsidRDefault="00BD7445" w:rsidP="001C75FF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FE0895">
              <w:rPr>
                <w:color w:val="auto"/>
              </w:rPr>
              <w:t xml:space="preserve">5. Возмещение части затрат </w:t>
            </w:r>
            <w:r w:rsidR="002F11D9" w:rsidRPr="00FE0895">
              <w:rPr>
                <w:color w:val="auto"/>
              </w:rPr>
              <w:t xml:space="preserve">застройщикам </w:t>
            </w:r>
            <w:r w:rsidRPr="00FE0895">
              <w:rPr>
                <w:color w:val="auto"/>
              </w:rPr>
              <w:t>(</w:t>
            </w:r>
            <w:r w:rsidR="002F11D9" w:rsidRPr="00FE0895">
              <w:rPr>
                <w:color w:val="auto"/>
              </w:rPr>
              <w:t>инвесторам</w:t>
            </w:r>
            <w:r w:rsidRPr="00FE0895">
              <w:rPr>
                <w:color w:val="auto"/>
              </w:rPr>
              <w:t>) в целях стимулирования ре</w:t>
            </w:r>
            <w:r w:rsidRPr="00FE0895">
              <w:rPr>
                <w:color w:val="auto"/>
              </w:rPr>
              <w:t>а</w:t>
            </w:r>
            <w:r w:rsidRPr="00FE0895">
              <w:rPr>
                <w:color w:val="auto"/>
              </w:rPr>
              <w:t xml:space="preserve">лизации </w:t>
            </w:r>
            <w:r w:rsidR="00FE0895" w:rsidRPr="00FE0895">
              <w:rPr>
                <w:color w:val="auto"/>
              </w:rPr>
              <w:t>проектов развития застроенных территорий</w:t>
            </w:r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t>Основные мероприятия муниц</w:t>
            </w:r>
            <w:r w:rsidRPr="00320FBC">
              <w:t>и</w:t>
            </w:r>
            <w:r w:rsidRPr="00320FBC">
              <w:t xml:space="preserve">пальной программы </w:t>
            </w:r>
          </w:p>
        </w:tc>
        <w:tc>
          <w:tcPr>
            <w:tcW w:w="5386" w:type="dxa"/>
          </w:tcPr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1. Приобретение жилых помещений для переселения граждан из жилищного фонда, признанного непригодным для проживания и многоквартирных домов, признанных аварийными и подлежащими сносу.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2. Обследование жилых помещений, с ц</w:t>
            </w:r>
            <w:r w:rsidRPr="00320FBC">
              <w:rPr>
                <w:color w:val="auto"/>
              </w:rPr>
              <w:t>е</w:t>
            </w:r>
            <w:r w:rsidRPr="00320FBC">
              <w:rPr>
                <w:color w:val="auto"/>
              </w:rPr>
              <w:t>лью признания непригодными для прож</w:t>
            </w:r>
            <w:r w:rsidRPr="00320FBC">
              <w:rPr>
                <w:color w:val="auto"/>
              </w:rPr>
              <w:t>и</w:t>
            </w:r>
            <w:r w:rsidRPr="00320FBC">
              <w:rPr>
                <w:color w:val="auto"/>
              </w:rPr>
              <w:t>вания и многоквартирных домов, призна</w:t>
            </w:r>
            <w:r w:rsidRPr="00320FBC">
              <w:rPr>
                <w:color w:val="auto"/>
              </w:rPr>
              <w:t>н</w:t>
            </w:r>
            <w:r w:rsidRPr="00320FBC">
              <w:rPr>
                <w:color w:val="auto"/>
              </w:rPr>
              <w:t>ных аварийными и подлежащими сносу. Снос жилых помещений, признанных н</w:t>
            </w:r>
            <w:r w:rsidRPr="00320FBC">
              <w:rPr>
                <w:color w:val="auto"/>
              </w:rPr>
              <w:t>е</w:t>
            </w:r>
            <w:r w:rsidRPr="00320FBC">
              <w:rPr>
                <w:color w:val="auto"/>
              </w:rPr>
              <w:t>пригодными для проживания, и многоква</w:t>
            </w:r>
            <w:r w:rsidRPr="00320FBC">
              <w:rPr>
                <w:color w:val="auto"/>
              </w:rPr>
              <w:t>р</w:t>
            </w:r>
            <w:r w:rsidRPr="00320FBC">
              <w:rPr>
                <w:color w:val="auto"/>
              </w:rPr>
              <w:t>тирных домов, признанных аварийными и подлежащими сносу.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 xml:space="preserve">3. Предоставление субсидий гражданам, проживающим в приспособленных для проживания </w:t>
            </w:r>
            <w:proofErr w:type="gramStart"/>
            <w:r w:rsidRPr="00320FBC">
              <w:t>строениях</w:t>
            </w:r>
            <w:proofErr w:type="gramEnd"/>
            <w:r w:rsidRPr="00320FBC">
              <w:t>, не имеющим ж</w:t>
            </w:r>
            <w:r w:rsidRPr="00320FBC">
              <w:t>и</w:t>
            </w:r>
            <w:r w:rsidRPr="00320FBC">
              <w:t>лых помещений на территории Российской Федерации.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4. Ликвидация приспособленных для пр</w:t>
            </w:r>
            <w:r w:rsidRPr="00320FBC">
              <w:t>о</w:t>
            </w:r>
            <w:r w:rsidRPr="00320FBC">
              <w:t>живания строений, расположенных на те</w:t>
            </w:r>
            <w:r w:rsidRPr="00320FBC">
              <w:t>р</w:t>
            </w:r>
            <w:r w:rsidRPr="00320FBC">
              <w:t>ритории города Нижневартовска.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5. Приобретение квартир для предоставл</w:t>
            </w:r>
            <w:r w:rsidRPr="00320FBC">
              <w:t>е</w:t>
            </w:r>
            <w:r w:rsidRPr="00320FBC">
              <w:t>ния по договорам социального найма.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6. Приобретение квартир для формиров</w:t>
            </w:r>
            <w:r w:rsidRPr="00320FBC">
              <w:t>а</w:t>
            </w:r>
            <w:r w:rsidRPr="00320FBC">
              <w:lastRenderedPageBreak/>
              <w:t xml:space="preserve">ния </w:t>
            </w:r>
            <w:proofErr w:type="gramStart"/>
            <w:r w:rsidRPr="00320FBC">
              <w:t>специализированного</w:t>
            </w:r>
            <w:proofErr w:type="gramEnd"/>
            <w:r w:rsidRPr="00320FBC">
              <w:t xml:space="preserve"> жилищного фо</w:t>
            </w:r>
            <w:r w:rsidRPr="00320FBC">
              <w:t>н</w:t>
            </w:r>
            <w:r w:rsidRPr="00320FBC">
              <w:t>да.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7. Совершенствование базы нормативных документов и информационной системы обеспечения градостроительной деятельн</w:t>
            </w:r>
            <w:r w:rsidRPr="00320FBC">
              <w:t>о</w:t>
            </w:r>
            <w:r w:rsidRPr="00320FBC">
              <w:t>сти на территории города.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8. Выполнение инженерных изысканий территорий старой части города.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 xml:space="preserve">9. Выполнение инженерных изысканий территорий города в </w:t>
            </w:r>
            <w:proofErr w:type="gramStart"/>
            <w:r w:rsidRPr="00320FBC">
              <w:t>целях</w:t>
            </w:r>
            <w:proofErr w:type="gramEnd"/>
            <w:r w:rsidRPr="00320FBC">
              <w:t xml:space="preserve"> жилищного строительства и строительства объектов социальной инфраструктуры.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10. Выполнение инженерных изысканий промышленных территорий города.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11. Подготовка документации по план</w:t>
            </w:r>
            <w:r w:rsidRPr="00320FBC">
              <w:t>и</w:t>
            </w:r>
            <w:r w:rsidRPr="00320FBC">
              <w:t>ровке территорий старой части города.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12. Подготовка документации по план</w:t>
            </w:r>
            <w:r w:rsidRPr="00320FBC">
              <w:t>и</w:t>
            </w:r>
            <w:r w:rsidRPr="00320FBC">
              <w:t>ровке территорий города в целях жили</w:t>
            </w:r>
            <w:r w:rsidRPr="00320FBC">
              <w:t>щ</w:t>
            </w:r>
            <w:r w:rsidRPr="00320FBC">
              <w:t>ного строительства и строительства объе</w:t>
            </w:r>
            <w:r w:rsidRPr="00320FBC">
              <w:t>к</w:t>
            </w:r>
            <w:r w:rsidRPr="00320FBC">
              <w:t>тов социальной инфраструктуры.</w:t>
            </w:r>
          </w:p>
          <w:p w:rsidR="00BD7445" w:rsidRPr="00320FBC" w:rsidRDefault="00BD7445" w:rsidP="00EC6E3C">
            <w:pPr>
              <w:pStyle w:val="ConsPlusNormal"/>
              <w:jc w:val="both"/>
            </w:pPr>
            <w:r w:rsidRPr="00320FBC">
              <w:t>13. Подготовка документации по план</w:t>
            </w:r>
            <w:r w:rsidRPr="00320FBC">
              <w:t>и</w:t>
            </w:r>
            <w:r w:rsidRPr="00320FBC">
              <w:t xml:space="preserve">ровке </w:t>
            </w:r>
            <w:proofErr w:type="gramStart"/>
            <w:r w:rsidRPr="00320FBC">
              <w:t>промышленных</w:t>
            </w:r>
            <w:proofErr w:type="gramEnd"/>
            <w:r w:rsidRPr="00320FBC">
              <w:t xml:space="preserve"> территорий города.</w:t>
            </w:r>
          </w:p>
          <w:p w:rsidR="00BD7445" w:rsidRPr="00320FBC" w:rsidRDefault="00BD7445" w:rsidP="002F11D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C75FF">
              <w:rPr>
                <w:sz w:val="28"/>
                <w:szCs w:val="28"/>
              </w:rPr>
              <w:t>14. Возмещение части затрат</w:t>
            </w:r>
            <w:r w:rsidR="002F11D9" w:rsidRPr="001C75FF">
              <w:rPr>
                <w:sz w:val="28"/>
                <w:szCs w:val="28"/>
              </w:rPr>
              <w:t xml:space="preserve"> застройщикам</w:t>
            </w:r>
            <w:r w:rsidRPr="001C75FF">
              <w:rPr>
                <w:sz w:val="28"/>
                <w:szCs w:val="28"/>
              </w:rPr>
              <w:t xml:space="preserve"> (</w:t>
            </w:r>
            <w:r w:rsidR="002F11D9" w:rsidRPr="001C75FF">
              <w:rPr>
                <w:sz w:val="28"/>
                <w:szCs w:val="28"/>
              </w:rPr>
              <w:t>инвесторам</w:t>
            </w:r>
            <w:r w:rsidR="001C75FF" w:rsidRPr="001C75FF">
              <w:rPr>
                <w:sz w:val="28"/>
                <w:szCs w:val="28"/>
              </w:rPr>
              <w:t>) по строительству инжене</w:t>
            </w:r>
            <w:r w:rsidR="001C75FF" w:rsidRPr="001C75FF">
              <w:rPr>
                <w:sz w:val="28"/>
                <w:szCs w:val="28"/>
              </w:rPr>
              <w:t>р</w:t>
            </w:r>
            <w:r w:rsidR="001C75FF" w:rsidRPr="001C75FF">
              <w:rPr>
                <w:sz w:val="28"/>
                <w:szCs w:val="28"/>
              </w:rPr>
              <w:t xml:space="preserve">ных сетей и объектов </w:t>
            </w:r>
            <w:r w:rsidRPr="001C75FF">
              <w:rPr>
                <w:sz w:val="28"/>
                <w:szCs w:val="28"/>
              </w:rPr>
              <w:t>инженерной инфр</w:t>
            </w:r>
            <w:r w:rsidRPr="001C75FF">
              <w:rPr>
                <w:sz w:val="28"/>
                <w:szCs w:val="28"/>
              </w:rPr>
              <w:t>а</w:t>
            </w:r>
            <w:r w:rsidRPr="001C75FF">
              <w:rPr>
                <w:sz w:val="28"/>
                <w:szCs w:val="28"/>
              </w:rPr>
              <w:t xml:space="preserve">структуры </w:t>
            </w:r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lastRenderedPageBreak/>
              <w:t xml:space="preserve">Наименование портфеля проектов (проекта) города, </w:t>
            </w:r>
            <w:proofErr w:type="gramStart"/>
            <w:r w:rsidRPr="00320FBC">
              <w:rPr>
                <w:color w:val="auto"/>
              </w:rPr>
              <w:t>направленных</w:t>
            </w:r>
            <w:proofErr w:type="gramEnd"/>
            <w:r w:rsidRPr="00320FBC">
              <w:rPr>
                <w:color w:val="auto"/>
              </w:rPr>
              <w:t xml:space="preserve"> в том числе на реализацию наци</w:t>
            </w:r>
            <w:r w:rsidRPr="00320FBC">
              <w:rPr>
                <w:color w:val="auto"/>
              </w:rPr>
              <w:t>о</w:t>
            </w:r>
            <w:r w:rsidRPr="00320FBC">
              <w:rPr>
                <w:color w:val="auto"/>
              </w:rPr>
              <w:t>нальных, федеральных и реги</w:t>
            </w:r>
            <w:r w:rsidRPr="00320FBC">
              <w:rPr>
                <w:color w:val="auto"/>
              </w:rPr>
              <w:t>о</w:t>
            </w:r>
            <w:r w:rsidRPr="00320FBC">
              <w:rPr>
                <w:color w:val="auto"/>
              </w:rPr>
              <w:t>нальных проектов Российской Федерации</w:t>
            </w:r>
          </w:p>
        </w:tc>
        <w:tc>
          <w:tcPr>
            <w:tcW w:w="5386" w:type="dxa"/>
          </w:tcPr>
          <w:p w:rsidR="00BD7445" w:rsidRPr="00320FBC" w:rsidRDefault="003D5F00" w:rsidP="00EC6E3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1. Проект "</w:t>
            </w:r>
            <w:r w:rsidR="00BD7445" w:rsidRPr="00320FBC">
              <w:rPr>
                <w:color w:val="auto"/>
              </w:rPr>
              <w:t>Создание трехмерн</w:t>
            </w:r>
            <w:r>
              <w:rPr>
                <w:color w:val="auto"/>
              </w:rPr>
              <w:t>ой модели города Нижневартовска"</w:t>
            </w:r>
            <w:r w:rsidR="00BD7445" w:rsidRPr="00320FBC">
              <w:rPr>
                <w:color w:val="auto"/>
              </w:rPr>
              <w:t>.</w:t>
            </w:r>
          </w:p>
          <w:p w:rsidR="00BD7445" w:rsidRPr="00320FBC" w:rsidRDefault="003D5F00" w:rsidP="00EC6E3C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2. Проект "</w:t>
            </w:r>
            <w:r w:rsidR="00BD7445" w:rsidRPr="00320FBC">
              <w:rPr>
                <w:rFonts w:ascii="Times New Roman CYR" w:hAnsi="Times New Roman CYR"/>
                <w:noProof/>
                <w:color w:val="auto"/>
              </w:rPr>
              <w:t>Совершенствование комплексной системы документов градостроительного регулирования в целях обеспечения жилищного строит</w:t>
            </w:r>
            <w:r>
              <w:rPr>
                <w:rFonts w:ascii="Times New Roman CYR" w:hAnsi="Times New Roman CYR"/>
                <w:noProof/>
                <w:color w:val="auto"/>
              </w:rPr>
              <w:t>ельства в городе Нижневартовске</w:t>
            </w:r>
            <w:r>
              <w:rPr>
                <w:color w:val="auto"/>
              </w:rPr>
              <w:t>"</w:t>
            </w:r>
          </w:p>
        </w:tc>
      </w:tr>
      <w:tr w:rsidR="00320FBC" w:rsidRPr="00717FF1" w:rsidTr="00EC6E3C">
        <w:tc>
          <w:tcPr>
            <w:tcW w:w="4320" w:type="dxa"/>
          </w:tcPr>
          <w:p w:rsidR="00BD7445" w:rsidRPr="00717FF1" w:rsidRDefault="00BD7445" w:rsidP="00EC6E3C">
            <w:pPr>
              <w:pStyle w:val="ConsPlusNormal"/>
            </w:pPr>
            <w:r w:rsidRPr="00717FF1">
              <w:t>Целевые показатели муниципал</w:t>
            </w:r>
            <w:r w:rsidRPr="00717FF1">
              <w:t>ь</w:t>
            </w:r>
            <w:r w:rsidRPr="00717FF1">
              <w:t xml:space="preserve">ной программы </w:t>
            </w:r>
          </w:p>
        </w:tc>
        <w:tc>
          <w:tcPr>
            <w:tcW w:w="5386" w:type="dxa"/>
          </w:tcPr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 xml:space="preserve">1. Увеличение </w:t>
            </w:r>
            <w:r w:rsidR="006554E0">
              <w:rPr>
                <w:rFonts w:eastAsia="Calibri"/>
                <w:color w:val="auto"/>
                <w:lang w:val="x-none" w:eastAsia="en-US"/>
              </w:rPr>
              <w:t>общего</w:t>
            </w:r>
            <w:r w:rsidR="006554E0">
              <w:rPr>
                <w:rFonts w:eastAsia="Calibri"/>
                <w:color w:val="auto"/>
                <w:lang w:eastAsia="en-US"/>
              </w:rPr>
              <w:t xml:space="preserve"> </w:t>
            </w:r>
            <w:r w:rsidR="00C546CC" w:rsidRPr="00717FF1">
              <w:rPr>
                <w:rFonts w:eastAsia="Calibri"/>
                <w:color w:val="auto"/>
                <w:lang w:val="x-none" w:eastAsia="en-US"/>
              </w:rPr>
              <w:t>объем</w:t>
            </w:r>
            <w:r w:rsidR="00C546CC" w:rsidRPr="00717FF1">
              <w:rPr>
                <w:rFonts w:eastAsia="Calibri"/>
                <w:color w:val="auto"/>
                <w:lang w:eastAsia="en-US"/>
              </w:rPr>
              <w:t>а</w:t>
            </w:r>
            <w:r w:rsidRPr="00717FF1">
              <w:rPr>
                <w:rFonts w:eastAsia="Calibri"/>
                <w:color w:val="auto"/>
                <w:lang w:val="x-none" w:eastAsia="en-US"/>
              </w:rPr>
              <w:t xml:space="preserve"> расселенного аварийного жилищного фонда</w:t>
            </w:r>
            <w:r w:rsidRPr="00717FF1">
              <w:rPr>
                <w:rFonts w:eastAsia="Calibri"/>
                <w:color w:val="auto"/>
                <w:lang w:eastAsia="en-US"/>
              </w:rPr>
              <w:t xml:space="preserve"> на</w:t>
            </w:r>
            <w:r w:rsidRPr="00717FF1">
              <w:rPr>
                <w:color w:val="auto"/>
              </w:rPr>
              <w:t xml:space="preserve"> </w:t>
            </w:r>
            <w:r w:rsidR="0053485D" w:rsidRPr="004C6629">
              <w:rPr>
                <w:color w:val="auto"/>
              </w:rPr>
              <w:t>76,2</w:t>
            </w:r>
            <w:r w:rsidRPr="004C6629">
              <w:rPr>
                <w:color w:val="auto"/>
              </w:rPr>
              <w:t xml:space="preserve"> </w:t>
            </w:r>
            <w:r w:rsidRPr="00717FF1">
              <w:rPr>
                <w:color w:val="auto"/>
              </w:rPr>
              <w:t xml:space="preserve">тыс. кв. м. 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2. Увеличение приобретенных жилых п</w:t>
            </w:r>
            <w:r w:rsidRPr="00717FF1">
              <w:rPr>
                <w:color w:val="auto"/>
              </w:rPr>
              <w:t>о</w:t>
            </w:r>
            <w:r w:rsidRPr="00717FF1">
              <w:rPr>
                <w:color w:val="auto"/>
              </w:rPr>
              <w:t xml:space="preserve">мещений у застройщиков на </w:t>
            </w:r>
            <w:r w:rsidRPr="009E320F">
              <w:rPr>
                <w:color w:val="auto"/>
              </w:rPr>
              <w:t>1</w:t>
            </w:r>
            <w:r w:rsidR="0053485D" w:rsidRPr="009E320F">
              <w:rPr>
                <w:color w:val="auto"/>
              </w:rPr>
              <w:t>74 889,9</w:t>
            </w:r>
            <w:r w:rsidRPr="009E320F">
              <w:rPr>
                <w:color w:val="auto"/>
              </w:rPr>
              <w:t xml:space="preserve"> </w:t>
            </w:r>
            <w:r w:rsidRPr="00717FF1">
              <w:rPr>
                <w:color w:val="auto"/>
              </w:rPr>
              <w:t>кв.</w:t>
            </w:r>
            <w:r w:rsidR="00FA4CAB" w:rsidRPr="00717FF1">
              <w:rPr>
                <w:color w:val="auto"/>
              </w:rPr>
              <w:t xml:space="preserve"> </w:t>
            </w:r>
            <w:r w:rsidRPr="00717FF1">
              <w:rPr>
                <w:color w:val="auto"/>
              </w:rPr>
              <w:t xml:space="preserve">м 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3. Увеличение количества предоставле</w:t>
            </w:r>
            <w:r w:rsidRPr="00717FF1">
              <w:rPr>
                <w:color w:val="auto"/>
              </w:rPr>
              <w:t>н</w:t>
            </w:r>
            <w:r w:rsidRPr="00717FF1">
              <w:rPr>
                <w:color w:val="auto"/>
              </w:rPr>
              <w:t>ных квартир гражданам, переселенным из жилых помещений, признанных неприго</w:t>
            </w:r>
            <w:r w:rsidRPr="00717FF1">
              <w:rPr>
                <w:color w:val="auto"/>
              </w:rPr>
              <w:t>д</w:t>
            </w:r>
            <w:r w:rsidRPr="00717FF1">
              <w:rPr>
                <w:color w:val="auto"/>
              </w:rPr>
              <w:t>ными для проживания, и многоквартирных домов, признанных аварийными и подл</w:t>
            </w:r>
            <w:r w:rsidRPr="00717FF1">
              <w:rPr>
                <w:color w:val="auto"/>
              </w:rPr>
              <w:t>е</w:t>
            </w:r>
            <w:r w:rsidRPr="00717FF1">
              <w:rPr>
                <w:color w:val="auto"/>
              </w:rPr>
              <w:lastRenderedPageBreak/>
              <w:t xml:space="preserve">жащими сносу, на </w:t>
            </w:r>
            <w:r w:rsidR="0053485D" w:rsidRPr="009E320F">
              <w:rPr>
                <w:color w:val="auto"/>
              </w:rPr>
              <w:t>2</w:t>
            </w:r>
            <w:r w:rsidR="00095D2A" w:rsidRPr="009E320F">
              <w:rPr>
                <w:color w:val="auto"/>
              </w:rPr>
              <w:t xml:space="preserve"> </w:t>
            </w:r>
            <w:r w:rsidR="0053485D" w:rsidRPr="009E320F">
              <w:rPr>
                <w:color w:val="auto"/>
              </w:rPr>
              <w:t>081</w:t>
            </w:r>
            <w:r w:rsidRPr="009E320F">
              <w:rPr>
                <w:color w:val="auto"/>
              </w:rPr>
              <w:t xml:space="preserve"> </w:t>
            </w:r>
            <w:r w:rsidRPr="00717FF1">
              <w:rPr>
                <w:color w:val="auto"/>
              </w:rPr>
              <w:t>квартир</w:t>
            </w:r>
            <w:r w:rsidR="0053485D" w:rsidRPr="00717FF1">
              <w:rPr>
                <w:color w:val="auto"/>
              </w:rPr>
              <w:t>у</w:t>
            </w:r>
            <w:r w:rsidRPr="00717FF1">
              <w:rPr>
                <w:color w:val="auto"/>
              </w:rPr>
              <w:t>.</w:t>
            </w:r>
          </w:p>
          <w:p w:rsidR="00BD7445" w:rsidRPr="00717FF1" w:rsidRDefault="00BD7445" w:rsidP="00EC6E3C">
            <w:pPr>
              <w:pStyle w:val="ConsPlusNormal"/>
              <w:jc w:val="both"/>
            </w:pPr>
            <w:r w:rsidRPr="00717FF1">
              <w:t>4. Увеличение количества снесенных д</w:t>
            </w:r>
            <w:r w:rsidRPr="00717FF1">
              <w:t>о</w:t>
            </w:r>
            <w:r w:rsidRPr="00717FF1">
              <w:t>мов, жилые помещения в которых призн</w:t>
            </w:r>
            <w:r w:rsidRPr="00717FF1">
              <w:t>а</w:t>
            </w:r>
            <w:r w:rsidRPr="00717FF1">
              <w:t>ны непригодными для проживания, и мн</w:t>
            </w:r>
            <w:r w:rsidRPr="00717FF1">
              <w:t>о</w:t>
            </w:r>
            <w:r w:rsidRPr="00717FF1">
              <w:t>гоквартирных домов, признанных авари</w:t>
            </w:r>
            <w:r w:rsidRPr="00717FF1">
              <w:t>й</w:t>
            </w:r>
            <w:r w:rsidRPr="00717FF1">
              <w:t xml:space="preserve">ными   и подлежащими сносу, на </w:t>
            </w:r>
            <w:r w:rsidRPr="009E320F">
              <w:t>2</w:t>
            </w:r>
            <w:r w:rsidR="0053485D" w:rsidRPr="009E320F">
              <w:t>44</w:t>
            </w:r>
            <w:r w:rsidRPr="00717FF1">
              <w:t xml:space="preserve"> дома.</w:t>
            </w:r>
          </w:p>
          <w:p w:rsidR="00BD7445" w:rsidRPr="00717FF1" w:rsidRDefault="00BD7445" w:rsidP="00EC6E3C">
            <w:pPr>
              <w:pStyle w:val="ConsPlusNormal"/>
              <w:jc w:val="both"/>
            </w:pPr>
            <w:r w:rsidRPr="00717FF1">
              <w:t>5. Увеличение количества семей, расселе</w:t>
            </w:r>
            <w:r w:rsidRPr="00717FF1">
              <w:t>н</w:t>
            </w:r>
            <w:r w:rsidRPr="00717FF1">
              <w:t>ных из строений, приспособленных для проживания, из числа граждан, прожива</w:t>
            </w:r>
            <w:r w:rsidRPr="00717FF1">
              <w:t>ю</w:t>
            </w:r>
            <w:r w:rsidRPr="00717FF1">
              <w:t xml:space="preserve">щих в приспособленных для проживания </w:t>
            </w:r>
            <w:proofErr w:type="gramStart"/>
            <w:r w:rsidRPr="00717FF1">
              <w:t>строениях</w:t>
            </w:r>
            <w:proofErr w:type="gramEnd"/>
            <w:r w:rsidRPr="00717FF1">
              <w:t xml:space="preserve">, на </w:t>
            </w:r>
            <w:r w:rsidR="0053485D" w:rsidRPr="009E320F">
              <w:t>10</w:t>
            </w:r>
            <w:r w:rsidRPr="00095D2A">
              <w:rPr>
                <w:color w:val="FF0000"/>
              </w:rPr>
              <w:t xml:space="preserve"> </w:t>
            </w:r>
            <w:r w:rsidRPr="00717FF1">
              <w:t>семей.</w:t>
            </w:r>
          </w:p>
          <w:p w:rsidR="00BD7445" w:rsidRPr="00717FF1" w:rsidRDefault="00BD7445" w:rsidP="00EC6E3C">
            <w:pPr>
              <w:pStyle w:val="ConsPlusNormal"/>
              <w:jc w:val="both"/>
            </w:pPr>
            <w:r w:rsidRPr="00717FF1">
              <w:t>6. Увеличение количества ликвидирова</w:t>
            </w:r>
            <w:r w:rsidRPr="00717FF1">
              <w:t>н</w:t>
            </w:r>
            <w:r w:rsidRPr="00717FF1">
              <w:t>ных приспособленных для проживания строений на территории города Нижнева</w:t>
            </w:r>
            <w:r w:rsidRPr="00717FF1">
              <w:t>р</w:t>
            </w:r>
            <w:r w:rsidRPr="00717FF1">
              <w:t xml:space="preserve">товска на </w:t>
            </w:r>
            <w:r w:rsidR="0053485D" w:rsidRPr="009E320F">
              <w:t>166</w:t>
            </w:r>
            <w:r w:rsidRPr="00717FF1">
              <w:t xml:space="preserve"> строени</w:t>
            </w:r>
            <w:r w:rsidR="0053485D" w:rsidRPr="00717FF1">
              <w:t>й</w:t>
            </w:r>
            <w:r w:rsidRPr="00717FF1">
              <w:t>.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lang w:eastAsia="en-US"/>
              </w:rPr>
            </w:pPr>
            <w:r w:rsidRPr="00717FF1">
              <w:rPr>
                <w:color w:val="auto"/>
              </w:rPr>
              <w:t xml:space="preserve">7. Увеличение </w:t>
            </w:r>
            <w:r w:rsidRPr="00717FF1">
              <w:rPr>
                <w:rFonts w:eastAsiaTheme="minorHAnsi"/>
                <w:color w:val="auto"/>
                <w:lang w:eastAsia="en-US"/>
              </w:rPr>
              <w:t>количества квартир, пред</w:t>
            </w:r>
            <w:r w:rsidRPr="00717FF1">
              <w:rPr>
                <w:rFonts w:eastAsiaTheme="minorHAnsi"/>
                <w:color w:val="auto"/>
                <w:lang w:eastAsia="en-US"/>
              </w:rPr>
              <w:t>о</w:t>
            </w:r>
            <w:r w:rsidRPr="00717FF1">
              <w:rPr>
                <w:rFonts w:eastAsiaTheme="minorHAnsi"/>
                <w:color w:val="auto"/>
                <w:lang w:eastAsia="en-US"/>
              </w:rPr>
              <w:t>ставленных по договору социального на</w:t>
            </w:r>
            <w:r w:rsidRPr="00717FF1">
              <w:rPr>
                <w:rFonts w:eastAsiaTheme="minorHAnsi"/>
                <w:color w:val="auto"/>
                <w:lang w:eastAsia="en-US"/>
              </w:rPr>
              <w:t>й</w:t>
            </w:r>
            <w:r w:rsidRPr="00717FF1">
              <w:rPr>
                <w:rFonts w:eastAsiaTheme="minorHAnsi"/>
                <w:color w:val="auto"/>
                <w:lang w:eastAsia="en-US"/>
              </w:rPr>
              <w:t>ма гражданам, состоявшим на учете в кач</w:t>
            </w:r>
            <w:r w:rsidRPr="00717FF1">
              <w:rPr>
                <w:rFonts w:eastAsiaTheme="minorHAnsi"/>
                <w:color w:val="auto"/>
                <w:lang w:eastAsia="en-US"/>
              </w:rPr>
              <w:t>е</w:t>
            </w:r>
            <w:r w:rsidRPr="00717FF1">
              <w:rPr>
                <w:rFonts w:eastAsiaTheme="minorHAnsi"/>
                <w:color w:val="auto"/>
                <w:lang w:eastAsia="en-US"/>
              </w:rPr>
              <w:t xml:space="preserve">стве нуждающихся в получении жилья, на </w:t>
            </w:r>
            <w:r w:rsidR="0053485D" w:rsidRPr="009E320F">
              <w:rPr>
                <w:rFonts w:eastAsiaTheme="minorHAnsi"/>
                <w:color w:val="auto"/>
                <w:lang w:eastAsia="en-US"/>
              </w:rPr>
              <w:t>1</w:t>
            </w:r>
            <w:r w:rsidR="00095D2A" w:rsidRPr="009E320F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="0053485D" w:rsidRPr="009E320F">
              <w:rPr>
                <w:rFonts w:eastAsiaTheme="minorHAnsi"/>
                <w:color w:val="auto"/>
                <w:lang w:eastAsia="en-US"/>
              </w:rPr>
              <w:t>145</w:t>
            </w:r>
            <w:r w:rsidRPr="009E320F">
              <w:rPr>
                <w:rFonts w:eastAsiaTheme="minorHAnsi"/>
                <w:color w:val="auto"/>
                <w:lang w:eastAsia="en-US"/>
              </w:rPr>
              <w:t xml:space="preserve"> квартир</w:t>
            </w:r>
            <w:r w:rsidRPr="00717FF1">
              <w:rPr>
                <w:rFonts w:eastAsiaTheme="minorHAnsi"/>
                <w:color w:val="auto"/>
                <w:lang w:eastAsia="en-US"/>
              </w:rPr>
              <w:t>.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8. Увеличение количества жилых помещ</w:t>
            </w:r>
            <w:r w:rsidRPr="00717FF1">
              <w:rPr>
                <w:color w:val="auto"/>
              </w:rPr>
              <w:t>е</w:t>
            </w:r>
            <w:r w:rsidRPr="00717FF1">
              <w:rPr>
                <w:color w:val="auto"/>
              </w:rPr>
              <w:t xml:space="preserve">ний, отнесенных к специализированному жилищному фонду, на </w:t>
            </w:r>
            <w:r w:rsidRPr="009E320F">
              <w:rPr>
                <w:color w:val="auto"/>
              </w:rPr>
              <w:t>1</w:t>
            </w:r>
            <w:r w:rsidR="0053485D" w:rsidRPr="009E320F">
              <w:rPr>
                <w:color w:val="auto"/>
              </w:rPr>
              <w:t>4</w:t>
            </w:r>
            <w:r w:rsidRPr="00717FF1">
              <w:rPr>
                <w:color w:val="auto"/>
              </w:rPr>
              <w:t xml:space="preserve"> квартир.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9. Увеличение количества документов гр</w:t>
            </w:r>
            <w:r w:rsidRPr="00717FF1">
              <w:rPr>
                <w:color w:val="auto"/>
              </w:rPr>
              <w:t>а</w:t>
            </w:r>
            <w:r w:rsidRPr="00717FF1">
              <w:rPr>
                <w:color w:val="auto"/>
              </w:rPr>
              <w:t xml:space="preserve">достроительного регулирования, </w:t>
            </w:r>
            <w:r w:rsidR="00C546CC" w:rsidRPr="00717FF1">
              <w:rPr>
                <w:color w:val="auto"/>
              </w:rPr>
              <w:t>прив</w:t>
            </w:r>
            <w:r w:rsidR="00C546CC" w:rsidRPr="00717FF1">
              <w:rPr>
                <w:color w:val="auto"/>
              </w:rPr>
              <w:t>е</w:t>
            </w:r>
            <w:r w:rsidR="00C546CC" w:rsidRPr="00717FF1">
              <w:rPr>
                <w:color w:val="auto"/>
              </w:rPr>
              <w:t>дённых</w:t>
            </w:r>
            <w:r w:rsidRPr="00717FF1">
              <w:rPr>
                <w:color w:val="auto"/>
              </w:rPr>
              <w:t xml:space="preserve"> в соответствие с требованиями з</w:t>
            </w:r>
            <w:r w:rsidRPr="00717FF1">
              <w:rPr>
                <w:color w:val="auto"/>
              </w:rPr>
              <w:t>а</w:t>
            </w:r>
            <w:r w:rsidRPr="00717FF1">
              <w:rPr>
                <w:color w:val="auto"/>
              </w:rPr>
              <w:t xml:space="preserve">конодательства, на </w:t>
            </w:r>
            <w:r w:rsidR="0053485D" w:rsidRPr="00717FF1">
              <w:rPr>
                <w:color w:val="auto"/>
              </w:rPr>
              <w:t>5</w:t>
            </w:r>
            <w:r w:rsidR="00095D2A">
              <w:rPr>
                <w:color w:val="auto"/>
              </w:rPr>
              <w:t xml:space="preserve"> единиц</w:t>
            </w:r>
            <w:r w:rsidRPr="00717FF1">
              <w:rPr>
                <w:color w:val="auto"/>
              </w:rPr>
              <w:t xml:space="preserve">. 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10. Увеличение количества материалов т</w:t>
            </w:r>
            <w:r w:rsidRPr="00717FF1">
              <w:rPr>
                <w:color w:val="auto"/>
              </w:rPr>
              <w:t>о</w:t>
            </w:r>
            <w:r w:rsidRPr="00717FF1">
              <w:rPr>
                <w:color w:val="auto"/>
              </w:rPr>
              <w:t>пографической основы и инженерно-геологических изысканий для подготовки проектов планировки и межевания терр</w:t>
            </w:r>
            <w:r w:rsidRPr="00717FF1">
              <w:rPr>
                <w:color w:val="auto"/>
              </w:rPr>
              <w:t>и</w:t>
            </w:r>
            <w:r w:rsidRPr="00717FF1">
              <w:rPr>
                <w:color w:val="auto"/>
              </w:rPr>
              <w:t xml:space="preserve">тории на </w:t>
            </w:r>
            <w:r w:rsidR="0053485D" w:rsidRPr="00717FF1">
              <w:rPr>
                <w:color w:val="auto"/>
              </w:rPr>
              <w:t>10</w:t>
            </w:r>
            <w:r w:rsidRPr="00717FF1">
              <w:rPr>
                <w:color w:val="auto"/>
              </w:rPr>
              <w:t xml:space="preserve"> единиц. 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11. Увеличение количества проектов пл</w:t>
            </w:r>
            <w:r w:rsidRPr="00717FF1">
              <w:rPr>
                <w:color w:val="auto"/>
              </w:rPr>
              <w:t>а</w:t>
            </w:r>
            <w:r w:rsidRPr="00717FF1">
              <w:rPr>
                <w:color w:val="auto"/>
              </w:rPr>
              <w:t xml:space="preserve">нировки и проектов межевания территории на </w:t>
            </w:r>
            <w:r w:rsidR="0053485D" w:rsidRPr="00717FF1">
              <w:rPr>
                <w:color w:val="auto"/>
              </w:rPr>
              <w:t>18</w:t>
            </w:r>
            <w:r w:rsidRPr="00717FF1">
              <w:rPr>
                <w:color w:val="auto"/>
              </w:rPr>
              <w:t xml:space="preserve"> единиц.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12. Увеличение выделения элементов пл</w:t>
            </w:r>
            <w:r w:rsidRPr="00717FF1">
              <w:rPr>
                <w:color w:val="auto"/>
              </w:rPr>
              <w:t>а</w:t>
            </w:r>
            <w:r w:rsidRPr="00717FF1">
              <w:rPr>
                <w:color w:val="auto"/>
              </w:rPr>
              <w:t>нировочной структуры города в подгото</w:t>
            </w:r>
            <w:r w:rsidRPr="00717FF1">
              <w:rPr>
                <w:color w:val="auto"/>
              </w:rPr>
              <w:t>в</w:t>
            </w:r>
            <w:r w:rsidRPr="00717FF1">
              <w:rPr>
                <w:color w:val="auto"/>
              </w:rPr>
              <w:t>ленной документации по планировке те</w:t>
            </w:r>
            <w:r w:rsidRPr="00717FF1">
              <w:rPr>
                <w:color w:val="auto"/>
              </w:rPr>
              <w:t>р</w:t>
            </w:r>
            <w:r w:rsidRPr="00717FF1">
              <w:rPr>
                <w:color w:val="auto"/>
              </w:rPr>
              <w:t xml:space="preserve">ритории на </w:t>
            </w:r>
            <w:r w:rsidR="0053485D" w:rsidRPr="00717FF1">
              <w:rPr>
                <w:color w:val="auto"/>
              </w:rPr>
              <w:t>1</w:t>
            </w:r>
            <w:r w:rsidR="00095D2A">
              <w:rPr>
                <w:color w:val="auto"/>
              </w:rPr>
              <w:t xml:space="preserve"> </w:t>
            </w:r>
            <w:r w:rsidR="0053485D" w:rsidRPr="00717FF1">
              <w:rPr>
                <w:color w:val="auto"/>
              </w:rPr>
              <w:t>132</w:t>
            </w:r>
            <w:r w:rsidRPr="00717FF1">
              <w:rPr>
                <w:color w:val="auto"/>
              </w:rPr>
              <w:t xml:space="preserve"> га.</w:t>
            </w:r>
          </w:p>
          <w:p w:rsidR="00306FB3" w:rsidRPr="00717FF1" w:rsidRDefault="00306FB3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13. Увеличение количества материалов, с</w:t>
            </w:r>
            <w:r w:rsidRPr="00717FF1">
              <w:rPr>
                <w:color w:val="auto"/>
              </w:rPr>
              <w:t>о</w:t>
            </w:r>
            <w:r w:rsidRPr="00717FF1">
              <w:rPr>
                <w:color w:val="auto"/>
              </w:rPr>
              <w:t>держащих сведения о границах зон зато</w:t>
            </w:r>
            <w:r w:rsidRPr="00717FF1">
              <w:rPr>
                <w:color w:val="auto"/>
              </w:rPr>
              <w:t>п</w:t>
            </w:r>
            <w:r w:rsidRPr="00717FF1">
              <w:rPr>
                <w:color w:val="auto"/>
              </w:rPr>
              <w:t>ления, подтопления, для передачи таких с</w:t>
            </w:r>
            <w:r w:rsidR="00095D2A">
              <w:rPr>
                <w:color w:val="auto"/>
              </w:rPr>
              <w:t xml:space="preserve">ведений в </w:t>
            </w:r>
            <w:proofErr w:type="spellStart"/>
            <w:r w:rsidR="00095D2A">
              <w:rPr>
                <w:color w:val="auto"/>
              </w:rPr>
              <w:t>Росводресурсы</w:t>
            </w:r>
            <w:proofErr w:type="spellEnd"/>
            <w:r w:rsidR="00095D2A">
              <w:rPr>
                <w:color w:val="auto"/>
              </w:rPr>
              <w:t xml:space="preserve"> (ед.) </w:t>
            </w:r>
            <w:r w:rsidR="00095D2A" w:rsidRPr="001C75FF">
              <w:rPr>
                <w:color w:val="auto"/>
              </w:rPr>
              <w:t>до</w:t>
            </w:r>
            <w:r w:rsidRPr="00717FF1">
              <w:rPr>
                <w:color w:val="auto"/>
              </w:rPr>
              <w:t xml:space="preserve"> 1 ед</w:t>
            </w:r>
            <w:r w:rsidRPr="00717FF1">
              <w:rPr>
                <w:color w:val="auto"/>
              </w:rPr>
              <w:t>и</w:t>
            </w:r>
            <w:r w:rsidR="00095D2A">
              <w:rPr>
                <w:color w:val="auto"/>
              </w:rPr>
              <w:t>ниц</w:t>
            </w:r>
            <w:r w:rsidR="00095D2A" w:rsidRPr="001C75FF">
              <w:rPr>
                <w:color w:val="auto"/>
              </w:rPr>
              <w:t>ы</w:t>
            </w:r>
            <w:r w:rsidRPr="00717FF1">
              <w:rPr>
                <w:color w:val="auto"/>
              </w:rPr>
              <w:t>.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lastRenderedPageBreak/>
              <w:t>1</w:t>
            </w:r>
            <w:r w:rsidR="00306FB3" w:rsidRPr="00717FF1">
              <w:rPr>
                <w:color w:val="auto"/>
              </w:rPr>
              <w:t>4</w:t>
            </w:r>
            <w:r w:rsidRPr="00717FF1">
              <w:rPr>
                <w:color w:val="auto"/>
              </w:rPr>
              <w:t>. Увеличение созданных 3</w:t>
            </w:r>
            <w:r w:rsidRPr="00717FF1">
              <w:rPr>
                <w:color w:val="auto"/>
                <w:lang w:val="en-US"/>
              </w:rPr>
              <w:t>D</w:t>
            </w:r>
            <w:r w:rsidRPr="00717FF1">
              <w:rPr>
                <w:color w:val="auto"/>
              </w:rPr>
              <w:t>-моделей и</w:t>
            </w:r>
            <w:r w:rsidRPr="00717FF1">
              <w:rPr>
                <w:color w:val="auto"/>
              </w:rPr>
              <w:t>н</w:t>
            </w:r>
            <w:r w:rsidRPr="00717FF1">
              <w:rPr>
                <w:color w:val="auto"/>
              </w:rPr>
              <w:t xml:space="preserve">женерных сетей до 1 единицы.  </w:t>
            </w:r>
          </w:p>
          <w:p w:rsidR="00BD7445" w:rsidRPr="00717FF1" w:rsidRDefault="00306FB3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15</w:t>
            </w:r>
            <w:r w:rsidR="00BD7445" w:rsidRPr="00717FF1">
              <w:rPr>
                <w:color w:val="auto"/>
              </w:rPr>
              <w:t>. Увеличение количества семей, перес</w:t>
            </w:r>
            <w:r w:rsidR="00BD7445" w:rsidRPr="00717FF1">
              <w:rPr>
                <w:color w:val="auto"/>
              </w:rPr>
              <w:t>е</w:t>
            </w:r>
            <w:r w:rsidR="00BD7445" w:rsidRPr="00717FF1">
              <w:rPr>
                <w:color w:val="auto"/>
              </w:rPr>
              <w:t>ляемых из жилых помещений, признанных непригодными для проживания, мног</w:t>
            </w:r>
            <w:r w:rsidR="00BD7445" w:rsidRPr="00717FF1">
              <w:rPr>
                <w:color w:val="auto"/>
              </w:rPr>
              <w:t>о</w:t>
            </w:r>
            <w:r w:rsidR="00BD7445" w:rsidRPr="00717FF1">
              <w:rPr>
                <w:color w:val="auto"/>
              </w:rPr>
              <w:t>квартирных домов, признанных аварийн</w:t>
            </w:r>
            <w:r w:rsidR="00BD7445" w:rsidRPr="00717FF1">
              <w:rPr>
                <w:color w:val="auto"/>
              </w:rPr>
              <w:t>ы</w:t>
            </w:r>
            <w:r w:rsidR="00BD7445" w:rsidRPr="00717FF1">
              <w:rPr>
                <w:color w:val="auto"/>
              </w:rPr>
              <w:t>ми         и подлежащими сносу, и строений, приспособленных для проживания, при р</w:t>
            </w:r>
            <w:r w:rsidR="00BD7445" w:rsidRPr="00717FF1">
              <w:rPr>
                <w:color w:val="auto"/>
              </w:rPr>
              <w:t>е</w:t>
            </w:r>
            <w:r w:rsidR="00BD7445" w:rsidRPr="00717FF1">
              <w:rPr>
                <w:color w:val="auto"/>
              </w:rPr>
              <w:t xml:space="preserve">ализации проекта развития застроенной территории, на </w:t>
            </w:r>
            <w:r w:rsidR="00BD7445" w:rsidRPr="009E320F">
              <w:rPr>
                <w:color w:val="auto"/>
              </w:rPr>
              <w:t>230</w:t>
            </w:r>
            <w:r w:rsidR="00BD7445" w:rsidRPr="00717FF1">
              <w:rPr>
                <w:color w:val="auto"/>
              </w:rPr>
              <w:t xml:space="preserve"> семьи.</w:t>
            </w:r>
          </w:p>
          <w:p w:rsidR="00BD7445" w:rsidRPr="00717FF1" w:rsidRDefault="00306FB3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16</w:t>
            </w:r>
            <w:r w:rsidR="00BD7445" w:rsidRPr="00717FF1">
              <w:rPr>
                <w:color w:val="auto"/>
              </w:rPr>
              <w:t>. Увеличение количества снесенных д</w:t>
            </w:r>
            <w:r w:rsidR="00BD7445" w:rsidRPr="00717FF1">
              <w:rPr>
                <w:color w:val="auto"/>
              </w:rPr>
              <w:t>о</w:t>
            </w:r>
            <w:r w:rsidR="00BD7445" w:rsidRPr="00717FF1">
              <w:rPr>
                <w:color w:val="auto"/>
              </w:rPr>
              <w:t>мов, жилые помещения в которых призн</w:t>
            </w:r>
            <w:r w:rsidR="00BD7445" w:rsidRPr="00717FF1">
              <w:rPr>
                <w:color w:val="auto"/>
              </w:rPr>
              <w:t>а</w:t>
            </w:r>
            <w:r w:rsidR="00BD7445" w:rsidRPr="00717FF1">
              <w:rPr>
                <w:color w:val="auto"/>
              </w:rPr>
              <w:t>ны непригодными для проживания, мног</w:t>
            </w:r>
            <w:r w:rsidR="00BD7445" w:rsidRPr="00717FF1">
              <w:rPr>
                <w:color w:val="auto"/>
              </w:rPr>
              <w:t>о</w:t>
            </w:r>
            <w:r w:rsidR="00BD7445" w:rsidRPr="00717FF1">
              <w:rPr>
                <w:color w:val="auto"/>
              </w:rPr>
              <w:t>квартирных домов, признанных аварийн</w:t>
            </w:r>
            <w:r w:rsidR="00BD7445" w:rsidRPr="00717FF1">
              <w:rPr>
                <w:color w:val="auto"/>
              </w:rPr>
              <w:t>ы</w:t>
            </w:r>
            <w:r w:rsidR="00BD7445" w:rsidRPr="00717FF1">
              <w:rPr>
                <w:color w:val="auto"/>
              </w:rPr>
              <w:t>ми   и подлежащими сносу, и строений, приспособленных для проживания, при р</w:t>
            </w:r>
            <w:r w:rsidR="00BD7445" w:rsidRPr="00717FF1">
              <w:rPr>
                <w:color w:val="auto"/>
              </w:rPr>
              <w:t>е</w:t>
            </w:r>
            <w:r w:rsidR="00BD7445" w:rsidRPr="00717FF1">
              <w:rPr>
                <w:color w:val="auto"/>
              </w:rPr>
              <w:t>ализации проекта развития застроенной территории, на 19 домов.</w:t>
            </w:r>
          </w:p>
          <w:p w:rsidR="00BD7445" w:rsidRPr="00717FF1" w:rsidRDefault="00306FB3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17</w:t>
            </w:r>
            <w:r w:rsidR="00BD7445" w:rsidRPr="00717FF1">
              <w:rPr>
                <w:color w:val="auto"/>
              </w:rPr>
              <w:t>. Увеличение общей площади жилых п</w:t>
            </w:r>
            <w:r w:rsidR="00BD7445" w:rsidRPr="00717FF1">
              <w:rPr>
                <w:color w:val="auto"/>
              </w:rPr>
              <w:t>о</w:t>
            </w:r>
            <w:r w:rsidR="00BD7445" w:rsidRPr="00717FF1">
              <w:rPr>
                <w:color w:val="auto"/>
              </w:rPr>
              <w:t>мещений, приходящейся в среднем на о</w:t>
            </w:r>
            <w:r w:rsidR="00BD7445" w:rsidRPr="00717FF1">
              <w:rPr>
                <w:color w:val="auto"/>
              </w:rPr>
              <w:t>д</w:t>
            </w:r>
            <w:r w:rsidR="00BD7445" w:rsidRPr="00717FF1">
              <w:rPr>
                <w:color w:val="auto"/>
              </w:rPr>
              <w:t>ного жителя, до 23,3 кв.</w:t>
            </w:r>
            <w:r w:rsidR="00FA4CAB" w:rsidRPr="00717FF1">
              <w:rPr>
                <w:color w:val="auto"/>
              </w:rPr>
              <w:t xml:space="preserve"> </w:t>
            </w:r>
            <w:r w:rsidR="00BD7445" w:rsidRPr="00717FF1">
              <w:rPr>
                <w:color w:val="auto"/>
              </w:rPr>
              <w:t>м</w:t>
            </w:r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pStyle w:val="ConsPlusNormal"/>
            </w:pPr>
            <w:r w:rsidRPr="00320FBC">
              <w:lastRenderedPageBreak/>
              <w:t>Сроки реализации муниципальной программы</w:t>
            </w:r>
          </w:p>
        </w:tc>
        <w:tc>
          <w:tcPr>
            <w:tcW w:w="5386" w:type="dxa"/>
          </w:tcPr>
          <w:p w:rsidR="00BD7445" w:rsidRPr="00320FBC" w:rsidRDefault="00BD7445" w:rsidP="00AE44AB">
            <w:pPr>
              <w:pStyle w:val="ConsPlusNormal"/>
            </w:pPr>
            <w:r w:rsidRPr="00320FBC">
              <w:t>201</w:t>
            </w:r>
            <w:r w:rsidR="00AE44AB">
              <w:t>8</w:t>
            </w:r>
            <w:r w:rsidRPr="00320FBC">
              <w:t>-2025 годы и на период до 2030 года</w:t>
            </w:r>
          </w:p>
        </w:tc>
      </w:tr>
      <w:tr w:rsidR="00320FBC" w:rsidRPr="00717FF1" w:rsidTr="00EC6E3C">
        <w:tc>
          <w:tcPr>
            <w:tcW w:w="4320" w:type="dxa"/>
          </w:tcPr>
          <w:p w:rsidR="00BD7445" w:rsidRPr="00717FF1" w:rsidRDefault="00BD7445" w:rsidP="00EC6E3C">
            <w:pPr>
              <w:pStyle w:val="ConsPlusNormal"/>
            </w:pPr>
            <w:r w:rsidRPr="00717FF1">
              <w:t xml:space="preserve">Параметры </w:t>
            </w:r>
            <w:proofErr w:type="gramStart"/>
            <w:r w:rsidRPr="00717FF1">
              <w:t>финансового</w:t>
            </w:r>
            <w:proofErr w:type="gramEnd"/>
            <w:r w:rsidRPr="00717FF1">
              <w:t xml:space="preserve"> обесп</w:t>
            </w:r>
            <w:r w:rsidRPr="00717FF1">
              <w:t>е</w:t>
            </w:r>
            <w:r w:rsidRPr="00717FF1">
              <w:t>чения муниципальной программы</w:t>
            </w:r>
          </w:p>
        </w:tc>
        <w:tc>
          <w:tcPr>
            <w:tcW w:w="5386" w:type="dxa"/>
          </w:tcPr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 xml:space="preserve">Общий объем </w:t>
            </w:r>
            <w:proofErr w:type="gramStart"/>
            <w:r w:rsidRPr="00717FF1">
              <w:rPr>
                <w:color w:val="auto"/>
              </w:rPr>
              <w:t>финансового</w:t>
            </w:r>
            <w:proofErr w:type="gramEnd"/>
            <w:r w:rsidRPr="00717FF1">
              <w:rPr>
                <w:color w:val="auto"/>
              </w:rPr>
              <w:t xml:space="preserve"> обеспечения составляет </w:t>
            </w:r>
            <w:r w:rsidR="001A51AE" w:rsidRPr="00717FF1">
              <w:rPr>
                <w:color w:val="auto"/>
              </w:rPr>
              <w:t>10 506 139,90</w:t>
            </w:r>
            <w:r w:rsidRPr="00717FF1">
              <w:rPr>
                <w:color w:val="auto"/>
              </w:rPr>
              <w:t xml:space="preserve"> тыс. рублей, в том числе:</w:t>
            </w:r>
          </w:p>
          <w:p w:rsidR="001A51AE" w:rsidRPr="00717FF1" w:rsidRDefault="001A51AE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- 2018 год – 1 719 331,86 тыс. рублей;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- 2019 год -  173 841,82 тыс. рублей;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- 2020 год – 219 164,79 тыс. рублей;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- 2021 год – 185 848,31 тыс. рублей;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- 2022 год - 1 044 043,2</w:t>
            </w:r>
            <w:r w:rsidR="001A51AE" w:rsidRPr="00717FF1">
              <w:rPr>
                <w:color w:val="auto"/>
              </w:rPr>
              <w:t>0</w:t>
            </w:r>
            <w:r w:rsidRPr="00717FF1">
              <w:rPr>
                <w:color w:val="auto"/>
              </w:rPr>
              <w:t xml:space="preserve"> тыс. рублей;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- 2023 год - 1 044 043,2</w:t>
            </w:r>
            <w:r w:rsidR="001A51AE" w:rsidRPr="00717FF1">
              <w:rPr>
                <w:color w:val="auto"/>
              </w:rPr>
              <w:t>0</w:t>
            </w:r>
            <w:r w:rsidRPr="00717FF1">
              <w:rPr>
                <w:color w:val="auto"/>
              </w:rPr>
              <w:t xml:space="preserve"> тыс. рублей;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- 2024 год - 1 044 043,20 тыс. рублей;</w:t>
            </w:r>
          </w:p>
          <w:p w:rsidR="00BD7445" w:rsidRPr="00717FF1" w:rsidRDefault="00BD7445" w:rsidP="00EC6E3C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 xml:space="preserve">- 2025 год - </w:t>
            </w:r>
            <w:r w:rsidR="001A51AE" w:rsidRPr="00717FF1">
              <w:rPr>
                <w:color w:val="auto"/>
              </w:rPr>
              <w:t>1 072 005,70</w:t>
            </w:r>
            <w:r w:rsidRPr="00717FF1">
              <w:rPr>
                <w:color w:val="auto"/>
              </w:rPr>
              <w:t xml:space="preserve"> тыс. рублей;</w:t>
            </w:r>
          </w:p>
          <w:p w:rsidR="00BD7445" w:rsidRPr="00717FF1" w:rsidRDefault="00BD7445" w:rsidP="001A51AE">
            <w:pPr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- 2026-2030 годы - 4</w:t>
            </w:r>
            <w:r w:rsidR="001A51AE" w:rsidRPr="00717FF1">
              <w:rPr>
                <w:color w:val="auto"/>
              </w:rPr>
              <w:t> </w:t>
            </w:r>
            <w:r w:rsidRPr="00717FF1">
              <w:rPr>
                <w:color w:val="auto"/>
              </w:rPr>
              <w:t>0</w:t>
            </w:r>
            <w:r w:rsidR="001A51AE" w:rsidRPr="00717FF1">
              <w:rPr>
                <w:color w:val="auto"/>
              </w:rPr>
              <w:t>03 817,82</w:t>
            </w:r>
            <w:r w:rsidRPr="00717FF1">
              <w:rPr>
                <w:color w:val="auto"/>
              </w:rPr>
              <w:t xml:space="preserve"> тыс. рублей</w:t>
            </w:r>
          </w:p>
        </w:tc>
      </w:tr>
      <w:tr w:rsidR="00320FBC" w:rsidRPr="00320FBC" w:rsidTr="00EC6E3C">
        <w:tc>
          <w:tcPr>
            <w:tcW w:w="4320" w:type="dxa"/>
          </w:tcPr>
          <w:p w:rsidR="00BD7445" w:rsidRPr="00320FBC" w:rsidRDefault="00BD7445" w:rsidP="00EC6E3C">
            <w:pPr>
              <w:widowControl w:val="0"/>
              <w:autoSpaceDE w:val="0"/>
              <w:autoSpaceDN w:val="0"/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Параметры финансового обесп</w:t>
            </w:r>
            <w:r w:rsidRPr="00320FBC">
              <w:rPr>
                <w:color w:val="auto"/>
              </w:rPr>
              <w:t>е</w:t>
            </w:r>
            <w:r w:rsidRPr="00320FBC">
              <w:rPr>
                <w:color w:val="auto"/>
              </w:rPr>
              <w:t>чения портфеля проектов (прое</w:t>
            </w:r>
            <w:r w:rsidRPr="00320FBC">
              <w:rPr>
                <w:color w:val="auto"/>
              </w:rPr>
              <w:t>к</w:t>
            </w:r>
            <w:r w:rsidRPr="00320FBC">
              <w:rPr>
                <w:color w:val="auto"/>
              </w:rPr>
              <w:t xml:space="preserve">та) города, </w:t>
            </w:r>
            <w:proofErr w:type="gramStart"/>
            <w:r w:rsidRPr="00320FBC">
              <w:rPr>
                <w:color w:val="auto"/>
              </w:rPr>
              <w:t>направленных</w:t>
            </w:r>
            <w:proofErr w:type="gramEnd"/>
            <w:r w:rsidRPr="00320FBC">
              <w:rPr>
                <w:color w:val="auto"/>
              </w:rPr>
              <w:t xml:space="preserve"> в том числе на реализацию национал</w:t>
            </w:r>
            <w:r w:rsidRPr="00320FBC">
              <w:rPr>
                <w:color w:val="auto"/>
              </w:rPr>
              <w:t>ь</w:t>
            </w:r>
            <w:r w:rsidRPr="00320FBC">
              <w:rPr>
                <w:color w:val="auto"/>
              </w:rPr>
              <w:t>ных, федеральных и региональных проектов Российской Федерации, реализуемых в составе муниц</w:t>
            </w:r>
            <w:r w:rsidRPr="00320FBC">
              <w:rPr>
                <w:color w:val="auto"/>
              </w:rPr>
              <w:t>и</w:t>
            </w:r>
            <w:r w:rsidRPr="00320FBC">
              <w:rPr>
                <w:color w:val="auto"/>
              </w:rPr>
              <w:lastRenderedPageBreak/>
              <w:t>пальной программы</w:t>
            </w:r>
          </w:p>
        </w:tc>
        <w:tc>
          <w:tcPr>
            <w:tcW w:w="5386" w:type="dxa"/>
          </w:tcPr>
          <w:p w:rsidR="00BD7445" w:rsidRPr="00320FBC" w:rsidRDefault="00BD7445" w:rsidP="00EC6E3C">
            <w:pPr>
              <w:tabs>
                <w:tab w:val="left" w:pos="14742"/>
              </w:tabs>
              <w:jc w:val="both"/>
              <w:rPr>
                <w:b/>
                <w:color w:val="auto"/>
              </w:rPr>
            </w:pPr>
            <w:r w:rsidRPr="00320FBC">
              <w:rPr>
                <w:color w:val="auto"/>
              </w:rPr>
              <w:lastRenderedPageBreak/>
              <w:t xml:space="preserve">Общий объем </w:t>
            </w:r>
            <w:proofErr w:type="gramStart"/>
            <w:r w:rsidRPr="00320FBC">
              <w:rPr>
                <w:color w:val="auto"/>
              </w:rPr>
              <w:t>финансового</w:t>
            </w:r>
            <w:proofErr w:type="gramEnd"/>
            <w:r w:rsidRPr="00320FBC">
              <w:rPr>
                <w:color w:val="auto"/>
              </w:rPr>
              <w:t xml:space="preserve"> обеспечения составляет 27 718,23 тыс. рублей, в том числе: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- 2019 год - 9 965,06</w:t>
            </w:r>
            <w:r w:rsidRPr="00320FBC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320FBC">
              <w:rPr>
                <w:color w:val="auto"/>
              </w:rPr>
              <w:t>тыс. рублей;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- 2020 год - 9 965,06</w:t>
            </w:r>
            <w:r w:rsidRPr="00320FBC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320FBC">
              <w:rPr>
                <w:color w:val="auto"/>
              </w:rPr>
              <w:t>тыс. рублей;</w:t>
            </w:r>
          </w:p>
          <w:p w:rsidR="00BD7445" w:rsidRPr="00320FBC" w:rsidRDefault="00BD7445" w:rsidP="00EC6E3C">
            <w:pPr>
              <w:jc w:val="both"/>
              <w:rPr>
                <w:color w:val="auto"/>
              </w:rPr>
            </w:pPr>
            <w:r w:rsidRPr="00320FBC">
              <w:rPr>
                <w:color w:val="auto"/>
              </w:rPr>
              <w:t>- 2021 год - 7 788,11</w:t>
            </w:r>
            <w:r w:rsidRPr="00320FBC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320FBC">
              <w:rPr>
                <w:color w:val="auto"/>
              </w:rPr>
              <w:t xml:space="preserve">тыс. рублей </w:t>
            </w:r>
          </w:p>
          <w:p w:rsidR="00BD7445" w:rsidRPr="00320FBC" w:rsidRDefault="00BD7445" w:rsidP="00EC6E3C">
            <w:pPr>
              <w:pStyle w:val="ConsPlusNormal"/>
              <w:jc w:val="both"/>
            </w:pPr>
          </w:p>
        </w:tc>
      </w:tr>
    </w:tbl>
    <w:p w:rsidR="00BD7445" w:rsidRPr="00320FBC" w:rsidRDefault="00BD7445" w:rsidP="00BD7445">
      <w:pPr>
        <w:rPr>
          <w:color w:val="auto"/>
        </w:rPr>
      </w:pPr>
    </w:p>
    <w:p w:rsidR="00BD7445" w:rsidRPr="00320FBC" w:rsidRDefault="00C546CC" w:rsidP="004A4D87">
      <w:pPr>
        <w:jc w:val="center"/>
        <w:rPr>
          <w:b/>
          <w:color w:val="auto"/>
        </w:rPr>
      </w:pPr>
      <w:r w:rsidRPr="00F724D5">
        <w:rPr>
          <w:b/>
          <w:color w:val="auto"/>
        </w:rPr>
        <w:t>Раздел 1</w:t>
      </w:r>
      <w:r w:rsidR="00BD7445" w:rsidRPr="00320FBC">
        <w:rPr>
          <w:b/>
          <w:color w:val="auto"/>
        </w:rPr>
        <w:t>. О стимулировании инвестиционной и инновационной деятельн</w:t>
      </w:r>
      <w:r w:rsidR="00BD7445" w:rsidRPr="00320FBC">
        <w:rPr>
          <w:b/>
          <w:color w:val="auto"/>
        </w:rPr>
        <w:t>о</w:t>
      </w:r>
      <w:r w:rsidR="00BD7445" w:rsidRPr="00320FBC">
        <w:rPr>
          <w:b/>
          <w:color w:val="auto"/>
        </w:rPr>
        <w:t>сти, развитии конкуренции и негосударственного сектора</w:t>
      </w:r>
      <w:r w:rsidR="004A4D87">
        <w:rPr>
          <w:b/>
          <w:color w:val="auto"/>
        </w:rPr>
        <w:t xml:space="preserve"> </w:t>
      </w:r>
      <w:r w:rsidR="00BD7445" w:rsidRPr="00320FBC">
        <w:rPr>
          <w:b/>
          <w:color w:val="auto"/>
        </w:rPr>
        <w:t>экономики</w:t>
      </w:r>
    </w:p>
    <w:p w:rsidR="00BD7445" w:rsidRPr="00320FBC" w:rsidRDefault="00BD7445" w:rsidP="00BD7445">
      <w:pPr>
        <w:ind w:firstLine="709"/>
        <w:jc w:val="center"/>
        <w:rPr>
          <w:b/>
          <w:color w:val="auto"/>
        </w:rPr>
      </w:pPr>
    </w:p>
    <w:p w:rsidR="00BD7445" w:rsidRPr="00C546CC" w:rsidRDefault="00BD7445" w:rsidP="00C546CC">
      <w:pPr>
        <w:pStyle w:val="ac"/>
        <w:numPr>
          <w:ilvl w:val="1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320FBC">
        <w:rPr>
          <w:sz w:val="28"/>
          <w:szCs w:val="28"/>
        </w:rPr>
        <w:t xml:space="preserve">Формирование </w:t>
      </w:r>
      <w:proofErr w:type="gramStart"/>
      <w:r w:rsidRPr="00320FBC">
        <w:rPr>
          <w:sz w:val="28"/>
          <w:szCs w:val="28"/>
        </w:rPr>
        <w:t>благоприятной</w:t>
      </w:r>
      <w:proofErr w:type="gramEnd"/>
      <w:r w:rsidRPr="00320FBC">
        <w:rPr>
          <w:sz w:val="28"/>
          <w:szCs w:val="28"/>
        </w:rPr>
        <w:t xml:space="preserve"> деловой среды.</w:t>
      </w:r>
    </w:p>
    <w:p w:rsidR="00BD7445" w:rsidRPr="00320FBC" w:rsidRDefault="00BD7445" w:rsidP="00BD7445">
      <w:pPr>
        <w:widowControl w:val="0"/>
        <w:autoSpaceDE w:val="0"/>
        <w:autoSpaceDN w:val="0"/>
        <w:ind w:firstLine="708"/>
        <w:jc w:val="both"/>
        <w:rPr>
          <w:color w:val="auto"/>
        </w:rPr>
      </w:pPr>
      <w:r w:rsidRPr="00320FBC">
        <w:rPr>
          <w:color w:val="auto"/>
        </w:rPr>
        <w:t xml:space="preserve"> </w:t>
      </w:r>
      <w:proofErr w:type="gramStart"/>
      <w:r w:rsidRPr="00320FBC">
        <w:rPr>
          <w:color w:val="auto"/>
        </w:rPr>
        <w:t>Мероприятия муниципальной программы направлены на создание усл</w:t>
      </w:r>
      <w:r w:rsidRPr="00320FBC">
        <w:rPr>
          <w:color w:val="auto"/>
        </w:rPr>
        <w:t>о</w:t>
      </w:r>
      <w:r w:rsidRPr="00320FBC">
        <w:rPr>
          <w:color w:val="auto"/>
        </w:rPr>
        <w:t>вий для устойчивого развития территории города, рационального использов</w:t>
      </w:r>
      <w:r w:rsidRPr="00320FBC">
        <w:rPr>
          <w:color w:val="auto"/>
        </w:rPr>
        <w:t>а</w:t>
      </w:r>
      <w:r w:rsidRPr="00320FBC">
        <w:rPr>
          <w:color w:val="auto"/>
        </w:rPr>
        <w:t>ния природных ресурсов на основе документов градостроительного регулир</w:t>
      </w:r>
      <w:r w:rsidRPr="00320FBC">
        <w:rPr>
          <w:color w:val="auto"/>
        </w:rPr>
        <w:t>о</w:t>
      </w:r>
      <w:r w:rsidRPr="00320FBC">
        <w:rPr>
          <w:color w:val="auto"/>
        </w:rPr>
        <w:t>вания, способствующих дальнейшему развитию жилищной, инженерной, транспортной и социальной инфраструктур города с учетом интересов граждан, предприятий и предпринимателей по созданию благоприятных условий жизн</w:t>
      </w:r>
      <w:r w:rsidRPr="00320FBC">
        <w:rPr>
          <w:color w:val="auto"/>
        </w:rPr>
        <w:t>е</w:t>
      </w:r>
      <w:r w:rsidRPr="00320FBC">
        <w:rPr>
          <w:color w:val="auto"/>
        </w:rPr>
        <w:t>деятельности, оказывают положительное влияние на создание благоприятных условий для деловой среды.</w:t>
      </w:r>
      <w:proofErr w:type="gramEnd"/>
    </w:p>
    <w:p w:rsidR="00BD7445" w:rsidRPr="00320FBC" w:rsidRDefault="00BD7445" w:rsidP="00BD7445">
      <w:pPr>
        <w:autoSpaceDE w:val="0"/>
        <w:autoSpaceDN w:val="0"/>
        <w:adjustRightInd w:val="0"/>
        <w:jc w:val="both"/>
        <w:rPr>
          <w:color w:val="auto"/>
        </w:rPr>
      </w:pPr>
    </w:p>
    <w:p w:rsidR="00BD7445" w:rsidRPr="00320FBC" w:rsidRDefault="00BD7445" w:rsidP="00BD7445">
      <w:pPr>
        <w:pStyle w:val="ac"/>
        <w:autoSpaceDE w:val="0"/>
        <w:autoSpaceDN w:val="0"/>
        <w:adjustRightInd w:val="0"/>
        <w:ind w:left="-108" w:firstLine="816"/>
        <w:jc w:val="both"/>
        <w:rPr>
          <w:sz w:val="28"/>
          <w:szCs w:val="28"/>
        </w:rPr>
      </w:pPr>
      <w:r w:rsidRPr="00320FBC">
        <w:rPr>
          <w:sz w:val="28"/>
          <w:szCs w:val="28"/>
        </w:rPr>
        <w:t>1.2. Инвестиционные проекты.</w:t>
      </w:r>
    </w:p>
    <w:p w:rsidR="00BD7445" w:rsidRPr="00320FBC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320FBC">
        <w:rPr>
          <w:color w:val="auto"/>
        </w:rPr>
        <w:t xml:space="preserve">Реализация </w:t>
      </w:r>
      <w:proofErr w:type="gramStart"/>
      <w:r w:rsidRPr="00320FBC">
        <w:rPr>
          <w:color w:val="auto"/>
        </w:rPr>
        <w:t>инвестиционных</w:t>
      </w:r>
      <w:proofErr w:type="gramEnd"/>
      <w:r w:rsidRPr="00320FBC">
        <w:rPr>
          <w:color w:val="auto"/>
        </w:rPr>
        <w:t xml:space="preserve"> проектов в муниципальной программе не предусмотрена.</w:t>
      </w:r>
    </w:p>
    <w:p w:rsidR="00BD7445" w:rsidRPr="00320FBC" w:rsidRDefault="00BD7445" w:rsidP="00BD7445">
      <w:pPr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BD7445" w:rsidRPr="00320FBC" w:rsidRDefault="00BD7445" w:rsidP="00C546CC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320FBC">
        <w:rPr>
          <w:color w:val="auto"/>
        </w:rPr>
        <w:t>1.3. Р</w:t>
      </w:r>
      <w:r w:rsidR="00C546CC">
        <w:rPr>
          <w:color w:val="auto"/>
        </w:rPr>
        <w:t xml:space="preserve">азвитие конкуренции. </w:t>
      </w:r>
    </w:p>
    <w:p w:rsidR="00BD7445" w:rsidRPr="00320FBC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proofErr w:type="gramStart"/>
      <w:r w:rsidRPr="00320FBC">
        <w:rPr>
          <w:color w:val="auto"/>
        </w:rPr>
        <w:t xml:space="preserve">В соответствии с </w:t>
      </w:r>
      <w:hyperlink r:id="rId8" w:history="1">
        <w:r w:rsidRPr="00320FBC">
          <w:rPr>
            <w:color w:val="auto"/>
          </w:rPr>
          <w:t>распоряжением</w:t>
        </w:r>
      </w:hyperlink>
      <w:r w:rsidRPr="00320FBC">
        <w:rPr>
          <w:color w:val="auto"/>
        </w:rPr>
        <w:t xml:space="preserve"> Правительства Российской Федерации от 10 апреля 2014 года № 570-р, в целях развития конкурентной среды в городе Нижневартовске разработан комплекс мер ("дорожная карта"), утвержденный </w:t>
      </w:r>
      <w:hyperlink r:id="rId9" w:history="1">
        <w:r w:rsidRPr="00320FBC">
          <w:rPr>
            <w:color w:val="auto"/>
          </w:rPr>
          <w:t>распоряжением</w:t>
        </w:r>
      </w:hyperlink>
      <w:r w:rsidRPr="00320FBC">
        <w:rPr>
          <w:color w:val="auto"/>
        </w:rPr>
        <w:t xml:space="preserve"> администрации города Нижневартовска  от 04 сентября 2015 года №1458-р, направленный на создание условий для развития конкуренции в отраслях экономической деятельности хозяйствующих субъектов муниципал</w:t>
      </w:r>
      <w:r w:rsidRPr="00320FBC">
        <w:rPr>
          <w:color w:val="auto"/>
        </w:rPr>
        <w:t>ь</w:t>
      </w:r>
      <w:r w:rsidRPr="00320FBC">
        <w:rPr>
          <w:color w:val="auto"/>
        </w:rPr>
        <w:t>ного образования, обеспечение реализации системного и единообразного по</w:t>
      </w:r>
      <w:r w:rsidRPr="00320FBC">
        <w:rPr>
          <w:color w:val="auto"/>
        </w:rPr>
        <w:t>д</w:t>
      </w:r>
      <w:r w:rsidRPr="00320FBC">
        <w:rPr>
          <w:color w:val="auto"/>
        </w:rPr>
        <w:t>хода к деятельности</w:t>
      </w:r>
      <w:proofErr w:type="gramEnd"/>
      <w:r w:rsidRPr="00320FBC">
        <w:rPr>
          <w:color w:val="auto"/>
        </w:rPr>
        <w:t xml:space="preserve"> по развитию конкуренции на территории города Нижн</w:t>
      </w:r>
      <w:r w:rsidRPr="00320FBC">
        <w:rPr>
          <w:color w:val="auto"/>
        </w:rPr>
        <w:t>е</w:t>
      </w:r>
      <w:r w:rsidRPr="00320FBC">
        <w:rPr>
          <w:color w:val="auto"/>
        </w:rPr>
        <w:t>вартовска с учетом специфики функционирования региональной экономики и рынков, создание стимулов и условий для развития и защиты субъектов малого и среднего предпринимательства, устранения административных барьеров.</w:t>
      </w:r>
    </w:p>
    <w:p w:rsidR="00BD7445" w:rsidRPr="00320FBC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320FBC">
        <w:rPr>
          <w:color w:val="auto"/>
        </w:rPr>
        <w:t xml:space="preserve">Основным инструментом для формирования и реализации конкурентной политики в городе Нижневартовске с 2015 года также стал </w:t>
      </w:r>
      <w:hyperlink r:id="rId10" w:history="1">
        <w:r w:rsidRPr="00320FBC">
          <w:rPr>
            <w:color w:val="auto"/>
          </w:rPr>
          <w:t>стандарт</w:t>
        </w:r>
      </w:hyperlink>
      <w:r w:rsidRPr="00320FBC">
        <w:rPr>
          <w:color w:val="auto"/>
        </w:rPr>
        <w:t xml:space="preserve"> развития конкуренции в субъектах Российской Федерации, утвержденный распоряжен</w:t>
      </w:r>
      <w:r w:rsidRPr="00320FBC">
        <w:rPr>
          <w:color w:val="auto"/>
        </w:rPr>
        <w:t>и</w:t>
      </w:r>
      <w:r w:rsidRPr="00320FBC">
        <w:rPr>
          <w:color w:val="auto"/>
        </w:rPr>
        <w:t>ем Правительства Российской Федерации от 5 сентября 2015 года № 1738-р.</w:t>
      </w:r>
    </w:p>
    <w:p w:rsidR="00BD7445" w:rsidRPr="00320FBC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320FBC">
        <w:rPr>
          <w:color w:val="auto"/>
        </w:rPr>
        <w:t>Реализация отдельных мероприятий муниципальной программы, созд</w:t>
      </w:r>
      <w:r w:rsidRPr="00320FBC">
        <w:rPr>
          <w:color w:val="auto"/>
        </w:rPr>
        <w:t>а</w:t>
      </w:r>
      <w:r w:rsidRPr="00320FBC">
        <w:rPr>
          <w:color w:val="auto"/>
        </w:rPr>
        <w:t>ющих здоровую и полноценную конкуренцию, в перспективе служит основой для достижения поставленных задач в полном объеме.</w:t>
      </w:r>
    </w:p>
    <w:p w:rsidR="00BD7445" w:rsidRPr="00320FBC" w:rsidRDefault="00BD7445" w:rsidP="00BD7445">
      <w:pPr>
        <w:jc w:val="both"/>
        <w:rPr>
          <w:color w:val="auto"/>
        </w:rPr>
      </w:pPr>
      <w:r w:rsidRPr="00320FBC">
        <w:rPr>
          <w:color w:val="auto"/>
        </w:rPr>
        <w:t xml:space="preserve">          </w:t>
      </w:r>
      <w:proofErr w:type="gramStart"/>
      <w:r w:rsidRPr="00320FBC">
        <w:rPr>
          <w:color w:val="auto"/>
        </w:rPr>
        <w:t>В целях развития в городе Нижневартовске конкуренции, устранения и</w:t>
      </w:r>
      <w:r w:rsidRPr="00320FBC">
        <w:rPr>
          <w:color w:val="auto"/>
        </w:rPr>
        <w:t>з</w:t>
      </w:r>
      <w:r w:rsidRPr="00320FBC">
        <w:rPr>
          <w:color w:val="auto"/>
        </w:rPr>
        <w:t>быточного муниципального регулирования, а также снижения администрати</w:t>
      </w:r>
      <w:r w:rsidRPr="00320FBC">
        <w:rPr>
          <w:color w:val="auto"/>
        </w:rPr>
        <w:t>в</w:t>
      </w:r>
      <w:r w:rsidRPr="00320FBC">
        <w:rPr>
          <w:color w:val="auto"/>
        </w:rPr>
        <w:t>ных барьеров в сфере градостроительства разработаны и внедрены типовые а</w:t>
      </w:r>
      <w:r w:rsidRPr="00320FBC">
        <w:rPr>
          <w:color w:val="auto"/>
        </w:rPr>
        <w:t>д</w:t>
      </w:r>
      <w:r w:rsidRPr="00320FBC">
        <w:rPr>
          <w:color w:val="auto"/>
        </w:rPr>
        <w:t>министративные регламенты предоставления муниципальной услуги по выдаче разрешения на строительство и по выдаче разрешений на ввод объекта в эк</w:t>
      </w:r>
      <w:r w:rsidRPr="00320FBC">
        <w:rPr>
          <w:color w:val="auto"/>
        </w:rPr>
        <w:t>с</w:t>
      </w:r>
      <w:r w:rsidRPr="00320FBC">
        <w:rPr>
          <w:color w:val="auto"/>
        </w:rPr>
        <w:lastRenderedPageBreak/>
        <w:t>плуатацию при осуществлении строительства, реконструкции, капитального ремонта объектов капитального строительства.</w:t>
      </w:r>
      <w:proofErr w:type="gramEnd"/>
    </w:p>
    <w:p w:rsidR="00BD7445" w:rsidRPr="00320FBC" w:rsidRDefault="00BD7445" w:rsidP="00BD7445">
      <w:pPr>
        <w:widowControl w:val="0"/>
        <w:autoSpaceDE w:val="0"/>
        <w:autoSpaceDN w:val="0"/>
        <w:rPr>
          <w:b/>
          <w:color w:val="auto"/>
        </w:rPr>
      </w:pPr>
    </w:p>
    <w:p w:rsidR="00BD7445" w:rsidRPr="00320FBC" w:rsidRDefault="00C546CC" w:rsidP="00BD7445">
      <w:pPr>
        <w:widowControl w:val="0"/>
        <w:autoSpaceDE w:val="0"/>
        <w:autoSpaceDN w:val="0"/>
        <w:jc w:val="center"/>
        <w:rPr>
          <w:b/>
          <w:color w:val="auto"/>
        </w:rPr>
      </w:pPr>
      <w:r>
        <w:rPr>
          <w:b/>
          <w:color w:val="auto"/>
        </w:rPr>
        <w:t>Раздел 2</w:t>
      </w:r>
      <w:r w:rsidR="00BD7445" w:rsidRPr="00320FBC">
        <w:rPr>
          <w:b/>
          <w:color w:val="auto"/>
        </w:rPr>
        <w:t>. Механизм реализации муниципальной программы</w:t>
      </w:r>
    </w:p>
    <w:p w:rsidR="00BD7445" w:rsidRPr="00320FBC" w:rsidRDefault="00BD7445" w:rsidP="00BD7445">
      <w:pPr>
        <w:widowControl w:val="0"/>
        <w:autoSpaceDE w:val="0"/>
        <w:autoSpaceDN w:val="0"/>
        <w:jc w:val="center"/>
        <w:rPr>
          <w:b/>
          <w:color w:val="auto"/>
        </w:rPr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Механизм реализации муниципальной программы включает: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ежегодное формирование перечня основных мероприятий муниципал</w:t>
      </w:r>
      <w:r w:rsidRPr="00320FBC">
        <w:t>ь</w:t>
      </w:r>
      <w:r w:rsidRPr="00320FBC">
        <w:t>ной программы на очередной финансовый год и на плановый период с уточн</w:t>
      </w:r>
      <w:r w:rsidRPr="00320FBC">
        <w:t>е</w:t>
      </w:r>
      <w:r w:rsidRPr="00320FBC">
        <w:t xml:space="preserve">нием затрат по основным мероприятиям муниципальной программы в </w:t>
      </w:r>
      <w:proofErr w:type="gramStart"/>
      <w:r w:rsidRPr="00320FBC">
        <w:t>соотве</w:t>
      </w:r>
      <w:r w:rsidRPr="00320FBC">
        <w:t>т</w:t>
      </w:r>
      <w:r w:rsidRPr="00320FBC">
        <w:t>ствии</w:t>
      </w:r>
      <w:proofErr w:type="gramEnd"/>
      <w:r w:rsidRPr="00320FBC">
        <w:t xml:space="preserve"> с мониторингом фактически достигнутых целевых показателей реализ</w:t>
      </w:r>
      <w:r w:rsidRPr="00320FBC">
        <w:t>а</w:t>
      </w:r>
      <w:r w:rsidRPr="00320FBC">
        <w:t>ции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информирование общественности о ходе и результатах реализации мун</w:t>
      </w:r>
      <w:r w:rsidRPr="00320FBC">
        <w:t>и</w:t>
      </w:r>
      <w:r w:rsidRPr="00320FBC">
        <w:t>ципальной программы через средства массовой информации и информационно-телекоммуникационную сеть "Интернет";</w:t>
      </w:r>
    </w:p>
    <w:p w:rsidR="00BD7445" w:rsidRPr="00C047D6" w:rsidRDefault="00BD7445" w:rsidP="00BD7445">
      <w:pPr>
        <w:pStyle w:val="ConsPlusNormal"/>
        <w:ind w:firstLine="540"/>
        <w:jc w:val="both"/>
      </w:pPr>
      <w:r w:rsidRPr="00320FBC">
        <w:t xml:space="preserve">- оценку эффективности муниципальной программы в соответствии с </w:t>
      </w:r>
      <w:hyperlink r:id="rId11" w:history="1">
        <w:r w:rsidRPr="00320FBC">
          <w:t>П</w:t>
        </w:r>
        <w:r w:rsidRPr="00320FBC">
          <w:t>о</w:t>
        </w:r>
        <w:r w:rsidRPr="00320FBC">
          <w:t>рядком</w:t>
        </w:r>
      </w:hyperlink>
      <w:r w:rsidRPr="00320FBC">
        <w:t xml:space="preserve"> проведения оценки эффективности реализации муниципальных пр</w:t>
      </w:r>
      <w:r w:rsidRPr="00320FBC">
        <w:t>о</w:t>
      </w:r>
      <w:r w:rsidRPr="00C047D6">
        <w:t>грамм города Нижневартовска.</w:t>
      </w:r>
    </w:p>
    <w:p w:rsidR="00E54D98" w:rsidRPr="00C047D6" w:rsidRDefault="00E54D98" w:rsidP="00E54D98">
      <w:pPr>
        <w:pStyle w:val="ConsPlusNormal"/>
        <w:ind w:firstLine="540"/>
        <w:jc w:val="both"/>
      </w:pPr>
      <w:r w:rsidRPr="00C047D6">
        <w:t xml:space="preserve">В 2018 году финансирование </w:t>
      </w:r>
      <w:proofErr w:type="gramStart"/>
      <w:r w:rsidRPr="00C047D6">
        <w:t>основных</w:t>
      </w:r>
      <w:proofErr w:type="gramEnd"/>
      <w:r w:rsidRPr="00C047D6">
        <w:t xml:space="preserve"> мероприятий муниципальной пр</w:t>
      </w:r>
      <w:r w:rsidRPr="00C047D6">
        <w:t>о</w:t>
      </w:r>
      <w:r w:rsidRPr="00C047D6">
        <w:t xml:space="preserve">граммы осуществляется: </w:t>
      </w:r>
    </w:p>
    <w:p w:rsidR="00E54D98" w:rsidRPr="00C047D6" w:rsidRDefault="00E54D98" w:rsidP="00E54D98">
      <w:pPr>
        <w:widowControl w:val="0"/>
        <w:ind w:firstLine="709"/>
        <w:jc w:val="both"/>
        <w:rPr>
          <w:color w:val="auto"/>
        </w:rPr>
      </w:pPr>
      <w:proofErr w:type="gramStart"/>
      <w:r w:rsidRPr="00C047D6">
        <w:rPr>
          <w:color w:val="auto"/>
        </w:rPr>
        <w:t>- за счет субсидии, предоставляемой в соответствии с порядком пред</w:t>
      </w:r>
      <w:r w:rsidRPr="00C047D6">
        <w:rPr>
          <w:color w:val="auto"/>
        </w:rPr>
        <w:t>о</w:t>
      </w:r>
      <w:r w:rsidRPr="00C047D6">
        <w:rPr>
          <w:color w:val="auto"/>
        </w:rPr>
        <w:t>ставления субсидий из бюджета автономного округа бюджетам муници</w:t>
      </w:r>
      <w:r w:rsidR="00DB2177">
        <w:rPr>
          <w:color w:val="auto"/>
        </w:rPr>
        <w:t>пальных образований автономного</w:t>
      </w:r>
      <w:r w:rsidRPr="00C047D6">
        <w:rPr>
          <w:color w:val="auto"/>
        </w:rPr>
        <w:t xml:space="preserve"> округа для реализации полномочий в области стро</w:t>
      </w:r>
      <w:r w:rsidRPr="00C047D6">
        <w:rPr>
          <w:color w:val="auto"/>
        </w:rPr>
        <w:t>и</w:t>
      </w:r>
      <w:r w:rsidRPr="00C047D6">
        <w:rPr>
          <w:color w:val="auto"/>
        </w:rPr>
        <w:t>тельства и жилищных отношений государственной программы Ханты-Мансийского автономного округа – Югры "Обеспечение доступным и ко</w:t>
      </w:r>
      <w:r w:rsidRPr="00C047D6">
        <w:rPr>
          <w:color w:val="auto"/>
        </w:rPr>
        <w:t>м</w:t>
      </w:r>
      <w:r w:rsidRPr="00C047D6">
        <w:rPr>
          <w:color w:val="auto"/>
        </w:rPr>
        <w:t>фортным жильем жителей Ханты-Мансийского автономного округа – Югры в 2018-2025 годах и на период до 2030 года", в соотношении:</w:t>
      </w:r>
      <w:proofErr w:type="gramEnd"/>
    </w:p>
    <w:p w:rsidR="00E54D98" w:rsidRPr="00C047D6" w:rsidRDefault="00E54D98" w:rsidP="00E54D98">
      <w:pPr>
        <w:ind w:firstLine="709"/>
        <w:jc w:val="both"/>
        <w:rPr>
          <w:color w:val="auto"/>
        </w:rPr>
      </w:pPr>
      <w:r w:rsidRPr="00C047D6">
        <w:rPr>
          <w:color w:val="auto"/>
        </w:rPr>
        <w:t>89% - средства окружного бюджета;</w:t>
      </w:r>
    </w:p>
    <w:p w:rsidR="00E54D98" w:rsidRPr="00C047D6" w:rsidRDefault="00E54D98" w:rsidP="00E54D98">
      <w:pPr>
        <w:ind w:firstLine="709"/>
        <w:jc w:val="both"/>
        <w:rPr>
          <w:color w:val="auto"/>
        </w:rPr>
      </w:pPr>
      <w:r w:rsidRPr="00C047D6">
        <w:rPr>
          <w:color w:val="auto"/>
        </w:rPr>
        <w:t>11% - средства городского бюджета (</w:t>
      </w:r>
      <w:proofErr w:type="spellStart"/>
      <w:r w:rsidRPr="00C047D6">
        <w:rPr>
          <w:color w:val="auto"/>
        </w:rPr>
        <w:t>софинансирование</w:t>
      </w:r>
      <w:proofErr w:type="spellEnd"/>
      <w:r w:rsidRPr="00C047D6">
        <w:rPr>
          <w:color w:val="auto"/>
        </w:rPr>
        <w:t>);</w:t>
      </w:r>
    </w:p>
    <w:p w:rsidR="00E54D98" w:rsidRPr="00C047D6" w:rsidRDefault="00E54D98" w:rsidP="00E54D98">
      <w:pPr>
        <w:ind w:firstLine="709"/>
        <w:jc w:val="both"/>
        <w:rPr>
          <w:color w:val="auto"/>
        </w:rPr>
      </w:pPr>
      <w:r w:rsidRPr="00C047D6">
        <w:rPr>
          <w:color w:val="auto"/>
        </w:rPr>
        <w:t>- за счет средств городского бюджета.</w:t>
      </w:r>
    </w:p>
    <w:p w:rsidR="00E54D98" w:rsidRPr="00C047D6" w:rsidRDefault="00E54D98" w:rsidP="00E54D98">
      <w:pPr>
        <w:pStyle w:val="ConsPlusNormal"/>
        <w:ind w:firstLine="540"/>
        <w:jc w:val="both"/>
      </w:pPr>
      <w:r w:rsidRPr="00C047D6">
        <w:t>Порядок распределения предоставляемых субсидий из средств окружного бюджета и средств городского бюджета:</w:t>
      </w:r>
    </w:p>
    <w:p w:rsidR="00E54D98" w:rsidRPr="00C047D6" w:rsidRDefault="00E54D98" w:rsidP="00E54D98">
      <w:pPr>
        <w:pStyle w:val="ConsPlusNormal"/>
        <w:ind w:firstLine="540"/>
        <w:jc w:val="both"/>
      </w:pPr>
      <w:r w:rsidRPr="00C047D6">
        <w:t>- по задаче 1 муниципальной программы – не менее 60% от общего объема финансирования муниципальной программы;</w:t>
      </w:r>
    </w:p>
    <w:p w:rsidR="00E54D98" w:rsidRPr="00C047D6" w:rsidRDefault="00E54D98" w:rsidP="00E54D98">
      <w:pPr>
        <w:pStyle w:val="ConsPlusNormal"/>
        <w:ind w:firstLine="540"/>
        <w:jc w:val="both"/>
      </w:pPr>
      <w:r w:rsidRPr="00C047D6">
        <w:t>- по задаче 2 муниципальной программы – не менее 15% от общего объема финансирования муниципальной программы;</w:t>
      </w:r>
    </w:p>
    <w:p w:rsidR="00E54D98" w:rsidRPr="00C047D6" w:rsidRDefault="00E54D98" w:rsidP="00E54D98">
      <w:pPr>
        <w:pStyle w:val="ConsPlusNormal"/>
        <w:ind w:firstLine="540"/>
        <w:jc w:val="both"/>
      </w:pPr>
      <w:r w:rsidRPr="00C047D6">
        <w:t>- по задаче 3 муниципальной программы – не менее 15% от общего объема финансирования муниципальной программы;</w:t>
      </w:r>
    </w:p>
    <w:p w:rsidR="00E54D98" w:rsidRPr="00C047D6" w:rsidRDefault="00E54D98" w:rsidP="00E54D98">
      <w:pPr>
        <w:pStyle w:val="ConsPlusNormal"/>
        <w:ind w:firstLine="540"/>
        <w:jc w:val="both"/>
      </w:pPr>
      <w:r w:rsidRPr="00C047D6">
        <w:t>- по задаче 4 муниципальной программы – не менее 3% от общего объема финансирования муниципальной программы;</w:t>
      </w:r>
    </w:p>
    <w:p w:rsidR="00E54D98" w:rsidRPr="00C047D6" w:rsidRDefault="00E54D98" w:rsidP="00E54D98">
      <w:pPr>
        <w:pStyle w:val="ConsPlusNormal"/>
        <w:ind w:firstLine="540"/>
        <w:jc w:val="both"/>
      </w:pPr>
      <w:r w:rsidRPr="00C047D6">
        <w:t>- по задаче 5 муниципальной программы – не менее 7% от общего объема финансирования муниципальной программы.</w:t>
      </w:r>
    </w:p>
    <w:p w:rsidR="000278C6" w:rsidRPr="00C047D6" w:rsidRDefault="000278C6" w:rsidP="000278C6">
      <w:pPr>
        <w:pStyle w:val="ConsPlusNormal"/>
        <w:ind w:firstLine="540"/>
        <w:jc w:val="both"/>
      </w:pPr>
      <w:r w:rsidRPr="00C047D6">
        <w:t>С 2019 года финансирование основных мероприятий муниципальной пр</w:t>
      </w:r>
      <w:r w:rsidRPr="00C047D6">
        <w:t>о</w:t>
      </w:r>
      <w:r w:rsidRPr="00C047D6">
        <w:t xml:space="preserve">граммы осуществляется за счет субсидий, предоставляемых в </w:t>
      </w:r>
      <w:proofErr w:type="gramStart"/>
      <w:r w:rsidRPr="00C047D6">
        <w:t>соответствии</w:t>
      </w:r>
      <w:proofErr w:type="gramEnd"/>
      <w:r w:rsidRPr="00C047D6">
        <w:t xml:space="preserve"> с порядками государственной программы Ханты-Мансийского автономного округа – Югры "</w:t>
      </w:r>
      <w:r w:rsidRPr="00C047D6">
        <w:rPr>
          <w:lang w:eastAsia="en-US"/>
        </w:rPr>
        <w:t>Развитие жилищной сферы</w:t>
      </w:r>
      <w:r w:rsidRPr="00C047D6">
        <w:t>":</w:t>
      </w:r>
    </w:p>
    <w:p w:rsidR="00A55596" w:rsidRPr="00C047D6" w:rsidRDefault="000278C6" w:rsidP="000278C6">
      <w:pPr>
        <w:pStyle w:val="ConsPlusNormal"/>
        <w:ind w:firstLine="540"/>
        <w:jc w:val="both"/>
      </w:pPr>
      <w:proofErr w:type="gramStart"/>
      <w:r w:rsidRPr="00C047D6">
        <w:lastRenderedPageBreak/>
        <w:t>- предоставление субсидий из бюджета автономного округа бюджетам м</w:t>
      </w:r>
      <w:r w:rsidRPr="00C047D6">
        <w:t>у</w:t>
      </w:r>
      <w:r w:rsidRPr="00C047D6">
        <w:t>ницип</w:t>
      </w:r>
      <w:r w:rsidR="00DB2177">
        <w:t xml:space="preserve">альных образований автономного </w:t>
      </w:r>
      <w:r w:rsidRPr="00C047D6">
        <w:t>округа для реализации полномочий на переселение граждан из непригодного для проживания жилищного фонда и с</w:t>
      </w:r>
      <w:r w:rsidRPr="00C047D6">
        <w:t>о</w:t>
      </w:r>
      <w:r w:rsidRPr="00C047D6">
        <w:t>здание наемных домов социального использования</w:t>
      </w:r>
      <w:r w:rsidR="00A55596" w:rsidRPr="00C047D6">
        <w:t>, в соотношении:</w:t>
      </w:r>
      <w:proofErr w:type="gramEnd"/>
    </w:p>
    <w:p w:rsidR="00A55596" w:rsidRPr="00C047D6" w:rsidRDefault="00A55596" w:rsidP="00A55596">
      <w:pPr>
        <w:ind w:firstLine="709"/>
        <w:jc w:val="both"/>
        <w:rPr>
          <w:color w:val="auto"/>
        </w:rPr>
      </w:pPr>
      <w:r w:rsidRPr="00C047D6">
        <w:rPr>
          <w:color w:val="auto"/>
        </w:rPr>
        <w:t>91% - средства окружного бюджета;</w:t>
      </w:r>
    </w:p>
    <w:p w:rsidR="00A55596" w:rsidRPr="00C047D6" w:rsidRDefault="00A55596" w:rsidP="00A55596">
      <w:pPr>
        <w:ind w:firstLine="709"/>
        <w:jc w:val="both"/>
        <w:rPr>
          <w:color w:val="auto"/>
        </w:rPr>
      </w:pPr>
      <w:r w:rsidRPr="00C047D6">
        <w:rPr>
          <w:color w:val="auto"/>
        </w:rPr>
        <w:t>9% - средства городского бюджета (</w:t>
      </w:r>
      <w:proofErr w:type="spellStart"/>
      <w:r w:rsidRPr="00C047D6">
        <w:rPr>
          <w:color w:val="auto"/>
        </w:rPr>
        <w:t>софинансирование</w:t>
      </w:r>
      <w:proofErr w:type="spellEnd"/>
      <w:r w:rsidRPr="00C047D6">
        <w:rPr>
          <w:color w:val="auto"/>
        </w:rPr>
        <w:t>);</w:t>
      </w:r>
    </w:p>
    <w:p w:rsidR="00A55596" w:rsidRPr="00C047D6" w:rsidRDefault="00A55596" w:rsidP="00A55596">
      <w:pPr>
        <w:ind w:firstLine="709"/>
        <w:jc w:val="both"/>
        <w:rPr>
          <w:color w:val="auto"/>
        </w:rPr>
      </w:pPr>
      <w:r w:rsidRPr="00C047D6">
        <w:rPr>
          <w:color w:val="auto"/>
        </w:rPr>
        <w:t>- за счет средств городского бюджета;</w:t>
      </w:r>
    </w:p>
    <w:p w:rsidR="00A55596" w:rsidRPr="00C047D6" w:rsidRDefault="000278C6" w:rsidP="000278C6">
      <w:pPr>
        <w:widowControl w:val="0"/>
        <w:autoSpaceDE w:val="0"/>
        <w:autoSpaceDN w:val="0"/>
        <w:ind w:firstLine="540"/>
        <w:jc w:val="both"/>
        <w:rPr>
          <w:color w:val="auto"/>
        </w:rPr>
      </w:pPr>
      <w:r w:rsidRPr="00C047D6">
        <w:rPr>
          <w:color w:val="auto"/>
        </w:rPr>
        <w:t>- предоставление субсидий из бюджета автономного округа бюджетам м</w:t>
      </w:r>
      <w:r w:rsidRPr="00C047D6">
        <w:rPr>
          <w:color w:val="auto"/>
        </w:rPr>
        <w:t>у</w:t>
      </w:r>
      <w:r w:rsidRPr="00C047D6">
        <w:rPr>
          <w:color w:val="auto"/>
        </w:rPr>
        <w:t>ницип</w:t>
      </w:r>
      <w:r w:rsidR="00DB2177">
        <w:rPr>
          <w:color w:val="auto"/>
        </w:rPr>
        <w:t xml:space="preserve">альных образований автономного </w:t>
      </w:r>
      <w:r w:rsidRPr="00C047D6">
        <w:rPr>
          <w:color w:val="auto"/>
        </w:rPr>
        <w:t>округа на стимулирование развития жилищного строительства</w:t>
      </w:r>
      <w:r w:rsidR="00A55596" w:rsidRPr="00C047D6">
        <w:rPr>
          <w:color w:val="auto"/>
        </w:rPr>
        <w:t xml:space="preserve">, в </w:t>
      </w:r>
      <w:proofErr w:type="gramStart"/>
      <w:r w:rsidR="00A55596" w:rsidRPr="00C047D6">
        <w:rPr>
          <w:color w:val="auto"/>
        </w:rPr>
        <w:t>соотношении</w:t>
      </w:r>
      <w:proofErr w:type="gramEnd"/>
      <w:r w:rsidR="00A55596" w:rsidRPr="00C047D6">
        <w:rPr>
          <w:color w:val="auto"/>
        </w:rPr>
        <w:t>:</w:t>
      </w:r>
    </w:p>
    <w:p w:rsidR="00A55596" w:rsidRPr="00C047D6" w:rsidRDefault="00A55596" w:rsidP="00A55596">
      <w:pPr>
        <w:ind w:firstLine="709"/>
        <w:jc w:val="both"/>
        <w:rPr>
          <w:color w:val="auto"/>
        </w:rPr>
      </w:pPr>
      <w:r w:rsidRPr="00C047D6">
        <w:rPr>
          <w:color w:val="auto"/>
        </w:rPr>
        <w:t>91% - средства окружного бюджета;</w:t>
      </w:r>
    </w:p>
    <w:p w:rsidR="00A55596" w:rsidRPr="00C047D6" w:rsidRDefault="00A55596" w:rsidP="00A55596">
      <w:pPr>
        <w:ind w:firstLine="709"/>
        <w:jc w:val="both"/>
        <w:rPr>
          <w:color w:val="auto"/>
        </w:rPr>
      </w:pPr>
      <w:r w:rsidRPr="00C047D6">
        <w:rPr>
          <w:color w:val="auto"/>
        </w:rPr>
        <w:t>9% - средства городского бюджета (</w:t>
      </w:r>
      <w:proofErr w:type="spellStart"/>
      <w:r w:rsidRPr="00C047D6">
        <w:rPr>
          <w:color w:val="auto"/>
        </w:rPr>
        <w:t>софинансирование</w:t>
      </w:r>
      <w:proofErr w:type="spellEnd"/>
      <w:r w:rsidRPr="00C047D6">
        <w:rPr>
          <w:color w:val="auto"/>
        </w:rPr>
        <w:t>);</w:t>
      </w:r>
    </w:p>
    <w:p w:rsidR="00A55596" w:rsidRPr="00C047D6" w:rsidRDefault="00A55596" w:rsidP="00A55596">
      <w:pPr>
        <w:ind w:firstLine="709"/>
        <w:jc w:val="both"/>
        <w:rPr>
          <w:color w:val="auto"/>
        </w:rPr>
      </w:pPr>
      <w:r w:rsidRPr="00C047D6">
        <w:rPr>
          <w:color w:val="auto"/>
        </w:rPr>
        <w:t>- за счет средств городского бюджета.</w:t>
      </w:r>
    </w:p>
    <w:p w:rsidR="00BD7445" w:rsidRPr="00C047D6" w:rsidRDefault="00BD7445" w:rsidP="00BD7445">
      <w:pPr>
        <w:pStyle w:val="ConsPlusNormal"/>
        <w:ind w:firstLine="540"/>
        <w:jc w:val="both"/>
      </w:pPr>
      <w:r w:rsidRPr="00C047D6">
        <w:t>Порядок распределения предоставляемых субсид</w:t>
      </w:r>
      <w:r w:rsidR="001B122F" w:rsidRPr="00C047D6">
        <w:t>и</w:t>
      </w:r>
      <w:r w:rsidRPr="00C047D6">
        <w:t>й для реализации по</w:t>
      </w:r>
      <w:r w:rsidRPr="00C047D6">
        <w:t>л</w:t>
      </w:r>
      <w:r w:rsidRPr="00C047D6">
        <w:t>номочий на переселение граждан из непригодного для проживания жилищного фонда и создание наемных домов социального использования:</w:t>
      </w:r>
    </w:p>
    <w:p w:rsidR="00F82E60" w:rsidRPr="00C047D6" w:rsidRDefault="00F82E60" w:rsidP="00F82E60">
      <w:pPr>
        <w:pStyle w:val="ConsPlusNormal"/>
        <w:ind w:firstLine="540"/>
        <w:jc w:val="both"/>
      </w:pPr>
      <w:r w:rsidRPr="00C047D6">
        <w:t>- по задаче 1 муниципальной программы – не менее 70% от общего объема финансирования муниципальной программы;</w:t>
      </w:r>
    </w:p>
    <w:p w:rsidR="00F82E60" w:rsidRPr="00C047D6" w:rsidRDefault="00F82E60" w:rsidP="00F82E60">
      <w:pPr>
        <w:pStyle w:val="ConsPlusNormal"/>
        <w:ind w:firstLine="540"/>
        <w:jc w:val="both"/>
      </w:pPr>
      <w:r w:rsidRPr="00C047D6">
        <w:t>- по задаче 2 муниципальной программы – в 2019 году не менее 10% от общего объема финансирования муниципальной программы;</w:t>
      </w:r>
    </w:p>
    <w:p w:rsidR="00F82E60" w:rsidRPr="00C047D6" w:rsidRDefault="00F82E60" w:rsidP="00F82E60">
      <w:pPr>
        <w:pStyle w:val="ConsPlusNormal"/>
        <w:ind w:firstLine="540"/>
        <w:jc w:val="both"/>
      </w:pPr>
      <w:r w:rsidRPr="00C047D6">
        <w:t>- по задаче 3 муниципальной программы – в 2019 году не менее 20% от общего объема финансирования муниципальной программы, с 2020 года – не менее 30% от общего объема финансирования муниципальной программы.</w:t>
      </w:r>
    </w:p>
    <w:p w:rsidR="00BD7445" w:rsidRPr="00C047D6" w:rsidRDefault="00BD7445" w:rsidP="00BD7445">
      <w:pPr>
        <w:pStyle w:val="ConsPlusNormal"/>
        <w:ind w:firstLine="540"/>
        <w:jc w:val="both"/>
      </w:pPr>
      <w:r w:rsidRPr="00C047D6">
        <w:t>Порядок распределения предоставляемых субсид</w:t>
      </w:r>
      <w:r w:rsidR="002F4A42" w:rsidRPr="00C047D6">
        <w:t>и</w:t>
      </w:r>
      <w:r w:rsidRPr="00C047D6">
        <w:t>й на стимулирование развития жилищного строительства: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по задаче 4 муниципальной программы – не менее 90% от общего объема финансирования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по задаче 5 муниципальной программы – не менее 10% от общего объема финансирования муниципальной программы.</w:t>
      </w:r>
    </w:p>
    <w:p w:rsidR="00BD7445" w:rsidRPr="00320FBC" w:rsidRDefault="00BD7445" w:rsidP="006554E0">
      <w:pPr>
        <w:pStyle w:val="ConsPlusNormal"/>
        <w:ind w:firstLine="540"/>
        <w:jc w:val="both"/>
      </w:pPr>
      <w:r w:rsidRPr="00320FBC">
        <w:t>С целью эффективного использования выделенных бюджетных средств доля распределения предоставляемых субсидий по</w:t>
      </w:r>
      <w:r w:rsidR="00EC4128">
        <w:t xml:space="preserve"> </w:t>
      </w:r>
      <w:r w:rsidRPr="00320FBC">
        <w:t>задачам муниципальной программы может быть увеличена или снижена по той или иной задаче колл</w:t>
      </w:r>
      <w:r w:rsidRPr="00320FBC">
        <w:t>е</w:t>
      </w:r>
      <w:r w:rsidRPr="00320FBC">
        <w:t>гиально, совместно с участием ответственного исполнителя муниципальной программы и соисполнителей муниципальной программы.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Внесение изменений по финансированию муниципальной программы </w:t>
      </w:r>
      <w:proofErr w:type="gramStart"/>
      <w:r w:rsidRPr="00320FBC">
        <w:t>с</w:t>
      </w:r>
      <w:r w:rsidRPr="00320FBC">
        <w:t>о</w:t>
      </w:r>
      <w:r w:rsidRPr="00320FBC">
        <w:t>гласовывается ответственным исполнителем муниципальной программы и с</w:t>
      </w:r>
      <w:r w:rsidRPr="00320FBC">
        <w:t>о</w:t>
      </w:r>
      <w:r w:rsidRPr="00320FBC">
        <w:t>исполнителями муниципальной программы и утверждается</w:t>
      </w:r>
      <w:proofErr w:type="gramEnd"/>
      <w:r w:rsidRPr="00320FBC">
        <w:t xml:space="preserve"> постановлением администрации города.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Механизм реализации задач 1, 3 муниципальной программы включает: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- приобретение жилых помещений у застройщиков в домах, введенных в эксплуатацию не ранее 2 лет, предшествующих текущему году, или в стро</w:t>
      </w:r>
      <w:r w:rsidRPr="00320FBC">
        <w:t>я</w:t>
      </w:r>
      <w:r w:rsidRPr="00320FBC">
        <w:t>щихся домах в случае, если их строительная готовность составляет не менее 60% от предусмотренной проектной документацией готовности таких домов.</w:t>
      </w:r>
      <w:proofErr w:type="gramEnd"/>
      <w:r w:rsidRPr="00320FBC">
        <w:t xml:space="preserve"> Строительная готовность соответствующего дома подтверждается уполном</w:t>
      </w:r>
      <w:r w:rsidRPr="00320FBC">
        <w:t>о</w:t>
      </w:r>
      <w:r w:rsidRPr="00320FBC">
        <w:lastRenderedPageBreak/>
        <w:t>ченным органом местного самоуправления, выдавшим разрешение на стро</w:t>
      </w:r>
      <w:r w:rsidRPr="00320FBC">
        <w:t>и</w:t>
      </w:r>
      <w:r w:rsidRPr="00320FBC">
        <w:t>тельство.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Копии разрешений на ввод в эксплуатацию жилых домов при приобрет</w:t>
      </w:r>
      <w:r w:rsidRPr="00320FBC">
        <w:t>е</w:t>
      </w:r>
      <w:r w:rsidRPr="00320FBC">
        <w:t>нии в них жилых помещений, справки о строительной готовности строящихся жилых домов при приобретении жилых помещений по договорам долевого уч</w:t>
      </w:r>
      <w:r w:rsidRPr="00320FBC">
        <w:t>а</w:t>
      </w:r>
      <w:r w:rsidRPr="00320FBC">
        <w:t>стия в строительстве органы местного самоуправления представляют в Депа</w:t>
      </w:r>
      <w:r w:rsidRPr="00320FBC">
        <w:t>р</w:t>
      </w:r>
      <w:r w:rsidRPr="00320FBC">
        <w:t>тамент строительства Ханты-Мансийского автономного округа – Югры для с</w:t>
      </w:r>
      <w:r w:rsidRPr="00320FBC">
        <w:t>о</w:t>
      </w:r>
      <w:r w:rsidRPr="00320FBC">
        <w:t>гласования информации к заявке на перечисление субсидий.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 xml:space="preserve">Приобретение жилых помещений в строящихся многоквартирных домах осуществляется в соответствии с Федеральным </w:t>
      </w:r>
      <w:hyperlink r:id="rId12" w:history="1">
        <w:r w:rsidRPr="00320FBC">
          <w:t>законом</w:t>
        </w:r>
      </w:hyperlink>
      <w:r w:rsidRPr="00320FBC">
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</w:t>
      </w:r>
      <w:r w:rsidRPr="00320FBC">
        <w:t>с</w:t>
      </w:r>
      <w:r w:rsidRPr="00320FBC">
        <w:t>сийской Федерации".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Приобретение жилых помещений осуществляется по цене, не превыша</w:t>
      </w:r>
      <w:r w:rsidRPr="00320FBC">
        <w:t>ю</w:t>
      </w:r>
      <w:r w:rsidRPr="00320FBC">
        <w:t>щей цену, рассчитанную исходя из норматива (показателя) средней рыночной стоимости 1 кв. м общей площади жилого помещения, установленной для соо</w:t>
      </w:r>
      <w:r w:rsidRPr="00320FBC">
        <w:t>т</w:t>
      </w:r>
      <w:r w:rsidRPr="00320FBC">
        <w:t>ветствующего муниципального образования автономного округа Региональной службой по тарифам автономного округа на дату размещения заказа на прио</w:t>
      </w:r>
      <w:r w:rsidRPr="00320FBC">
        <w:t>б</w:t>
      </w:r>
      <w:r w:rsidRPr="00320FBC">
        <w:t>ретение жилых помещений.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В домах, введенных в эксплуатацию до 1 октября 2017 года, приобретение жилых помещений осуществляется с уменьшением на 10% цены, не превыш</w:t>
      </w:r>
      <w:r w:rsidRPr="00320FBC">
        <w:t>а</w:t>
      </w:r>
      <w:r w:rsidRPr="00320FBC">
        <w:t>ющей цену, рассчитанную исходя из норматива (показателя) средней рыночной стоимости 1 кв. м общей площади жилого помещения, установленной для соо</w:t>
      </w:r>
      <w:r w:rsidRPr="00320FBC">
        <w:t>т</w:t>
      </w:r>
      <w:r w:rsidRPr="00320FBC">
        <w:t>ветствующего муниципального образования автономного округа Региональной службой по тарифам автономного округа на дату размещения заказа на прио</w:t>
      </w:r>
      <w:r w:rsidRPr="00320FBC">
        <w:t>б</w:t>
      </w:r>
      <w:r w:rsidRPr="00320FBC">
        <w:t>ретение жилых помещений.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В домах, введенных в эксплуатацию не ранее 2 лет и более, предшеству</w:t>
      </w:r>
      <w:r w:rsidRPr="00320FBC">
        <w:t>ю</w:t>
      </w:r>
      <w:r w:rsidRPr="00320FBC">
        <w:t>щих текущему году, приобретение жилых помещений осуществляется по цене, не превышающей цену, рассчитанную исходя из показателя средней рыночной стоимости 1 кв. м общей площади жилого помещения по субъекту Российской Федерации, установленного Министерством строительства и жилищно-коммунального хозяйства Российской Федерации на дату размещения заказа на приобретение жилых помещений.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приобретенные жилые помещения используются муниципальным образ</w:t>
      </w:r>
      <w:r w:rsidRPr="00320FBC">
        <w:t>о</w:t>
      </w:r>
      <w:r w:rsidRPr="00320FBC">
        <w:t>ванием для переселения граждан из жилых домов, признанных аварийными, на обеспечение жильем граждан, состоящих на учете для его получения на усл</w:t>
      </w:r>
      <w:r w:rsidRPr="00320FBC">
        <w:t>о</w:t>
      </w:r>
      <w:r w:rsidRPr="00320FBC">
        <w:t>виях социального найма, для предоставления служебных жилых помещений, а также на формирование маневренного жилищного фонда.</w:t>
      </w:r>
    </w:p>
    <w:p w:rsidR="00BD7445" w:rsidRPr="00320FBC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320FBC">
        <w:rPr>
          <w:color w:val="auto"/>
        </w:rPr>
        <w:t>Ответственным исполнителем муниципальной программы является д</w:t>
      </w:r>
      <w:r w:rsidRPr="00320FBC">
        <w:rPr>
          <w:color w:val="auto"/>
        </w:rPr>
        <w:t>е</w:t>
      </w:r>
      <w:r w:rsidRPr="00320FBC">
        <w:rPr>
          <w:color w:val="auto"/>
        </w:rPr>
        <w:t>партамент жилищно-коммунального хозяйства администрации города, который координирует деятельность соисполнителей по реализации программных мер</w:t>
      </w:r>
      <w:r w:rsidRPr="00320FBC">
        <w:rPr>
          <w:color w:val="auto"/>
        </w:rPr>
        <w:t>о</w:t>
      </w:r>
      <w:r w:rsidRPr="00320FBC">
        <w:rPr>
          <w:color w:val="auto"/>
        </w:rPr>
        <w:t>приятий.</w:t>
      </w:r>
    </w:p>
    <w:p w:rsidR="00BD7445" w:rsidRPr="00320FBC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320FBC">
        <w:rPr>
          <w:color w:val="auto"/>
        </w:rPr>
        <w:t>Соисполнителями муниципальной программы являются департамент м</w:t>
      </w:r>
      <w:r w:rsidRPr="00320FBC">
        <w:rPr>
          <w:color w:val="auto"/>
        </w:rPr>
        <w:t>у</w:t>
      </w:r>
      <w:r w:rsidRPr="00320FBC">
        <w:rPr>
          <w:color w:val="auto"/>
        </w:rPr>
        <w:t>ниципальной собственности и земельных ресурсов администрации города, управление по жилищной политике администрации города, управление арх</w:t>
      </w:r>
      <w:r w:rsidRPr="00320FBC">
        <w:rPr>
          <w:color w:val="auto"/>
        </w:rPr>
        <w:t>и</w:t>
      </w:r>
      <w:r w:rsidRPr="00320FBC">
        <w:rPr>
          <w:color w:val="auto"/>
        </w:rPr>
        <w:lastRenderedPageBreak/>
        <w:t>тектуры и градостроительства администрации города, отдел координации стр</w:t>
      </w:r>
      <w:r w:rsidRPr="00320FBC">
        <w:rPr>
          <w:color w:val="auto"/>
        </w:rPr>
        <w:t>о</w:t>
      </w:r>
      <w:r w:rsidRPr="00320FBC">
        <w:rPr>
          <w:color w:val="auto"/>
        </w:rPr>
        <w:t>ительного комплекса администрации.</w:t>
      </w:r>
    </w:p>
    <w:p w:rsidR="00BD7445" w:rsidRPr="00320FBC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320FBC">
        <w:rPr>
          <w:color w:val="auto"/>
        </w:rPr>
        <w:t>Ответственный исполнитель и соисполнители муниципальной программы несут предусмотренную законодательством ответственность за несвоевреме</w:t>
      </w:r>
      <w:r w:rsidRPr="00320FBC">
        <w:rPr>
          <w:color w:val="auto"/>
        </w:rPr>
        <w:t>н</w:t>
      </w:r>
      <w:r w:rsidRPr="00320FBC">
        <w:rPr>
          <w:color w:val="auto"/>
        </w:rPr>
        <w:t xml:space="preserve">ную и некачественную реализацию муниципальной программы, </w:t>
      </w:r>
      <w:proofErr w:type="spellStart"/>
      <w:r w:rsidRPr="00320FBC">
        <w:rPr>
          <w:color w:val="auto"/>
        </w:rPr>
        <w:t>недостижение</w:t>
      </w:r>
      <w:proofErr w:type="spellEnd"/>
      <w:r w:rsidRPr="00320FBC">
        <w:rPr>
          <w:color w:val="auto"/>
        </w:rPr>
        <w:t xml:space="preserve"> целевых показателей и </w:t>
      </w:r>
      <w:proofErr w:type="gramStart"/>
      <w:r w:rsidRPr="00320FBC">
        <w:rPr>
          <w:color w:val="auto"/>
        </w:rPr>
        <w:t>неэффективное</w:t>
      </w:r>
      <w:proofErr w:type="gramEnd"/>
      <w:r w:rsidRPr="00320FBC">
        <w:rPr>
          <w:color w:val="auto"/>
        </w:rPr>
        <w:t xml:space="preserve"> использования средств, выделяемых на ее реализацию.</w:t>
      </w:r>
    </w:p>
    <w:p w:rsidR="00BD7445" w:rsidRPr="00AF15A7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proofErr w:type="gramStart"/>
      <w:r w:rsidRPr="00AF15A7">
        <w:rPr>
          <w:bCs/>
          <w:color w:val="auto"/>
        </w:rPr>
        <w:t xml:space="preserve">Муниципальной программой не предусмотрены </w:t>
      </w:r>
      <w:r w:rsidRPr="00AF15A7">
        <w:rPr>
          <w:color w:val="auto"/>
        </w:rPr>
        <w:t>мероприятия с примен</w:t>
      </w:r>
      <w:r w:rsidRPr="00AF15A7">
        <w:rPr>
          <w:color w:val="auto"/>
        </w:rPr>
        <w:t>е</w:t>
      </w:r>
      <w:r w:rsidRPr="00AF15A7">
        <w:rPr>
          <w:color w:val="auto"/>
        </w:rPr>
        <w:t>нием инициативного бюджетирования.</w:t>
      </w:r>
      <w:proofErr w:type="gramEnd"/>
    </w:p>
    <w:p w:rsidR="00763D9B" w:rsidRPr="00AF15A7" w:rsidRDefault="00763D9B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AF15A7">
        <w:rPr>
          <w:color w:val="auto"/>
        </w:rPr>
        <w:t>Целевые показатели муниципальной программы приведены в таблице 1.</w:t>
      </w:r>
    </w:p>
    <w:p w:rsidR="00763D9B" w:rsidRPr="00AF15A7" w:rsidRDefault="00763D9B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AF15A7">
        <w:rPr>
          <w:color w:val="auto"/>
        </w:rPr>
        <w:t xml:space="preserve">Перечень </w:t>
      </w:r>
      <w:proofErr w:type="gramStart"/>
      <w:r w:rsidRPr="00AF15A7">
        <w:rPr>
          <w:color w:val="auto"/>
        </w:rPr>
        <w:t>основных</w:t>
      </w:r>
      <w:proofErr w:type="gramEnd"/>
      <w:r w:rsidRPr="00AF15A7">
        <w:rPr>
          <w:color w:val="auto"/>
        </w:rPr>
        <w:t xml:space="preserve"> мероприятий муниципальной программы приведен в таблице 2.</w:t>
      </w:r>
    </w:p>
    <w:p w:rsidR="00763D9B" w:rsidRPr="00AF15A7" w:rsidRDefault="00763D9B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AF15A7">
        <w:rPr>
          <w:color w:val="auto"/>
        </w:rPr>
        <w:t>Портфели проектов, и проекты города, направленные в том числе на ре</w:t>
      </w:r>
      <w:r w:rsidRPr="00AF15A7">
        <w:rPr>
          <w:color w:val="auto"/>
        </w:rPr>
        <w:t>а</w:t>
      </w:r>
      <w:r w:rsidRPr="00AF15A7">
        <w:rPr>
          <w:color w:val="auto"/>
        </w:rPr>
        <w:t xml:space="preserve">лизацию национальных, федеральных </w:t>
      </w:r>
      <w:r w:rsidR="0089053A" w:rsidRPr="00AF15A7">
        <w:rPr>
          <w:color w:val="auto"/>
        </w:rPr>
        <w:t>и региональных проектов Российской Федерации в рамках муниципальной программы приведены в таблице 3.</w:t>
      </w:r>
    </w:p>
    <w:p w:rsidR="0089053A" w:rsidRPr="00AF15A7" w:rsidRDefault="0089053A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AF15A7">
        <w:rPr>
          <w:color w:val="auto"/>
        </w:rPr>
        <w:t xml:space="preserve">Характеристика </w:t>
      </w:r>
      <w:proofErr w:type="gramStart"/>
      <w:r w:rsidRPr="00AF15A7">
        <w:rPr>
          <w:color w:val="auto"/>
        </w:rPr>
        <w:t>основных</w:t>
      </w:r>
      <w:proofErr w:type="gramEnd"/>
      <w:r w:rsidRPr="00AF15A7">
        <w:rPr>
          <w:color w:val="auto"/>
        </w:rPr>
        <w:t xml:space="preserve"> мероприятий муниципальной программы пр</w:t>
      </w:r>
      <w:r w:rsidRPr="00AF15A7">
        <w:rPr>
          <w:color w:val="auto"/>
        </w:rPr>
        <w:t>и</w:t>
      </w:r>
      <w:r w:rsidRPr="00AF15A7">
        <w:rPr>
          <w:color w:val="auto"/>
        </w:rPr>
        <w:t>ведена в таблице 4.</w:t>
      </w:r>
    </w:p>
    <w:p w:rsidR="00763D9B" w:rsidRPr="00AF15A7" w:rsidRDefault="00763D9B" w:rsidP="00763D9B">
      <w:pPr>
        <w:widowControl w:val="0"/>
        <w:autoSpaceDE w:val="0"/>
        <w:autoSpaceDN w:val="0"/>
        <w:ind w:firstLine="709"/>
        <w:jc w:val="both"/>
        <w:rPr>
          <w:color w:val="auto"/>
        </w:rPr>
      </w:pPr>
      <w:r w:rsidRPr="00AF15A7">
        <w:rPr>
          <w:color w:val="auto"/>
        </w:rPr>
        <w:t xml:space="preserve">Перечень возможных рисков при реализации муниципальной программы </w:t>
      </w:r>
      <w:r w:rsidRPr="00AF15A7">
        <w:rPr>
          <w:rFonts w:eastAsia="Calibri"/>
          <w:color w:val="auto"/>
          <w:lang w:eastAsia="en-US"/>
        </w:rPr>
        <w:t>и меры по их преодолению приведены в таблице 5.</w:t>
      </w:r>
    </w:p>
    <w:p w:rsidR="00D5384D" w:rsidRPr="00C96C2F" w:rsidRDefault="00D5384D" w:rsidP="00BD7445">
      <w:pPr>
        <w:widowControl w:val="0"/>
        <w:autoSpaceDE w:val="0"/>
        <w:autoSpaceDN w:val="0"/>
        <w:ind w:firstLine="709"/>
        <w:jc w:val="both"/>
        <w:rPr>
          <w:b/>
          <w:color w:val="FF0000"/>
        </w:rPr>
      </w:pPr>
    </w:p>
    <w:p w:rsidR="00BD7445" w:rsidRPr="00320FBC" w:rsidRDefault="00BD7445" w:rsidP="00BD744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0FBC">
        <w:rPr>
          <w:rFonts w:ascii="Times New Roman" w:hAnsi="Times New Roman" w:cs="Times New Roman"/>
          <w:sz w:val="28"/>
          <w:szCs w:val="28"/>
        </w:rPr>
        <w:t>Механизм реализации задачи 1 муниципальной программы</w:t>
      </w:r>
    </w:p>
    <w:p w:rsidR="00BD7445" w:rsidRPr="00320FBC" w:rsidRDefault="00BD7445" w:rsidP="00BD7445">
      <w:pPr>
        <w:pStyle w:val="ConsPlusNormal"/>
        <w:ind w:firstLine="540"/>
        <w:jc w:val="both"/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Координацию действий по реализации задачи 1 муниципальной програ</w:t>
      </w:r>
      <w:r w:rsidRPr="00320FBC">
        <w:t>м</w:t>
      </w:r>
      <w:r w:rsidRPr="00320FBC">
        <w:t xml:space="preserve">мы и подготовку информации о ходе ее выполнения осуществляет департамент жилищно-коммунального хозяйства администрации города. 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1.1. Департамент жилищно-коммунального хозяйства администрации г</w:t>
      </w:r>
      <w:r w:rsidRPr="00320FBC">
        <w:t>о</w:t>
      </w:r>
      <w:r w:rsidRPr="00320FBC">
        <w:t>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обеспечивает координацию деятельности соисполнителей задачи 1 мун</w:t>
      </w:r>
      <w:r w:rsidRPr="00320FBC">
        <w:t>и</w:t>
      </w:r>
      <w:r w:rsidRPr="00320FBC">
        <w:t>ципальной программы, ответственных за реализацию ее основных меропри</w:t>
      </w:r>
      <w:r w:rsidRPr="00320FBC">
        <w:t>я</w:t>
      </w:r>
      <w:r w:rsidRPr="00320FBC">
        <w:t>тий, и контролирует их исполнение;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вносит в установленном </w:t>
      </w:r>
      <w:proofErr w:type="gramStart"/>
      <w:r w:rsidRPr="00320FBC">
        <w:t>порядке</w:t>
      </w:r>
      <w:proofErr w:type="gramEnd"/>
      <w:r w:rsidRPr="00320FBC">
        <w:t xml:space="preserve"> предложения о распределении финанс</w:t>
      </w:r>
      <w:r w:rsidRPr="00320FBC">
        <w:t>о</w:t>
      </w:r>
      <w:r w:rsidRPr="00320FBC">
        <w:t>вых средств и материальных ресурсов, направляемых на проведение основных мероприятий муниципальной программы; совместно с соисполнителями задачи 1 муниципальной программы формирует сводную бюджетную заявку на оч</w:t>
      </w:r>
      <w:r w:rsidRPr="00320FBC">
        <w:t>е</w:t>
      </w:r>
      <w:r w:rsidRPr="00320FBC">
        <w:t>редной финансовый год;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контролирует выполнение </w:t>
      </w:r>
      <w:proofErr w:type="gramStart"/>
      <w:r w:rsidRPr="00320FBC">
        <w:t>основных</w:t>
      </w:r>
      <w:proofErr w:type="gramEnd"/>
      <w:r w:rsidRPr="00320FBC">
        <w:t xml:space="preserve"> мероприятий муниципальной пр</w:t>
      </w:r>
      <w:r w:rsidRPr="00320FBC">
        <w:t>о</w:t>
      </w:r>
      <w:r w:rsidRPr="00320FBC">
        <w:t>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проекты постановлений администрации города о переселении граждан;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ведет учет жилищного фонда, признанного непригодным для прожив</w:t>
      </w:r>
      <w:r w:rsidRPr="00320FBC">
        <w:t>а</w:t>
      </w:r>
      <w:r w:rsidRPr="00320FBC">
        <w:t>ния, и многоквартирных домов, признанных аварийными и подлежащими сн</w:t>
      </w:r>
      <w:r w:rsidRPr="00320FBC">
        <w:t>о</w:t>
      </w:r>
      <w:r w:rsidRPr="00320FBC">
        <w:t>су;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заключения, решения, акты межведомственной комиссии по в</w:t>
      </w:r>
      <w:r w:rsidRPr="00320FBC">
        <w:t>о</w:t>
      </w:r>
      <w:r w:rsidRPr="00320FBC">
        <w:t>просам признания помещения жилым помещением, жилого помещения непр</w:t>
      </w:r>
      <w:r w:rsidRPr="00320FBC">
        <w:t>и</w:t>
      </w:r>
      <w:r w:rsidRPr="00320FBC">
        <w:lastRenderedPageBreak/>
        <w:t>годным для проживания и многоквартирного дома аварийным и подлежащим сносу или капитальному ремонту (реконструкции);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формирует перечень домов, подлежащих сносу, с участием заинтерес</w:t>
      </w:r>
      <w:r w:rsidRPr="00320FBC">
        <w:t>о</w:t>
      </w:r>
      <w:r w:rsidRPr="00320FBC">
        <w:t>ванных служб, депутатов Думы города, инициативных групп граждан;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отчет о ходе реализации муниципальной программы и использ</w:t>
      </w:r>
      <w:r w:rsidRPr="00320FBC">
        <w:t>о</w:t>
      </w:r>
      <w:r w:rsidRPr="00320FBC">
        <w:t>вании финансовых средств;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осуществляет текущий мониторинг реализации муниципальной програ</w:t>
      </w:r>
      <w:r w:rsidRPr="00320FBC">
        <w:t>м</w:t>
      </w:r>
      <w:r w:rsidRPr="00320FBC">
        <w:t>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ежегодно проводит оценку эффективности реализации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формирует и направляет в департамент муниципальной собственности и земельных ресурсов администрации города общую потребность в жилых </w:t>
      </w:r>
      <w:proofErr w:type="gramStart"/>
      <w:r w:rsidRPr="00320FBC">
        <w:t>п</w:t>
      </w:r>
      <w:r w:rsidRPr="00320FBC">
        <w:t>о</w:t>
      </w:r>
      <w:r w:rsidRPr="00320FBC">
        <w:t>мещениях</w:t>
      </w:r>
      <w:proofErr w:type="gramEnd"/>
      <w:r w:rsidRPr="00320FBC">
        <w:t xml:space="preserve"> для приобретения квартир в целях реализации задачи 1 муниципал</w:t>
      </w:r>
      <w:r w:rsidRPr="00320FBC">
        <w:t>ь</w:t>
      </w:r>
      <w:r w:rsidRPr="00320FBC">
        <w:t>ной программы.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 Департамент муниципальной собственности и земельных ресурсов адм</w:t>
      </w:r>
      <w:r w:rsidRPr="00320FBC">
        <w:t>и</w:t>
      </w:r>
      <w:r w:rsidRPr="00320FBC">
        <w:t>нистрации города: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приобретает в муниципальную собственность жилые помещения в </w:t>
      </w:r>
      <w:proofErr w:type="gramStart"/>
      <w:r w:rsidRPr="00320FBC">
        <w:t>соо</w:t>
      </w:r>
      <w:r w:rsidRPr="00320FBC">
        <w:t>т</w:t>
      </w:r>
      <w:r w:rsidRPr="00320FBC">
        <w:t>ветствии</w:t>
      </w:r>
      <w:proofErr w:type="gramEnd"/>
      <w:r w:rsidRPr="00320FBC">
        <w:t xml:space="preserve"> с заявкой департамента жилищно-коммунального хозяйства админ</w:t>
      </w:r>
      <w:r w:rsidRPr="00320FBC">
        <w:t>и</w:t>
      </w:r>
      <w:r w:rsidRPr="00320FBC">
        <w:t>страции города о номенклатуре и количестве квартир, необходимых дл</w:t>
      </w:r>
      <w:r w:rsidR="006554E0">
        <w:t>я пер</w:t>
      </w:r>
      <w:r w:rsidR="006554E0">
        <w:t>е</w:t>
      </w:r>
      <w:r w:rsidR="006554E0">
        <w:t xml:space="preserve">селения граждан, в рамках </w:t>
      </w:r>
      <w:r w:rsidRPr="00320FBC">
        <w:t>выделенных на реализацию задачи 1 муниципальной программы бюджетных средств;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- организует работу по сносу жилых домов, жилые помещения в которых признаны непригодными для проживания, или многоквартирных домов, пр</w:t>
      </w:r>
      <w:r w:rsidRPr="00320FBC">
        <w:t>и</w:t>
      </w:r>
      <w:r w:rsidRPr="00320FBC">
        <w:t>знанных аварийными и подлежащими сносу, в рамках выделенных на реализ</w:t>
      </w:r>
      <w:r w:rsidRPr="00320FBC">
        <w:t>а</w:t>
      </w:r>
      <w:r w:rsidRPr="00320FBC">
        <w:t>цию задачи 1 муниципальной программы бюджетных средств;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принимает участие в подготовке информации, отчетов о ходе выполнения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- обеспечивает приемку приобретаемых жилых помещений в целях реал</w:t>
      </w:r>
      <w:r w:rsidRPr="00320FBC">
        <w:t>и</w:t>
      </w:r>
      <w:r w:rsidRPr="00320FBC">
        <w:t>зации муниципальной программы с участием комиссии, создаваемой в соотве</w:t>
      </w:r>
      <w:r w:rsidRPr="00320FBC">
        <w:t>т</w:t>
      </w:r>
      <w:r w:rsidRPr="00320FBC">
        <w:t xml:space="preserve">ствии с </w:t>
      </w:r>
      <w:hyperlink r:id="rId13" w:history="1">
        <w:r w:rsidRPr="00320FBC">
          <w:t>частью 6 статьи 94</w:t>
        </w:r>
      </w:hyperlink>
      <w:r w:rsidRPr="00320FBC">
        <w:t xml:space="preserve"> Федерального закона от 05.04.2013 N 44-ФЗ "О ко</w:t>
      </w:r>
      <w:r w:rsidRPr="00320FBC">
        <w:t>н</w:t>
      </w:r>
      <w:r w:rsidRPr="00320FBC">
        <w:t>трактной системе в сфере закупок товаров, работ и услуг для обеспечения гос</w:t>
      </w:r>
      <w:r w:rsidRPr="00320FBC">
        <w:t>у</w:t>
      </w:r>
      <w:r w:rsidRPr="00320FBC">
        <w:t>дарственных и муниципальных нужд", с включением в состав комиссии пре</w:t>
      </w:r>
      <w:r w:rsidRPr="00320FBC">
        <w:t>д</w:t>
      </w:r>
      <w:r w:rsidRPr="00320FBC">
        <w:t>ставителей общественности.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Управление по жилищной политике администрации города: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осуществляет прием заявлений, документов от граждан на обеспечение жилыми помещениями в связи с отселением из непригодных для проживания жилых помещений или многоквартирных домов, признанных аварийными и подлежащими сносу;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предоставляет гражданам жилые помещения по договорам социального найма, по договорам мены жилых помещений;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заключает с гражданами – собственниками жилых помещений – договоры мены;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заключает с гражданами – нанимателями жилых помещений – договоры социального, служебного найма;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>- готовит проекты постановлений администрации города о предоставлении гражданам жилых помещений муниципального жилищного фонда;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проекты постановлений администрации города о заключении с гражданами договоров социального, служебного найма, мены жилых помещ</w:t>
      </w:r>
      <w:r w:rsidRPr="00320FBC">
        <w:t>е</w:t>
      </w:r>
      <w:r w:rsidRPr="00320FBC">
        <w:t>ний;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принимает участие в подготовке информации, отчетов о ходе выполнения муниципальной программы.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Муниципальное казенное учреждение "Управление капитального стро</w:t>
      </w:r>
      <w:r w:rsidRPr="00320FBC">
        <w:t>и</w:t>
      </w:r>
      <w:r w:rsidRPr="00320FBC">
        <w:t>т</w:t>
      </w:r>
      <w:r w:rsidR="006554E0">
        <w:t xml:space="preserve">ельства города Нижневартовска" </w:t>
      </w:r>
      <w:r w:rsidRPr="00320FBC">
        <w:t>осуществляет проверку и согласование л</w:t>
      </w:r>
      <w:r w:rsidRPr="00320FBC">
        <w:t>о</w:t>
      </w:r>
      <w:r w:rsidRPr="00320FBC">
        <w:t>кальных сметных расчетов на снос домов, жилые помещения в которых пр</w:t>
      </w:r>
      <w:r w:rsidRPr="00320FBC">
        <w:t>и</w:t>
      </w:r>
      <w:r w:rsidRPr="00320FBC">
        <w:t>знаны непригодными для проживания, или многоквартирных домов, призна</w:t>
      </w:r>
      <w:r w:rsidRPr="00320FBC">
        <w:t>н</w:t>
      </w:r>
      <w:r w:rsidRPr="00320FBC">
        <w:t>ных аварийными и подлежащими сносу.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1.2. Участниками задачи 1 муниципальной программы являются:</w:t>
      </w:r>
    </w:p>
    <w:p w:rsidR="00BD7445" w:rsidRPr="00320FBC" w:rsidRDefault="00BD7445" w:rsidP="00BD7445">
      <w:pPr>
        <w:pStyle w:val="ConsPlusNormal"/>
        <w:ind w:firstLine="540"/>
        <w:jc w:val="both"/>
      </w:pPr>
      <w:bookmarkStart w:id="0" w:name="Par332"/>
      <w:bookmarkEnd w:id="0"/>
      <w:r w:rsidRPr="00320FBC">
        <w:t xml:space="preserve">1.2.1. </w:t>
      </w:r>
      <w:proofErr w:type="gramStart"/>
      <w:r w:rsidRPr="00320FBC">
        <w:t>Наниматели жилых помещений муниципального жилищного фонда города Нижневартовска, проживающие по договорам социального найма в ж</w:t>
      </w:r>
      <w:r w:rsidRPr="00320FBC">
        <w:t>и</w:t>
      </w:r>
      <w:r w:rsidRPr="00320FBC">
        <w:t>лых помещениях, признанных в установленном порядке непригодными для проживания, и многоквартирных домах, признанных аварийными и подлеж</w:t>
      </w:r>
      <w:r w:rsidRPr="00320FBC">
        <w:t>а</w:t>
      </w:r>
      <w:r w:rsidRPr="00320FBC">
        <w:t>щими сносу.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bookmarkStart w:id="1" w:name="Par333"/>
      <w:bookmarkEnd w:id="1"/>
      <w:r w:rsidRPr="00320FBC">
        <w:t xml:space="preserve">1.2.2. </w:t>
      </w:r>
      <w:proofErr w:type="gramStart"/>
      <w:r w:rsidRPr="00320FBC">
        <w:t>Наниматели жилых помещений муниципального жилищного фонда города Нижневартовска, проживающие по договорам найма служебных жилых помещений специализированного жилищного фонда в жилых помещениях, признанных в установленном порядке непригодными для проживания, и мн</w:t>
      </w:r>
      <w:r w:rsidRPr="00320FBC">
        <w:t>о</w:t>
      </w:r>
      <w:r w:rsidRPr="00320FBC">
        <w:t>гоквартирных домах, признанных аварийными и подлежащими сносу.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bookmarkStart w:id="2" w:name="Par334"/>
      <w:bookmarkEnd w:id="2"/>
      <w:r w:rsidRPr="00320FBC">
        <w:t xml:space="preserve">1.2.3. </w:t>
      </w:r>
      <w:proofErr w:type="gramStart"/>
      <w:r w:rsidRPr="00320FBC">
        <w:t>Собственники жилых помещений, проживающие в жилых помещ</w:t>
      </w:r>
      <w:r w:rsidRPr="00320FBC">
        <w:t>е</w:t>
      </w:r>
      <w:r w:rsidRPr="00320FBC">
        <w:t>ниях, признанных в установленном порядке непригодными для проживания, и многоквартирных домах, признанных аварийными и подлежащими сносу.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1.3. Участнику муниципальной программы, указанному в </w:t>
      </w:r>
      <w:hyperlink w:anchor="Par332" w:tooltip="1.1.1. Наниматели жилых помещений муниципального жилищного фонда города Нижневартовска, проживающие по договорам социального найма в жилых помещениях, признанных в установленном порядке непригодными для проживания, и многоквартирных домах, признанных аварийным" w:history="1">
        <w:r w:rsidRPr="00320FBC">
          <w:t>подпункте 1.2.1 пункта 1.2</w:t>
        </w:r>
      </w:hyperlink>
      <w:r w:rsidRPr="00320FBC">
        <w:t xml:space="preserve"> настоящего подраздела, предоставляется другое жилое помещение муниципального жилищного фонда города Нижневартовска по договору соц</w:t>
      </w:r>
      <w:r w:rsidRPr="00320FBC">
        <w:t>и</w:t>
      </w:r>
      <w:r w:rsidRPr="00320FBC">
        <w:t>ального найма, благоустроенное применительно к условиям города Нижнева</w:t>
      </w:r>
      <w:r w:rsidRPr="00320FBC">
        <w:t>р</w:t>
      </w:r>
      <w:r w:rsidRPr="00320FBC">
        <w:t xml:space="preserve">товска, равнозначное по количеству комнат и общей </w:t>
      </w:r>
      <w:proofErr w:type="gramStart"/>
      <w:r w:rsidRPr="00320FBC">
        <w:t>площади</w:t>
      </w:r>
      <w:proofErr w:type="gramEnd"/>
      <w:r w:rsidRPr="00320FBC">
        <w:t xml:space="preserve"> ранее занима</w:t>
      </w:r>
      <w:r w:rsidRPr="00320FBC">
        <w:t>е</w:t>
      </w:r>
      <w:r w:rsidRPr="00320FBC">
        <w:t>мому жилому помещению, отвечающее установленным требованиям и наход</w:t>
      </w:r>
      <w:r w:rsidRPr="00320FBC">
        <w:t>я</w:t>
      </w:r>
      <w:r w:rsidRPr="00320FBC">
        <w:t>щееся в границах города.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Если на момент расселения жилых помещений, признанных непригодными для проживания, или жилых помещений, расположенных в многоквартирных домах, признанных аварийными и подлежащими сносу, невозможно предост</w:t>
      </w:r>
      <w:r w:rsidRPr="00320FBC">
        <w:t>а</w:t>
      </w:r>
      <w:r w:rsidRPr="00320FBC">
        <w:t xml:space="preserve">вить участнику муниципальной программы, указанному в </w:t>
      </w:r>
      <w:hyperlink w:anchor="Par332" w:tooltip="1.1.1. Наниматели жилых помещений муниципального жилищного фонда города Нижневартовска, проживающие по договорам социального найма в жилых помещениях, признанных в установленном порядке непригодными для проживания, и многоквартирных домах, признанных аварийным" w:history="1">
        <w:r w:rsidRPr="00320FBC">
          <w:t>подпункте 1.2.1 пункта 1.</w:t>
        </w:r>
      </w:hyperlink>
      <w:r w:rsidRPr="00320FBC">
        <w:t>2 настоящего подраздела, муниципальное жилое помещение, равн</w:t>
      </w:r>
      <w:r w:rsidRPr="00320FBC">
        <w:t>о</w:t>
      </w:r>
      <w:r w:rsidRPr="00320FBC">
        <w:t xml:space="preserve">значное по общей </w:t>
      </w:r>
      <w:proofErr w:type="gramStart"/>
      <w:r w:rsidRPr="00320FBC">
        <w:t>площади</w:t>
      </w:r>
      <w:proofErr w:type="gramEnd"/>
      <w:r w:rsidRPr="00320FBC">
        <w:t xml:space="preserve"> ранее занимаемому в силу его конструктивных ос</w:t>
      </w:r>
      <w:r w:rsidRPr="00320FBC">
        <w:t>о</w:t>
      </w:r>
      <w:r w:rsidRPr="00320FBC">
        <w:t>бенностей (технических характеристик), то указанному участнику муниципал</w:t>
      </w:r>
      <w:r w:rsidRPr="00320FBC">
        <w:t>ь</w:t>
      </w:r>
      <w:r w:rsidRPr="00320FBC">
        <w:t>ной программы предоставляется жилое помещение большей площадью.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1.4. Участнику муниципальной программы, указанному в </w:t>
      </w:r>
      <w:hyperlink w:anchor="Par333" w:tooltip="1.1.2. Наниматели жилых помещений муниципального жилищного фонда города Нижневартовска, проживающие по договорам найма служебных жилых помещений специализированного жилищного фонда в жилых помещениях, признанных в установленном порядке непригодными для прожива" w:history="1">
        <w:proofErr w:type="gramStart"/>
        <w:r w:rsidRPr="00320FBC">
          <w:t>подпункте</w:t>
        </w:r>
        <w:proofErr w:type="gramEnd"/>
        <w:r w:rsidRPr="00320FBC">
          <w:t xml:space="preserve"> 1.2.2 пункта </w:t>
        </w:r>
      </w:hyperlink>
      <w:r w:rsidRPr="00320FBC">
        <w:t>1.2 настоящего подраздела, предоставляется другое жилое помещение муниципального специализированного жилищного фонда города Нижневарто</w:t>
      </w:r>
      <w:r w:rsidRPr="00320FBC">
        <w:t>в</w:t>
      </w:r>
      <w:r w:rsidRPr="00320FBC">
        <w:t>ска по договору найма служебного жилого помещения.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 xml:space="preserve">1.5. Участнику муниципальной программы, указанному в </w:t>
      </w:r>
      <w:hyperlink w:anchor="Par334" w:tooltip="1.1.3. Собственники жилых помещений, проживающие в жилых помещениях, признанных в установленном порядке непригодными для проживания, и многоквартирных домах, признанных аварийными и подлежащими сносу." w:history="1">
        <w:r w:rsidRPr="00320FBC">
          <w:t xml:space="preserve">подпункте 1.2.3 пункта </w:t>
        </w:r>
      </w:hyperlink>
      <w:r w:rsidRPr="00320FBC">
        <w:t xml:space="preserve">1.2 настоящего подраздела, предусматриваются следующие механизмы обеспечения </w:t>
      </w:r>
      <w:proofErr w:type="gramStart"/>
      <w:r w:rsidRPr="00320FBC">
        <w:t>жилищных</w:t>
      </w:r>
      <w:proofErr w:type="gramEnd"/>
      <w:r w:rsidRPr="00320FBC">
        <w:t xml:space="preserve"> прав: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- возмещение за жилое помещение, признанное непригодным для прож</w:t>
      </w:r>
      <w:r w:rsidRPr="00320FBC">
        <w:t>и</w:t>
      </w:r>
      <w:r w:rsidRPr="00320FBC">
        <w:t>вания или расположенное в жилом доме, признанном аварийным и подлеж</w:t>
      </w:r>
      <w:r w:rsidRPr="00320FBC">
        <w:t>а</w:t>
      </w:r>
      <w:r w:rsidRPr="00320FBC">
        <w:t>щим сносу, согласно отчету независимого оценщика о стоимости жилого п</w:t>
      </w:r>
      <w:r w:rsidRPr="00320FBC">
        <w:t>о</w:t>
      </w:r>
      <w:r w:rsidRPr="00320FBC">
        <w:t>мещения, оформленному в соответствии с законодательством, регулирующим оценочную деятельность в Российской Федерации.</w:t>
      </w:r>
      <w:proofErr w:type="gramEnd"/>
      <w:r w:rsidRPr="00320FBC">
        <w:t xml:space="preserve"> Оценка стоимости жилого помещения осуществляется за счет средств собственника;</w:t>
      </w:r>
    </w:p>
    <w:p w:rsidR="00BD7445" w:rsidRDefault="00BD7445" w:rsidP="00BD7445">
      <w:pPr>
        <w:pStyle w:val="ConsPlusNormal"/>
        <w:ind w:firstLine="540"/>
        <w:jc w:val="both"/>
      </w:pPr>
      <w:r w:rsidRPr="00320FBC">
        <w:t>- заключение договора мены жилыми помещениями с муниципальным о</w:t>
      </w:r>
      <w:r w:rsidRPr="00320FBC">
        <w:t>б</w:t>
      </w:r>
      <w:r w:rsidRPr="00320FBC">
        <w:t>разованием город Нижневартовск без доплаты разницы в стоимости приобрет</w:t>
      </w:r>
      <w:r w:rsidRPr="00320FBC">
        <w:t>а</w:t>
      </w:r>
      <w:r w:rsidRPr="00320FBC">
        <w:t>емого и отчуждаемого жилых помещений. В случае заключения договора мены жилыми помещениями оценка стоимости приобретаемого и отчуждаемого ж</w:t>
      </w:r>
      <w:r w:rsidRPr="00320FBC">
        <w:t>и</w:t>
      </w:r>
      <w:r w:rsidRPr="00320FBC">
        <w:t>лых помещений не составляется.</w:t>
      </w:r>
    </w:p>
    <w:p w:rsidR="00AF15A7" w:rsidRPr="00AF15A7" w:rsidRDefault="00AF15A7" w:rsidP="00AF15A7">
      <w:pPr>
        <w:pStyle w:val="ConsPlusNormal"/>
        <w:ind w:firstLine="540"/>
        <w:jc w:val="both"/>
      </w:pPr>
      <w:proofErr w:type="gramStart"/>
      <w:r w:rsidRPr="00AF15A7">
        <w:t>Жилое помещение по договору мены в силу его конструктивных особенн</w:t>
      </w:r>
      <w:r w:rsidRPr="00AF15A7">
        <w:t>о</w:t>
      </w:r>
      <w:r w:rsidRPr="00AF15A7">
        <w:t xml:space="preserve">стей (технических характеристик) предоставляется участнику муниципальной программы, указанному в </w:t>
      </w:r>
      <w:hyperlink w:anchor="Par334" w:tooltip="1.1.3. Собственники жилых помещений, проживающие в жилых помещениях, признанных в установленном порядке непригодными для проживания, и многоквартирных домах, признанных аварийными и подлежащими сносу." w:history="1">
        <w:r w:rsidRPr="00AF15A7">
          <w:t>подпункте 1.2.3 пункта 1.</w:t>
        </w:r>
      </w:hyperlink>
      <w:r w:rsidRPr="00AF15A7">
        <w:t>2 настоящего подраздела, меньшей или большей площадью взамен отчуждаемого жилого помещения.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1.6. </w:t>
      </w:r>
      <w:proofErr w:type="gramStart"/>
      <w:r w:rsidRPr="00320FBC">
        <w:t>Контроль за</w:t>
      </w:r>
      <w:proofErr w:type="gramEnd"/>
      <w:r w:rsidRPr="00320FBC">
        <w:t xml:space="preserve"> реализацией задачи 1 муниципальной программы ос</w:t>
      </w:r>
      <w:r w:rsidRPr="00320FBC">
        <w:t>у</w:t>
      </w:r>
      <w:r w:rsidRPr="00320FBC">
        <w:t>ществляет заместитель главы города, директор департамента жилищно-коммунального хозяйства администрации города.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0FBC">
        <w:rPr>
          <w:rFonts w:ascii="Times New Roman" w:hAnsi="Times New Roman" w:cs="Times New Roman"/>
          <w:sz w:val="28"/>
          <w:szCs w:val="28"/>
        </w:rPr>
        <w:t>Механизм реализации задачи 2 муниципальной программы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2.1. Координацию действий по реализации задачи 2 муниципальной пр</w:t>
      </w:r>
      <w:r w:rsidRPr="00320FBC">
        <w:t>о</w:t>
      </w:r>
      <w:r w:rsidRPr="00320FBC">
        <w:t>граммы и подготовку информации о ходе ее выполнения осуществляет депа</w:t>
      </w:r>
      <w:r w:rsidRPr="00320FBC">
        <w:t>р</w:t>
      </w:r>
      <w:r w:rsidRPr="00320FBC">
        <w:t>тамент жилищно-коммунального хозяйства администрации города совместно с управлением по жилищной политике администрации города.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Управление по жилищной политике администрации города: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консультирует граждан, проживающих в приспособленных для прожив</w:t>
      </w:r>
      <w:r w:rsidRPr="00320FBC">
        <w:t>а</w:t>
      </w:r>
      <w:r w:rsidRPr="00320FBC">
        <w:t xml:space="preserve">ния </w:t>
      </w:r>
      <w:proofErr w:type="gramStart"/>
      <w:r w:rsidRPr="00320FBC">
        <w:t>строениях</w:t>
      </w:r>
      <w:proofErr w:type="gramEnd"/>
      <w:r w:rsidRPr="00320FBC">
        <w:t>, о порядке и условиях реализации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осуществляет прием заявлений и документов, </w:t>
      </w:r>
      <w:proofErr w:type="gramStart"/>
      <w:r w:rsidRPr="00320FBC">
        <w:t>формирует и хранит</w:t>
      </w:r>
      <w:proofErr w:type="gramEnd"/>
      <w:r w:rsidRPr="00320FBC">
        <w:t xml:space="preserve"> ли</w:t>
      </w:r>
      <w:r w:rsidRPr="00320FBC">
        <w:t>ч</w:t>
      </w:r>
      <w:r w:rsidRPr="00320FBC">
        <w:t>ные дела граждан;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</w:t>
      </w:r>
      <w:proofErr w:type="gramStart"/>
      <w:r w:rsidRPr="00320FBC">
        <w:t>оформляет и выдает</w:t>
      </w:r>
      <w:proofErr w:type="gramEnd"/>
      <w:r w:rsidRPr="00320FBC">
        <w:t xml:space="preserve"> уведомления о предоставлении участникам муниц</w:t>
      </w:r>
      <w:r w:rsidRPr="00320FBC">
        <w:t>и</w:t>
      </w:r>
      <w:r w:rsidRPr="00320FBC">
        <w:t>пальной программы субсидий (социальных выплат), принимает решение о предоставлении социальных выплат на приобретение жилых помещений в со</w:t>
      </w:r>
      <w:r w:rsidRPr="00320FBC">
        <w:t>б</w:t>
      </w:r>
      <w:r w:rsidRPr="00320FBC">
        <w:t>ственность, а также о предоставлении жилых помещений муниципального сп</w:t>
      </w:r>
      <w:r w:rsidRPr="00320FBC">
        <w:t>е</w:t>
      </w:r>
      <w:r w:rsidRPr="00320FBC">
        <w:t>циализированного (маневренного) жилищного фонда;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проекты распоряжений администрации города о предоставлении участникам муниципальной программы субсидии на приобретение жилых п</w:t>
      </w:r>
      <w:r w:rsidRPr="00320FBC">
        <w:t>о</w:t>
      </w:r>
      <w:r w:rsidRPr="00320FBC">
        <w:t>мещений, проекты постановлений администрации города о предоставлении участникам муниципальной программы жилых помещений муниципального специализированного (маневренного) жилищного фонда;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>- заключает на основании постановлений администрации города с участн</w:t>
      </w:r>
      <w:r w:rsidRPr="00320FBC">
        <w:t>и</w:t>
      </w:r>
      <w:r w:rsidRPr="00320FBC">
        <w:t>ками задачи 2 муниципальной программы договоры найма жилых помещений муниципального специализированного (маневренного) жилищного фонда.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Департамент жилищно-коммунального хозяйства администрации города: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ведет реестр приспособленных для проживания строений на территории города Нижневартовска;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проект постановления администрации города об утверждении п</w:t>
      </w:r>
      <w:r w:rsidRPr="00320FBC">
        <w:t>е</w:t>
      </w:r>
      <w:r w:rsidRPr="00320FBC">
        <w:t>речня приспособленных для проживания строений, подлежащих ликвидации в текущем году;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проводит обследование строений, приспособленных для проживания, и оформляет акты обследования строений.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Департамент муниципальной собственности и земельных ресурсов адм</w:t>
      </w:r>
      <w:r w:rsidRPr="00320FBC">
        <w:t>и</w:t>
      </w:r>
      <w:r w:rsidRPr="00320FBC">
        <w:t>нистрации города осуществляет мероприятия по ликвидации строений, присп</w:t>
      </w:r>
      <w:r w:rsidRPr="00320FBC">
        <w:t>о</w:t>
      </w:r>
      <w:r w:rsidRPr="00320FBC">
        <w:t>собленных для проживания, расположенных в соответствующей зоне их терр</w:t>
      </w:r>
      <w:r w:rsidRPr="00320FBC">
        <w:t>и</w:t>
      </w:r>
      <w:r w:rsidRPr="00320FBC">
        <w:t>ториальной сосредоточенности.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Муниципальное казенное учреждение "Управление капитального стро</w:t>
      </w:r>
      <w:r w:rsidRPr="00320FBC">
        <w:t>и</w:t>
      </w:r>
      <w:r w:rsidRPr="00320FBC">
        <w:t>т</w:t>
      </w:r>
      <w:r w:rsidR="006554E0">
        <w:t xml:space="preserve">ельства города Нижневартовска" </w:t>
      </w:r>
      <w:r w:rsidRPr="00320FBC">
        <w:t>осуществляет проверку и согласование л</w:t>
      </w:r>
      <w:r w:rsidRPr="00320FBC">
        <w:t>о</w:t>
      </w:r>
      <w:r w:rsidRPr="00320FBC">
        <w:t>кальных сметных расчетов на снос приспособленных для проживания строений на территории города Нижневартовска.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2.2. Признание граждан участниками задачи 2 муниципальной программы.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2.2.1. </w:t>
      </w:r>
      <w:proofErr w:type="gramStart"/>
      <w:r w:rsidRPr="00320FBC">
        <w:t>Участниками задачи 2 муниципальной программы признаются гра</w:t>
      </w:r>
      <w:r w:rsidRPr="00320FBC">
        <w:t>ж</w:t>
      </w:r>
      <w:r w:rsidRPr="00320FBC">
        <w:t>дане Российской Федерации, проживающие и зарегистрированные (граждане, проживающие, но незарегистрированные в строении, в отношении которых принято решение суда об отказе в выселении, а также граждане, проживающие, но незарегистрированные в строении, имеющие документы, подтверждающие правомерность вселения в строение) в приспособленных для проживания стр</w:t>
      </w:r>
      <w:r w:rsidRPr="00320FBC">
        <w:t>о</w:t>
      </w:r>
      <w:r w:rsidRPr="00320FBC">
        <w:t>ениях, включенных в реестр приспособленных для проживания строений на территории города Нижневартовска, подлежащих</w:t>
      </w:r>
      <w:proofErr w:type="gramEnd"/>
      <w:r w:rsidRPr="00320FBC">
        <w:t xml:space="preserve"> ликвидации в соответствии с перечнем, утвержденным постановлением администрации города, не имеющие жилых помещений на праве собственности или предоставленных по договорам социального найма или найма специализированного жилищного фонда на те</w:t>
      </w:r>
      <w:r w:rsidRPr="00320FBC">
        <w:t>р</w:t>
      </w:r>
      <w:r w:rsidRPr="00320FBC">
        <w:t>ритории Российской Федерации: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вселенные до 1 января 1995 года и по настоящее время проживающие в приспособленных для проживания </w:t>
      </w:r>
      <w:proofErr w:type="gramStart"/>
      <w:r w:rsidRPr="00320FBC">
        <w:t>строениях</w:t>
      </w:r>
      <w:proofErr w:type="gramEnd"/>
      <w:r w:rsidRPr="00320FBC">
        <w:t>, включенных в реестр приспосо</w:t>
      </w:r>
      <w:r w:rsidRPr="00320FBC">
        <w:t>б</w:t>
      </w:r>
      <w:r w:rsidRPr="00320FBC">
        <w:t>ленных для проживания строений по состоянию на 1 января 2012 года;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вселенные после 1 января 1995 года и по настоящее время проживающие в приспособленных для проживания </w:t>
      </w:r>
      <w:proofErr w:type="gramStart"/>
      <w:r w:rsidRPr="00320FBC">
        <w:t>строениях</w:t>
      </w:r>
      <w:proofErr w:type="gramEnd"/>
      <w:r w:rsidRPr="00320FBC">
        <w:t>, включенных в реестр присп</w:t>
      </w:r>
      <w:r w:rsidRPr="00320FBC">
        <w:t>о</w:t>
      </w:r>
      <w:r w:rsidRPr="00320FBC">
        <w:t>собленных для проживания строений по состоянию на 1 января 2012 года;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несовершеннолетние дети, рожденные после 01.01.2012 и зарегистрир</w:t>
      </w:r>
      <w:r w:rsidRPr="00320FBC">
        <w:t>о</w:t>
      </w:r>
      <w:r w:rsidRPr="00320FBC">
        <w:t xml:space="preserve">ванные в приспособленных для проживания </w:t>
      </w:r>
      <w:proofErr w:type="gramStart"/>
      <w:r w:rsidRPr="00320FBC">
        <w:t>строениях</w:t>
      </w:r>
      <w:proofErr w:type="gramEnd"/>
      <w:r w:rsidRPr="00320FBC">
        <w:t>, которые подлежат ра</w:t>
      </w:r>
      <w:r w:rsidRPr="00320FBC">
        <w:t>с</w:t>
      </w:r>
      <w:r w:rsidRPr="00320FBC">
        <w:t>селению и сносу в соответствии с настоящей задачей.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2.2.2. К участникам задачи 2 муниципальной программы не относятся: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граждане, проживающие в </w:t>
      </w:r>
      <w:proofErr w:type="gramStart"/>
      <w:r w:rsidRPr="00320FBC">
        <w:t>строениях</w:t>
      </w:r>
      <w:proofErr w:type="gramEnd"/>
      <w:r w:rsidRPr="00320FBC">
        <w:t>, расположенных на земельных участках, находящихся в собственности либо аренде граждан, а также на сад</w:t>
      </w:r>
      <w:r w:rsidRPr="00320FBC">
        <w:t>о</w:t>
      </w:r>
      <w:r w:rsidRPr="00320FBC">
        <w:t>вых, огородных и дачных участках;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 xml:space="preserve">- граждане, в </w:t>
      </w:r>
      <w:proofErr w:type="gramStart"/>
      <w:r w:rsidRPr="00320FBC">
        <w:t>отношении</w:t>
      </w:r>
      <w:proofErr w:type="gramEnd"/>
      <w:r w:rsidRPr="00320FBC">
        <w:t xml:space="preserve"> которых приняты судебные решения о выселении из строений, приспособленных для проживания;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граждане, проживающие в приспособленных для проживания </w:t>
      </w:r>
      <w:proofErr w:type="gramStart"/>
      <w:r w:rsidRPr="00320FBC">
        <w:t>строениях</w:t>
      </w:r>
      <w:proofErr w:type="gramEnd"/>
      <w:r w:rsidRPr="00320FBC">
        <w:t>, в отношении которых принято судебное решение о признании права собстве</w:t>
      </w:r>
      <w:r w:rsidRPr="00320FBC">
        <w:t>н</w:t>
      </w:r>
      <w:r w:rsidRPr="00320FBC">
        <w:t>ности на данное строение.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2.2.3. Для участия в задаче 2 муниципальной программы граждане пре</w:t>
      </w:r>
      <w:r w:rsidRPr="00320FBC">
        <w:t>д</w:t>
      </w:r>
      <w:r w:rsidRPr="00320FBC">
        <w:t>ставляют в управление по жилищной политике администрации города следу</w:t>
      </w:r>
      <w:r w:rsidRPr="00320FBC">
        <w:t>ю</w:t>
      </w:r>
      <w:r w:rsidRPr="00320FBC">
        <w:t>щие документы: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заявление на участие в задаче 2 муниципальной программы, подписанное всеми членами семьи (за несовершеннолетних заявление подписывают зако</w:t>
      </w:r>
      <w:r w:rsidRPr="00320FBC">
        <w:t>н</w:t>
      </w:r>
      <w:r w:rsidRPr="00320FBC">
        <w:t>ные представители);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документы, удостоверяющие личность заявителя и проживающих с ним членов его семьи (паспорта, свидетельства о рождении).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Управление по жилищной политике администрации города самостоятельно запрашивает следующие документы: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акт обследования строения;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справку с места жительства заявителя о составе семьи;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- справку из органа, осуществляющего государственную регистрацию прав, о наличии или отсутствии на территории Российской Федерации жилых пом</w:t>
      </w:r>
      <w:r w:rsidRPr="00320FBC">
        <w:t>е</w:t>
      </w:r>
      <w:r w:rsidRPr="00320FBC">
        <w:t>щений в собственности заявителя и совместно проживающих с ним граждан, в том числе на ранее существовавшие фамилию, имя, отчество в случае их изм</w:t>
      </w:r>
      <w:r w:rsidRPr="00320FBC">
        <w:t>е</w:t>
      </w:r>
      <w:r w:rsidRPr="00320FBC">
        <w:t>нения (выписка из Единого государственного реестра прав на недвижимое имущество и сделок с ним о зарегистрированных и прекращенных правах).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2.2.4. Управление по жилищной политике администрации города </w:t>
      </w:r>
      <w:proofErr w:type="gramStart"/>
      <w:r w:rsidRPr="00320FBC">
        <w:t>рассма</w:t>
      </w:r>
      <w:r w:rsidRPr="00320FBC">
        <w:t>т</w:t>
      </w:r>
      <w:r w:rsidRPr="00320FBC">
        <w:t>ривает представленные документы и оформляет</w:t>
      </w:r>
      <w:proofErr w:type="gramEnd"/>
      <w:r w:rsidRPr="00320FBC">
        <w:t xml:space="preserve"> в течение 15 рабочих дней со дня их подачи уведомление о предоставлении участникам задачи 2 муниц</w:t>
      </w:r>
      <w:r w:rsidRPr="00320FBC">
        <w:t>и</w:t>
      </w:r>
      <w:r w:rsidRPr="00320FBC">
        <w:t>пальной программы субсидии (социальной выплаты) на приобретение жилых помещений в собственность.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Уведомление в течение 5 рабочих дней со дня его принятия вручается з</w:t>
      </w:r>
      <w:r w:rsidRPr="00320FBC">
        <w:t>а</w:t>
      </w:r>
      <w:r w:rsidRPr="00320FBC">
        <w:t>явителю или направляется в виде почтового отправления с уведомлением о вручении.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2.2.5. В случае отказа участников задачи 2 муниципальной программы, проживающих в приспособленных для проживания строениях, от переселения в соответствии с условиями задачи 2 муниципальной программы, а также в сл</w:t>
      </w:r>
      <w:r w:rsidRPr="00320FBC">
        <w:t>у</w:t>
      </w:r>
      <w:r w:rsidRPr="00320FBC">
        <w:t>чае несоответствия условиям задачи 2 муниципальной программы, они подл</w:t>
      </w:r>
      <w:r w:rsidRPr="00320FBC">
        <w:t>е</w:t>
      </w:r>
      <w:r w:rsidRPr="00320FBC">
        <w:t>жат выселению в судебном порядке.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2.3. Условия предоставления субсидии (социальной выплаты) на приобр</w:t>
      </w:r>
      <w:r w:rsidRPr="00320FBC">
        <w:t>е</w:t>
      </w:r>
      <w:r w:rsidRPr="00320FBC">
        <w:t>тение жилых помещений участникам задачи 2 муниципальной программы.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Размер субсидии (социальной выплаты) рассчитывается исходя из времени вселения заявителя.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Субсидия (социальная выплата) на несовершеннолетних детей, рожденных после 01.01.2012 и зарегистрированных в приспособленных для проживания строениях, выплачивается за счет средств местного бюджета.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2.3.1. Граждане, указанные в </w:t>
      </w:r>
      <w:hyperlink w:anchor="Par413" w:tooltip="- вселенные до 1 января 1995 года и по настоящее время проживающие в приспособленных для проживания строениях, включенных в реестр приспособленных для проживания строений по состоянию на 1 января 2012 года;" w:history="1">
        <w:proofErr w:type="gramStart"/>
        <w:r w:rsidRPr="00320FBC">
          <w:t>абзаце</w:t>
        </w:r>
        <w:proofErr w:type="gramEnd"/>
        <w:r w:rsidRPr="00320FBC">
          <w:t xml:space="preserve"> втором подпункта 2.2.1 пункта 2.2</w:t>
        </w:r>
      </w:hyperlink>
      <w:r w:rsidRPr="00320FBC">
        <w:t xml:space="preserve"> настоящего подраздела, имеют право на предоставление: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>- субсидии на приобретение жилых помещений в собственность на терр</w:t>
      </w:r>
      <w:r w:rsidRPr="00320FBC">
        <w:t>и</w:t>
      </w:r>
      <w:r w:rsidRPr="00320FBC">
        <w:t>тории Российской Федерации, рассчитанной по формуле: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jc w:val="center"/>
        <w:rPr>
          <w:lang w:val="en-US"/>
        </w:rPr>
      </w:pPr>
      <w:r w:rsidRPr="00320FBC">
        <w:t>С</w:t>
      </w:r>
      <w:r w:rsidRPr="00320FBC">
        <w:rPr>
          <w:lang w:val="en-US"/>
        </w:rPr>
        <w:t xml:space="preserve"> = (P x S x 80%) x 89% + (P x S x 80%) x 11%,</w:t>
      </w:r>
    </w:p>
    <w:p w:rsidR="00BD7445" w:rsidRPr="00320FBC" w:rsidRDefault="00BD7445" w:rsidP="00BD7445">
      <w:pPr>
        <w:pStyle w:val="ConsPlusNormal"/>
        <w:jc w:val="both"/>
        <w:rPr>
          <w:lang w:val="en-US"/>
        </w:rPr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социальной выплаты на приобретение жилых помещений в собственность на территории Ханты-Мансийского автономного округа – Югра, рассчитанной по формуле: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jc w:val="center"/>
      </w:pPr>
      <w:r w:rsidRPr="00320FBC">
        <w:t>С = P x S x 80%,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где: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С – размер субсидии (социальной выплаты);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P – средняя рыночная стоимость 1 кв. м общей площади жилого помещ</w:t>
      </w:r>
      <w:r w:rsidRPr="00320FBC">
        <w:t>е</w:t>
      </w:r>
      <w:r w:rsidRPr="00320FBC">
        <w:t>ния на дату доведения лимитов денежных средств, сложившаяся по городу Нижневартовску, в соответствии с данными органа, осуществляющего госуда</w:t>
      </w:r>
      <w:r w:rsidRPr="00320FBC">
        <w:t>р</w:t>
      </w:r>
      <w:r w:rsidRPr="00320FBC">
        <w:t>ственную регистрацию прав на недвижимое имущество и сделок с ним, не пр</w:t>
      </w:r>
      <w:r w:rsidRPr="00320FBC">
        <w:t>е</w:t>
      </w:r>
      <w:r w:rsidRPr="00320FBC">
        <w:t>вышающая среднюю рыночную стоимость 1 кв. м общей площади жилого п</w:t>
      </w:r>
      <w:r w:rsidRPr="00320FBC">
        <w:t>о</w:t>
      </w:r>
      <w:r w:rsidRPr="00320FBC">
        <w:t>мещения, установленную для города Нижневартовска Региональной службой по тарифам автономного округа;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S – общая площадь жилого помещения, установленная для семей разной численности, указанная в </w:t>
      </w:r>
      <w:hyperlink w:anchor="Par471" w:tooltip="2.3.4. Размер общей площади жилого помещения для граждан, проживающих в одном строении, с учетом которой определяется размер субсидии (социальной выплаты), составляет:" w:history="1">
        <w:r w:rsidRPr="00320FBC">
          <w:t>подпункте 2.3.4 пункта 2.3</w:t>
        </w:r>
      </w:hyperlink>
      <w:r w:rsidRPr="00320FBC">
        <w:t xml:space="preserve"> настоящего подраздела.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2.3.2. Граждане, указанные в </w:t>
      </w:r>
      <w:hyperlink w:anchor="Par414" w:tooltip="- вселенные после 1 января 1995 года и по настоящее время проживающие в приспособленных для проживания строениях, включенных в реестр приспособленных для проживания строений по состоянию на 1 января 2012 года;" w:history="1">
        <w:proofErr w:type="gramStart"/>
        <w:r w:rsidRPr="00320FBC">
          <w:t>абзаце</w:t>
        </w:r>
        <w:proofErr w:type="gramEnd"/>
        <w:r w:rsidRPr="00320FBC">
          <w:t xml:space="preserve"> третьем подпункта 2.2.1 пункта 2.2</w:t>
        </w:r>
      </w:hyperlink>
      <w:r w:rsidRPr="00320FBC">
        <w:t xml:space="preserve"> настоящего подраздела, имеют право на предоставление: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субсидии на приобретение жилых помещений в собственность на терр</w:t>
      </w:r>
      <w:r w:rsidRPr="00320FBC">
        <w:t>и</w:t>
      </w:r>
      <w:r w:rsidRPr="00320FBC">
        <w:t>тории Российской Федерации, рассчитанной по формуле: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jc w:val="center"/>
        <w:rPr>
          <w:lang w:val="en-US"/>
        </w:rPr>
      </w:pPr>
      <w:r w:rsidRPr="00320FBC">
        <w:t>С</w:t>
      </w:r>
      <w:r w:rsidRPr="00320FBC">
        <w:rPr>
          <w:lang w:val="en-US"/>
        </w:rPr>
        <w:t xml:space="preserve"> = (P x S x 70%) x 89% + (P x S x 70%) x 11%,</w:t>
      </w:r>
    </w:p>
    <w:p w:rsidR="00BD7445" w:rsidRPr="00320FBC" w:rsidRDefault="00BD7445" w:rsidP="00BD7445">
      <w:pPr>
        <w:pStyle w:val="ConsPlusNormal"/>
        <w:jc w:val="both"/>
        <w:rPr>
          <w:lang w:val="en-US"/>
        </w:rPr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социальной выплаты на приобретение жилых помещений в собственность на территории Ханты-Мансийского автономного округа – Югры, рассчитанной по формуле: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jc w:val="center"/>
      </w:pPr>
      <w:r w:rsidRPr="00320FBC">
        <w:t>С = P x S x 70%,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где: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С – размер субсидии (социальной выплаты);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P – средняя рыночная стоимость 1 кв. м общей площади жилого помещ</w:t>
      </w:r>
      <w:r w:rsidRPr="00320FBC">
        <w:t>е</w:t>
      </w:r>
      <w:r w:rsidRPr="00320FBC">
        <w:t>ния на дату доведения лимитов денежных средств, сложившаяся по городу Нижневартовску, в соответствии с данными органа, осуществляющего госуда</w:t>
      </w:r>
      <w:r w:rsidRPr="00320FBC">
        <w:t>р</w:t>
      </w:r>
      <w:r w:rsidRPr="00320FBC">
        <w:t>ственную регистрацию прав на недвижимое имущество и сделок с ним, не пр</w:t>
      </w:r>
      <w:r w:rsidRPr="00320FBC">
        <w:t>е</w:t>
      </w:r>
      <w:r w:rsidRPr="00320FBC">
        <w:t>вышающая среднюю рыночную стоимость 1 кв. м общей площади жилого п</w:t>
      </w:r>
      <w:r w:rsidRPr="00320FBC">
        <w:t>о</w:t>
      </w:r>
      <w:r w:rsidRPr="00320FBC">
        <w:t>мещения, установленную для города Нижневартовска Региональной службой по тарифам автономного округа;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 xml:space="preserve">S – общая площадь жилого помещения, установленная для семей разной численности, указанная в </w:t>
      </w:r>
      <w:hyperlink w:anchor="Par471" w:tooltip="2.3.4. Размер общей площади жилого помещения для граждан, проживающих в одном строении, с учетом которой определяется размер субсидии (социальной выплаты), составляет:" w:history="1">
        <w:r w:rsidRPr="00320FBC">
          <w:t>подпункте 2.3.4 пункта 2.3</w:t>
        </w:r>
      </w:hyperlink>
      <w:r w:rsidRPr="00320FBC">
        <w:t xml:space="preserve"> настоящего подраздела.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2.3.3. </w:t>
      </w:r>
      <w:proofErr w:type="gramStart"/>
      <w:r w:rsidRPr="00320FBC">
        <w:t>Субсидия (социальная выплата) носит целевой характер и может быть использована участниками задачи 2 муниципальной программы на прио</w:t>
      </w:r>
      <w:r w:rsidRPr="00320FBC">
        <w:t>б</w:t>
      </w:r>
      <w:r w:rsidRPr="00320FBC">
        <w:t>ретение индивидуального жилого дома (части индивидуального жилого дома или его доли), квартиры (части квартиры, комнаты, доли в квартире) в жилом многоквартирном доме, которые отвечают санитарно-техническим требован</w:t>
      </w:r>
      <w:r w:rsidRPr="00320FBC">
        <w:t>и</w:t>
      </w:r>
      <w:r w:rsidRPr="00320FBC">
        <w:t>ям, пригодны для постоянного проживания, расположены на земельном учас</w:t>
      </w:r>
      <w:r w:rsidRPr="00320FBC">
        <w:t>т</w:t>
      </w:r>
      <w:r w:rsidRPr="00320FBC">
        <w:t>ке, относящемся к зонам жилой застройки, за исключением садовых, огородных и</w:t>
      </w:r>
      <w:proofErr w:type="gramEnd"/>
      <w:r w:rsidRPr="00320FBC">
        <w:t xml:space="preserve"> дачных участков.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2.3.4. Размер общей площади жилого помещения для граждан, </w:t>
      </w:r>
      <w:proofErr w:type="gramStart"/>
      <w:r w:rsidRPr="00320FBC">
        <w:t>прожива</w:t>
      </w:r>
      <w:r w:rsidRPr="00320FBC">
        <w:t>ю</w:t>
      </w:r>
      <w:r w:rsidRPr="00320FBC">
        <w:t>щих</w:t>
      </w:r>
      <w:proofErr w:type="gramEnd"/>
      <w:r w:rsidRPr="00320FBC">
        <w:t xml:space="preserve"> в одном строении, с учетом которой определяется размер субсидии (соц</w:t>
      </w:r>
      <w:r w:rsidRPr="00320FBC">
        <w:t>и</w:t>
      </w:r>
      <w:r w:rsidRPr="00320FBC">
        <w:t>альной выплаты), составляет: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- 33 кв. м общей площади жилого помещения для семьи, состоящей из о</w:t>
      </w:r>
      <w:r w:rsidRPr="00320FBC">
        <w:t>д</w:t>
      </w:r>
      <w:r w:rsidRPr="00320FBC">
        <w:t>ного человека;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- 42 кв. м общей площади жилого помещения для семьи, состоящей из двух человек;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- 18 кв. м общей площади жилого помещения на каждого члена семьи для семьи, состоящей из трех или более человек.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2.3.5. При приобретении гражданином жилого помещения, стоимость к</w:t>
      </w:r>
      <w:r w:rsidRPr="00320FBC">
        <w:t>о</w:t>
      </w:r>
      <w:r w:rsidRPr="00320FBC">
        <w:t>торого выше размера субсидии (социальной выплаты), рассчитанной по форм</w:t>
      </w:r>
      <w:r w:rsidRPr="00320FBC">
        <w:t>у</w:t>
      </w:r>
      <w:r w:rsidRPr="00320FBC">
        <w:t xml:space="preserve">лам, указанным в </w:t>
      </w:r>
      <w:hyperlink w:anchor="Par441" w:tooltip="2.3.1. Граждане, указанные в абзаце втором подпункта 2.2.1 пункта 2.2 настоящего подраздела, имеют право на предоставление:" w:history="1">
        <w:r w:rsidRPr="00320FBC">
          <w:t>подпунктах 2.3.1</w:t>
        </w:r>
      </w:hyperlink>
      <w:r w:rsidRPr="00320FBC">
        <w:t xml:space="preserve">, </w:t>
      </w:r>
      <w:hyperlink w:anchor="Par455" w:tooltip="2.3.2. Граждане, указанные в абзаце третьем подпункта 2.2.1 пункта 2.2 настоящего подраздела, имеют право на предоставление:" w:history="1">
        <w:r w:rsidRPr="00320FBC">
          <w:t>2.3.2 пункта 2.3</w:t>
        </w:r>
      </w:hyperlink>
      <w:r w:rsidRPr="00320FBC">
        <w:t xml:space="preserve"> настоящего подраздела, разница стоимости оплачивается за счет сре</w:t>
      </w:r>
      <w:proofErr w:type="gramStart"/>
      <w:r w:rsidRPr="00320FBC">
        <w:t>дств гр</w:t>
      </w:r>
      <w:proofErr w:type="gramEnd"/>
      <w:r w:rsidRPr="00320FBC">
        <w:t>ажданина.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При приобретении гражданином жилого помещения, стоимость которого ниже размера субсидии (социальной выплаты), рассчитанной по формулам, указанным в </w:t>
      </w:r>
      <w:hyperlink w:anchor="Par441" w:tooltip="2.3.1. Граждане, указанные в абзаце втором подпункта 2.2.1 пункта 2.2 настоящего подраздела, имеют право на предоставление:" w:history="1">
        <w:r w:rsidRPr="00320FBC">
          <w:t>подпунктах 2.3.1</w:t>
        </w:r>
      </w:hyperlink>
      <w:r w:rsidRPr="00320FBC">
        <w:t xml:space="preserve">, </w:t>
      </w:r>
      <w:hyperlink w:anchor="Par455" w:tooltip="2.3.2. Граждане, указанные в абзаце третьем подпункта 2.2.1 пункта 2.2 настоящего подраздела, имеют право на предоставление:" w:history="1">
        <w:r w:rsidRPr="00320FBC">
          <w:t>2.3.2 пункта 2.3</w:t>
        </w:r>
      </w:hyperlink>
      <w:r w:rsidRPr="00320FBC">
        <w:t xml:space="preserve"> настоящего подраздела, субс</w:t>
      </w:r>
      <w:r w:rsidRPr="00320FBC">
        <w:t>и</w:t>
      </w:r>
      <w:r w:rsidRPr="00320FBC">
        <w:t>дия (социальная выплата) предоставляется в размере стоимости приобретенн</w:t>
      </w:r>
      <w:r w:rsidRPr="00320FBC">
        <w:t>о</w:t>
      </w:r>
      <w:r w:rsidRPr="00320FBC">
        <w:t>го жилого помещения.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2.3.6. При расчете размера субсидии (социальной выплаты) право участн</w:t>
      </w:r>
      <w:r w:rsidRPr="00320FBC">
        <w:t>и</w:t>
      </w:r>
      <w:r w:rsidRPr="00320FBC">
        <w:t>ка задачи 2 муниципальной программы и (или) членов его семьи на дополн</w:t>
      </w:r>
      <w:r w:rsidRPr="00320FBC">
        <w:t>и</w:t>
      </w:r>
      <w:r w:rsidRPr="00320FBC">
        <w:t>тельную площадь не учитывается.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2.3.7. Срок действия уведомления о предоставлении субсидии (социальной выплаты) составляет 60 календарных дней со дня его выдачи. Срок действия уведомления продлевается на срок не более 15 календарных дней однократно с даты подачи гражданином заявления. Исключения составляют уведомления, выданные после 20 октября текущего года, срок действия которых истекает 20 декабря текущего года.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2.3.8. Участники задачи 2 муниципальной программы приобретают жилые помещения из расчета не менее 12 кв. м общей площади жилого помещения на каждого гражданина, указанного в уведомлении. Жилое помещение оформл</w:t>
      </w:r>
      <w:r w:rsidRPr="00320FBC">
        <w:t>я</w:t>
      </w:r>
      <w:r w:rsidRPr="00320FBC">
        <w:t>ется в собственность всех граждан, указанных в уведомлении. С целью прио</w:t>
      </w:r>
      <w:r w:rsidRPr="00320FBC">
        <w:t>б</w:t>
      </w:r>
      <w:r w:rsidRPr="00320FBC">
        <w:t>ретения нескольких жилых помещений участникам муниципальной программы по их заявлению выдаются уведомления по числу приобретаемых жилых п</w:t>
      </w:r>
      <w:r w:rsidRPr="00320FBC">
        <w:t>о</w:t>
      </w:r>
      <w:r w:rsidRPr="00320FBC">
        <w:t>мещений.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>2.3.9. Перечисление субсидии (социальной выплаты) осуществляется после представления участником задачи 2 муниципальной программы в управление по жилищной политике администрации города следующих документов: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выписки из Единого государственного реестра недвижимости, удостов</w:t>
      </w:r>
      <w:r w:rsidRPr="00320FBC">
        <w:t>е</w:t>
      </w:r>
      <w:r w:rsidRPr="00320FBC">
        <w:t>ряющей государственную регистрацию права на при</w:t>
      </w:r>
      <w:r w:rsidR="006554E0">
        <w:t>обретенное жило</w:t>
      </w:r>
      <w:proofErr w:type="gramStart"/>
      <w:r w:rsidR="006554E0">
        <w:t>е(</w:t>
      </w:r>
      <w:proofErr w:type="spellStart"/>
      <w:proofErr w:type="gramEnd"/>
      <w:r w:rsidR="006554E0">
        <w:t>ые</w:t>
      </w:r>
      <w:proofErr w:type="spellEnd"/>
      <w:r w:rsidR="006554E0">
        <w:t>) п</w:t>
      </w:r>
      <w:r w:rsidR="006554E0">
        <w:t>о</w:t>
      </w:r>
      <w:r w:rsidR="006554E0">
        <w:t>мещение</w:t>
      </w:r>
      <w:r w:rsidRPr="00320FBC">
        <w:t>(я);</w:t>
      </w:r>
    </w:p>
    <w:p w:rsidR="00BD7445" w:rsidRPr="00320FBC" w:rsidRDefault="006554E0" w:rsidP="00BD7445">
      <w:pPr>
        <w:pStyle w:val="ConsPlusNormal"/>
        <w:ind w:firstLine="540"/>
        <w:jc w:val="both"/>
      </w:pPr>
      <w:r>
        <w:t>- договора на приобретенно</w:t>
      </w:r>
      <w:proofErr w:type="gramStart"/>
      <w:r>
        <w:t>е(</w:t>
      </w:r>
      <w:proofErr w:type="spellStart"/>
      <w:proofErr w:type="gramEnd"/>
      <w:r>
        <w:t>ые</w:t>
      </w:r>
      <w:proofErr w:type="spellEnd"/>
      <w:r>
        <w:t>) жилое(</w:t>
      </w:r>
      <w:proofErr w:type="spellStart"/>
      <w:r>
        <w:t>ые</w:t>
      </w:r>
      <w:proofErr w:type="spellEnd"/>
      <w:r>
        <w:t>) помещение</w:t>
      </w:r>
      <w:r w:rsidR="00BD7445" w:rsidRPr="00320FBC">
        <w:t>(я), оформленного в установленном законодательством Российской Федерации порядке;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платежные документы, подтверждающие внесение собственных и (или) кредитных, заемных средств в </w:t>
      </w:r>
      <w:proofErr w:type="gramStart"/>
      <w:r w:rsidRPr="00320FBC">
        <w:t>соответствии</w:t>
      </w:r>
      <w:proofErr w:type="gramEnd"/>
      <w:r w:rsidRPr="00320FBC">
        <w:t xml:space="preserve"> с условиями договора на дату п</w:t>
      </w:r>
      <w:r w:rsidRPr="00320FBC">
        <w:t>е</w:t>
      </w:r>
      <w:r w:rsidRPr="00320FBC">
        <w:t>речисления субсидии (социальной выплаты);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2.3.10. Субсидия (социальная выплата) может быть использована на оплату договора купли-продажи жилого помещения, оплату первоначального взноса при приобретении жилого помещения.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2.3.11. Перечисление субсидии участнику задачи 2 муниципальной пр</w:t>
      </w:r>
      <w:r w:rsidRPr="00320FBC">
        <w:t>о</w:t>
      </w:r>
      <w:r w:rsidRPr="00320FBC">
        <w:t xml:space="preserve">граммы осуществляется на основании распоряжения администрации города в течение 30 дней со дня представления документов, указанных в </w:t>
      </w:r>
      <w:hyperlink w:anchor="Par486" w:tooltip="2.3.9. Перечисление субсидии (социальной выплаты) осуществляется после представления участником задачи 2 муниципальной программы в управление по жилищной политике администрации города следующих документов:" w:history="1">
        <w:r w:rsidRPr="00320FBC">
          <w:t>подпункте 2.3.9 пункта 2.3</w:t>
        </w:r>
      </w:hyperlink>
      <w:r w:rsidRPr="00320FBC">
        <w:t xml:space="preserve"> настоящего подраздела.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2.3.12. Решение о предоставлении социальной выплаты участнику задачи 2 муниципальной программы принимается на основании документов, указанных в </w:t>
      </w:r>
      <w:hyperlink w:anchor="Par486" w:tooltip="2.3.9. Перечисление субсидии (социальной выплаты) осуществляется после представления участником задачи 2 муниципальной программы в управление по жилищной политике администрации города следующих документов:" w:history="1">
        <w:r w:rsidRPr="00320FBC">
          <w:t>подпункте 2.3.9 пункта 2.3</w:t>
        </w:r>
      </w:hyperlink>
      <w:r w:rsidRPr="00320FBC">
        <w:t xml:space="preserve"> настоящего подраздела, с целью формирования и направления заявки в Департамент строительства Ханты-Мансийского авт</w:t>
      </w:r>
      <w:r w:rsidRPr="00320FBC">
        <w:t>о</w:t>
      </w:r>
      <w:r w:rsidRPr="00320FBC">
        <w:t>номного округа – Югры.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2.4. Порядок предоставления жилых помещений муниципального специ</w:t>
      </w:r>
      <w:r w:rsidRPr="00320FBC">
        <w:t>а</w:t>
      </w:r>
      <w:r w:rsidRPr="00320FBC">
        <w:t>лизированного (маневренного) жилищного фонда.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 xml:space="preserve">Гражданам, указанным в </w:t>
      </w:r>
      <w:hyperlink w:anchor="Par411" w:tooltip="2.2.1. Участниками задачи 2 муниципальной программы признаются граждане Российской Федерации, проживающие и зарегистрированные (а также проживающие, но незарегистрированные граждане, в отношении которых принято решение суда об отказе в выселении) в приспособле" w:history="1">
        <w:r w:rsidRPr="00320FBC">
          <w:t>подпункте 2.2.1 пункта 2.2</w:t>
        </w:r>
      </w:hyperlink>
      <w:r w:rsidRPr="00320FBC">
        <w:t xml:space="preserve"> настоящего подразд</w:t>
      </w:r>
      <w:r w:rsidRPr="00320FBC">
        <w:t>е</w:t>
      </w:r>
      <w:r w:rsidRPr="00320FBC">
        <w:t xml:space="preserve">ла, отказавшимся от получения субсидии на приобретение жилого помещения в собственность на условиях, предусмотренных </w:t>
      </w:r>
      <w:hyperlink w:anchor="Par435" w:tooltip="2.3. Условия предоставления субсидии (социальной выплаты) на приобретение жилых помещений участникам задачи 2 муниципальной программы." w:history="1">
        <w:r w:rsidRPr="00320FBC">
          <w:t>пунктом 2.3</w:t>
        </w:r>
      </w:hyperlink>
      <w:r w:rsidRPr="00320FBC">
        <w:t xml:space="preserve"> настоящего подра</w:t>
      </w:r>
      <w:r w:rsidRPr="00320FBC">
        <w:t>з</w:t>
      </w:r>
      <w:r w:rsidRPr="00320FBC">
        <w:t>дела, предоставляются жилые помещения муниципального специализированн</w:t>
      </w:r>
      <w:r w:rsidRPr="00320FBC">
        <w:t>о</w:t>
      </w:r>
      <w:r w:rsidRPr="00320FBC">
        <w:t>го (маневренного) жилищного фонда.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2.5. В течение десяти календарных дней со дня регистрации права со</w:t>
      </w:r>
      <w:r w:rsidRPr="00320FBC">
        <w:t>б</w:t>
      </w:r>
      <w:r w:rsidRPr="00320FBC">
        <w:t>ственности на приобретенное с помощью субсидии (социально</w:t>
      </w:r>
      <w:r w:rsidR="006554E0">
        <w:t>й выплаты) ж</w:t>
      </w:r>
      <w:r w:rsidR="006554E0">
        <w:t>и</w:t>
      </w:r>
      <w:r w:rsidR="006554E0">
        <w:t>ло</w:t>
      </w:r>
      <w:proofErr w:type="gramStart"/>
      <w:r w:rsidR="006554E0">
        <w:t>е(</w:t>
      </w:r>
      <w:proofErr w:type="spellStart"/>
      <w:proofErr w:type="gramEnd"/>
      <w:r w:rsidR="006554E0">
        <w:t>ые</w:t>
      </w:r>
      <w:proofErr w:type="spellEnd"/>
      <w:r w:rsidR="006554E0">
        <w:t>) помещение</w:t>
      </w:r>
      <w:r w:rsidRPr="00320FBC">
        <w:t>(я) или заключения договора найма жилого помещения м</w:t>
      </w:r>
      <w:r w:rsidRPr="00320FBC">
        <w:t>а</w:t>
      </w:r>
      <w:r w:rsidRPr="00320FBC">
        <w:t>невренного фонда граждане обязаны освободить строение, приспособленное для проживания, передав ключи от него в жилищно-эксплуатационный участок, и сняться с регистрационного учета по месту жительства.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2.6. Порядок ликвидации приспособленных для проживания строений.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Ликвидация строений, приспособленных для проживания, осуществляется после переселения граждан из строений, в которых они проживали, в </w:t>
      </w:r>
      <w:proofErr w:type="gramStart"/>
      <w:r w:rsidRPr="00320FBC">
        <w:t>соотве</w:t>
      </w:r>
      <w:r w:rsidRPr="00320FBC">
        <w:t>т</w:t>
      </w:r>
      <w:r w:rsidRPr="00320FBC">
        <w:t>ствии</w:t>
      </w:r>
      <w:proofErr w:type="gramEnd"/>
      <w:r w:rsidRPr="00320FBC">
        <w:t xml:space="preserve"> с действующим законодательством Российской Федерации.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2.7. </w:t>
      </w:r>
      <w:proofErr w:type="gramStart"/>
      <w:r w:rsidRPr="00320FBC">
        <w:t>Контроль за</w:t>
      </w:r>
      <w:proofErr w:type="gramEnd"/>
      <w:r w:rsidRPr="00320FBC">
        <w:t xml:space="preserve"> реализацией задачи 2 муниципальной программы ос</w:t>
      </w:r>
      <w:r w:rsidRPr="00320FBC">
        <w:t>у</w:t>
      </w:r>
      <w:r w:rsidRPr="00320FBC">
        <w:t>ществляет заместитель главы города, директор департамента жилищно-коммунального хозяйства администрации города.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0FBC">
        <w:rPr>
          <w:rFonts w:ascii="Times New Roman" w:hAnsi="Times New Roman" w:cs="Times New Roman"/>
          <w:sz w:val="28"/>
          <w:szCs w:val="28"/>
        </w:rPr>
        <w:t>Механизм реализации задачи 3 муниципальной программы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3.1. Координацию действий по реализации задачи 3 муниципальной пр</w:t>
      </w:r>
      <w:r w:rsidRPr="00320FBC">
        <w:t>о</w:t>
      </w:r>
      <w:r w:rsidRPr="00320FBC">
        <w:t>граммы осуществляет управление по жилищной политике администрации г</w:t>
      </w:r>
      <w:r w:rsidRPr="00320FBC">
        <w:t>о</w:t>
      </w:r>
      <w:r w:rsidRPr="00320FBC">
        <w:t xml:space="preserve">рода. 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3.2. Управление по жилищной политике администрации города: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осуществляет консультацию и учет граждан, нуждающихся в жилых </w:t>
      </w:r>
      <w:proofErr w:type="gramStart"/>
      <w:r w:rsidRPr="00320FBC">
        <w:t>п</w:t>
      </w:r>
      <w:r w:rsidRPr="00320FBC">
        <w:t>о</w:t>
      </w:r>
      <w:r w:rsidRPr="00320FBC">
        <w:t>мещениях</w:t>
      </w:r>
      <w:proofErr w:type="gramEnd"/>
      <w:r w:rsidRPr="00320FBC">
        <w:t>, предоставляемых по договорам социального найма, а также гра</w:t>
      </w:r>
      <w:r w:rsidRPr="00320FBC">
        <w:t>ж</w:t>
      </w:r>
      <w:r w:rsidRPr="00320FBC">
        <w:t>дан, претендующих на получение жилых помещений специализированного ж</w:t>
      </w:r>
      <w:r w:rsidRPr="00320FBC">
        <w:t>и</w:t>
      </w:r>
      <w:r w:rsidRPr="00320FBC">
        <w:t>лищного фонда;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проекты постановлений администрации города о включении ж</w:t>
      </w:r>
      <w:r w:rsidRPr="00320FBC">
        <w:t>и</w:t>
      </w:r>
      <w:r w:rsidRPr="00320FBC">
        <w:t xml:space="preserve">лых помещений в состав </w:t>
      </w:r>
      <w:proofErr w:type="gramStart"/>
      <w:r w:rsidRPr="00320FBC">
        <w:t>специализированного</w:t>
      </w:r>
      <w:proofErr w:type="gramEnd"/>
      <w:r w:rsidRPr="00320FBC">
        <w:t xml:space="preserve"> жилищного фонда;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готовит проекты постановлений администрации города о предоставлении участникам задачи 3 муниципальной программы жилых помещений по догов</w:t>
      </w:r>
      <w:r w:rsidRPr="00320FBC">
        <w:t>о</w:t>
      </w:r>
      <w:r w:rsidRPr="00320FBC">
        <w:t>рам социального найма или договорам найма специализированного жилищного фонда;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оформляет договоры социального найма, договоры найма специализир</w:t>
      </w:r>
      <w:r w:rsidRPr="00320FBC">
        <w:t>о</w:t>
      </w:r>
      <w:r w:rsidRPr="00320FBC">
        <w:t>ванного жилищного фонда;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</w:t>
      </w:r>
      <w:proofErr w:type="gramStart"/>
      <w:r w:rsidRPr="00320FBC">
        <w:t>формирует и хранит</w:t>
      </w:r>
      <w:proofErr w:type="gramEnd"/>
      <w:r w:rsidRPr="00320FBC">
        <w:t xml:space="preserve"> личные дела участников задачи 3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распределяет жилые помещения участникам задачи 3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представляет отчетность об исполнении задачи 3 муниципальной пр</w:t>
      </w:r>
      <w:r w:rsidRPr="00320FBC">
        <w:t>о</w:t>
      </w:r>
      <w:r w:rsidRPr="00320FBC">
        <w:t>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3.3. Участниками задачи 3 муниципальной программы являются: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3.3.1. Граждане, принятые на учет нуждающихся в </w:t>
      </w:r>
      <w:proofErr w:type="gramStart"/>
      <w:r w:rsidRPr="00320FBC">
        <w:t>улучшении</w:t>
      </w:r>
      <w:proofErr w:type="gramEnd"/>
      <w:r w:rsidRPr="00320FBC">
        <w:t xml:space="preserve"> жилищных условий до 1 марта 2005 года в целях последующего предоставления им жилых помещений по договорам социального найма по месту жительства на террит</w:t>
      </w:r>
      <w:r w:rsidRPr="00320FBC">
        <w:t>о</w:t>
      </w:r>
      <w:r w:rsidRPr="00320FBC">
        <w:t>рии города Нижневартовска.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3.3.2. </w:t>
      </w:r>
      <w:proofErr w:type="gramStart"/>
      <w:r w:rsidRPr="00320FBC">
        <w:t>Малоимущие граждане, принятые на учет в качестве нуждающихся в жилых помещениях после 1 марта 2005 года в целях получения жилых пом</w:t>
      </w:r>
      <w:r w:rsidRPr="00320FBC">
        <w:t>е</w:t>
      </w:r>
      <w:r w:rsidRPr="00320FBC">
        <w:t>щений на условиях договора социального найма по месту жительства на терр</w:t>
      </w:r>
      <w:r w:rsidRPr="00320FBC">
        <w:t>и</w:t>
      </w:r>
      <w:r w:rsidRPr="00320FBC">
        <w:t>тории города Нижневартовска.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3.3.3. </w:t>
      </w:r>
      <w:proofErr w:type="gramStart"/>
      <w:r w:rsidRPr="00320FBC">
        <w:t>Граждане, проживающие на территории города Нижневартовска, о</w:t>
      </w:r>
      <w:r w:rsidRPr="00320FBC">
        <w:t>т</w:t>
      </w:r>
      <w:r w:rsidRPr="00320FBC">
        <w:t xml:space="preserve">носящиеся к категориям граждан, указанным в </w:t>
      </w:r>
      <w:hyperlink r:id="rId14" w:history="1">
        <w:r w:rsidRPr="00320FBC">
          <w:t>статье 95</w:t>
        </w:r>
      </w:hyperlink>
      <w:r w:rsidRPr="00320FBC">
        <w:t xml:space="preserve"> Жилищного кодекса Российской Федерации, в </w:t>
      </w:r>
      <w:hyperlink r:id="rId15" w:history="1">
        <w:r w:rsidRPr="00320FBC">
          <w:t>решении</w:t>
        </w:r>
      </w:hyperlink>
      <w:r w:rsidRPr="00320FBC">
        <w:t xml:space="preserve"> Думы города Нижневартовска от 25.10.2005 N 537 "Об утверждении перечня категорий граждан, которым предоставляются служебные жилые помещения в муниципальном специализированном жили</w:t>
      </w:r>
      <w:r w:rsidRPr="00320FBC">
        <w:t>щ</w:t>
      </w:r>
      <w:r w:rsidRPr="00320FBC">
        <w:t>ном фонде".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3.4. Управление по жилищной политике администрации города формирует и направляет в департамент жилищно-коммунального хозяйства администр</w:t>
      </w:r>
      <w:r w:rsidRPr="00320FBC">
        <w:t>а</w:t>
      </w:r>
      <w:r w:rsidRPr="00320FBC">
        <w:t xml:space="preserve">ции города потребность в жилых </w:t>
      </w:r>
      <w:proofErr w:type="gramStart"/>
      <w:r w:rsidRPr="00320FBC">
        <w:t>помещениях</w:t>
      </w:r>
      <w:proofErr w:type="gramEnd"/>
      <w:r w:rsidRPr="00320FBC">
        <w:t>, предоставляемых гражданам в рамках реализации задачи 3 муниципальной программы исходя из объемов ф</w:t>
      </w:r>
      <w:r w:rsidRPr="00320FBC">
        <w:t>и</w:t>
      </w:r>
      <w:r w:rsidRPr="00320FBC">
        <w:t>нансирования.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3.5. Департамент муниципальной собственности и земельных ресурсов а</w:t>
      </w:r>
      <w:r w:rsidRPr="00320FBC">
        <w:t>д</w:t>
      </w:r>
      <w:r w:rsidRPr="00320FBC">
        <w:t>министрации города: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lastRenderedPageBreak/>
        <w:t xml:space="preserve">- приобретает в муниципальную собственность жилые помещения в </w:t>
      </w:r>
      <w:proofErr w:type="gramStart"/>
      <w:r w:rsidRPr="00320FBC">
        <w:t>соо</w:t>
      </w:r>
      <w:r w:rsidRPr="00320FBC">
        <w:t>т</w:t>
      </w:r>
      <w:r w:rsidRPr="00320FBC">
        <w:t>ветствии</w:t>
      </w:r>
      <w:proofErr w:type="gramEnd"/>
      <w:r w:rsidRPr="00320FBC">
        <w:t xml:space="preserve"> с заявкой департамента жилищно-коммунального хозяйства админ</w:t>
      </w:r>
      <w:r w:rsidRPr="00320FBC">
        <w:t>и</w:t>
      </w:r>
      <w:r w:rsidRPr="00320FBC">
        <w:t>страции города о номенклатуре и количестве квартир, необходимых для в</w:t>
      </w:r>
      <w:r w:rsidRPr="00320FBC">
        <w:t>ы</w:t>
      </w:r>
      <w:r w:rsidRPr="00320FBC">
        <w:t>полнения задачи 3 муниципальной программы, в рамках выделенных на ее ре</w:t>
      </w:r>
      <w:r w:rsidRPr="00320FBC">
        <w:t>а</w:t>
      </w:r>
      <w:r w:rsidRPr="00320FBC">
        <w:t>лизацию бюджетных средств;</w:t>
      </w:r>
    </w:p>
    <w:p w:rsidR="00BD7445" w:rsidRPr="00320FBC" w:rsidRDefault="00BD7445" w:rsidP="00BD7445">
      <w:pPr>
        <w:pStyle w:val="ConsPlusNormal"/>
        <w:ind w:firstLine="540"/>
        <w:jc w:val="both"/>
      </w:pPr>
      <w:proofErr w:type="gramStart"/>
      <w:r w:rsidRPr="00320FBC">
        <w:t>- обеспечивает приемку приобретаемых жилых помещений в целях реал</w:t>
      </w:r>
      <w:r w:rsidRPr="00320FBC">
        <w:t>и</w:t>
      </w:r>
      <w:r w:rsidRPr="00320FBC">
        <w:t>зации муниципальной программы с участием комиссии, создаваемой в соотве</w:t>
      </w:r>
      <w:r w:rsidRPr="00320FBC">
        <w:t>т</w:t>
      </w:r>
      <w:r w:rsidRPr="00320FBC">
        <w:t xml:space="preserve">ствии с </w:t>
      </w:r>
      <w:hyperlink r:id="rId16" w:history="1">
        <w:r w:rsidRPr="00320FBC">
          <w:t>частью 6 статьи 94</w:t>
        </w:r>
      </w:hyperlink>
      <w:r w:rsidRPr="00320FBC">
        <w:t xml:space="preserve"> Федерального закона от 05.04.2013 N 44-ФЗ "О ко</w:t>
      </w:r>
      <w:r w:rsidRPr="00320FBC">
        <w:t>н</w:t>
      </w:r>
      <w:r w:rsidRPr="00320FBC">
        <w:t>трактной системе в сфере закупок товаров, работ и услуг для обеспечения гос</w:t>
      </w:r>
      <w:r w:rsidRPr="00320FBC">
        <w:t>у</w:t>
      </w:r>
      <w:r w:rsidRPr="00320FBC">
        <w:t>дарственных и муниципальных нужд", с включением в состав комиссии пре</w:t>
      </w:r>
      <w:r w:rsidRPr="00320FBC">
        <w:t>д</w:t>
      </w:r>
      <w:r w:rsidRPr="00320FBC">
        <w:t>ставителей общественности.</w:t>
      </w:r>
      <w:proofErr w:type="gramEnd"/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3.6. </w:t>
      </w:r>
      <w:proofErr w:type="gramStart"/>
      <w:r w:rsidRPr="00320FBC">
        <w:t>Контроль за</w:t>
      </w:r>
      <w:proofErr w:type="gramEnd"/>
      <w:r w:rsidRPr="00320FBC">
        <w:t xml:space="preserve"> реализацией задачи 3 муниципальной программы ос</w:t>
      </w:r>
      <w:r w:rsidRPr="00320FBC">
        <w:t>у</w:t>
      </w:r>
      <w:r w:rsidRPr="00320FBC">
        <w:t>ществляет заместитель главы города, директор департамента жилищно-коммунального хозяйства администрации города.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0FBC">
        <w:rPr>
          <w:rFonts w:ascii="Times New Roman" w:hAnsi="Times New Roman" w:cs="Times New Roman"/>
          <w:sz w:val="28"/>
          <w:szCs w:val="28"/>
        </w:rPr>
        <w:t>Механизм реализации задачи 4 муниципальной программы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4.1. Координацию действий по реализации задачи 4 муниципальной пр</w:t>
      </w:r>
      <w:r w:rsidRPr="00320FBC">
        <w:t>о</w:t>
      </w:r>
      <w:r w:rsidRPr="00320FBC">
        <w:t>граммы осуществляет управление архитектуры и градостроительства админ</w:t>
      </w:r>
      <w:r w:rsidRPr="00320FBC">
        <w:t>и</w:t>
      </w:r>
      <w:r w:rsidRPr="00320FBC">
        <w:t xml:space="preserve">страции города. 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4.2. Управление архитектуры и градостроительства администрации города: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обеспечивает реализацию задачи 4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вносит в установленном </w:t>
      </w:r>
      <w:proofErr w:type="gramStart"/>
      <w:r w:rsidRPr="00320FBC">
        <w:t>порядке</w:t>
      </w:r>
      <w:proofErr w:type="gramEnd"/>
      <w:r w:rsidRPr="00320FBC">
        <w:t xml:space="preserve"> предложения о распределении финанс</w:t>
      </w:r>
      <w:r w:rsidRPr="00320FBC">
        <w:t>о</w:t>
      </w:r>
      <w:r w:rsidRPr="00320FBC">
        <w:t>вых средств и материальных ресурсов, направляемых на проведение основных мероприятий муниципальной программы, формирует сводную бюджетную з</w:t>
      </w:r>
      <w:r w:rsidRPr="00320FBC">
        <w:t>а</w:t>
      </w:r>
      <w:r w:rsidRPr="00320FBC">
        <w:t>явку на очередной финансовый год с указанием конкретных мероприятий и расчетов в стоимостном выражении с соответствующим обоснованием;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контролирует выполнение </w:t>
      </w:r>
      <w:proofErr w:type="gramStart"/>
      <w:r w:rsidRPr="00320FBC">
        <w:t>основных</w:t>
      </w:r>
      <w:proofErr w:type="gramEnd"/>
      <w:r w:rsidRPr="00320FBC">
        <w:t xml:space="preserve"> мероприятий задачи 4 муниципал</w:t>
      </w:r>
      <w:r w:rsidRPr="00320FBC">
        <w:t>ь</w:t>
      </w:r>
      <w:r w:rsidRPr="00320FBC">
        <w:t>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ежеквартально готовит аналитическую информацию и отчет о ходе ре</w:t>
      </w:r>
      <w:r w:rsidRPr="00320FBC">
        <w:t>а</w:t>
      </w:r>
      <w:r w:rsidRPr="00320FBC">
        <w:t>лизации задачи 4 муниципальной программы и использовании финансовых средств;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осуществляет текущий мониторинг реализации задачи 4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ежегодно проводит оценку эффективности реализации муниципальной программы по достижению значений целевых индикаторов и показателей ре</w:t>
      </w:r>
      <w:r w:rsidRPr="00320FBC">
        <w:t>а</w:t>
      </w:r>
      <w:r w:rsidRPr="00320FBC">
        <w:t>лизации задачи 4 муниципальной программы.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- разрабатывает муниципальные правовые акты, необходимые для выпо</w:t>
      </w:r>
      <w:r w:rsidRPr="00320FBC">
        <w:t>л</w:t>
      </w:r>
      <w:r w:rsidRPr="00320FBC">
        <w:t>нения муниципальной программы;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- совершенствует </w:t>
      </w:r>
      <w:proofErr w:type="gramStart"/>
      <w:r w:rsidRPr="00320FBC">
        <w:t>организацион</w:t>
      </w:r>
      <w:r w:rsidR="001B122F" w:rsidRPr="00320FBC">
        <w:t>н</w:t>
      </w:r>
      <w:r w:rsidRPr="00320FBC">
        <w:t>ую</w:t>
      </w:r>
      <w:proofErr w:type="gramEnd"/>
      <w:r w:rsidRPr="00320FBC">
        <w:t xml:space="preserve"> структуры управления муниципальной программой с четким определением состава, функций, механизмов, координ</w:t>
      </w:r>
      <w:r w:rsidRPr="00320FBC">
        <w:t>а</w:t>
      </w:r>
      <w:r w:rsidRPr="00320FBC">
        <w:t>ции действий ответственного исполнителя муниципальной программы.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4.3. </w:t>
      </w:r>
      <w:proofErr w:type="gramStart"/>
      <w:r w:rsidRPr="00320FBC">
        <w:t>Контроль за</w:t>
      </w:r>
      <w:proofErr w:type="gramEnd"/>
      <w:r w:rsidRPr="00320FBC">
        <w:t xml:space="preserve"> реализацией задачи 4 муниципальной программы ос</w:t>
      </w:r>
      <w:r w:rsidRPr="00320FBC">
        <w:t>у</w:t>
      </w:r>
      <w:r w:rsidRPr="00320FBC">
        <w:t>ществляет заместитель главы города по строительству.</w:t>
      </w:r>
    </w:p>
    <w:p w:rsidR="00BD7445" w:rsidRPr="00320FBC" w:rsidRDefault="00BD7445" w:rsidP="00BD7445">
      <w:pPr>
        <w:pStyle w:val="ConsPlusNormal"/>
        <w:jc w:val="both"/>
      </w:pPr>
    </w:p>
    <w:p w:rsidR="00BD7445" w:rsidRPr="00320FBC" w:rsidRDefault="00BD7445" w:rsidP="00BD744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20FBC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задачи 5 муниципальной программы</w:t>
      </w:r>
    </w:p>
    <w:p w:rsidR="00BD7445" w:rsidRPr="00320FBC" w:rsidRDefault="00BD7445" w:rsidP="00BD7445">
      <w:pPr>
        <w:pStyle w:val="ConsPlusNormal"/>
        <w:ind w:firstLine="540"/>
        <w:jc w:val="both"/>
      </w:pP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5.1. Координацию действий по реализации задачи 5 муниципальной пр</w:t>
      </w:r>
      <w:r w:rsidRPr="00320FBC">
        <w:t>о</w:t>
      </w:r>
      <w:r w:rsidRPr="00320FBC">
        <w:t>граммы осуществляет департамент муниципальной собс</w:t>
      </w:r>
      <w:r w:rsidR="006554E0">
        <w:t xml:space="preserve">твенности и земельных ресурсов </w:t>
      </w:r>
      <w:r w:rsidRPr="00320FBC">
        <w:t xml:space="preserve">администрации города. 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>5.2. Механизм реализации задачи 5 муниципальной программы осущест</w:t>
      </w:r>
      <w:r w:rsidRPr="00320FBC">
        <w:t>в</w:t>
      </w:r>
      <w:r w:rsidRPr="00320FBC">
        <w:t>ляется в соответствии с договором о развитии застроенной территории города Нижневартовска, заключаемым между департаментом муниципальной со</w:t>
      </w:r>
      <w:r w:rsidRPr="00320FBC">
        <w:t>б</w:t>
      </w:r>
      <w:r w:rsidRPr="00320FBC">
        <w:t>ственности и земельных ресурсов администрации города и застройщиком (и</w:t>
      </w:r>
      <w:r w:rsidRPr="00320FBC">
        <w:t>н</w:t>
      </w:r>
      <w:r w:rsidRPr="00320FBC">
        <w:t>вестором).</w:t>
      </w:r>
    </w:p>
    <w:p w:rsidR="00BD7445" w:rsidRPr="00320FBC" w:rsidRDefault="00BD7445" w:rsidP="00BD7445">
      <w:pPr>
        <w:pStyle w:val="ConsPlusNormal"/>
        <w:ind w:firstLine="540"/>
        <w:jc w:val="both"/>
      </w:pPr>
      <w:r w:rsidRPr="00320FBC">
        <w:t xml:space="preserve">5.3. </w:t>
      </w:r>
      <w:proofErr w:type="gramStart"/>
      <w:r w:rsidRPr="00320FBC">
        <w:t>Контроль за</w:t>
      </w:r>
      <w:proofErr w:type="gramEnd"/>
      <w:r w:rsidRPr="00320FBC">
        <w:t xml:space="preserve"> реализацией задачи 5 муниципальной программы ос</w:t>
      </w:r>
      <w:r w:rsidRPr="00320FBC">
        <w:t>у</w:t>
      </w:r>
      <w:r w:rsidRPr="00320FBC">
        <w:t>ществляет заместитель главы города, директор департамента муниципальной соб</w:t>
      </w:r>
      <w:r w:rsidR="004C6629">
        <w:t>ственности и земельных ресурсов</w:t>
      </w:r>
      <w:r w:rsidRPr="00320FBC">
        <w:t xml:space="preserve"> администрации города.</w:t>
      </w:r>
    </w:p>
    <w:p w:rsidR="00BD7445" w:rsidRPr="00320FBC" w:rsidRDefault="00BD7445" w:rsidP="00BD7445">
      <w:pPr>
        <w:widowControl w:val="0"/>
        <w:autoSpaceDE w:val="0"/>
        <w:autoSpaceDN w:val="0"/>
        <w:rPr>
          <w:b/>
          <w:color w:val="auto"/>
        </w:rPr>
      </w:pPr>
    </w:p>
    <w:p w:rsidR="00BD7445" w:rsidRPr="00320FBC" w:rsidRDefault="00BD7445" w:rsidP="00BD7445">
      <w:pPr>
        <w:widowControl w:val="0"/>
        <w:autoSpaceDE w:val="0"/>
        <w:autoSpaceDN w:val="0"/>
        <w:rPr>
          <w:b/>
          <w:color w:val="auto"/>
        </w:rPr>
      </w:pPr>
    </w:p>
    <w:p w:rsidR="00BD7445" w:rsidRPr="00320FBC" w:rsidRDefault="00BD7445" w:rsidP="00BD7445">
      <w:pPr>
        <w:widowControl w:val="0"/>
        <w:autoSpaceDE w:val="0"/>
        <w:autoSpaceDN w:val="0"/>
        <w:jc w:val="right"/>
        <w:rPr>
          <w:color w:val="auto"/>
          <w:szCs w:val="26"/>
        </w:rPr>
      </w:pPr>
    </w:p>
    <w:p w:rsidR="00BD7445" w:rsidRPr="00320FBC" w:rsidRDefault="00BD7445" w:rsidP="00BD7445">
      <w:pPr>
        <w:widowControl w:val="0"/>
        <w:autoSpaceDE w:val="0"/>
        <w:autoSpaceDN w:val="0"/>
        <w:jc w:val="center"/>
        <w:rPr>
          <w:color w:val="auto"/>
          <w:szCs w:val="26"/>
        </w:rPr>
        <w:sectPr w:rsidR="00BD7445" w:rsidRPr="00320FBC" w:rsidSect="00C546CC">
          <w:headerReference w:type="default" r:id="rId17"/>
          <w:headerReference w:type="first" r:id="rId18"/>
          <w:footnotePr>
            <w:pos w:val="beneathText"/>
          </w:footnotePr>
          <w:endnotePr>
            <w:numFmt w:val="decimal"/>
          </w:endnotePr>
          <w:pgSz w:w="11906" w:h="16838"/>
          <w:pgMar w:top="568" w:right="567" w:bottom="1134" w:left="1701" w:header="709" w:footer="709" w:gutter="0"/>
          <w:cols w:space="720"/>
          <w:titlePg/>
          <w:docGrid w:linePitch="272"/>
        </w:sectPr>
      </w:pPr>
    </w:p>
    <w:p w:rsidR="00BD7445" w:rsidRPr="00717FF1" w:rsidRDefault="00BD7445" w:rsidP="00BD7445">
      <w:pPr>
        <w:jc w:val="right"/>
        <w:rPr>
          <w:color w:val="auto"/>
        </w:rPr>
      </w:pPr>
      <w:r w:rsidRPr="00717FF1">
        <w:rPr>
          <w:color w:val="auto"/>
        </w:rPr>
        <w:lastRenderedPageBreak/>
        <w:t>Таблица 1</w:t>
      </w:r>
    </w:p>
    <w:p w:rsidR="004C6629" w:rsidRDefault="004C6629" w:rsidP="00B24A94">
      <w:pPr>
        <w:jc w:val="center"/>
        <w:rPr>
          <w:b/>
          <w:color w:val="auto"/>
        </w:rPr>
      </w:pPr>
    </w:p>
    <w:p w:rsidR="00B24A94" w:rsidRPr="00717FF1" w:rsidRDefault="00BD7445" w:rsidP="00B24A94">
      <w:pPr>
        <w:jc w:val="center"/>
        <w:rPr>
          <w:b/>
          <w:color w:val="auto"/>
        </w:rPr>
      </w:pPr>
      <w:r w:rsidRPr="00717FF1">
        <w:rPr>
          <w:b/>
          <w:color w:val="auto"/>
        </w:rPr>
        <w:t xml:space="preserve">Целевые показатели </w:t>
      </w:r>
      <w:r w:rsidR="00B24A94" w:rsidRPr="00717FF1">
        <w:rPr>
          <w:b/>
          <w:color w:val="auto"/>
        </w:rPr>
        <w:t xml:space="preserve">муниципальной программы </w:t>
      </w:r>
    </w:p>
    <w:p w:rsidR="00B24A94" w:rsidRPr="00717FF1" w:rsidRDefault="00B24A94" w:rsidP="00B24A94">
      <w:pPr>
        <w:jc w:val="center"/>
        <w:rPr>
          <w:b/>
          <w:color w:val="auto"/>
        </w:rPr>
      </w:pPr>
      <w:r w:rsidRPr="00717FF1">
        <w:rPr>
          <w:b/>
          <w:color w:val="auto"/>
        </w:rPr>
        <w:t xml:space="preserve">"Обеспечение доступным и комфортным жильем жителей города Нижневартовска в 2018-2025 </w:t>
      </w:r>
      <w:proofErr w:type="gramStart"/>
      <w:r w:rsidRPr="00717FF1">
        <w:rPr>
          <w:b/>
          <w:color w:val="auto"/>
        </w:rPr>
        <w:t>годах</w:t>
      </w:r>
      <w:proofErr w:type="gramEnd"/>
      <w:r w:rsidRPr="00717FF1">
        <w:rPr>
          <w:b/>
          <w:color w:val="auto"/>
        </w:rPr>
        <w:t xml:space="preserve"> и на период до 2030 года"</w:t>
      </w:r>
    </w:p>
    <w:p w:rsidR="00F559AD" w:rsidRPr="00717FF1" w:rsidRDefault="00F559AD" w:rsidP="00B24A94">
      <w:pPr>
        <w:jc w:val="center"/>
        <w:rPr>
          <w:b/>
          <w:color w:val="auto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4453"/>
        <w:gridCol w:w="1359"/>
        <w:gridCol w:w="904"/>
        <w:gridCol w:w="709"/>
        <w:gridCol w:w="850"/>
        <w:gridCol w:w="851"/>
        <w:gridCol w:w="850"/>
        <w:gridCol w:w="851"/>
        <w:gridCol w:w="850"/>
        <w:gridCol w:w="851"/>
        <w:gridCol w:w="850"/>
        <w:gridCol w:w="1559"/>
      </w:tblGrid>
      <w:tr w:rsidR="00717FF1" w:rsidRPr="00717FF1" w:rsidTr="00164C82">
        <w:trPr>
          <w:jc w:val="center"/>
        </w:trPr>
        <w:tc>
          <w:tcPr>
            <w:tcW w:w="368" w:type="dxa"/>
            <w:vMerge w:val="restart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№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proofErr w:type="gramStart"/>
            <w:r w:rsidRPr="00717FF1">
              <w:rPr>
                <w:b/>
                <w:color w:val="auto"/>
                <w:sz w:val="20"/>
                <w:szCs w:val="20"/>
              </w:rPr>
              <w:t>п</w:t>
            </w:r>
            <w:proofErr w:type="gramEnd"/>
            <w:r w:rsidRPr="00717FF1">
              <w:rPr>
                <w:b/>
                <w:color w:val="auto"/>
                <w:sz w:val="20"/>
                <w:szCs w:val="20"/>
              </w:rPr>
              <w:t>/п</w:t>
            </w:r>
          </w:p>
        </w:tc>
        <w:tc>
          <w:tcPr>
            <w:tcW w:w="4453" w:type="dxa"/>
            <w:vMerge w:val="restart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Значение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базового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показателя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на начало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реализации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муниципал</w:t>
            </w:r>
            <w:r w:rsidRPr="00717FF1">
              <w:rPr>
                <w:b/>
                <w:color w:val="auto"/>
                <w:sz w:val="20"/>
                <w:szCs w:val="20"/>
              </w:rPr>
              <w:t>ь</w:t>
            </w:r>
            <w:r w:rsidRPr="00717FF1">
              <w:rPr>
                <w:b/>
                <w:color w:val="auto"/>
                <w:sz w:val="20"/>
                <w:szCs w:val="20"/>
              </w:rPr>
              <w:t>ной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7566" w:type="dxa"/>
            <w:gridSpan w:val="9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Целевое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значение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показателя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на момент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окончания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действия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муниципальной программы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  <w:vMerge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453" w:type="dxa"/>
            <w:vMerge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904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2018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2019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2020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2021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2022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2023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2024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2025</w:t>
            </w:r>
          </w:p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2026-2030 годы</w:t>
            </w:r>
          </w:p>
        </w:tc>
        <w:tc>
          <w:tcPr>
            <w:tcW w:w="1559" w:type="dxa"/>
            <w:vMerge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4453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359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717FF1">
              <w:rPr>
                <w:b/>
                <w:color w:val="auto"/>
                <w:sz w:val="20"/>
                <w:szCs w:val="20"/>
              </w:rPr>
              <w:t>13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4453" w:type="dxa"/>
          </w:tcPr>
          <w:p w:rsidR="001A64EC" w:rsidRPr="00717FF1" w:rsidRDefault="001A64EC" w:rsidP="00756E7B">
            <w:pPr>
              <w:ind w:left="-108" w:right="-108"/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 xml:space="preserve">Общий объем </w:t>
            </w:r>
            <w:proofErr w:type="gramStart"/>
            <w:r w:rsidRPr="00717FF1">
              <w:rPr>
                <w:color w:val="auto"/>
                <w:sz w:val="20"/>
                <w:szCs w:val="20"/>
              </w:rPr>
              <w:t>расселенного</w:t>
            </w:r>
            <w:proofErr w:type="gramEnd"/>
            <w:r w:rsidRPr="00717FF1">
              <w:rPr>
                <w:color w:val="auto"/>
                <w:sz w:val="20"/>
                <w:szCs w:val="20"/>
              </w:rPr>
              <w:t xml:space="preserve"> аварийного жилищного фонда (тыс. кв. м) &lt;1&gt;</w:t>
            </w:r>
          </w:p>
        </w:tc>
        <w:tc>
          <w:tcPr>
            <w:tcW w:w="1359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11,4</w:t>
            </w:r>
          </w:p>
        </w:tc>
        <w:tc>
          <w:tcPr>
            <w:tcW w:w="904" w:type="dxa"/>
          </w:tcPr>
          <w:p w:rsidR="001A64EC" w:rsidRPr="009E320F" w:rsidRDefault="001A64EC" w:rsidP="00756E7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 xml:space="preserve">1,6 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10,9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10,8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10,7</w:t>
            </w:r>
          </w:p>
        </w:tc>
        <w:tc>
          <w:tcPr>
            <w:tcW w:w="851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10,7</w:t>
            </w:r>
          </w:p>
        </w:tc>
        <w:tc>
          <w:tcPr>
            <w:tcW w:w="850" w:type="dxa"/>
          </w:tcPr>
          <w:p w:rsidR="001A64EC" w:rsidRPr="00717FF1" w:rsidRDefault="001A64EC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17,6</w:t>
            </w:r>
          </w:p>
        </w:tc>
        <w:tc>
          <w:tcPr>
            <w:tcW w:w="1559" w:type="dxa"/>
          </w:tcPr>
          <w:p w:rsidR="001A64EC" w:rsidRPr="00717FF1" w:rsidRDefault="00164C82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76,2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Приобретение жилых помещений у застройщ</w:t>
            </w:r>
            <w:r w:rsidRPr="00717FF1">
              <w:rPr>
                <w:color w:val="auto"/>
                <w:sz w:val="20"/>
                <w:szCs w:val="20"/>
              </w:rPr>
              <w:t>и</w:t>
            </w:r>
            <w:r w:rsidRPr="00717FF1">
              <w:rPr>
                <w:color w:val="auto"/>
                <w:sz w:val="20"/>
                <w:szCs w:val="20"/>
              </w:rPr>
              <w:t>ков (</w:t>
            </w:r>
            <w:proofErr w:type="spellStart"/>
            <w:r w:rsidRPr="00717FF1">
              <w:rPr>
                <w:color w:val="auto"/>
                <w:sz w:val="20"/>
                <w:szCs w:val="20"/>
              </w:rPr>
              <w:t>кв</w:t>
            </w:r>
            <w:proofErr w:type="gramStart"/>
            <w:r w:rsidRPr="00717FF1">
              <w:rPr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  <w:r w:rsidRPr="00717FF1">
              <w:rPr>
                <w:color w:val="auto"/>
                <w:sz w:val="20"/>
                <w:szCs w:val="20"/>
              </w:rPr>
              <w:t>) &lt;2&gt;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14 844,6</w:t>
            </w:r>
          </w:p>
        </w:tc>
        <w:tc>
          <w:tcPr>
            <w:tcW w:w="904" w:type="dxa"/>
          </w:tcPr>
          <w:p w:rsidR="004A420B" w:rsidRPr="009E320F" w:rsidRDefault="004A420B" w:rsidP="00756E7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30 772,5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2 217,7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2 998,4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2 232,8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17 650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66 068,5</w:t>
            </w:r>
          </w:p>
        </w:tc>
        <w:tc>
          <w:tcPr>
            <w:tcW w:w="1559" w:type="dxa"/>
          </w:tcPr>
          <w:p w:rsidR="004A420B" w:rsidRPr="00717FF1" w:rsidRDefault="00B254F6" w:rsidP="00B254F6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174 889,9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предоставленных квартир гражд</w:t>
            </w:r>
            <w:r w:rsidRPr="00717FF1">
              <w:rPr>
                <w:color w:val="auto"/>
                <w:sz w:val="20"/>
                <w:szCs w:val="20"/>
              </w:rPr>
              <w:t>а</w:t>
            </w:r>
            <w:r w:rsidRPr="00717FF1">
              <w:rPr>
                <w:color w:val="auto"/>
                <w:sz w:val="20"/>
                <w:szCs w:val="20"/>
              </w:rPr>
              <w:t>нам, переселенным из жилых помещений, пр</w:t>
            </w:r>
            <w:r w:rsidRPr="00717FF1">
              <w:rPr>
                <w:color w:val="auto"/>
                <w:sz w:val="20"/>
                <w:szCs w:val="20"/>
              </w:rPr>
              <w:t>и</w:t>
            </w:r>
            <w:r w:rsidRPr="00717FF1">
              <w:rPr>
                <w:color w:val="auto"/>
                <w:sz w:val="20"/>
                <w:szCs w:val="20"/>
              </w:rPr>
              <w:t>знанных непригодными для проживания, и мн</w:t>
            </w:r>
            <w:r w:rsidRPr="00717FF1">
              <w:rPr>
                <w:color w:val="auto"/>
                <w:sz w:val="20"/>
                <w:szCs w:val="20"/>
              </w:rPr>
              <w:t>о</w:t>
            </w:r>
            <w:r w:rsidRPr="00717FF1">
              <w:rPr>
                <w:color w:val="auto"/>
                <w:sz w:val="20"/>
                <w:szCs w:val="20"/>
              </w:rPr>
              <w:t>гоквартирных домов, признанных аварийными и подлежащими сносу (квартир) &lt;3&gt;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279</w:t>
            </w:r>
          </w:p>
        </w:tc>
        <w:tc>
          <w:tcPr>
            <w:tcW w:w="904" w:type="dxa"/>
          </w:tcPr>
          <w:p w:rsidR="004A420B" w:rsidRPr="009E320F" w:rsidRDefault="004A420B" w:rsidP="00756E7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438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216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673</w:t>
            </w:r>
          </w:p>
        </w:tc>
        <w:tc>
          <w:tcPr>
            <w:tcW w:w="1559" w:type="dxa"/>
          </w:tcPr>
          <w:p w:rsidR="004A420B" w:rsidRPr="00717FF1" w:rsidRDefault="00F1199D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2 081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4.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снесенных домов, жилые помещения в которых признаны непригодными для прож</w:t>
            </w:r>
            <w:r w:rsidRPr="00717FF1">
              <w:rPr>
                <w:color w:val="auto"/>
                <w:sz w:val="20"/>
                <w:szCs w:val="20"/>
              </w:rPr>
              <w:t>и</w:t>
            </w:r>
            <w:r w:rsidRPr="00717FF1">
              <w:rPr>
                <w:color w:val="auto"/>
                <w:sz w:val="20"/>
                <w:szCs w:val="20"/>
              </w:rPr>
              <w:t>вания, и многоквартирных домов, признанных аварийными   и подлежащими сносу (домов) &lt;4&gt;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41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81</w:t>
            </w:r>
          </w:p>
        </w:tc>
        <w:tc>
          <w:tcPr>
            <w:tcW w:w="1559" w:type="dxa"/>
          </w:tcPr>
          <w:p w:rsidR="004A420B" w:rsidRPr="00717FF1" w:rsidRDefault="004A420B" w:rsidP="00F1199D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  <w:r w:rsidR="00F1199D" w:rsidRPr="00717FF1">
              <w:rPr>
                <w:color w:val="auto"/>
                <w:sz w:val="20"/>
                <w:szCs w:val="20"/>
              </w:rPr>
              <w:t>44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 xml:space="preserve">Количество семей, расселенных из строений, приспособленных для проживания, из числа граждан, проживающих в приспособленных для проживания </w:t>
            </w:r>
            <w:proofErr w:type="gramStart"/>
            <w:r w:rsidRPr="00717FF1">
              <w:rPr>
                <w:color w:val="auto"/>
                <w:sz w:val="20"/>
                <w:szCs w:val="20"/>
              </w:rPr>
              <w:t>строениях</w:t>
            </w:r>
            <w:proofErr w:type="gramEnd"/>
            <w:r w:rsidRPr="00717FF1">
              <w:rPr>
                <w:color w:val="auto"/>
                <w:sz w:val="20"/>
                <w:szCs w:val="20"/>
              </w:rPr>
              <w:t xml:space="preserve"> (семей) &lt;5&gt;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420B" w:rsidRPr="00717FF1" w:rsidRDefault="00F1199D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</w:t>
            </w:r>
          </w:p>
        </w:tc>
      </w:tr>
      <w:tr w:rsidR="00717FF1" w:rsidRPr="00717FF1" w:rsidTr="00164C82">
        <w:trPr>
          <w:trHeight w:val="70"/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6.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ликвидированных приспособленных для проживания строений на территории города Нижневартовска (строений) &lt;6&gt;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54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161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420B" w:rsidRPr="00717FF1" w:rsidRDefault="00F1199D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166</w:t>
            </w:r>
          </w:p>
        </w:tc>
      </w:tr>
      <w:tr w:rsidR="00717FF1" w:rsidRPr="00717FF1" w:rsidTr="00164C82">
        <w:trPr>
          <w:trHeight w:val="149"/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7.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квартир, предоставленных по дог</w:t>
            </w:r>
            <w:r w:rsidRPr="00717FF1">
              <w:rPr>
                <w:color w:val="auto"/>
                <w:sz w:val="20"/>
                <w:szCs w:val="20"/>
              </w:rPr>
              <w:t>о</w:t>
            </w:r>
            <w:r w:rsidRPr="00717FF1">
              <w:rPr>
                <w:color w:val="auto"/>
                <w:sz w:val="20"/>
                <w:szCs w:val="20"/>
              </w:rPr>
              <w:t>вору социального найма гражданам, состоявшим на учете в качестве нуждающихся в получении жилья (квартир) &lt;7&gt;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904" w:type="dxa"/>
          </w:tcPr>
          <w:p w:rsidR="004A420B" w:rsidRPr="004C6629" w:rsidRDefault="004A420B" w:rsidP="00756E7B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155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107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535</w:t>
            </w:r>
          </w:p>
        </w:tc>
        <w:tc>
          <w:tcPr>
            <w:tcW w:w="1559" w:type="dxa"/>
          </w:tcPr>
          <w:p w:rsidR="004A420B" w:rsidRPr="00717FF1" w:rsidRDefault="00F1199D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1145</w:t>
            </w:r>
          </w:p>
        </w:tc>
      </w:tr>
      <w:tr w:rsidR="00717FF1" w:rsidRPr="00717FF1" w:rsidTr="00164C82">
        <w:trPr>
          <w:trHeight w:val="70"/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lastRenderedPageBreak/>
              <w:t>8.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жилых помещений, отнесенных к специализированному жилищному фонду (ква</w:t>
            </w:r>
            <w:r w:rsidRPr="00717FF1">
              <w:rPr>
                <w:color w:val="auto"/>
                <w:sz w:val="20"/>
                <w:szCs w:val="20"/>
              </w:rPr>
              <w:t>р</w:t>
            </w:r>
            <w:r w:rsidRPr="00717FF1">
              <w:rPr>
                <w:color w:val="auto"/>
                <w:sz w:val="20"/>
                <w:szCs w:val="20"/>
              </w:rPr>
              <w:t>тир) &lt;8&gt;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A420B" w:rsidRPr="00717FF1" w:rsidRDefault="00F1199D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24</w:t>
            </w:r>
          </w:p>
        </w:tc>
      </w:tr>
      <w:tr w:rsidR="00717FF1" w:rsidRPr="00717FF1" w:rsidTr="00164C82">
        <w:trPr>
          <w:trHeight w:val="295"/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9.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документов градостроительного р</w:t>
            </w:r>
            <w:r w:rsidRPr="00717FF1">
              <w:rPr>
                <w:color w:val="auto"/>
                <w:sz w:val="20"/>
                <w:szCs w:val="20"/>
              </w:rPr>
              <w:t>е</w:t>
            </w:r>
            <w:r w:rsidRPr="00717FF1">
              <w:rPr>
                <w:color w:val="auto"/>
                <w:sz w:val="20"/>
                <w:szCs w:val="20"/>
              </w:rPr>
              <w:t>гулирования, приведенных в соответствие с тр</w:t>
            </w:r>
            <w:r w:rsidRPr="00717FF1">
              <w:rPr>
                <w:color w:val="auto"/>
                <w:sz w:val="20"/>
                <w:szCs w:val="20"/>
              </w:rPr>
              <w:t>е</w:t>
            </w:r>
            <w:r w:rsidRPr="00717FF1">
              <w:rPr>
                <w:color w:val="auto"/>
                <w:sz w:val="20"/>
                <w:szCs w:val="20"/>
              </w:rPr>
              <w:t>бованиями законодательства (ед.) &lt;9&gt;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</w:tr>
      <w:tr w:rsidR="00717FF1" w:rsidRPr="00717FF1" w:rsidTr="00164C82">
        <w:trPr>
          <w:trHeight w:val="180"/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материалов топографической осн</w:t>
            </w:r>
            <w:r w:rsidRPr="00717FF1">
              <w:rPr>
                <w:color w:val="auto"/>
                <w:sz w:val="20"/>
                <w:szCs w:val="20"/>
              </w:rPr>
              <w:t>о</w:t>
            </w:r>
            <w:r w:rsidRPr="00717FF1">
              <w:rPr>
                <w:color w:val="auto"/>
                <w:sz w:val="20"/>
                <w:szCs w:val="20"/>
              </w:rPr>
              <w:t>вы и инженерно-геологических изысканий для подготовки проектов планировки и межевания территории (ед.) &lt;10&gt;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</w:t>
            </w:r>
          </w:p>
        </w:tc>
      </w:tr>
      <w:tr w:rsidR="00717FF1" w:rsidRPr="00717FF1" w:rsidTr="00164C82">
        <w:trPr>
          <w:trHeight w:val="70"/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11.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проектов планировки и проектов межевания территории (ед.) &lt;11&gt;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18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12.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Выделение элементов планировочной структуры города в подготовленной документации по пл</w:t>
            </w:r>
            <w:r w:rsidRPr="00717FF1">
              <w:rPr>
                <w:color w:val="auto"/>
                <w:sz w:val="20"/>
                <w:szCs w:val="20"/>
              </w:rPr>
              <w:t>а</w:t>
            </w:r>
            <w:r w:rsidRPr="00717FF1">
              <w:rPr>
                <w:color w:val="auto"/>
                <w:sz w:val="20"/>
                <w:szCs w:val="20"/>
              </w:rPr>
              <w:t>нировке территории (</w:t>
            </w:r>
            <w:proofErr w:type="gramStart"/>
            <w:r w:rsidRPr="00717FF1">
              <w:rPr>
                <w:color w:val="auto"/>
                <w:sz w:val="20"/>
                <w:szCs w:val="20"/>
              </w:rPr>
              <w:t>га</w:t>
            </w:r>
            <w:proofErr w:type="gramEnd"/>
            <w:r w:rsidRPr="00717FF1">
              <w:rPr>
                <w:color w:val="auto"/>
                <w:sz w:val="20"/>
                <w:szCs w:val="20"/>
              </w:rPr>
              <w:t>) &lt;12&gt;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1 007,42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144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133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86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213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193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1 132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13.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материалов, содержащих сведения о границах зон затопления, подтопления, для п</w:t>
            </w:r>
            <w:r w:rsidRPr="00717FF1">
              <w:rPr>
                <w:color w:val="auto"/>
                <w:sz w:val="20"/>
                <w:szCs w:val="20"/>
              </w:rPr>
              <w:t>е</w:t>
            </w:r>
            <w:r w:rsidRPr="00717FF1">
              <w:rPr>
                <w:color w:val="auto"/>
                <w:sz w:val="20"/>
                <w:szCs w:val="20"/>
              </w:rPr>
              <w:t xml:space="preserve">редачи таких сведений в </w:t>
            </w:r>
            <w:proofErr w:type="spellStart"/>
            <w:r w:rsidRPr="00717FF1">
              <w:rPr>
                <w:color w:val="auto"/>
                <w:sz w:val="20"/>
                <w:szCs w:val="20"/>
              </w:rPr>
              <w:t>Росводресурсы</w:t>
            </w:r>
            <w:proofErr w:type="spellEnd"/>
            <w:r w:rsidRPr="00717FF1">
              <w:rPr>
                <w:color w:val="auto"/>
                <w:sz w:val="20"/>
                <w:szCs w:val="20"/>
              </w:rPr>
              <w:t xml:space="preserve"> (ед.) &lt;13&gt;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14.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Создание 3</w:t>
            </w:r>
            <w:r w:rsidRPr="00717FF1">
              <w:rPr>
                <w:color w:val="auto"/>
                <w:sz w:val="20"/>
                <w:szCs w:val="20"/>
                <w:lang w:val="en-US"/>
              </w:rPr>
              <w:t>D</w:t>
            </w:r>
            <w:r w:rsidRPr="00717FF1">
              <w:rPr>
                <w:color w:val="auto"/>
                <w:sz w:val="20"/>
                <w:szCs w:val="20"/>
              </w:rPr>
              <w:t>-модели инженерных сетей (ед.) &lt;14&gt;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15.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семей, переселяемых из жилых п</w:t>
            </w:r>
            <w:r w:rsidRPr="00717FF1">
              <w:rPr>
                <w:color w:val="auto"/>
                <w:sz w:val="20"/>
                <w:szCs w:val="20"/>
              </w:rPr>
              <w:t>о</w:t>
            </w:r>
            <w:r w:rsidRPr="00717FF1">
              <w:rPr>
                <w:color w:val="auto"/>
                <w:sz w:val="20"/>
                <w:szCs w:val="20"/>
              </w:rPr>
              <w:t>мещений, признанных непригодными для пр</w:t>
            </w:r>
            <w:r w:rsidRPr="00717FF1">
              <w:rPr>
                <w:color w:val="auto"/>
                <w:sz w:val="20"/>
                <w:szCs w:val="20"/>
              </w:rPr>
              <w:t>о</w:t>
            </w:r>
            <w:r w:rsidRPr="00717FF1">
              <w:rPr>
                <w:color w:val="auto"/>
                <w:sz w:val="20"/>
                <w:szCs w:val="20"/>
              </w:rPr>
              <w:t>живания, многоквартирных домов, признанных аварийными         и подлежащими сносу, и стр</w:t>
            </w:r>
            <w:r w:rsidRPr="00717FF1">
              <w:rPr>
                <w:color w:val="auto"/>
                <w:sz w:val="20"/>
                <w:szCs w:val="20"/>
              </w:rPr>
              <w:t>о</w:t>
            </w:r>
            <w:r w:rsidRPr="00717FF1">
              <w:rPr>
                <w:color w:val="auto"/>
                <w:sz w:val="20"/>
                <w:szCs w:val="20"/>
              </w:rPr>
              <w:t>ений, приспособленных для проживания, при реализации проекта развития застроенной терр</w:t>
            </w:r>
            <w:r w:rsidRPr="00717FF1">
              <w:rPr>
                <w:color w:val="auto"/>
                <w:sz w:val="20"/>
                <w:szCs w:val="20"/>
              </w:rPr>
              <w:t>и</w:t>
            </w:r>
            <w:r w:rsidRPr="00717FF1">
              <w:rPr>
                <w:color w:val="auto"/>
                <w:sz w:val="20"/>
                <w:szCs w:val="20"/>
              </w:rPr>
              <w:t>тории (семей) &lt;15&gt;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04" w:type="dxa"/>
          </w:tcPr>
          <w:p w:rsidR="004A420B" w:rsidRPr="009E320F" w:rsidRDefault="00164C82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A420B" w:rsidRPr="009E320F" w:rsidRDefault="00164C82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9E320F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126</w:t>
            </w:r>
          </w:p>
        </w:tc>
        <w:tc>
          <w:tcPr>
            <w:tcW w:w="1559" w:type="dxa"/>
          </w:tcPr>
          <w:p w:rsidR="004A420B" w:rsidRPr="00717FF1" w:rsidRDefault="00F1199D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230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16.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Количество снесенных домов, жилые помещения в которых признаны непригодными для прож</w:t>
            </w:r>
            <w:r w:rsidRPr="00717FF1">
              <w:rPr>
                <w:color w:val="auto"/>
                <w:sz w:val="20"/>
                <w:szCs w:val="20"/>
              </w:rPr>
              <w:t>и</w:t>
            </w:r>
            <w:r w:rsidRPr="00717FF1">
              <w:rPr>
                <w:color w:val="auto"/>
                <w:sz w:val="20"/>
                <w:szCs w:val="20"/>
              </w:rPr>
              <w:t>вания, многоквартирных домов, признанных аварийными            и подлежащими сносу, и строений, приспособленных для проживания, при реализации проекта развития застроенной территории (домов) &lt;16&gt;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19</w:t>
            </w:r>
          </w:p>
        </w:tc>
      </w:tr>
      <w:tr w:rsidR="00717FF1" w:rsidRPr="00717FF1" w:rsidTr="00164C82">
        <w:trPr>
          <w:jc w:val="center"/>
        </w:trPr>
        <w:tc>
          <w:tcPr>
            <w:tcW w:w="368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17.</w:t>
            </w:r>
          </w:p>
        </w:tc>
        <w:tc>
          <w:tcPr>
            <w:tcW w:w="4453" w:type="dxa"/>
          </w:tcPr>
          <w:p w:rsidR="004A420B" w:rsidRPr="00717FF1" w:rsidRDefault="004A420B" w:rsidP="00756E7B">
            <w:pPr>
              <w:jc w:val="both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Общая площадь жилых помещений, приходящ</w:t>
            </w:r>
            <w:r w:rsidRPr="00717FF1">
              <w:rPr>
                <w:color w:val="auto"/>
                <w:sz w:val="20"/>
                <w:szCs w:val="20"/>
              </w:rPr>
              <w:t>а</w:t>
            </w:r>
            <w:r w:rsidRPr="00717FF1">
              <w:rPr>
                <w:color w:val="auto"/>
                <w:sz w:val="20"/>
                <w:szCs w:val="20"/>
              </w:rPr>
              <w:t>яся в среднем на одного жителя (</w:t>
            </w:r>
            <w:proofErr w:type="spellStart"/>
            <w:r w:rsidRPr="00717FF1">
              <w:rPr>
                <w:color w:val="auto"/>
                <w:sz w:val="20"/>
                <w:szCs w:val="20"/>
              </w:rPr>
              <w:t>кв</w:t>
            </w:r>
            <w:proofErr w:type="gramStart"/>
            <w:r w:rsidRPr="00717FF1">
              <w:rPr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  <w:r w:rsidRPr="00717FF1">
              <w:rPr>
                <w:color w:val="auto"/>
                <w:sz w:val="20"/>
                <w:szCs w:val="20"/>
              </w:rPr>
              <w:t>) &lt;17&gt;</w:t>
            </w:r>
          </w:p>
        </w:tc>
        <w:tc>
          <w:tcPr>
            <w:tcW w:w="13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19,5</w:t>
            </w:r>
          </w:p>
        </w:tc>
        <w:tc>
          <w:tcPr>
            <w:tcW w:w="904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19,8</w:t>
            </w:r>
          </w:p>
        </w:tc>
        <w:tc>
          <w:tcPr>
            <w:tcW w:w="70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20,6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20,6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20,9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21,2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21,8</w:t>
            </w:r>
          </w:p>
        </w:tc>
        <w:tc>
          <w:tcPr>
            <w:tcW w:w="850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23,3</w:t>
            </w:r>
          </w:p>
        </w:tc>
        <w:tc>
          <w:tcPr>
            <w:tcW w:w="1559" w:type="dxa"/>
          </w:tcPr>
          <w:p w:rsidR="004A420B" w:rsidRPr="00717FF1" w:rsidRDefault="004A420B" w:rsidP="00756E7B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717FF1">
              <w:rPr>
                <w:color w:val="auto"/>
                <w:sz w:val="20"/>
                <w:szCs w:val="20"/>
              </w:rPr>
              <w:t>23,3</w:t>
            </w:r>
          </w:p>
        </w:tc>
      </w:tr>
    </w:tbl>
    <w:p w:rsidR="001A64EC" w:rsidRPr="00717FF1" w:rsidRDefault="001A64EC" w:rsidP="001A64EC">
      <w:pPr>
        <w:ind w:right="-314"/>
        <w:jc w:val="right"/>
        <w:rPr>
          <w:color w:val="auto"/>
          <w:sz w:val="20"/>
          <w:szCs w:val="20"/>
        </w:rPr>
      </w:pPr>
    </w:p>
    <w:p w:rsidR="001A64EC" w:rsidRPr="00717FF1" w:rsidRDefault="001A64EC" w:rsidP="001A64EC">
      <w:pPr>
        <w:widowControl w:val="0"/>
        <w:autoSpaceDE w:val="0"/>
        <w:autoSpaceDN w:val="0"/>
        <w:rPr>
          <w:color w:val="auto"/>
        </w:rPr>
      </w:pPr>
      <w:r w:rsidRPr="00717FF1">
        <w:rPr>
          <w:color w:val="auto"/>
        </w:rPr>
        <w:t xml:space="preserve">&lt;1&gt; - определяется исходя из фактической общей площади жилых помещений </w:t>
      </w:r>
      <w:r w:rsidRPr="001C75FF">
        <w:rPr>
          <w:color w:val="auto"/>
        </w:rPr>
        <w:t>расселен</w:t>
      </w:r>
      <w:r w:rsidR="004C6629" w:rsidRPr="001C75FF">
        <w:rPr>
          <w:color w:val="auto"/>
        </w:rPr>
        <w:t>н</w:t>
      </w:r>
      <w:r w:rsidRPr="001C75FF">
        <w:rPr>
          <w:color w:val="auto"/>
        </w:rPr>
        <w:t>ых</w:t>
      </w:r>
      <w:r w:rsidRPr="00717FF1">
        <w:rPr>
          <w:color w:val="auto"/>
        </w:rPr>
        <w:t xml:space="preserve"> домов; </w:t>
      </w:r>
    </w:p>
    <w:p w:rsidR="001A64EC" w:rsidRPr="00717FF1" w:rsidRDefault="001A64EC" w:rsidP="001A64EC">
      <w:pPr>
        <w:widowControl w:val="0"/>
        <w:autoSpaceDE w:val="0"/>
        <w:autoSpaceDN w:val="0"/>
        <w:rPr>
          <w:color w:val="auto"/>
        </w:rPr>
      </w:pPr>
      <w:r w:rsidRPr="00717FF1">
        <w:rPr>
          <w:color w:val="auto"/>
        </w:rPr>
        <w:t xml:space="preserve">&lt;2&gt; - определяется исходя из фактической общей площади приобретенных у застройщиков квартир (без учета площади </w:t>
      </w:r>
      <w:r w:rsidRPr="00717FF1">
        <w:rPr>
          <w:color w:val="auto"/>
        </w:rPr>
        <w:lastRenderedPageBreak/>
        <w:t xml:space="preserve">балконов и (или) лоджий) на основании выписок из Единого государственного реестра недвижимости, удостоверяющих государственную регистрацию прав; </w:t>
      </w:r>
    </w:p>
    <w:p w:rsidR="001A64EC" w:rsidRPr="00717FF1" w:rsidRDefault="001A64EC" w:rsidP="001A64EC">
      <w:pPr>
        <w:widowControl w:val="0"/>
        <w:autoSpaceDE w:val="0"/>
        <w:autoSpaceDN w:val="0"/>
        <w:rPr>
          <w:color w:val="auto"/>
        </w:rPr>
      </w:pPr>
      <w:r w:rsidRPr="00717FF1">
        <w:rPr>
          <w:color w:val="auto"/>
        </w:rPr>
        <w:t>&lt;3&gt; - определяется исходя из фактического количества предоставленных квартир, приобретенных у застройщиков;</w:t>
      </w:r>
    </w:p>
    <w:p w:rsidR="001A64EC" w:rsidRPr="00717FF1" w:rsidRDefault="001A64EC" w:rsidP="001A64EC">
      <w:pPr>
        <w:pStyle w:val="ConsPlusNormal"/>
        <w:jc w:val="both"/>
      </w:pPr>
      <w:r w:rsidRPr="00717FF1">
        <w:t>&lt;4&gt; - определяется исходя из фактического сноса домов;</w:t>
      </w:r>
    </w:p>
    <w:p w:rsidR="001A64EC" w:rsidRPr="00717FF1" w:rsidRDefault="001A64EC" w:rsidP="001A64EC">
      <w:pPr>
        <w:pStyle w:val="ConsPlusNormal"/>
        <w:jc w:val="both"/>
      </w:pPr>
      <w:r w:rsidRPr="00717FF1">
        <w:t>&lt;5&gt; - определяется исходя из фактического количества расселенных семей, семей, оформивших субсидии и приобре</w:t>
      </w:r>
      <w:r w:rsidRPr="00717FF1">
        <w:t>т</w:t>
      </w:r>
      <w:r w:rsidRPr="00717FF1">
        <w:t>ших жилые помещения;</w:t>
      </w:r>
    </w:p>
    <w:p w:rsidR="001A64EC" w:rsidRPr="00717FF1" w:rsidRDefault="001A64EC" w:rsidP="001A64EC">
      <w:pPr>
        <w:pStyle w:val="ConsPlusNormal"/>
        <w:jc w:val="both"/>
      </w:pPr>
      <w:r w:rsidRPr="00717FF1">
        <w:t>&lt;6&gt; - определяется исходя из фактического сноса строений, приспособленных для проживания;</w:t>
      </w:r>
    </w:p>
    <w:p w:rsidR="001A64EC" w:rsidRPr="00717FF1" w:rsidRDefault="001A64EC" w:rsidP="001A64EC">
      <w:pPr>
        <w:pStyle w:val="ConsPlusNormal"/>
        <w:jc w:val="both"/>
      </w:pPr>
      <w:r w:rsidRPr="00717FF1">
        <w:t xml:space="preserve">&lt;7&gt; - определяется исходя из фактического предоставления жилья по договорам социального найма; </w:t>
      </w:r>
    </w:p>
    <w:p w:rsidR="001A64EC" w:rsidRPr="00717FF1" w:rsidRDefault="001A64EC" w:rsidP="001A64EC">
      <w:pPr>
        <w:pStyle w:val="ConsPlusNormal"/>
        <w:jc w:val="both"/>
      </w:pPr>
      <w:r w:rsidRPr="00717FF1">
        <w:t>&lt;8&gt; - определяется исходя из фактического количества жилых помещений, включенных в специализированный жили</w:t>
      </w:r>
      <w:r w:rsidRPr="00717FF1">
        <w:t>щ</w:t>
      </w:r>
      <w:r w:rsidRPr="00717FF1">
        <w:t>ный фонд;</w:t>
      </w:r>
    </w:p>
    <w:p w:rsidR="001A64EC" w:rsidRPr="00717FF1" w:rsidRDefault="001A64EC" w:rsidP="001A64EC">
      <w:pPr>
        <w:pStyle w:val="ConsPlusNormal"/>
        <w:jc w:val="both"/>
      </w:pPr>
      <w:r w:rsidRPr="00717FF1">
        <w:t>&lt;9&gt; - определяется исходя из количества подготовленных и утвержденных документов градостроительного регулиров</w:t>
      </w:r>
      <w:r w:rsidRPr="00717FF1">
        <w:t>а</w:t>
      </w:r>
      <w:r w:rsidRPr="00717FF1">
        <w:t xml:space="preserve">ния, которые приведены в </w:t>
      </w:r>
      <w:proofErr w:type="gramStart"/>
      <w:r w:rsidRPr="00717FF1">
        <w:t>соответствии</w:t>
      </w:r>
      <w:proofErr w:type="gramEnd"/>
      <w:r w:rsidRPr="00717FF1">
        <w:t xml:space="preserve"> с требованиями действующего законодательства о градостроительной деятел</w:t>
      </w:r>
      <w:r w:rsidRPr="00717FF1">
        <w:t>ь</w:t>
      </w:r>
      <w:r w:rsidRPr="00717FF1">
        <w:t>ности;</w:t>
      </w:r>
    </w:p>
    <w:p w:rsidR="001A64EC" w:rsidRPr="00717FF1" w:rsidRDefault="001A64EC" w:rsidP="001A64EC">
      <w:pPr>
        <w:pStyle w:val="ConsPlusNormal"/>
        <w:jc w:val="both"/>
      </w:pPr>
      <w:r w:rsidRPr="00717FF1">
        <w:t xml:space="preserve">&lt;10&gt; - определяется исходя из количества материалов топографической основы в </w:t>
      </w:r>
      <w:proofErr w:type="gramStart"/>
      <w:r w:rsidRPr="00717FF1">
        <w:t>виде</w:t>
      </w:r>
      <w:proofErr w:type="gramEnd"/>
      <w:r w:rsidRPr="00717FF1">
        <w:t xml:space="preserve"> цифровых съемок масштаба 1:1000;</w:t>
      </w:r>
    </w:p>
    <w:p w:rsidR="001A64EC" w:rsidRPr="00717FF1" w:rsidRDefault="001A64EC" w:rsidP="001A64EC">
      <w:pPr>
        <w:pStyle w:val="ConsPlusNormal"/>
        <w:jc w:val="both"/>
      </w:pPr>
      <w:r w:rsidRPr="00717FF1">
        <w:t>&lt;11&gt; - определяется исходя из количества разработанной документации по планировке территорий, требующих перв</w:t>
      </w:r>
      <w:r w:rsidRPr="00717FF1">
        <w:t>о</w:t>
      </w:r>
      <w:r w:rsidRPr="00717FF1">
        <w:t xml:space="preserve">очередного решения назревших проблем территориального развития; </w:t>
      </w:r>
    </w:p>
    <w:p w:rsidR="001A64EC" w:rsidRPr="00717FF1" w:rsidRDefault="001A64EC" w:rsidP="001A64EC">
      <w:pPr>
        <w:pStyle w:val="ConsPlusNormal"/>
        <w:jc w:val="both"/>
      </w:pPr>
      <w:r w:rsidRPr="00717FF1">
        <w:t>&lt;12&gt; -  рассчитывается исходя из определения границ и площади территорий города, на которые подготавливается д</w:t>
      </w:r>
      <w:r w:rsidRPr="00717FF1">
        <w:t>о</w:t>
      </w:r>
      <w:r w:rsidRPr="00717FF1">
        <w:t>кументация по планировке;</w:t>
      </w:r>
    </w:p>
    <w:p w:rsidR="001A64EC" w:rsidRPr="00717FF1" w:rsidRDefault="001A64EC" w:rsidP="001A64EC">
      <w:pPr>
        <w:pStyle w:val="ConsPlusNormal"/>
        <w:jc w:val="both"/>
      </w:pPr>
      <w:r w:rsidRPr="00717FF1">
        <w:t xml:space="preserve">&lt;13&gt; - определяется исходя из количества подготовленных в </w:t>
      </w:r>
      <w:proofErr w:type="gramStart"/>
      <w:r w:rsidRPr="00717FF1">
        <w:t>соответствии</w:t>
      </w:r>
      <w:proofErr w:type="gramEnd"/>
      <w:r w:rsidRPr="00717FF1">
        <w:t xml:space="preserve"> с </w:t>
      </w:r>
      <w:hyperlink r:id="rId19" w:history="1">
        <w:r w:rsidRPr="00717FF1">
          <w:t>Правилами</w:t>
        </w:r>
      </w:hyperlink>
      <w:r w:rsidRPr="00717FF1">
        <w:t xml:space="preserve"> определения границ зон зато</w:t>
      </w:r>
      <w:r w:rsidRPr="00717FF1">
        <w:t>п</w:t>
      </w:r>
      <w:r w:rsidRPr="00717FF1">
        <w:t>ления, подтопления, утвержденными Постановлением Правительства Российской Федерации от 18.04.2014 N 360, мат</w:t>
      </w:r>
      <w:r w:rsidRPr="00717FF1">
        <w:t>е</w:t>
      </w:r>
      <w:r w:rsidRPr="00717FF1">
        <w:t>риалов;</w:t>
      </w:r>
    </w:p>
    <w:p w:rsidR="001A64EC" w:rsidRPr="00717FF1" w:rsidRDefault="001A64EC" w:rsidP="001A64EC">
      <w:pPr>
        <w:pStyle w:val="ConsPlusNormal"/>
        <w:jc w:val="both"/>
      </w:pPr>
      <w:r w:rsidRPr="00717FF1">
        <w:t>&lt;14&gt; - определяется исходя из количества действующего программного продукта, обеспечивающего трехмерную визу</w:t>
      </w:r>
      <w:r w:rsidRPr="00717FF1">
        <w:t>а</w:t>
      </w:r>
      <w:r w:rsidRPr="00717FF1">
        <w:t>лизацию территории города Нижневартовска и ее насыщение инженерными сетями;</w:t>
      </w:r>
    </w:p>
    <w:p w:rsidR="001A64EC" w:rsidRPr="00717FF1" w:rsidRDefault="001A64EC" w:rsidP="001A64EC">
      <w:pPr>
        <w:pStyle w:val="ConsPlusNormal"/>
        <w:jc w:val="both"/>
      </w:pPr>
      <w:r w:rsidRPr="00717FF1">
        <w:t>&lt;15&gt; - определяется по фактическому количеству переселенных семей при реализации проекта развития застроенной территории;</w:t>
      </w:r>
    </w:p>
    <w:p w:rsidR="001A64EC" w:rsidRPr="00717FF1" w:rsidRDefault="001A64EC" w:rsidP="001A64EC">
      <w:pPr>
        <w:pStyle w:val="ConsPlusNormal"/>
        <w:jc w:val="both"/>
      </w:pPr>
      <w:r w:rsidRPr="00717FF1">
        <w:t>&lt;16&gt; - определяется по фактическому количеству снесенных домов при реализации проекта развития застроенной те</w:t>
      </w:r>
      <w:r w:rsidRPr="00717FF1">
        <w:t>р</w:t>
      </w:r>
      <w:r w:rsidRPr="00717FF1">
        <w:t>ритории;</w:t>
      </w:r>
    </w:p>
    <w:p w:rsidR="001A64EC" w:rsidRPr="00717FF1" w:rsidRDefault="001A64EC" w:rsidP="001A64EC">
      <w:pPr>
        <w:pStyle w:val="ConsPlusNormal"/>
        <w:jc w:val="both"/>
      </w:pPr>
      <w:r w:rsidRPr="00717FF1">
        <w:t>&lt;17&gt; - определяется как отношение площади всего жилищного фонда на конец года к среднегодовой численности нас</w:t>
      </w:r>
      <w:r w:rsidRPr="00717FF1">
        <w:t>е</w:t>
      </w:r>
      <w:r w:rsidRPr="00717FF1">
        <w:t>ления</w:t>
      </w:r>
      <w:r w:rsidRPr="00717FF1">
        <w:rPr>
          <w:sz w:val="18"/>
          <w:szCs w:val="18"/>
        </w:rPr>
        <w:t>.</w:t>
      </w:r>
      <w:r w:rsidRPr="00717FF1">
        <w:rPr>
          <w:sz w:val="18"/>
          <w:szCs w:val="18"/>
        </w:rPr>
        <w:br w:type="page"/>
      </w:r>
    </w:p>
    <w:p w:rsidR="001A64EC" w:rsidRPr="00717FF1" w:rsidRDefault="001A64EC" w:rsidP="001A64EC">
      <w:pPr>
        <w:widowControl w:val="0"/>
        <w:autoSpaceDE w:val="0"/>
        <w:autoSpaceDN w:val="0"/>
        <w:jc w:val="center"/>
        <w:rPr>
          <w:b/>
          <w:color w:val="auto"/>
        </w:rPr>
        <w:sectPr w:rsidR="001A64EC" w:rsidRPr="00717FF1" w:rsidSect="00F559AD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993" w:left="1134" w:header="709" w:footer="709" w:gutter="0"/>
          <w:cols w:space="720"/>
          <w:titlePg/>
          <w:docGrid w:linePitch="272"/>
        </w:sectPr>
      </w:pPr>
    </w:p>
    <w:p w:rsidR="00BB37CB" w:rsidRPr="00717FF1" w:rsidRDefault="00BB37CB" w:rsidP="00BB37CB">
      <w:pPr>
        <w:widowControl w:val="0"/>
        <w:autoSpaceDE w:val="0"/>
        <w:autoSpaceDN w:val="0"/>
        <w:jc w:val="right"/>
        <w:rPr>
          <w:color w:val="auto"/>
          <w:szCs w:val="26"/>
        </w:rPr>
      </w:pPr>
      <w:r w:rsidRPr="00717FF1">
        <w:rPr>
          <w:color w:val="auto"/>
          <w:szCs w:val="26"/>
        </w:rPr>
        <w:lastRenderedPageBreak/>
        <w:t xml:space="preserve">Таблица 2 </w:t>
      </w:r>
    </w:p>
    <w:p w:rsidR="00BB37CB" w:rsidRPr="00717FF1" w:rsidRDefault="00BB37CB" w:rsidP="00BB37CB">
      <w:pPr>
        <w:widowControl w:val="0"/>
        <w:autoSpaceDE w:val="0"/>
        <w:autoSpaceDN w:val="0"/>
        <w:jc w:val="center"/>
        <w:rPr>
          <w:b/>
          <w:color w:val="auto"/>
        </w:rPr>
      </w:pPr>
    </w:p>
    <w:p w:rsidR="00B24A94" w:rsidRPr="003A7768" w:rsidRDefault="00BB37CB" w:rsidP="00B24A94">
      <w:pPr>
        <w:jc w:val="center"/>
        <w:rPr>
          <w:b/>
          <w:color w:val="auto"/>
        </w:rPr>
      </w:pPr>
      <w:r w:rsidRPr="003A7768">
        <w:rPr>
          <w:b/>
          <w:color w:val="auto"/>
        </w:rPr>
        <w:t xml:space="preserve">Перечень </w:t>
      </w:r>
      <w:proofErr w:type="gramStart"/>
      <w:r w:rsidRPr="003A7768">
        <w:rPr>
          <w:b/>
          <w:color w:val="auto"/>
        </w:rPr>
        <w:t>основных</w:t>
      </w:r>
      <w:proofErr w:type="gramEnd"/>
      <w:r w:rsidRPr="003A7768">
        <w:rPr>
          <w:b/>
          <w:color w:val="auto"/>
        </w:rPr>
        <w:t xml:space="preserve"> мероприятий </w:t>
      </w:r>
      <w:r w:rsidR="00B24A94" w:rsidRPr="003A7768">
        <w:rPr>
          <w:b/>
          <w:color w:val="auto"/>
        </w:rPr>
        <w:t xml:space="preserve">муниципальной программы </w:t>
      </w:r>
    </w:p>
    <w:p w:rsidR="00B24A94" w:rsidRPr="003A7768" w:rsidRDefault="00B24A94" w:rsidP="00B24A94">
      <w:pPr>
        <w:jc w:val="center"/>
        <w:rPr>
          <w:b/>
          <w:color w:val="auto"/>
        </w:rPr>
      </w:pPr>
      <w:r w:rsidRPr="003A7768">
        <w:rPr>
          <w:b/>
          <w:color w:val="auto"/>
        </w:rPr>
        <w:t xml:space="preserve">"Обеспечение доступным и комфортным жильем жителей города Нижневартовска в 2018-2025 </w:t>
      </w:r>
      <w:proofErr w:type="gramStart"/>
      <w:r w:rsidRPr="003A7768">
        <w:rPr>
          <w:b/>
          <w:color w:val="auto"/>
        </w:rPr>
        <w:t>годах</w:t>
      </w:r>
      <w:proofErr w:type="gramEnd"/>
      <w:r w:rsidRPr="003A7768">
        <w:rPr>
          <w:b/>
          <w:color w:val="auto"/>
        </w:rPr>
        <w:t xml:space="preserve"> и на период до 2030 года"</w:t>
      </w:r>
    </w:p>
    <w:p w:rsidR="00F559AD" w:rsidRPr="003A7768" w:rsidRDefault="00F559AD" w:rsidP="00B24A94">
      <w:pPr>
        <w:jc w:val="center"/>
        <w:rPr>
          <w:b/>
          <w:color w:val="auto"/>
        </w:rPr>
      </w:pPr>
    </w:p>
    <w:tbl>
      <w:tblPr>
        <w:tblW w:w="15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1985"/>
        <w:gridCol w:w="2268"/>
        <w:gridCol w:w="1276"/>
        <w:gridCol w:w="992"/>
        <w:gridCol w:w="993"/>
        <w:gridCol w:w="985"/>
        <w:gridCol w:w="13"/>
        <w:gridCol w:w="979"/>
        <w:gridCol w:w="13"/>
        <w:gridCol w:w="979"/>
        <w:gridCol w:w="13"/>
        <w:gridCol w:w="980"/>
        <w:gridCol w:w="13"/>
        <w:gridCol w:w="1128"/>
        <w:gridCol w:w="985"/>
        <w:gridCol w:w="13"/>
        <w:gridCol w:w="979"/>
        <w:gridCol w:w="13"/>
        <w:gridCol w:w="858"/>
        <w:gridCol w:w="13"/>
      </w:tblGrid>
      <w:tr w:rsidR="00BB37CB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№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proofErr w:type="gramStart"/>
            <w:r w:rsidRPr="003A7768">
              <w:rPr>
                <w:b/>
                <w:color w:val="auto"/>
                <w:sz w:val="16"/>
                <w:szCs w:val="16"/>
              </w:rPr>
              <w:t>п</w:t>
            </w:r>
            <w:proofErr w:type="gramEnd"/>
            <w:r w:rsidRPr="003A7768">
              <w:rPr>
                <w:b/>
                <w:color w:val="auto"/>
                <w:sz w:val="16"/>
                <w:szCs w:val="16"/>
              </w:rPr>
              <w:t>/п</w:t>
            </w:r>
          </w:p>
        </w:tc>
        <w:tc>
          <w:tcPr>
            <w:tcW w:w="1985" w:type="dxa"/>
            <w:vMerge w:val="restart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Основные мероприятия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муниципальной програ</w:t>
            </w:r>
            <w:r w:rsidRPr="003A7768">
              <w:rPr>
                <w:b/>
                <w:color w:val="auto"/>
                <w:sz w:val="16"/>
                <w:szCs w:val="16"/>
              </w:rPr>
              <w:t>м</w:t>
            </w:r>
            <w:r w:rsidRPr="003A7768">
              <w:rPr>
                <w:b/>
                <w:color w:val="auto"/>
                <w:sz w:val="16"/>
                <w:szCs w:val="16"/>
              </w:rPr>
              <w:t>мы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proofErr w:type="gramStart"/>
            <w:r w:rsidRPr="003A7768">
              <w:rPr>
                <w:b/>
                <w:color w:val="auto"/>
                <w:sz w:val="16"/>
                <w:szCs w:val="16"/>
              </w:rPr>
              <w:t xml:space="preserve">(связь мероприятий </w:t>
            </w:r>
            <w:proofErr w:type="gramEnd"/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с целевыми показателями 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муниципальной програ</w:t>
            </w:r>
            <w:r w:rsidRPr="003A7768">
              <w:rPr>
                <w:b/>
                <w:color w:val="auto"/>
                <w:sz w:val="16"/>
                <w:szCs w:val="16"/>
              </w:rPr>
              <w:t>м</w:t>
            </w:r>
            <w:r w:rsidRPr="003A7768">
              <w:rPr>
                <w:b/>
                <w:color w:val="auto"/>
                <w:sz w:val="16"/>
                <w:szCs w:val="16"/>
              </w:rPr>
              <w:t>мы)</w:t>
            </w:r>
          </w:p>
        </w:tc>
        <w:tc>
          <w:tcPr>
            <w:tcW w:w="2268" w:type="dxa"/>
            <w:vMerge w:val="restart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Ответственный 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исполнитель/соисполнители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муниципальной программы</w:t>
            </w:r>
          </w:p>
        </w:tc>
        <w:tc>
          <w:tcPr>
            <w:tcW w:w="1276" w:type="dxa"/>
            <w:vMerge w:val="restart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Источники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финансирования</w:t>
            </w:r>
          </w:p>
        </w:tc>
        <w:tc>
          <w:tcPr>
            <w:tcW w:w="9936" w:type="dxa"/>
            <w:gridSpan w:val="16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Финансовые затраты на реализацию муниципальной программы </w:t>
            </w:r>
          </w:p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(тыс. руб.)</w:t>
            </w:r>
          </w:p>
        </w:tc>
      </w:tr>
      <w:tr w:rsidR="00BB37CB" w:rsidRPr="003A7768" w:rsidTr="004C6629">
        <w:trPr>
          <w:gridAfter w:val="1"/>
          <w:wAfter w:w="13" w:type="dxa"/>
          <w:trHeight w:val="227"/>
          <w:jc w:val="center"/>
        </w:trPr>
        <w:tc>
          <w:tcPr>
            <w:tcW w:w="341" w:type="dxa"/>
            <w:vMerge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8944" w:type="dxa"/>
            <w:gridSpan w:val="15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 том числе</w:t>
            </w:r>
          </w:p>
        </w:tc>
      </w:tr>
      <w:tr w:rsidR="003C2658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nil"/>
            </w:tcBorders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2018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85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  2019 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  <w:p w:rsidR="003C2658" w:rsidRPr="003A7768" w:rsidRDefault="003C2658" w:rsidP="003C2658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2020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2021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93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2022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141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2023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85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2024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2025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871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2026-2030</w:t>
            </w:r>
          </w:p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годы</w:t>
            </w:r>
          </w:p>
        </w:tc>
      </w:tr>
      <w:tr w:rsidR="003C2658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right w:val="nil"/>
            </w:tcBorders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</w:t>
            </w:r>
          </w:p>
        </w:tc>
        <w:tc>
          <w:tcPr>
            <w:tcW w:w="985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</w:t>
            </w:r>
          </w:p>
        </w:tc>
        <w:tc>
          <w:tcPr>
            <w:tcW w:w="1141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11</w:t>
            </w:r>
          </w:p>
        </w:tc>
        <w:tc>
          <w:tcPr>
            <w:tcW w:w="985" w:type="dxa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13</w:t>
            </w:r>
          </w:p>
        </w:tc>
        <w:tc>
          <w:tcPr>
            <w:tcW w:w="871" w:type="dxa"/>
            <w:gridSpan w:val="2"/>
          </w:tcPr>
          <w:p w:rsidR="003C2658" w:rsidRPr="003A7768" w:rsidRDefault="003C265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14</w:t>
            </w:r>
          </w:p>
        </w:tc>
      </w:tr>
      <w:tr w:rsidR="00F92B8C" w:rsidRPr="003A7768" w:rsidTr="00F92B8C">
        <w:trPr>
          <w:gridAfter w:val="1"/>
          <w:wAfter w:w="13" w:type="dxa"/>
          <w:trHeight w:val="227"/>
          <w:jc w:val="center"/>
        </w:trPr>
        <w:tc>
          <w:tcPr>
            <w:tcW w:w="15806" w:type="dxa"/>
            <w:gridSpan w:val="20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Цель 1. Улучшение жилищных условий жителей города Нижневартовска</w:t>
            </w:r>
          </w:p>
        </w:tc>
      </w:tr>
      <w:tr w:rsidR="00F92B8C" w:rsidRPr="003A7768" w:rsidTr="00F92B8C">
        <w:trPr>
          <w:gridAfter w:val="1"/>
          <w:wAfter w:w="13" w:type="dxa"/>
          <w:trHeight w:val="227"/>
          <w:jc w:val="center"/>
        </w:trPr>
        <w:tc>
          <w:tcPr>
            <w:tcW w:w="15806" w:type="dxa"/>
            <w:gridSpan w:val="20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Задача 1. Переселение граждан из жилых помещений, признанных непригодными для проживания, и многоквартирных домов, признанных аварийными и подлежащими сносу</w:t>
            </w:r>
          </w:p>
        </w:tc>
      </w:tr>
      <w:tr w:rsidR="00F92B8C" w:rsidRPr="003A7768" w:rsidTr="004C6629">
        <w:trPr>
          <w:gridAfter w:val="1"/>
          <w:wAfter w:w="13" w:type="dxa"/>
          <w:trHeight w:val="182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1.1.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Приобретение жилых помещений для перес</w:t>
            </w:r>
            <w:r w:rsidRPr="003A7768">
              <w:rPr>
                <w:color w:val="auto"/>
                <w:sz w:val="16"/>
                <w:szCs w:val="16"/>
              </w:rPr>
              <w:t>е</w:t>
            </w:r>
            <w:r w:rsidRPr="003A7768">
              <w:rPr>
                <w:color w:val="auto"/>
                <w:sz w:val="16"/>
                <w:szCs w:val="16"/>
              </w:rPr>
              <w:t>ления граждан из ж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лищного фонда, пр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знанного непригодным для проживания, и мн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>гоквартирных домов, признанных аварийными и подлежащими сносу (показатели 1, 2, 3, 17)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муниципальной собственности и земельных ресурсов администрации города;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05A30" w:rsidRPr="003A7768" w:rsidRDefault="00F92B8C" w:rsidP="00B52E88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 </w:t>
            </w:r>
            <w:r w:rsidR="00505A30" w:rsidRPr="003A7768">
              <w:rPr>
                <w:color w:val="auto"/>
                <w:sz w:val="16"/>
                <w:szCs w:val="16"/>
              </w:rPr>
              <w:t>5 982 774,63</w:t>
            </w:r>
          </w:p>
        </w:tc>
        <w:tc>
          <w:tcPr>
            <w:tcW w:w="993" w:type="dxa"/>
          </w:tcPr>
          <w:p w:rsidR="00F92B8C" w:rsidRPr="003A7768" w:rsidRDefault="006062A2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1 255 661,12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92 789,90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122 975,61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93 586,60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620 843,50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1 934 387,40</w:t>
            </w:r>
          </w:p>
        </w:tc>
      </w:tr>
      <w:tr w:rsidR="00F92B8C" w:rsidRPr="003A7768" w:rsidTr="004C6629">
        <w:trPr>
          <w:gridAfter w:val="1"/>
          <w:wAfter w:w="13" w:type="dxa"/>
          <w:trHeight w:val="365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60232A" w:rsidRPr="003A7768" w:rsidRDefault="0060232A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5 409 707,06</w:t>
            </w:r>
          </w:p>
        </w:tc>
        <w:tc>
          <w:tcPr>
            <w:tcW w:w="993" w:type="dxa"/>
          </w:tcPr>
          <w:p w:rsidR="00F92B8C" w:rsidRPr="003A7768" w:rsidRDefault="00193B28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1 108 033,81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84 438,80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111 907,80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85 163,80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1 760 292,53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60232A" w:rsidRPr="003A7768" w:rsidRDefault="0060232A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573 067,57</w:t>
            </w:r>
          </w:p>
        </w:tc>
        <w:tc>
          <w:tcPr>
            <w:tcW w:w="993" w:type="dxa"/>
          </w:tcPr>
          <w:p w:rsidR="00F92B8C" w:rsidRPr="003A7768" w:rsidRDefault="00193B28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147 627,31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8 351,10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11 067,81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8 422,80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55 875,92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174 094,87</w:t>
            </w:r>
          </w:p>
        </w:tc>
      </w:tr>
      <w:tr w:rsidR="00F92B8C" w:rsidRPr="003A7768" w:rsidTr="004C6629">
        <w:trPr>
          <w:gridAfter w:val="1"/>
          <w:wAfter w:w="13" w:type="dxa"/>
          <w:trHeight w:val="201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1.2.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Обследование жилых помещений с целью пр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знания непригодными дл</w:t>
            </w:r>
            <w:r w:rsidR="006554E0" w:rsidRPr="003A7768">
              <w:rPr>
                <w:color w:val="auto"/>
                <w:sz w:val="16"/>
                <w:szCs w:val="16"/>
              </w:rPr>
              <w:t>я проживания и мног</w:t>
            </w:r>
            <w:r w:rsidR="006554E0" w:rsidRPr="003A7768">
              <w:rPr>
                <w:color w:val="auto"/>
                <w:sz w:val="16"/>
                <w:szCs w:val="16"/>
              </w:rPr>
              <w:t>о</w:t>
            </w:r>
            <w:r w:rsidR="006554E0" w:rsidRPr="003A7768">
              <w:rPr>
                <w:color w:val="auto"/>
                <w:sz w:val="16"/>
                <w:szCs w:val="16"/>
              </w:rPr>
              <w:t xml:space="preserve">квартирных </w:t>
            </w:r>
            <w:r w:rsidRPr="003A7768">
              <w:rPr>
                <w:color w:val="auto"/>
                <w:sz w:val="16"/>
                <w:szCs w:val="16"/>
              </w:rPr>
              <w:t>домов, пр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знанных аварийными и подлежащими сносу. Снос жилых помещений, признанных неприго</w:t>
            </w:r>
            <w:r w:rsidRPr="003A7768">
              <w:rPr>
                <w:color w:val="auto"/>
                <w:sz w:val="16"/>
                <w:szCs w:val="16"/>
              </w:rPr>
              <w:t>д</w:t>
            </w:r>
            <w:r w:rsidRPr="003A7768">
              <w:rPr>
                <w:color w:val="auto"/>
                <w:sz w:val="16"/>
                <w:szCs w:val="16"/>
              </w:rPr>
              <w:t>ными для проживания, и многоквартирных домов, признанных аварийными и подлежащими сносу (показатель 4)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отдел координации стро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тельного комплекса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60232A" w:rsidRPr="003A7768" w:rsidRDefault="0060232A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106 233,11</w:t>
            </w:r>
          </w:p>
        </w:tc>
        <w:tc>
          <w:tcPr>
            <w:tcW w:w="993" w:type="dxa"/>
          </w:tcPr>
          <w:p w:rsidR="00F92B8C" w:rsidRPr="003A7768" w:rsidRDefault="00193B28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7 570,11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9 866,30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29 598,90</w:t>
            </w:r>
          </w:p>
        </w:tc>
      </w:tr>
      <w:tr w:rsidR="00F92B8C" w:rsidRPr="003A7768" w:rsidTr="004C6629">
        <w:trPr>
          <w:gridAfter w:val="1"/>
          <w:wAfter w:w="13" w:type="dxa"/>
          <w:trHeight w:val="1993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60232A" w:rsidRPr="003A7768" w:rsidRDefault="0060232A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106 233,11</w:t>
            </w:r>
          </w:p>
        </w:tc>
        <w:tc>
          <w:tcPr>
            <w:tcW w:w="993" w:type="dxa"/>
          </w:tcPr>
          <w:p w:rsidR="00F92B8C" w:rsidRPr="003A7768" w:rsidRDefault="00193B28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7 570,11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9 866,30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9 866,30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29 598,90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Итого по задаче 1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23BCE" w:rsidRPr="003A7768" w:rsidRDefault="00A23BCE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6 089 007,74</w:t>
            </w:r>
          </w:p>
        </w:tc>
        <w:tc>
          <w:tcPr>
            <w:tcW w:w="993" w:type="dxa"/>
          </w:tcPr>
          <w:p w:rsidR="00F92B8C" w:rsidRPr="003A7768" w:rsidRDefault="006062A2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1 263 231,23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102 656,20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132 841,91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103 452,90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630 709,80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1 963 986,30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авт</w:t>
            </w:r>
            <w:r w:rsidRPr="003A7768">
              <w:rPr>
                <w:b/>
                <w:color w:val="auto"/>
                <w:sz w:val="16"/>
                <w:szCs w:val="16"/>
              </w:rPr>
              <w:t>о</w:t>
            </w:r>
            <w:r w:rsidRPr="003A7768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60232A" w:rsidRPr="003A7768" w:rsidRDefault="00A23BCE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5 409 707,06</w:t>
            </w:r>
          </w:p>
        </w:tc>
        <w:tc>
          <w:tcPr>
            <w:tcW w:w="993" w:type="dxa"/>
          </w:tcPr>
          <w:p w:rsidR="00F92B8C" w:rsidRPr="003A7768" w:rsidRDefault="006062A2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1 108 033,81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84 438,80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111 907,80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85 163,80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564 967,58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1 760 292,53</w:t>
            </w:r>
          </w:p>
        </w:tc>
      </w:tr>
      <w:tr w:rsidR="00F92B8C" w:rsidRPr="003A7768" w:rsidTr="004C6629">
        <w:trPr>
          <w:gridAfter w:val="1"/>
          <w:wAfter w:w="13" w:type="dxa"/>
          <w:trHeight w:val="447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A23BCE" w:rsidRPr="003A7768" w:rsidRDefault="00A23BCE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679 300,68</w:t>
            </w:r>
          </w:p>
        </w:tc>
        <w:tc>
          <w:tcPr>
            <w:tcW w:w="993" w:type="dxa"/>
          </w:tcPr>
          <w:p w:rsidR="00F92B8C" w:rsidRPr="003A7768" w:rsidRDefault="006062A2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155 197,42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18 217,40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20 934,11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18 289,10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65 742,22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203 693,77</w:t>
            </w:r>
          </w:p>
        </w:tc>
      </w:tr>
      <w:tr w:rsidR="00BB37CB" w:rsidRPr="003A7768" w:rsidTr="00F92B8C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BB37CB" w:rsidRPr="003A7768" w:rsidRDefault="00BB37C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Задача 2. Ликвидация и расселение приспособленных для проживания строений, расположенных на территории города Нижневартовска</w:t>
            </w:r>
          </w:p>
        </w:tc>
      </w:tr>
      <w:tr w:rsidR="00F92B8C" w:rsidRPr="003A7768" w:rsidTr="004C6629">
        <w:trPr>
          <w:gridAfter w:val="1"/>
          <w:wAfter w:w="13" w:type="dxa"/>
          <w:trHeight w:val="208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2.1.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Предоставление субс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дий гражданам, прож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вающим          в присп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>собленных для прожив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 xml:space="preserve">ния </w:t>
            </w:r>
            <w:proofErr w:type="gramStart"/>
            <w:r w:rsidRPr="003A7768">
              <w:rPr>
                <w:color w:val="auto"/>
                <w:sz w:val="16"/>
                <w:szCs w:val="16"/>
              </w:rPr>
              <w:t>строениях</w:t>
            </w:r>
            <w:proofErr w:type="gramEnd"/>
            <w:r w:rsidRPr="003A7768">
              <w:rPr>
                <w:color w:val="auto"/>
                <w:sz w:val="16"/>
                <w:szCs w:val="16"/>
              </w:rPr>
              <w:t>, не име</w:t>
            </w:r>
            <w:r w:rsidRPr="003A7768">
              <w:rPr>
                <w:color w:val="auto"/>
                <w:sz w:val="16"/>
                <w:szCs w:val="16"/>
              </w:rPr>
              <w:t>ю</w:t>
            </w:r>
            <w:r w:rsidRPr="003A7768">
              <w:rPr>
                <w:color w:val="auto"/>
                <w:sz w:val="16"/>
                <w:szCs w:val="16"/>
              </w:rPr>
              <w:t>щим жилых помещений        на территории Росси</w:t>
            </w:r>
            <w:r w:rsidRPr="003A7768">
              <w:rPr>
                <w:color w:val="auto"/>
                <w:sz w:val="16"/>
                <w:szCs w:val="16"/>
              </w:rPr>
              <w:t>й</w:t>
            </w:r>
            <w:r w:rsidRPr="003A7768">
              <w:rPr>
                <w:color w:val="auto"/>
                <w:sz w:val="16"/>
                <w:szCs w:val="16"/>
              </w:rPr>
              <w:t>ской Федерации (показ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>тель 5)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по жилищной политике администрации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0E2F" w:rsidRPr="003A7768" w:rsidRDefault="00230E2F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18 777,85</w:t>
            </w:r>
          </w:p>
        </w:tc>
        <w:tc>
          <w:tcPr>
            <w:tcW w:w="993" w:type="dxa"/>
          </w:tcPr>
          <w:p w:rsidR="00F92B8C" w:rsidRPr="003A7768" w:rsidRDefault="00A265F4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15 481,15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3 296,70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333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230E2F" w:rsidRPr="003A7768" w:rsidRDefault="00230E2F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12 273,17</w:t>
            </w:r>
          </w:p>
        </w:tc>
        <w:tc>
          <w:tcPr>
            <w:tcW w:w="993" w:type="dxa"/>
          </w:tcPr>
          <w:p w:rsidR="00F92B8C" w:rsidRPr="003A7768" w:rsidRDefault="008267D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9 273,17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230E2F" w:rsidRPr="003A7768" w:rsidRDefault="00230E2F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6 504,68</w:t>
            </w:r>
          </w:p>
        </w:tc>
        <w:tc>
          <w:tcPr>
            <w:tcW w:w="993" w:type="dxa"/>
          </w:tcPr>
          <w:p w:rsidR="00F92B8C" w:rsidRPr="003A7768" w:rsidRDefault="008267D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6 207,98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296,70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154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2.2.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Ликвидация приспосо</w:t>
            </w:r>
            <w:r w:rsidRPr="003A7768">
              <w:rPr>
                <w:color w:val="auto"/>
                <w:sz w:val="16"/>
                <w:szCs w:val="16"/>
              </w:rPr>
              <w:t>б</w:t>
            </w:r>
            <w:r w:rsidRPr="003A7768">
              <w:rPr>
                <w:color w:val="auto"/>
                <w:sz w:val="16"/>
                <w:szCs w:val="16"/>
              </w:rPr>
              <w:t>ленных для проживания строений, расположе</w:t>
            </w:r>
            <w:r w:rsidRPr="003A7768">
              <w:rPr>
                <w:color w:val="auto"/>
                <w:sz w:val="16"/>
                <w:szCs w:val="16"/>
              </w:rPr>
              <w:t>н</w:t>
            </w:r>
            <w:r w:rsidRPr="003A7768">
              <w:rPr>
                <w:color w:val="auto"/>
                <w:sz w:val="16"/>
                <w:szCs w:val="16"/>
              </w:rPr>
              <w:t>ных на территории гор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>да Нижневартовска (п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>казатель 6)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 xml:space="preserve">департамент муниципальной собственности и земельных ресурсов администрации города; 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отдел координации стро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тельного комплекса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0E2F" w:rsidRPr="003A7768" w:rsidRDefault="00230E2F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5 989,02</w:t>
            </w:r>
          </w:p>
        </w:tc>
        <w:tc>
          <w:tcPr>
            <w:tcW w:w="993" w:type="dxa"/>
          </w:tcPr>
          <w:p w:rsidR="00F92B8C" w:rsidRPr="003A7768" w:rsidRDefault="00A265F4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5 000,00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989,02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387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230E2F" w:rsidRPr="003A7768" w:rsidRDefault="00230E2F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5 350,00</w:t>
            </w:r>
          </w:p>
        </w:tc>
        <w:tc>
          <w:tcPr>
            <w:tcW w:w="993" w:type="dxa"/>
          </w:tcPr>
          <w:p w:rsidR="00F92B8C" w:rsidRPr="003A7768" w:rsidRDefault="008267D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4 450,00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230E2F" w:rsidRPr="003A7768" w:rsidRDefault="00230E2F" w:rsidP="001418C2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639,</w:t>
            </w:r>
            <w:r w:rsidR="001418C2" w:rsidRPr="003A7768">
              <w:rPr>
                <w:color w:val="auto"/>
                <w:sz w:val="16"/>
                <w:szCs w:val="16"/>
              </w:rPr>
              <w:t>02</w:t>
            </w:r>
          </w:p>
        </w:tc>
        <w:tc>
          <w:tcPr>
            <w:tcW w:w="993" w:type="dxa"/>
          </w:tcPr>
          <w:p w:rsidR="00F92B8C" w:rsidRPr="003A7768" w:rsidRDefault="008267D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550,00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89,02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Итого по задаче 2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0E2F" w:rsidRPr="003A7768" w:rsidRDefault="00230E2F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24 766,87</w:t>
            </w:r>
          </w:p>
        </w:tc>
        <w:tc>
          <w:tcPr>
            <w:tcW w:w="993" w:type="dxa"/>
          </w:tcPr>
          <w:p w:rsidR="00F92B8C" w:rsidRPr="003A7768" w:rsidRDefault="00A265F4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20 481,15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4 285,72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авт</w:t>
            </w:r>
            <w:r w:rsidRPr="003A7768">
              <w:rPr>
                <w:b/>
                <w:color w:val="auto"/>
                <w:sz w:val="16"/>
                <w:szCs w:val="16"/>
              </w:rPr>
              <w:t>о</w:t>
            </w:r>
            <w:r w:rsidRPr="003A7768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69041F" w:rsidRPr="003A7768" w:rsidRDefault="0069041F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17 623,17</w:t>
            </w:r>
          </w:p>
          <w:p w:rsidR="00230E2F" w:rsidRPr="003A7768" w:rsidRDefault="00230E2F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:rsidR="00F92B8C" w:rsidRPr="003A7768" w:rsidRDefault="00A265F4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13 723,17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3 900,00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69041F" w:rsidRPr="003A7768" w:rsidRDefault="0069041F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7 143,70</w:t>
            </w:r>
          </w:p>
        </w:tc>
        <w:tc>
          <w:tcPr>
            <w:tcW w:w="993" w:type="dxa"/>
          </w:tcPr>
          <w:p w:rsidR="00F92B8C" w:rsidRPr="003A7768" w:rsidRDefault="00A265F4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6 757,98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385,72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F92B8C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Задача 3. Обеспечение жильем граждан на условиях договоров социального найма и формирование специализированного жилищного фонда</w:t>
            </w:r>
          </w:p>
        </w:tc>
      </w:tr>
      <w:tr w:rsidR="00F92B8C" w:rsidRPr="003A7768" w:rsidTr="004C6629">
        <w:trPr>
          <w:gridAfter w:val="1"/>
          <w:wAfter w:w="13" w:type="dxa"/>
          <w:trHeight w:val="186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3.1.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Приобретение квартир для предоставления по договорам социального найма (показатели 2, 7)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 xml:space="preserve">управление по жилищной политике администрации города; 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E00476" w:rsidRPr="003A7768" w:rsidRDefault="00E00476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3 209 045,94</w:t>
            </w:r>
          </w:p>
        </w:tc>
        <w:tc>
          <w:tcPr>
            <w:tcW w:w="993" w:type="dxa"/>
          </w:tcPr>
          <w:p w:rsidR="00F92B8C" w:rsidRPr="003A7768" w:rsidRDefault="00A83D26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360 454,</w:t>
            </w:r>
            <w:r w:rsidR="00D1197B" w:rsidRPr="003A7768">
              <w:rPr>
                <w:color w:val="auto"/>
                <w:sz w:val="16"/>
                <w:szCs w:val="16"/>
              </w:rPr>
              <w:t>03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21 978,04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32 967,04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21 978,03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307 963,20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1 539 816,00</w:t>
            </w:r>
          </w:p>
        </w:tc>
      </w:tr>
      <w:tr w:rsidR="00F92B8C" w:rsidRPr="003A7768" w:rsidTr="004C6629">
        <w:trPr>
          <w:gridAfter w:val="1"/>
          <w:wAfter w:w="13" w:type="dxa"/>
          <w:trHeight w:val="355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E00476" w:rsidRPr="003A7768" w:rsidRDefault="00E00476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2 905 063,70</w:t>
            </w:r>
          </w:p>
        </w:tc>
        <w:tc>
          <w:tcPr>
            <w:tcW w:w="993" w:type="dxa"/>
          </w:tcPr>
          <w:p w:rsidR="00F92B8C" w:rsidRPr="003A7768" w:rsidRDefault="001148B3" w:rsidP="00D1197B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312 845,1</w:t>
            </w:r>
            <w:r w:rsidR="00D1197B" w:rsidRPr="003A7768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20 000,00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30 000,00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20 000,00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280 246,51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1 401 232,56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E00476" w:rsidRPr="003A7768" w:rsidRDefault="00E00476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303 982,24</w:t>
            </w:r>
          </w:p>
        </w:tc>
        <w:tc>
          <w:tcPr>
            <w:tcW w:w="993" w:type="dxa"/>
          </w:tcPr>
          <w:p w:rsidR="00F92B8C" w:rsidRPr="003A7768" w:rsidRDefault="001148B3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47 608,93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1 978,04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2 967,04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1 978,03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27 716,69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138 583,44</w:t>
            </w:r>
          </w:p>
        </w:tc>
      </w:tr>
      <w:tr w:rsidR="00F92B8C" w:rsidRPr="003A7768" w:rsidTr="004C6629">
        <w:trPr>
          <w:gridAfter w:val="1"/>
          <w:wAfter w:w="13" w:type="dxa"/>
          <w:trHeight w:val="197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3.2.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 xml:space="preserve">Приобретение квартир для формирования </w:t>
            </w:r>
            <w:proofErr w:type="gramStart"/>
            <w:r w:rsidRPr="003A7768">
              <w:rPr>
                <w:color w:val="auto"/>
                <w:sz w:val="16"/>
                <w:szCs w:val="16"/>
              </w:rPr>
              <w:t>сп</w:t>
            </w:r>
            <w:r w:rsidRPr="003A7768">
              <w:rPr>
                <w:color w:val="auto"/>
                <w:sz w:val="16"/>
                <w:szCs w:val="16"/>
              </w:rPr>
              <w:t>е</w:t>
            </w:r>
            <w:r w:rsidRPr="003A7768">
              <w:rPr>
                <w:color w:val="auto"/>
                <w:sz w:val="16"/>
                <w:szCs w:val="16"/>
              </w:rPr>
              <w:t>циализированного</w:t>
            </w:r>
            <w:proofErr w:type="gramEnd"/>
            <w:r w:rsidRPr="003A7768">
              <w:rPr>
                <w:color w:val="auto"/>
                <w:sz w:val="16"/>
                <w:szCs w:val="16"/>
              </w:rPr>
              <w:t xml:space="preserve"> ж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лищного фонда (показ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>тели 2, 8)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 xml:space="preserve">управление по жилищной политике администрации города; 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муниципальной собственности и земельных ресурсов администрации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E00476" w:rsidRPr="003A7768" w:rsidRDefault="00E00476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54 450,42</w:t>
            </w:r>
          </w:p>
        </w:tc>
        <w:tc>
          <w:tcPr>
            <w:tcW w:w="993" w:type="dxa"/>
          </w:tcPr>
          <w:p w:rsidR="00F92B8C" w:rsidRPr="003A7768" w:rsidRDefault="00A83D26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28 076,81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2 197,81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2 197,81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2 197,80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10 989,00</w:t>
            </w:r>
          </w:p>
        </w:tc>
      </w:tr>
      <w:tr w:rsidR="00F92B8C" w:rsidRPr="003A7768" w:rsidTr="004C6629">
        <w:trPr>
          <w:gridAfter w:val="1"/>
          <w:wAfter w:w="13" w:type="dxa"/>
          <w:trHeight w:val="344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E00476" w:rsidRPr="003A7768" w:rsidRDefault="00E00476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48 988,36</w:t>
            </w:r>
          </w:p>
        </w:tc>
        <w:tc>
          <w:tcPr>
            <w:tcW w:w="993" w:type="dxa"/>
          </w:tcPr>
          <w:p w:rsidR="00F92B8C" w:rsidRPr="003A7768" w:rsidRDefault="002A235C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24 988,36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2 000,00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10 000,00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5274BA" w:rsidRPr="003A7768" w:rsidRDefault="0054636E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5 462,06</w:t>
            </w:r>
          </w:p>
        </w:tc>
        <w:tc>
          <w:tcPr>
            <w:tcW w:w="993" w:type="dxa"/>
          </w:tcPr>
          <w:p w:rsidR="00F92B8C" w:rsidRPr="003A7768" w:rsidRDefault="002A235C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3 088,45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197,81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197,81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197,80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989,00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Итого по задаче 3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17CA9" w:rsidRPr="003A7768" w:rsidRDefault="00C17C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3 263 496,37</w:t>
            </w:r>
          </w:p>
        </w:tc>
        <w:tc>
          <w:tcPr>
            <w:tcW w:w="993" w:type="dxa"/>
          </w:tcPr>
          <w:p w:rsidR="00F92B8C" w:rsidRPr="003A7768" w:rsidRDefault="00A83D2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388 530,</w:t>
            </w:r>
            <w:r w:rsidR="00D1197B" w:rsidRPr="003A7768">
              <w:rPr>
                <w:b/>
                <w:color w:val="auto"/>
                <w:sz w:val="16"/>
                <w:szCs w:val="16"/>
              </w:rPr>
              <w:t>84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24 175,84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35 164,85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24 175,84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310 161,00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1 550 805,00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авт</w:t>
            </w:r>
            <w:r w:rsidRPr="003A7768">
              <w:rPr>
                <w:b/>
                <w:color w:val="auto"/>
                <w:sz w:val="16"/>
                <w:szCs w:val="16"/>
              </w:rPr>
              <w:t>о</w:t>
            </w:r>
            <w:r w:rsidRPr="003A7768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C17CA9" w:rsidRPr="003A7768" w:rsidRDefault="00C17C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2 954 052,06</w:t>
            </w:r>
          </w:p>
        </w:tc>
        <w:tc>
          <w:tcPr>
            <w:tcW w:w="993" w:type="dxa"/>
          </w:tcPr>
          <w:p w:rsidR="00F92B8C" w:rsidRPr="003A7768" w:rsidRDefault="00A83D2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337 833,</w:t>
            </w:r>
            <w:r w:rsidR="00D1197B" w:rsidRPr="003A7768">
              <w:rPr>
                <w:b/>
                <w:color w:val="auto"/>
                <w:sz w:val="16"/>
                <w:szCs w:val="16"/>
              </w:rPr>
              <w:t>46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22 000,00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32 000,00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22 000,00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282 246,51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1 411 232,56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C17CA9" w:rsidRPr="003A7768" w:rsidRDefault="00C17C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309 444,31</w:t>
            </w:r>
          </w:p>
        </w:tc>
        <w:tc>
          <w:tcPr>
            <w:tcW w:w="993" w:type="dxa"/>
          </w:tcPr>
          <w:p w:rsidR="00F92B8C" w:rsidRPr="003A7768" w:rsidRDefault="00A83D26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50 697,38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2 175,84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3 164,85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2 175,84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rPr>
                <w:color w:val="auto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27 914,49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139 572,44</w:t>
            </w:r>
          </w:p>
        </w:tc>
      </w:tr>
      <w:tr w:rsidR="00F92B8C" w:rsidRPr="003A7768" w:rsidTr="00F92B8C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Цель 2. Создание условий для устойчивого развития территории города, рационального использования природных ресурсов на основе документов градостроительного регулирования, </w:t>
            </w:r>
          </w:p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способствующих дальнейшему развитию жилищной, инженерной, транспортной и социальной инфраструктур города с учетом интересов граждан, предприятий и предпринимателей </w:t>
            </w:r>
          </w:p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по созданию благоприятных условий жизнедеятельности</w:t>
            </w:r>
          </w:p>
        </w:tc>
      </w:tr>
      <w:tr w:rsidR="00F92B8C" w:rsidRPr="003A7768" w:rsidTr="00F92B8C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Задача 4. Реализация полномочий в области градостроительной деятельности</w:t>
            </w:r>
          </w:p>
        </w:tc>
      </w:tr>
      <w:tr w:rsidR="00F92B8C" w:rsidRPr="003A7768" w:rsidTr="004C6629">
        <w:trPr>
          <w:gridAfter w:val="1"/>
          <w:wAfter w:w="13" w:type="dxa"/>
          <w:trHeight w:val="193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4.1.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EF3291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Совершенствование базы нормативных документов          и информационной с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стемы обеспечения гр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>достроительной деятел</w:t>
            </w:r>
            <w:r w:rsidRPr="003A7768">
              <w:rPr>
                <w:color w:val="auto"/>
                <w:sz w:val="16"/>
                <w:szCs w:val="16"/>
              </w:rPr>
              <w:t>ь</w:t>
            </w:r>
            <w:r w:rsidRPr="003A7768">
              <w:rPr>
                <w:color w:val="auto"/>
                <w:sz w:val="16"/>
                <w:szCs w:val="16"/>
              </w:rPr>
              <w:lastRenderedPageBreak/>
              <w:t xml:space="preserve">ности на территории города (показатели 9,  </w:t>
            </w:r>
            <w:r w:rsidR="00F559AD" w:rsidRPr="003A7768">
              <w:rPr>
                <w:color w:val="auto"/>
                <w:sz w:val="16"/>
                <w:szCs w:val="16"/>
              </w:rPr>
              <w:t xml:space="preserve">13, </w:t>
            </w:r>
            <w:r w:rsidRPr="003A7768">
              <w:rPr>
                <w:color w:val="auto"/>
                <w:sz w:val="16"/>
                <w:szCs w:val="16"/>
              </w:rPr>
              <w:t>1</w:t>
            </w:r>
            <w:r w:rsidR="00EF3291" w:rsidRPr="003A7768">
              <w:rPr>
                <w:color w:val="auto"/>
                <w:sz w:val="16"/>
                <w:szCs w:val="16"/>
              </w:rPr>
              <w:t>4</w:t>
            </w:r>
            <w:r w:rsidRPr="003A7768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департамент жилищно-коммунального хозяйства администрации города;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архитектуры и градостроительства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lastRenderedPageBreak/>
              <w:t>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1753F3" w:rsidRPr="003A7768" w:rsidRDefault="001753F3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147 706,20</w:t>
            </w:r>
          </w:p>
        </w:tc>
        <w:tc>
          <w:tcPr>
            <w:tcW w:w="993" w:type="dxa"/>
          </w:tcPr>
          <w:p w:rsidR="00F92B8C" w:rsidRPr="003A7768" w:rsidRDefault="005D1676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39 728,60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42 724,06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47 275,94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17 977,60</w:t>
            </w:r>
          </w:p>
        </w:tc>
      </w:tr>
      <w:tr w:rsidR="00F92B8C" w:rsidRPr="003A7768" w:rsidTr="004C6629">
        <w:trPr>
          <w:gridAfter w:val="1"/>
          <w:wAfter w:w="13" w:type="dxa"/>
          <w:trHeight w:val="355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1753F3" w:rsidRPr="003A7768" w:rsidRDefault="001753F3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108 482,52</w:t>
            </w:r>
          </w:p>
        </w:tc>
        <w:tc>
          <w:tcPr>
            <w:tcW w:w="993" w:type="dxa"/>
          </w:tcPr>
          <w:p w:rsidR="00F92B8C" w:rsidRPr="003A7768" w:rsidRDefault="008752C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33 820,00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27 080,00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31 222,90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16 359,62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1753F3" w:rsidRPr="003A7768" w:rsidRDefault="001753F3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39 223,68</w:t>
            </w:r>
          </w:p>
        </w:tc>
        <w:tc>
          <w:tcPr>
            <w:tcW w:w="993" w:type="dxa"/>
          </w:tcPr>
          <w:p w:rsidR="00F92B8C" w:rsidRPr="003A7768" w:rsidRDefault="008752C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5 908,60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15 644,06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16 053,04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1 617,98</w:t>
            </w:r>
          </w:p>
        </w:tc>
      </w:tr>
      <w:tr w:rsidR="00F92B8C" w:rsidRPr="003A7768" w:rsidTr="004C6629">
        <w:trPr>
          <w:gridAfter w:val="1"/>
          <w:wAfter w:w="13" w:type="dxa"/>
          <w:trHeight w:val="182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Выполнение инженерных изысканий территорий старой части города (показатель 10)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архитектуры и градостроительства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6 000,00</w:t>
            </w:r>
          </w:p>
        </w:tc>
        <w:tc>
          <w:tcPr>
            <w:tcW w:w="993" w:type="dxa"/>
          </w:tcPr>
          <w:p w:rsidR="00F92B8C" w:rsidRPr="003A7768" w:rsidRDefault="008752C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6 000,00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731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6 000,00</w:t>
            </w:r>
          </w:p>
        </w:tc>
        <w:tc>
          <w:tcPr>
            <w:tcW w:w="993" w:type="dxa"/>
          </w:tcPr>
          <w:p w:rsidR="00F92B8C" w:rsidRPr="003A7768" w:rsidRDefault="008752C9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6 000,00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154"/>
          <w:jc w:val="center"/>
        </w:trPr>
        <w:tc>
          <w:tcPr>
            <w:tcW w:w="341" w:type="dxa"/>
            <w:vMerge w:val="restart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4.3.</w:t>
            </w:r>
          </w:p>
        </w:tc>
        <w:tc>
          <w:tcPr>
            <w:tcW w:w="1985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 xml:space="preserve">Выполнение инженерных изысканий территорий города в </w:t>
            </w:r>
            <w:proofErr w:type="gramStart"/>
            <w:r w:rsidRPr="003A7768">
              <w:rPr>
                <w:color w:val="auto"/>
                <w:sz w:val="16"/>
                <w:szCs w:val="16"/>
              </w:rPr>
              <w:t>целях</w:t>
            </w:r>
            <w:proofErr w:type="gramEnd"/>
            <w:r w:rsidRPr="003A7768">
              <w:rPr>
                <w:color w:val="auto"/>
                <w:sz w:val="16"/>
                <w:szCs w:val="16"/>
              </w:rPr>
              <w:t xml:space="preserve"> жилищн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>го строительства и стр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>ительства объектов соц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альной инфраструктуры (показатель 10)</w:t>
            </w:r>
          </w:p>
        </w:tc>
        <w:tc>
          <w:tcPr>
            <w:tcW w:w="2268" w:type="dxa"/>
            <w:vMerge w:val="restart"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архитектуры и градостроительства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1753F3" w:rsidRPr="003A7768" w:rsidRDefault="001753F3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13 489,00</w:t>
            </w:r>
          </w:p>
        </w:tc>
        <w:tc>
          <w:tcPr>
            <w:tcW w:w="993" w:type="dxa"/>
          </w:tcPr>
          <w:p w:rsidR="00F92B8C" w:rsidRPr="003A7768" w:rsidRDefault="00B82AE4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4 169,00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2 500,00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3 410,00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3 410,00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387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6 206,20</w:t>
            </w:r>
          </w:p>
          <w:p w:rsidR="001753F3" w:rsidRPr="003A7768" w:rsidRDefault="001753F3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:rsidR="00F92B8C" w:rsidRPr="003A7768" w:rsidRDefault="00B82AE4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3 103,10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3 103,10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F92B8C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92B8C" w:rsidRPr="003A7768" w:rsidRDefault="00F92B8C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1753F3" w:rsidRPr="003A7768" w:rsidRDefault="001753F3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7 282,80</w:t>
            </w:r>
          </w:p>
        </w:tc>
        <w:tc>
          <w:tcPr>
            <w:tcW w:w="993" w:type="dxa"/>
          </w:tcPr>
          <w:p w:rsidR="00F92B8C" w:rsidRPr="003A7768" w:rsidRDefault="00B82AE4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4 169,00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2 500,00</w:t>
            </w:r>
          </w:p>
        </w:tc>
        <w:tc>
          <w:tcPr>
            <w:tcW w:w="993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306,90</w:t>
            </w:r>
          </w:p>
        </w:tc>
        <w:tc>
          <w:tcPr>
            <w:tcW w:w="992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306,90</w:t>
            </w:r>
          </w:p>
        </w:tc>
        <w:tc>
          <w:tcPr>
            <w:tcW w:w="871" w:type="dxa"/>
            <w:gridSpan w:val="2"/>
          </w:tcPr>
          <w:p w:rsidR="00F92B8C" w:rsidRPr="003A7768" w:rsidRDefault="00F92B8C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383CA7" w:rsidRPr="003A7768" w:rsidTr="004C6629">
        <w:trPr>
          <w:gridAfter w:val="1"/>
          <w:wAfter w:w="13" w:type="dxa"/>
          <w:trHeight w:val="165"/>
          <w:jc w:val="center"/>
        </w:trPr>
        <w:tc>
          <w:tcPr>
            <w:tcW w:w="341" w:type="dxa"/>
            <w:vMerge w:val="restart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4.4.</w:t>
            </w:r>
          </w:p>
        </w:tc>
        <w:tc>
          <w:tcPr>
            <w:tcW w:w="1985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Выполнение инженерных изысканий промышле</w:t>
            </w:r>
            <w:r w:rsidRPr="003A7768">
              <w:rPr>
                <w:color w:val="auto"/>
                <w:sz w:val="16"/>
                <w:szCs w:val="16"/>
              </w:rPr>
              <w:t>н</w:t>
            </w:r>
            <w:r w:rsidRPr="003A7768">
              <w:rPr>
                <w:color w:val="auto"/>
                <w:sz w:val="16"/>
                <w:szCs w:val="16"/>
              </w:rPr>
              <w:t>ных территорий города (показатель 10)</w:t>
            </w:r>
          </w:p>
        </w:tc>
        <w:tc>
          <w:tcPr>
            <w:tcW w:w="2268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архитектуры и градостроительства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24 618,00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19 000,00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5 618,00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383CA7" w:rsidRPr="003A7768" w:rsidTr="004C6629">
        <w:trPr>
          <w:gridAfter w:val="1"/>
          <w:wAfter w:w="13" w:type="dxa"/>
          <w:trHeight w:val="376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18 339,18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13 226,80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5 112,38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383CA7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6 278,82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5 773,20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505,62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383CA7" w:rsidRPr="003A7768" w:rsidTr="004C6629">
        <w:trPr>
          <w:gridAfter w:val="1"/>
          <w:wAfter w:w="13" w:type="dxa"/>
          <w:trHeight w:val="219"/>
          <w:jc w:val="center"/>
        </w:trPr>
        <w:tc>
          <w:tcPr>
            <w:tcW w:w="341" w:type="dxa"/>
            <w:vMerge w:val="restart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4.5.</w:t>
            </w:r>
          </w:p>
        </w:tc>
        <w:tc>
          <w:tcPr>
            <w:tcW w:w="1985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Подготовка документ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>ции     по планировке территорий старой части города (показатели 11, 12)</w:t>
            </w:r>
          </w:p>
        </w:tc>
        <w:tc>
          <w:tcPr>
            <w:tcW w:w="2268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архитектуры и градостроительства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10 000,00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10 000,00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jc w:val="center"/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jc w:val="center"/>
              <w:rPr>
                <w:color w:val="auto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383CA7" w:rsidRPr="003A7768" w:rsidTr="004C6629">
        <w:trPr>
          <w:gridAfter w:val="1"/>
          <w:wAfter w:w="13" w:type="dxa"/>
          <w:trHeight w:val="322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9 100,00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9 100,00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383CA7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</w:tr>
      <w:tr w:rsidR="00383CA7" w:rsidRPr="003A7768" w:rsidTr="004C6629">
        <w:trPr>
          <w:gridAfter w:val="1"/>
          <w:wAfter w:w="13" w:type="dxa"/>
          <w:trHeight w:val="208"/>
          <w:jc w:val="center"/>
        </w:trPr>
        <w:tc>
          <w:tcPr>
            <w:tcW w:w="341" w:type="dxa"/>
            <w:vMerge w:val="restart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4.6.</w:t>
            </w:r>
          </w:p>
        </w:tc>
        <w:tc>
          <w:tcPr>
            <w:tcW w:w="1985" w:type="dxa"/>
            <w:vMerge w:val="restart"/>
          </w:tcPr>
          <w:p w:rsidR="00383CA7" w:rsidRPr="003A7768" w:rsidRDefault="00383CA7" w:rsidP="00EF3291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Подготовка документ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>ции    по планировке территорий города в целях жилищного стро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тельства и строительства объектов социальной инфраструктуры (показ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>тели 11, 12, 1</w:t>
            </w:r>
            <w:r w:rsidR="00EF3291" w:rsidRPr="003A7768">
              <w:rPr>
                <w:color w:val="auto"/>
                <w:sz w:val="16"/>
                <w:szCs w:val="16"/>
              </w:rPr>
              <w:t>7</w:t>
            </w:r>
            <w:r w:rsidRPr="003A7768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архитектуры и градостроительства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  <w:p w:rsidR="008D1175" w:rsidRPr="003A7768" w:rsidRDefault="008D1175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:rsidR="008D1175" w:rsidRPr="003A7768" w:rsidRDefault="008D1175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169 335,32</w:t>
            </w:r>
          </w:p>
        </w:tc>
        <w:tc>
          <w:tcPr>
            <w:tcW w:w="993" w:type="dxa"/>
          </w:tcPr>
          <w:p w:rsidR="00383CA7" w:rsidRPr="003A7768" w:rsidRDefault="005D1676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2 399,51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6 194,11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2 247,20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27 590,00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27 590,00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103 314,50</w:t>
            </w:r>
          </w:p>
        </w:tc>
      </w:tr>
      <w:tr w:rsidR="00383CA7" w:rsidRPr="003A7768" w:rsidTr="004C6629">
        <w:trPr>
          <w:gridAfter w:val="1"/>
          <w:wAfter w:w="13" w:type="dxa"/>
          <w:trHeight w:val="333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8D1175" w:rsidRPr="003A7768" w:rsidRDefault="008D1175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152 934,64</w:t>
            </w:r>
          </w:p>
        </w:tc>
        <w:tc>
          <w:tcPr>
            <w:tcW w:w="993" w:type="dxa"/>
          </w:tcPr>
          <w:p w:rsidR="00383CA7" w:rsidRPr="003A7768" w:rsidRDefault="00383CA7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1 023,06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5 636,64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2 044,95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25 106,90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25 106,90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94 016,19</w:t>
            </w:r>
          </w:p>
        </w:tc>
      </w:tr>
      <w:tr w:rsidR="00383CA7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8D1175" w:rsidRPr="003A7768" w:rsidRDefault="008D1175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16 400,68</w:t>
            </w:r>
          </w:p>
        </w:tc>
        <w:tc>
          <w:tcPr>
            <w:tcW w:w="993" w:type="dxa"/>
          </w:tcPr>
          <w:p w:rsidR="00383CA7" w:rsidRPr="003A7768" w:rsidRDefault="00383CA7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1 376,45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557,47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202,25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2 483,10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2 483,10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9 298,31</w:t>
            </w:r>
          </w:p>
        </w:tc>
      </w:tr>
      <w:tr w:rsidR="00383CA7" w:rsidRPr="003A7768" w:rsidTr="004C6629">
        <w:trPr>
          <w:gridAfter w:val="1"/>
          <w:wAfter w:w="13" w:type="dxa"/>
          <w:trHeight w:val="176"/>
          <w:jc w:val="center"/>
        </w:trPr>
        <w:tc>
          <w:tcPr>
            <w:tcW w:w="341" w:type="dxa"/>
            <w:vMerge w:val="restart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4.7.</w:t>
            </w:r>
          </w:p>
        </w:tc>
        <w:tc>
          <w:tcPr>
            <w:tcW w:w="1985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Подготовка документ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 xml:space="preserve">ции  по планировке </w:t>
            </w:r>
            <w:proofErr w:type="gramStart"/>
            <w:r w:rsidRPr="003A7768">
              <w:rPr>
                <w:color w:val="auto"/>
                <w:sz w:val="16"/>
                <w:szCs w:val="16"/>
              </w:rPr>
              <w:t>пр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>мышленных</w:t>
            </w:r>
            <w:proofErr w:type="gramEnd"/>
            <w:r w:rsidRPr="003A7768">
              <w:rPr>
                <w:color w:val="auto"/>
                <w:sz w:val="16"/>
                <w:szCs w:val="16"/>
              </w:rPr>
              <w:t xml:space="preserve"> территорий города (показатели 11, 12)</w:t>
            </w:r>
          </w:p>
        </w:tc>
        <w:tc>
          <w:tcPr>
            <w:tcW w:w="2268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города;</w:t>
            </w:r>
          </w:p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управление архитектуры и градостроительства админ</w:t>
            </w:r>
            <w:r w:rsidRPr="003A7768">
              <w:rPr>
                <w:color w:val="auto"/>
                <w:sz w:val="16"/>
                <w:szCs w:val="16"/>
              </w:rPr>
              <w:t>и</w:t>
            </w:r>
            <w:r w:rsidRPr="003A7768">
              <w:rPr>
                <w:color w:val="auto"/>
                <w:sz w:val="16"/>
                <w:szCs w:val="16"/>
              </w:rPr>
              <w:t>страции города</w:t>
            </w: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70 202,22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10 000,00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28 752,80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25 382,00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3 033,71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6 067,42</w:t>
            </w:r>
          </w:p>
        </w:tc>
      </w:tr>
      <w:tr w:rsidR="00383CA7" w:rsidRPr="003A7768" w:rsidTr="004C6629">
        <w:trPr>
          <w:gridAfter w:val="1"/>
          <w:wAfter w:w="13" w:type="dxa"/>
          <w:trHeight w:val="365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61 396,38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9 100,00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26 165,05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23 097,62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5 521,35</w:t>
            </w:r>
          </w:p>
        </w:tc>
      </w:tr>
      <w:tr w:rsidR="00383CA7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8 805,84</w:t>
            </w:r>
          </w:p>
        </w:tc>
        <w:tc>
          <w:tcPr>
            <w:tcW w:w="993" w:type="dxa"/>
          </w:tcPr>
          <w:p w:rsidR="00383CA7" w:rsidRPr="003A7768" w:rsidRDefault="00383CA7" w:rsidP="0060232A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900,00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2 587,75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2 284,38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3 033,71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546,07</w:t>
            </w:r>
          </w:p>
        </w:tc>
      </w:tr>
      <w:tr w:rsidR="00383CA7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383CA7" w:rsidRPr="003A7768" w:rsidRDefault="00383CA7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Итого по задаче 4</w:t>
            </w:r>
          </w:p>
        </w:tc>
        <w:tc>
          <w:tcPr>
            <w:tcW w:w="2268" w:type="dxa"/>
            <w:vMerge w:val="restart"/>
          </w:tcPr>
          <w:p w:rsidR="00383CA7" w:rsidRPr="003A7768" w:rsidRDefault="00383CA7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101CD8" w:rsidRPr="003A7768" w:rsidRDefault="00101CD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444 384,45</w:t>
            </w:r>
          </w:p>
        </w:tc>
        <w:tc>
          <w:tcPr>
            <w:tcW w:w="993" w:type="dxa"/>
          </w:tcPr>
          <w:p w:rsidR="00383CA7" w:rsidRPr="003A7768" w:rsidRDefault="005D1676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46 297,11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42 724,06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47 275,94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53 694,11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31 000,00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31 000,00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31 000,00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34 033,71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127 359,52</w:t>
            </w:r>
          </w:p>
        </w:tc>
      </w:tr>
      <w:tr w:rsidR="00383CA7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авт</w:t>
            </w:r>
            <w:r w:rsidRPr="003A7768">
              <w:rPr>
                <w:b/>
                <w:color w:val="auto"/>
                <w:sz w:val="16"/>
                <w:szCs w:val="16"/>
              </w:rPr>
              <w:t>о</w:t>
            </w:r>
            <w:r w:rsidRPr="003A7768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101CD8" w:rsidRPr="003A7768" w:rsidRDefault="00101CD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358 946,56</w:t>
            </w:r>
          </w:p>
        </w:tc>
        <w:tc>
          <w:tcPr>
            <w:tcW w:w="993" w:type="dxa"/>
          </w:tcPr>
          <w:p w:rsidR="00383CA7" w:rsidRPr="003A7768" w:rsidRDefault="005D1676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34 843,06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27 080,00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31 222,90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37 063,44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28 210,00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115 897,16</w:t>
            </w:r>
          </w:p>
        </w:tc>
      </w:tr>
      <w:tr w:rsidR="00717FF1" w:rsidRPr="003A7768" w:rsidTr="004C6629">
        <w:trPr>
          <w:trHeight w:val="20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101CD8" w:rsidRPr="003A7768" w:rsidRDefault="00101CD8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85 437,89</w:t>
            </w:r>
          </w:p>
        </w:tc>
        <w:tc>
          <w:tcPr>
            <w:tcW w:w="993" w:type="dxa"/>
          </w:tcPr>
          <w:p w:rsidR="00383CA7" w:rsidRPr="003A7768" w:rsidRDefault="005D1676" w:rsidP="00F92B8C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11 454,05</w:t>
            </w:r>
          </w:p>
        </w:tc>
        <w:tc>
          <w:tcPr>
            <w:tcW w:w="998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15 644,06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16 053,04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16 630,67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2 790,00</w:t>
            </w:r>
          </w:p>
        </w:tc>
        <w:tc>
          <w:tcPr>
            <w:tcW w:w="1128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2 790,00</w:t>
            </w:r>
          </w:p>
        </w:tc>
        <w:tc>
          <w:tcPr>
            <w:tcW w:w="998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2 790,0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5 823,71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11 462,36</w:t>
            </w:r>
          </w:p>
        </w:tc>
      </w:tr>
      <w:tr w:rsidR="00383CA7" w:rsidRPr="003A7768" w:rsidTr="00F92B8C">
        <w:trPr>
          <w:gridAfter w:val="1"/>
          <w:wAfter w:w="13" w:type="dxa"/>
          <w:trHeight w:val="20"/>
          <w:jc w:val="center"/>
        </w:trPr>
        <w:tc>
          <w:tcPr>
            <w:tcW w:w="15806" w:type="dxa"/>
            <w:gridSpan w:val="20"/>
          </w:tcPr>
          <w:p w:rsidR="00383CA7" w:rsidRPr="003A7768" w:rsidRDefault="00383CA7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 xml:space="preserve">Задача 5. </w:t>
            </w:r>
            <w:r w:rsidR="001C75FF" w:rsidRPr="003A7768">
              <w:rPr>
                <w:b/>
                <w:color w:val="auto"/>
                <w:sz w:val="16"/>
                <w:szCs w:val="16"/>
              </w:rPr>
              <w:t>Возмещение части затрат застройщикам (инвесторам) в целях стимулирования реализации проектов развития застроенных территорий</w:t>
            </w:r>
          </w:p>
        </w:tc>
      </w:tr>
      <w:tr w:rsidR="00383CA7" w:rsidRPr="003A7768" w:rsidTr="004C6629">
        <w:trPr>
          <w:gridAfter w:val="1"/>
          <w:wAfter w:w="13" w:type="dxa"/>
          <w:trHeight w:val="186"/>
          <w:jc w:val="center"/>
        </w:trPr>
        <w:tc>
          <w:tcPr>
            <w:tcW w:w="341" w:type="dxa"/>
            <w:vMerge w:val="restart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5.1.</w:t>
            </w:r>
          </w:p>
        </w:tc>
        <w:tc>
          <w:tcPr>
            <w:tcW w:w="1985" w:type="dxa"/>
            <w:vMerge w:val="restart"/>
          </w:tcPr>
          <w:p w:rsidR="00383CA7" w:rsidRPr="003A7768" w:rsidRDefault="00383CA7" w:rsidP="00EF3291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Возмещение части затрат застройщикам (инвест</w:t>
            </w:r>
            <w:r w:rsidRPr="003A7768">
              <w:rPr>
                <w:color w:val="auto"/>
                <w:sz w:val="16"/>
                <w:szCs w:val="16"/>
              </w:rPr>
              <w:t>о</w:t>
            </w:r>
            <w:r w:rsidRPr="003A7768">
              <w:rPr>
                <w:color w:val="auto"/>
                <w:sz w:val="16"/>
                <w:szCs w:val="16"/>
              </w:rPr>
              <w:t xml:space="preserve">рам) по строительству </w:t>
            </w:r>
            <w:r w:rsidR="001C75FF" w:rsidRPr="003A7768">
              <w:rPr>
                <w:color w:val="auto"/>
                <w:sz w:val="16"/>
                <w:szCs w:val="16"/>
              </w:rPr>
              <w:t xml:space="preserve">инженерных сетей и </w:t>
            </w:r>
            <w:r w:rsidRPr="003A7768">
              <w:rPr>
                <w:color w:val="auto"/>
                <w:sz w:val="16"/>
                <w:szCs w:val="16"/>
              </w:rPr>
              <w:lastRenderedPageBreak/>
              <w:t>объектов инженерной инфраструктуры (показ</w:t>
            </w:r>
            <w:r w:rsidRPr="003A7768">
              <w:rPr>
                <w:color w:val="auto"/>
                <w:sz w:val="16"/>
                <w:szCs w:val="16"/>
              </w:rPr>
              <w:t>а</w:t>
            </w:r>
            <w:r w:rsidRPr="003A7768">
              <w:rPr>
                <w:color w:val="auto"/>
                <w:sz w:val="16"/>
                <w:szCs w:val="16"/>
              </w:rPr>
              <w:t>тели 1</w:t>
            </w:r>
            <w:r w:rsidR="00EF3291" w:rsidRPr="003A7768">
              <w:rPr>
                <w:color w:val="auto"/>
                <w:sz w:val="16"/>
                <w:szCs w:val="16"/>
              </w:rPr>
              <w:t>5</w:t>
            </w:r>
            <w:r w:rsidRPr="003A7768">
              <w:rPr>
                <w:color w:val="auto"/>
                <w:sz w:val="16"/>
                <w:szCs w:val="16"/>
              </w:rPr>
              <w:t>, 1</w:t>
            </w:r>
            <w:r w:rsidR="00EF3291" w:rsidRPr="003A7768">
              <w:rPr>
                <w:color w:val="auto"/>
                <w:sz w:val="16"/>
                <w:szCs w:val="16"/>
              </w:rPr>
              <w:t>6</w:t>
            </w:r>
            <w:r w:rsidRPr="003A7768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департамент муниципальной собственности и земельных ресурсов администрации города;</w:t>
            </w:r>
          </w:p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управление по жилищной политике администрации города;</w:t>
            </w:r>
          </w:p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84630B" w:rsidRPr="003A7768" w:rsidRDefault="0084630B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684 484,47</w:t>
            </w:r>
          </w:p>
          <w:p w:rsidR="0084630B" w:rsidRPr="003A7768" w:rsidRDefault="0084630B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:rsidR="00383CA7" w:rsidRPr="003A7768" w:rsidRDefault="006062A2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791,53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3 882,09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4 525,46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97 101,19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361 667,00</w:t>
            </w:r>
          </w:p>
        </w:tc>
      </w:tr>
      <w:tr w:rsidR="00383CA7" w:rsidRPr="003A7768" w:rsidTr="004C6629">
        <w:trPr>
          <w:gridAfter w:val="1"/>
          <w:wAfter w:w="13" w:type="dxa"/>
          <w:trHeight w:val="355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автоно</w:t>
            </w:r>
            <w:r w:rsidRPr="003A7768">
              <w:rPr>
                <w:color w:val="auto"/>
                <w:sz w:val="16"/>
                <w:szCs w:val="16"/>
              </w:rPr>
              <w:t>м</w:t>
            </w:r>
            <w:r w:rsidRPr="003A7768">
              <w:rPr>
                <w:color w:val="auto"/>
                <w:sz w:val="16"/>
                <w:szCs w:val="16"/>
              </w:rPr>
              <w:t>ного округа</w:t>
            </w:r>
          </w:p>
        </w:tc>
        <w:tc>
          <w:tcPr>
            <w:tcW w:w="992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622 160,55</w:t>
            </w:r>
          </w:p>
          <w:p w:rsidR="00383CA7" w:rsidRPr="003A7768" w:rsidRDefault="00383CA7" w:rsidP="00F92B8C">
            <w:pPr>
              <w:ind w:left="-108" w:right="-108"/>
              <w:rPr>
                <w:color w:val="auto"/>
                <w:sz w:val="16"/>
                <w:szCs w:val="16"/>
              </w:rPr>
            </w:pPr>
          </w:p>
          <w:p w:rsidR="00383CA7" w:rsidRPr="003A7768" w:rsidRDefault="00383CA7" w:rsidP="00F92B8C">
            <w:pPr>
              <w:ind w:left="-108" w:right="-108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93" w:type="dxa"/>
          </w:tcPr>
          <w:p w:rsidR="00383CA7" w:rsidRPr="003A7768" w:rsidRDefault="006062A2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3 532,70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4 118,16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88 362,08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329 116,97</w:t>
            </w:r>
          </w:p>
        </w:tc>
      </w:tr>
      <w:tr w:rsidR="00383CA7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83CA7" w:rsidRPr="003A7768" w:rsidRDefault="00383CA7" w:rsidP="00F92B8C">
            <w:pPr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84630B" w:rsidRPr="003A7768" w:rsidRDefault="0084630B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62 323,92</w:t>
            </w:r>
          </w:p>
        </w:tc>
        <w:tc>
          <w:tcPr>
            <w:tcW w:w="993" w:type="dxa"/>
          </w:tcPr>
          <w:p w:rsidR="00383CA7" w:rsidRPr="003A7768" w:rsidRDefault="006062A2" w:rsidP="00F92B8C">
            <w:pPr>
              <w:ind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791,53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349,39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407,30</w:t>
            </w:r>
          </w:p>
        </w:tc>
        <w:tc>
          <w:tcPr>
            <w:tcW w:w="993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114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85" w:type="dxa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92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8 739,11</w:t>
            </w:r>
          </w:p>
        </w:tc>
        <w:tc>
          <w:tcPr>
            <w:tcW w:w="871" w:type="dxa"/>
            <w:gridSpan w:val="2"/>
          </w:tcPr>
          <w:p w:rsidR="00383CA7" w:rsidRPr="003A7768" w:rsidRDefault="00383CA7" w:rsidP="00F92B8C">
            <w:pPr>
              <w:ind w:left="-108" w:right="-108"/>
              <w:jc w:val="center"/>
              <w:rPr>
                <w:color w:val="auto"/>
                <w:sz w:val="16"/>
                <w:szCs w:val="16"/>
              </w:rPr>
            </w:pPr>
            <w:r w:rsidRPr="003A7768">
              <w:rPr>
                <w:color w:val="auto"/>
                <w:sz w:val="16"/>
                <w:szCs w:val="16"/>
              </w:rPr>
              <w:t>32 550,03</w:t>
            </w:r>
          </w:p>
        </w:tc>
      </w:tr>
      <w:tr w:rsidR="005D1676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Итого по задаче 5</w:t>
            </w:r>
          </w:p>
        </w:tc>
        <w:tc>
          <w:tcPr>
            <w:tcW w:w="2268" w:type="dxa"/>
            <w:vMerge w:val="restart"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D1676" w:rsidRPr="003A7768" w:rsidRDefault="0084630B" w:rsidP="0084630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684 484,47</w:t>
            </w:r>
          </w:p>
        </w:tc>
        <w:tc>
          <w:tcPr>
            <w:tcW w:w="993" w:type="dxa"/>
          </w:tcPr>
          <w:p w:rsidR="005D1676" w:rsidRPr="003A7768" w:rsidRDefault="005D1676" w:rsidP="0060232A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791,53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3 882,09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4 525,46</w:t>
            </w:r>
          </w:p>
        </w:tc>
        <w:tc>
          <w:tcPr>
            <w:tcW w:w="993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114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72 172,40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97 101,19</w:t>
            </w:r>
          </w:p>
        </w:tc>
        <w:tc>
          <w:tcPr>
            <w:tcW w:w="87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361 667,00</w:t>
            </w:r>
          </w:p>
        </w:tc>
      </w:tr>
      <w:tr w:rsidR="005D1676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авт</w:t>
            </w:r>
            <w:r w:rsidRPr="003A7768">
              <w:rPr>
                <w:b/>
                <w:color w:val="auto"/>
                <w:sz w:val="16"/>
                <w:szCs w:val="16"/>
              </w:rPr>
              <w:t>о</w:t>
            </w:r>
            <w:r w:rsidRPr="003A7768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526E2D" w:rsidRPr="003A7768" w:rsidRDefault="00526E2D" w:rsidP="0084630B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622 008,56</w:t>
            </w:r>
          </w:p>
          <w:p w:rsidR="005D1676" w:rsidRPr="003A7768" w:rsidRDefault="005D1676" w:rsidP="00F92B8C">
            <w:pPr>
              <w:ind w:left="-108" w:right="-108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</w:tcPr>
          <w:p w:rsidR="005D1676" w:rsidRPr="003A7768" w:rsidRDefault="005D1676" w:rsidP="0060232A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3 532,70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4 118,16</w:t>
            </w:r>
          </w:p>
        </w:tc>
        <w:tc>
          <w:tcPr>
            <w:tcW w:w="993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114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65 676,88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88 210,09</w:t>
            </w:r>
          </w:p>
        </w:tc>
        <w:tc>
          <w:tcPr>
            <w:tcW w:w="87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329 116,97</w:t>
            </w:r>
          </w:p>
        </w:tc>
      </w:tr>
      <w:tr w:rsidR="005D1676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526E2D" w:rsidRPr="003A7768" w:rsidRDefault="00526E2D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62 475,91</w:t>
            </w:r>
          </w:p>
        </w:tc>
        <w:tc>
          <w:tcPr>
            <w:tcW w:w="993" w:type="dxa"/>
          </w:tcPr>
          <w:p w:rsidR="005D1676" w:rsidRPr="003A7768" w:rsidRDefault="005D1676" w:rsidP="0060232A">
            <w:pPr>
              <w:ind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791,53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349,39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407,30</w:t>
            </w:r>
          </w:p>
        </w:tc>
        <w:tc>
          <w:tcPr>
            <w:tcW w:w="993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114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6 495,52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8 891,10</w:t>
            </w:r>
          </w:p>
        </w:tc>
        <w:tc>
          <w:tcPr>
            <w:tcW w:w="87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32 550,03</w:t>
            </w:r>
          </w:p>
        </w:tc>
      </w:tr>
      <w:tr w:rsidR="005D1676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 w:val="restart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 по муниципал</w:t>
            </w:r>
            <w:r w:rsidRPr="003A7768">
              <w:rPr>
                <w:b/>
                <w:color w:val="auto"/>
                <w:sz w:val="16"/>
                <w:szCs w:val="16"/>
              </w:rPr>
              <w:t>ь</w:t>
            </w:r>
            <w:r w:rsidRPr="003A7768">
              <w:rPr>
                <w:b/>
                <w:color w:val="auto"/>
                <w:sz w:val="16"/>
                <w:szCs w:val="16"/>
              </w:rPr>
              <w:t>ной программе</w:t>
            </w:r>
          </w:p>
        </w:tc>
        <w:tc>
          <w:tcPr>
            <w:tcW w:w="2268" w:type="dxa"/>
            <w:vMerge w:val="restart"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4630B" w:rsidRPr="003A7768" w:rsidRDefault="0084630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10 506 139,90</w:t>
            </w:r>
          </w:p>
        </w:tc>
        <w:tc>
          <w:tcPr>
            <w:tcW w:w="993" w:type="dxa"/>
          </w:tcPr>
          <w:p w:rsidR="005D1676" w:rsidRPr="003A7768" w:rsidRDefault="00E14A24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1 719 331,86</w:t>
            </w:r>
          </w:p>
          <w:p w:rsidR="0084630B" w:rsidRPr="003A7768" w:rsidRDefault="0084630B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173 841,82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219 164,79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185 848,31</w:t>
            </w:r>
          </w:p>
        </w:tc>
        <w:tc>
          <w:tcPr>
            <w:tcW w:w="993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1 044 043,20</w:t>
            </w:r>
          </w:p>
        </w:tc>
        <w:tc>
          <w:tcPr>
            <w:tcW w:w="114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1 044 043,20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1 044 043,20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1 072 005,70</w:t>
            </w:r>
          </w:p>
        </w:tc>
        <w:tc>
          <w:tcPr>
            <w:tcW w:w="87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4 003 817,82</w:t>
            </w:r>
          </w:p>
        </w:tc>
      </w:tr>
      <w:tr w:rsidR="005D1676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авт</w:t>
            </w:r>
            <w:r w:rsidRPr="003A7768">
              <w:rPr>
                <w:b/>
                <w:color w:val="auto"/>
                <w:sz w:val="16"/>
                <w:szCs w:val="16"/>
              </w:rPr>
              <w:t>о</w:t>
            </w:r>
            <w:r w:rsidRPr="003A7768">
              <w:rPr>
                <w:b/>
                <w:color w:val="auto"/>
                <w:sz w:val="16"/>
                <w:szCs w:val="16"/>
              </w:rPr>
              <w:t>номного округа</w:t>
            </w:r>
          </w:p>
        </w:tc>
        <w:tc>
          <w:tcPr>
            <w:tcW w:w="992" w:type="dxa"/>
          </w:tcPr>
          <w:p w:rsidR="003036A9" w:rsidRPr="003A7768" w:rsidRDefault="003036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9 362 337,41</w:t>
            </w:r>
          </w:p>
        </w:tc>
        <w:tc>
          <w:tcPr>
            <w:tcW w:w="993" w:type="dxa"/>
          </w:tcPr>
          <w:p w:rsidR="005D1676" w:rsidRPr="003A7768" w:rsidRDefault="008E66FF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1 494 433,50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137 418,80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178 663,40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148 345,40</w:t>
            </w:r>
          </w:p>
        </w:tc>
        <w:tc>
          <w:tcPr>
            <w:tcW w:w="993" w:type="dxa"/>
            <w:gridSpan w:val="2"/>
          </w:tcPr>
          <w:p w:rsidR="003036A9" w:rsidRPr="003A7768" w:rsidRDefault="003036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941 100,97</w:t>
            </w:r>
          </w:p>
        </w:tc>
        <w:tc>
          <w:tcPr>
            <w:tcW w:w="1141" w:type="dxa"/>
            <w:gridSpan w:val="2"/>
          </w:tcPr>
          <w:p w:rsidR="00E364D2" w:rsidRPr="003A7768" w:rsidRDefault="00E364D2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941 100,97</w:t>
            </w:r>
          </w:p>
        </w:tc>
        <w:tc>
          <w:tcPr>
            <w:tcW w:w="985" w:type="dxa"/>
          </w:tcPr>
          <w:p w:rsidR="00E364D2" w:rsidRPr="003A7768" w:rsidRDefault="00E364D2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941 100,97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963 634,18</w:t>
            </w:r>
          </w:p>
        </w:tc>
        <w:tc>
          <w:tcPr>
            <w:tcW w:w="87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3 616 539,22</w:t>
            </w:r>
          </w:p>
        </w:tc>
      </w:tr>
      <w:tr w:rsidR="005D1676" w:rsidRPr="003A7768" w:rsidTr="004C6629">
        <w:trPr>
          <w:gridAfter w:val="1"/>
          <w:wAfter w:w="13" w:type="dxa"/>
          <w:trHeight w:val="20"/>
          <w:jc w:val="center"/>
        </w:trPr>
        <w:tc>
          <w:tcPr>
            <w:tcW w:w="341" w:type="dxa"/>
            <w:vMerge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D1676" w:rsidRPr="003A7768" w:rsidRDefault="005D1676" w:rsidP="00F92B8C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</w:tcPr>
          <w:p w:rsidR="003036A9" w:rsidRPr="003A7768" w:rsidRDefault="003036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1 143 802,49</w:t>
            </w:r>
          </w:p>
        </w:tc>
        <w:tc>
          <w:tcPr>
            <w:tcW w:w="993" w:type="dxa"/>
          </w:tcPr>
          <w:p w:rsidR="005D1676" w:rsidRPr="003A7768" w:rsidRDefault="00E14A24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224 898,36</w:t>
            </w:r>
          </w:p>
        </w:tc>
        <w:tc>
          <w:tcPr>
            <w:tcW w:w="985" w:type="dxa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36 423,02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40 501,39</w:t>
            </w: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37 502,91</w:t>
            </w:r>
          </w:p>
        </w:tc>
        <w:tc>
          <w:tcPr>
            <w:tcW w:w="993" w:type="dxa"/>
            <w:gridSpan w:val="2"/>
          </w:tcPr>
          <w:p w:rsidR="003036A9" w:rsidRPr="003A7768" w:rsidRDefault="003036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102 942,23</w:t>
            </w:r>
          </w:p>
          <w:p w:rsidR="003036A9" w:rsidRPr="003A7768" w:rsidRDefault="003036A9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41" w:type="dxa"/>
            <w:gridSpan w:val="2"/>
          </w:tcPr>
          <w:p w:rsidR="00E364D2" w:rsidRPr="003A7768" w:rsidRDefault="00E364D2" w:rsidP="00E364D2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102 942,23</w:t>
            </w:r>
          </w:p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85" w:type="dxa"/>
          </w:tcPr>
          <w:p w:rsidR="00E364D2" w:rsidRPr="003A7768" w:rsidRDefault="00E364D2" w:rsidP="00E364D2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102 942,23</w:t>
            </w:r>
          </w:p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108 371,52</w:t>
            </w:r>
          </w:p>
        </w:tc>
        <w:tc>
          <w:tcPr>
            <w:tcW w:w="871" w:type="dxa"/>
            <w:gridSpan w:val="2"/>
          </w:tcPr>
          <w:p w:rsidR="005D1676" w:rsidRPr="003A7768" w:rsidRDefault="005D1676" w:rsidP="00F92B8C">
            <w:pPr>
              <w:ind w:left="-108" w:right="-108"/>
              <w:jc w:val="center"/>
              <w:rPr>
                <w:b/>
                <w:color w:val="auto"/>
                <w:sz w:val="16"/>
                <w:szCs w:val="16"/>
              </w:rPr>
            </w:pPr>
            <w:r w:rsidRPr="003A7768">
              <w:rPr>
                <w:b/>
                <w:color w:val="auto"/>
                <w:sz w:val="16"/>
                <w:szCs w:val="16"/>
              </w:rPr>
              <w:t>387 278,60</w:t>
            </w:r>
          </w:p>
        </w:tc>
      </w:tr>
    </w:tbl>
    <w:p w:rsidR="00BB37CB" w:rsidRPr="003A7768" w:rsidRDefault="00BB37CB" w:rsidP="00BB37CB">
      <w:pPr>
        <w:widowControl w:val="0"/>
        <w:autoSpaceDE w:val="0"/>
        <w:autoSpaceDN w:val="0"/>
        <w:ind w:firstLine="709"/>
        <w:jc w:val="both"/>
        <w:rPr>
          <w:color w:val="auto"/>
        </w:rPr>
        <w:sectPr w:rsidR="00BB37CB" w:rsidRPr="003A7768" w:rsidSect="00F559AD">
          <w:footnotePr>
            <w:pos w:val="beneathText"/>
          </w:footnotePr>
          <w:endnotePr>
            <w:numFmt w:val="decimal"/>
          </w:endnotePr>
          <w:pgSz w:w="16838" w:h="11906" w:orient="landscape"/>
          <w:pgMar w:top="567" w:right="1134" w:bottom="1134" w:left="1134" w:header="709" w:footer="709" w:gutter="0"/>
          <w:cols w:space="720"/>
          <w:titlePg/>
          <w:docGrid w:linePitch="272"/>
        </w:sectPr>
      </w:pPr>
      <w:bookmarkStart w:id="3" w:name="_GoBack"/>
      <w:bookmarkEnd w:id="3"/>
    </w:p>
    <w:p w:rsidR="00BD7445" w:rsidRPr="00717FF1" w:rsidRDefault="00BD7445" w:rsidP="00BD7445">
      <w:pPr>
        <w:widowControl w:val="0"/>
        <w:autoSpaceDE w:val="0"/>
        <w:autoSpaceDN w:val="0"/>
        <w:ind w:firstLine="567"/>
        <w:jc w:val="right"/>
        <w:rPr>
          <w:color w:val="auto"/>
        </w:rPr>
      </w:pPr>
      <w:r w:rsidRPr="00717FF1">
        <w:rPr>
          <w:color w:val="auto"/>
        </w:rPr>
        <w:lastRenderedPageBreak/>
        <w:t xml:space="preserve">Таблица 3 </w:t>
      </w:r>
    </w:p>
    <w:p w:rsidR="00BD7445" w:rsidRPr="00717FF1" w:rsidRDefault="00BD7445" w:rsidP="00BD7445">
      <w:pPr>
        <w:widowControl w:val="0"/>
        <w:autoSpaceDE w:val="0"/>
        <w:autoSpaceDN w:val="0"/>
        <w:ind w:firstLine="567"/>
        <w:jc w:val="right"/>
        <w:rPr>
          <w:b/>
          <w:color w:val="auto"/>
        </w:rPr>
      </w:pPr>
    </w:p>
    <w:p w:rsidR="00BD7445" w:rsidRPr="00717FF1" w:rsidRDefault="00BD7445" w:rsidP="00BD7445">
      <w:pPr>
        <w:widowControl w:val="0"/>
        <w:autoSpaceDE w:val="0"/>
        <w:autoSpaceDN w:val="0"/>
        <w:jc w:val="center"/>
        <w:rPr>
          <w:b/>
          <w:color w:val="auto"/>
        </w:rPr>
      </w:pPr>
      <w:r w:rsidRPr="00717FF1">
        <w:rPr>
          <w:b/>
          <w:color w:val="auto"/>
        </w:rPr>
        <w:t xml:space="preserve">Портфели проектов и проекты города, направленные, в том числе на реализацию </w:t>
      </w:r>
      <w:proofErr w:type="gramStart"/>
      <w:r w:rsidRPr="00717FF1">
        <w:rPr>
          <w:b/>
          <w:color w:val="auto"/>
        </w:rPr>
        <w:t>национальных</w:t>
      </w:r>
      <w:proofErr w:type="gramEnd"/>
      <w:r w:rsidRPr="00717FF1">
        <w:rPr>
          <w:b/>
          <w:color w:val="auto"/>
        </w:rPr>
        <w:t>,</w:t>
      </w:r>
    </w:p>
    <w:p w:rsidR="00B24A94" w:rsidRPr="00717FF1" w:rsidRDefault="00BD7445" w:rsidP="00B24A94">
      <w:pPr>
        <w:jc w:val="center"/>
        <w:rPr>
          <w:b/>
          <w:color w:val="auto"/>
        </w:rPr>
      </w:pPr>
      <w:r w:rsidRPr="00717FF1">
        <w:rPr>
          <w:b/>
          <w:color w:val="auto"/>
        </w:rPr>
        <w:t xml:space="preserve">федеральных и региональных проектов Российской Федерации в рамках </w:t>
      </w:r>
      <w:r w:rsidR="00B24A94" w:rsidRPr="00717FF1">
        <w:rPr>
          <w:b/>
          <w:color w:val="auto"/>
        </w:rPr>
        <w:t xml:space="preserve">муниципальной программы </w:t>
      </w:r>
    </w:p>
    <w:p w:rsidR="00B24A94" w:rsidRPr="00717FF1" w:rsidRDefault="00B24A94" w:rsidP="00B24A94">
      <w:pPr>
        <w:jc w:val="center"/>
        <w:rPr>
          <w:b/>
          <w:color w:val="auto"/>
        </w:rPr>
      </w:pPr>
      <w:r w:rsidRPr="00717FF1">
        <w:rPr>
          <w:b/>
          <w:color w:val="auto"/>
        </w:rPr>
        <w:t xml:space="preserve">"Обеспечение доступным и комфортным жильем жителей города Нижневартовска в 2018-2025 </w:t>
      </w:r>
      <w:proofErr w:type="gramStart"/>
      <w:r w:rsidRPr="00717FF1">
        <w:rPr>
          <w:b/>
          <w:color w:val="auto"/>
        </w:rPr>
        <w:t>годах</w:t>
      </w:r>
      <w:proofErr w:type="gramEnd"/>
      <w:r w:rsidRPr="00717FF1">
        <w:rPr>
          <w:b/>
          <w:color w:val="auto"/>
        </w:rPr>
        <w:t xml:space="preserve"> и на период до 2030 года"</w:t>
      </w:r>
    </w:p>
    <w:p w:rsidR="00BD7445" w:rsidRPr="00717FF1" w:rsidRDefault="00BD7445" w:rsidP="00BD7445">
      <w:pPr>
        <w:tabs>
          <w:tab w:val="left" w:pos="14742"/>
        </w:tabs>
        <w:ind w:right="-284"/>
        <w:rPr>
          <w:b/>
          <w:color w:val="auto"/>
          <w:sz w:val="16"/>
          <w:szCs w:val="16"/>
        </w:rPr>
      </w:pPr>
    </w:p>
    <w:tbl>
      <w:tblPr>
        <w:tblStyle w:val="a7"/>
        <w:tblW w:w="5207" w:type="pct"/>
        <w:tblLook w:val="04A0" w:firstRow="1" w:lastRow="0" w:firstColumn="1" w:lastColumn="0" w:noHBand="0" w:noVBand="1"/>
      </w:tblPr>
      <w:tblGrid>
        <w:gridCol w:w="484"/>
        <w:gridCol w:w="1287"/>
        <w:gridCol w:w="1835"/>
        <w:gridCol w:w="1183"/>
        <w:gridCol w:w="2336"/>
        <w:gridCol w:w="1019"/>
        <w:gridCol w:w="1453"/>
        <w:gridCol w:w="750"/>
        <w:gridCol w:w="536"/>
        <w:gridCol w:w="571"/>
        <w:gridCol w:w="610"/>
        <w:gridCol w:w="588"/>
        <w:gridCol w:w="536"/>
        <w:gridCol w:w="628"/>
        <w:gridCol w:w="496"/>
        <w:gridCol w:w="496"/>
        <w:gridCol w:w="590"/>
      </w:tblGrid>
      <w:tr w:rsidR="00501AC9" w:rsidRPr="00717FF1" w:rsidTr="001C75FF">
        <w:tc>
          <w:tcPr>
            <w:tcW w:w="160" w:type="pct"/>
            <w:vMerge w:val="restart"/>
          </w:tcPr>
          <w:p w:rsidR="003F66DE" w:rsidRPr="00717FF1" w:rsidRDefault="003F66DE" w:rsidP="00EC6E3C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№</w:t>
            </w:r>
          </w:p>
          <w:p w:rsidR="003F66DE" w:rsidRPr="00717FF1" w:rsidRDefault="003F66DE" w:rsidP="00EC6E3C">
            <w:pPr>
              <w:tabs>
                <w:tab w:val="left" w:pos="14742"/>
              </w:tabs>
              <w:ind w:right="39"/>
              <w:jc w:val="center"/>
              <w:rPr>
                <w:b/>
                <w:color w:val="auto"/>
                <w:sz w:val="16"/>
                <w:szCs w:val="16"/>
              </w:rPr>
            </w:pPr>
            <w:proofErr w:type="gramStart"/>
            <w:r w:rsidRPr="00717FF1">
              <w:rPr>
                <w:b/>
                <w:color w:val="auto"/>
                <w:sz w:val="16"/>
                <w:szCs w:val="16"/>
              </w:rPr>
              <w:t>п</w:t>
            </w:r>
            <w:proofErr w:type="gramEnd"/>
            <w:r w:rsidRPr="00717FF1">
              <w:rPr>
                <w:b/>
                <w:color w:val="auto"/>
                <w:sz w:val="16"/>
                <w:szCs w:val="16"/>
              </w:rPr>
              <w:t>/п</w:t>
            </w:r>
          </w:p>
        </w:tc>
        <w:tc>
          <w:tcPr>
            <w:tcW w:w="306" w:type="pct"/>
            <w:vMerge w:val="restart"/>
          </w:tcPr>
          <w:p w:rsidR="003F66DE" w:rsidRPr="00717FF1" w:rsidRDefault="003F66DE" w:rsidP="00EC6E3C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17FF1">
              <w:rPr>
                <w:b/>
                <w:bCs/>
                <w:color w:val="auto"/>
                <w:sz w:val="16"/>
                <w:szCs w:val="16"/>
              </w:rPr>
              <w:t>Наименование</w:t>
            </w:r>
          </w:p>
          <w:p w:rsidR="003F66DE" w:rsidRPr="00717FF1" w:rsidRDefault="003F66DE" w:rsidP="00EC6E3C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717FF1">
              <w:rPr>
                <w:b/>
                <w:bCs/>
                <w:color w:val="auto"/>
                <w:sz w:val="16"/>
                <w:szCs w:val="16"/>
              </w:rPr>
              <w:t xml:space="preserve"> портфеля проектов, </w:t>
            </w:r>
          </w:p>
          <w:p w:rsidR="003F66DE" w:rsidRPr="00717FF1" w:rsidRDefault="003F66DE" w:rsidP="00EC6E3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bCs/>
                <w:color w:val="auto"/>
                <w:sz w:val="16"/>
                <w:szCs w:val="16"/>
              </w:rPr>
              <w:t>проекта</w:t>
            </w:r>
          </w:p>
        </w:tc>
        <w:tc>
          <w:tcPr>
            <w:tcW w:w="654" w:type="pct"/>
            <w:vMerge w:val="restart"/>
          </w:tcPr>
          <w:p w:rsidR="003F66DE" w:rsidRPr="00717FF1" w:rsidRDefault="003F66DE" w:rsidP="00EC6E3C">
            <w:pPr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bCs/>
                <w:color w:val="auto"/>
                <w:sz w:val="16"/>
                <w:szCs w:val="16"/>
              </w:rPr>
              <w:t>Наимен</w:t>
            </w:r>
            <w:r w:rsidR="00501AC9">
              <w:rPr>
                <w:b/>
                <w:bCs/>
                <w:color w:val="auto"/>
                <w:sz w:val="16"/>
                <w:szCs w:val="16"/>
              </w:rPr>
              <w:t>ование прое</w:t>
            </w:r>
            <w:r w:rsidR="00501AC9">
              <w:rPr>
                <w:b/>
                <w:bCs/>
                <w:color w:val="auto"/>
                <w:sz w:val="16"/>
                <w:szCs w:val="16"/>
              </w:rPr>
              <w:t>к</w:t>
            </w:r>
            <w:r w:rsidR="00501AC9">
              <w:rPr>
                <w:b/>
                <w:bCs/>
                <w:color w:val="auto"/>
                <w:sz w:val="16"/>
                <w:szCs w:val="16"/>
              </w:rPr>
              <w:t xml:space="preserve">та или  </w:t>
            </w:r>
            <w:r w:rsidRPr="00717FF1">
              <w:rPr>
                <w:b/>
                <w:bCs/>
                <w:color w:val="auto"/>
                <w:sz w:val="16"/>
                <w:szCs w:val="16"/>
              </w:rPr>
              <w:t>мероприятия</w:t>
            </w:r>
          </w:p>
        </w:tc>
        <w:tc>
          <w:tcPr>
            <w:tcW w:w="374" w:type="pct"/>
            <w:vMerge w:val="restart"/>
          </w:tcPr>
          <w:p w:rsidR="003F66DE" w:rsidRPr="00717FF1" w:rsidRDefault="003F66DE" w:rsidP="00EC6E3C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 xml:space="preserve">Номер </w:t>
            </w:r>
          </w:p>
          <w:p w:rsidR="003F66DE" w:rsidRPr="00717FF1" w:rsidRDefault="003F66DE" w:rsidP="00EC6E3C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основного мероприятия</w:t>
            </w:r>
          </w:p>
        </w:tc>
        <w:tc>
          <w:tcPr>
            <w:tcW w:w="795" w:type="pct"/>
            <w:vMerge w:val="restart"/>
          </w:tcPr>
          <w:p w:rsidR="003F66DE" w:rsidRPr="00717FF1" w:rsidRDefault="003F66DE" w:rsidP="00EC6E3C">
            <w:pPr>
              <w:tabs>
                <w:tab w:val="left" w:pos="14742"/>
              </w:tabs>
              <w:ind w:right="-52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Цели</w:t>
            </w:r>
          </w:p>
        </w:tc>
        <w:tc>
          <w:tcPr>
            <w:tcW w:w="327" w:type="pct"/>
            <w:vMerge w:val="restart"/>
          </w:tcPr>
          <w:p w:rsidR="003F66DE" w:rsidRPr="00717FF1" w:rsidRDefault="003F66DE" w:rsidP="00EC6E3C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 xml:space="preserve">Срок </w:t>
            </w:r>
          </w:p>
          <w:p w:rsidR="003F66DE" w:rsidRPr="00717FF1" w:rsidRDefault="003F66DE" w:rsidP="00EC6E3C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реализации</w:t>
            </w:r>
          </w:p>
        </w:tc>
        <w:tc>
          <w:tcPr>
            <w:tcW w:w="281" w:type="pct"/>
            <w:vMerge w:val="restart"/>
          </w:tcPr>
          <w:p w:rsidR="003F66DE" w:rsidRPr="00717FF1" w:rsidRDefault="003F66DE" w:rsidP="00EC6E3C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Источники ф</w:t>
            </w:r>
            <w:r w:rsidRPr="00717FF1">
              <w:rPr>
                <w:b/>
                <w:color w:val="auto"/>
                <w:sz w:val="16"/>
                <w:szCs w:val="16"/>
              </w:rPr>
              <w:t>и</w:t>
            </w:r>
            <w:r w:rsidRPr="00717FF1">
              <w:rPr>
                <w:b/>
                <w:color w:val="auto"/>
                <w:sz w:val="16"/>
                <w:szCs w:val="16"/>
              </w:rPr>
              <w:t>нансирования</w:t>
            </w:r>
          </w:p>
        </w:tc>
        <w:tc>
          <w:tcPr>
            <w:tcW w:w="2103" w:type="pct"/>
            <w:gridSpan w:val="10"/>
          </w:tcPr>
          <w:p w:rsidR="003F66DE" w:rsidRPr="00717FF1" w:rsidRDefault="003F66DE" w:rsidP="00EC6E3C">
            <w:pPr>
              <w:tabs>
                <w:tab w:val="left" w:pos="14742"/>
              </w:tabs>
              <w:ind w:right="-284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 xml:space="preserve">Параметры </w:t>
            </w:r>
            <w:proofErr w:type="gramStart"/>
            <w:r w:rsidRPr="00717FF1">
              <w:rPr>
                <w:b/>
                <w:color w:val="auto"/>
                <w:sz w:val="16"/>
                <w:szCs w:val="16"/>
              </w:rPr>
              <w:t>финансового</w:t>
            </w:r>
            <w:proofErr w:type="gramEnd"/>
            <w:r w:rsidRPr="00717FF1">
              <w:rPr>
                <w:b/>
                <w:color w:val="auto"/>
                <w:sz w:val="16"/>
                <w:szCs w:val="16"/>
              </w:rPr>
              <w:t xml:space="preserve"> обеспечения,</w:t>
            </w:r>
          </w:p>
          <w:p w:rsidR="003F66DE" w:rsidRPr="00717FF1" w:rsidRDefault="003F66DE" w:rsidP="00EC6E3C">
            <w:pPr>
              <w:tabs>
                <w:tab w:val="left" w:pos="14742"/>
              </w:tabs>
              <w:ind w:right="-284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тыс. рублей</w:t>
            </w:r>
          </w:p>
        </w:tc>
      </w:tr>
      <w:tr w:rsidR="00501AC9" w:rsidRPr="00717FF1" w:rsidTr="001C75FF">
        <w:tc>
          <w:tcPr>
            <w:tcW w:w="160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ind w:right="-284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3F66DE" w:rsidRPr="00717FF1" w:rsidRDefault="003F66DE" w:rsidP="003F66D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54" w:type="pct"/>
            <w:vMerge/>
          </w:tcPr>
          <w:p w:rsidR="003F66DE" w:rsidRPr="00717FF1" w:rsidRDefault="003F66DE" w:rsidP="003F66D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95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ind w:right="-52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27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80" w:type="pct"/>
            <w:vMerge w:val="restart"/>
          </w:tcPr>
          <w:p w:rsidR="003F66DE" w:rsidRPr="00717FF1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823" w:type="pct"/>
            <w:gridSpan w:val="9"/>
          </w:tcPr>
          <w:p w:rsidR="003F66DE" w:rsidRPr="00717FF1" w:rsidRDefault="003F66DE" w:rsidP="003F66DE">
            <w:pPr>
              <w:tabs>
                <w:tab w:val="left" w:pos="14742"/>
              </w:tabs>
              <w:ind w:right="1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в том числе</w:t>
            </w:r>
          </w:p>
        </w:tc>
      </w:tr>
      <w:tr w:rsidR="00501AC9" w:rsidRPr="00717FF1" w:rsidTr="001C75FF">
        <w:tc>
          <w:tcPr>
            <w:tcW w:w="160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ind w:right="-284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06" w:type="pct"/>
            <w:vMerge/>
          </w:tcPr>
          <w:p w:rsidR="003F66DE" w:rsidRPr="00717FF1" w:rsidRDefault="003F66DE" w:rsidP="003F66D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54" w:type="pct"/>
            <w:vMerge/>
          </w:tcPr>
          <w:p w:rsidR="003F66DE" w:rsidRPr="00717FF1" w:rsidRDefault="003F66DE" w:rsidP="003F66D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95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ind w:right="-52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27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3F66DE" w:rsidRPr="00717FF1" w:rsidRDefault="003F66DE" w:rsidP="003F66DE">
            <w:pPr>
              <w:tabs>
                <w:tab w:val="left" w:pos="14742"/>
              </w:tabs>
              <w:ind w:right="-284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7" w:type="pct"/>
          </w:tcPr>
          <w:p w:rsidR="003F66DE" w:rsidRPr="006554E0" w:rsidRDefault="003F66DE" w:rsidP="00501AC9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  <w:highlight w:val="yellow"/>
              </w:rPr>
            </w:pPr>
            <w:r w:rsidRPr="001C75FF">
              <w:rPr>
                <w:b/>
                <w:color w:val="auto"/>
                <w:sz w:val="16"/>
                <w:szCs w:val="16"/>
              </w:rPr>
              <w:t>2018</w:t>
            </w:r>
            <w:r w:rsidR="00501AC9" w:rsidRPr="001C75FF">
              <w:rPr>
                <w:b/>
                <w:color w:val="auto"/>
                <w:sz w:val="16"/>
                <w:szCs w:val="16"/>
              </w:rPr>
              <w:t xml:space="preserve"> </w:t>
            </w:r>
            <w:r w:rsidRPr="001C75FF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233" w:type="pct"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2019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234" w:type="pct"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2020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227" w:type="pct"/>
          </w:tcPr>
          <w:p w:rsidR="003F66DE" w:rsidRPr="00717FF1" w:rsidRDefault="003F66DE" w:rsidP="003F66DE">
            <w:pPr>
              <w:tabs>
                <w:tab w:val="left" w:pos="605"/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2021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81" w:type="pct"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2022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212" w:type="pct"/>
          </w:tcPr>
          <w:p w:rsidR="003F66DE" w:rsidRPr="00717FF1" w:rsidRDefault="003F66DE" w:rsidP="003F66DE">
            <w:pPr>
              <w:tabs>
                <w:tab w:val="left" w:pos="14742"/>
              </w:tabs>
              <w:ind w:right="92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2023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ind w:right="92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77" w:type="pct"/>
          </w:tcPr>
          <w:p w:rsidR="003F66DE" w:rsidRPr="00717FF1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2024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77" w:type="pct"/>
          </w:tcPr>
          <w:p w:rsidR="003F66DE" w:rsidRPr="00717FF1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2025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год</w:t>
            </w:r>
          </w:p>
        </w:tc>
        <w:tc>
          <w:tcPr>
            <w:tcW w:w="195" w:type="pct"/>
          </w:tcPr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2026-</w:t>
            </w:r>
          </w:p>
          <w:p w:rsidR="003F66DE" w:rsidRPr="00717FF1" w:rsidRDefault="003F66DE" w:rsidP="003F66DE">
            <w:pPr>
              <w:tabs>
                <w:tab w:val="left" w:pos="14742"/>
              </w:tabs>
              <w:jc w:val="center"/>
              <w:rPr>
                <w:b/>
                <w:color w:val="auto"/>
                <w:sz w:val="16"/>
                <w:szCs w:val="16"/>
              </w:rPr>
            </w:pPr>
            <w:r w:rsidRPr="00717FF1">
              <w:rPr>
                <w:b/>
                <w:color w:val="auto"/>
                <w:sz w:val="16"/>
                <w:szCs w:val="16"/>
              </w:rPr>
              <w:t>2030</w:t>
            </w:r>
            <w:r w:rsidR="00501AC9">
              <w:rPr>
                <w:b/>
                <w:color w:val="auto"/>
                <w:sz w:val="16"/>
                <w:szCs w:val="16"/>
              </w:rPr>
              <w:t xml:space="preserve"> годы</w:t>
            </w:r>
          </w:p>
        </w:tc>
      </w:tr>
      <w:tr w:rsidR="00501AC9" w:rsidRPr="00717FF1" w:rsidTr="001C75FF">
        <w:tc>
          <w:tcPr>
            <w:tcW w:w="160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right="-284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1.</w:t>
            </w:r>
          </w:p>
        </w:tc>
        <w:tc>
          <w:tcPr>
            <w:tcW w:w="306" w:type="pct"/>
          </w:tcPr>
          <w:p w:rsidR="003F66DE" w:rsidRPr="00501AC9" w:rsidRDefault="003F66DE" w:rsidP="003F66DE">
            <w:pPr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654" w:type="pct"/>
          </w:tcPr>
          <w:p w:rsidR="003F66DE" w:rsidRPr="00501AC9" w:rsidRDefault="003F66DE" w:rsidP="00501AC9">
            <w:pPr>
              <w:ind w:left="-108" w:right="-108"/>
              <w:jc w:val="both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Создание трехмерной модели города Нижн</w:t>
            </w:r>
            <w:r w:rsidRPr="00501AC9">
              <w:rPr>
                <w:color w:val="auto"/>
                <w:sz w:val="18"/>
                <w:szCs w:val="18"/>
              </w:rPr>
              <w:t>е</w:t>
            </w:r>
            <w:r w:rsidRPr="00501AC9">
              <w:rPr>
                <w:color w:val="auto"/>
                <w:sz w:val="18"/>
                <w:szCs w:val="18"/>
              </w:rPr>
              <w:t>вартовска</w:t>
            </w:r>
          </w:p>
          <w:p w:rsidR="003F66DE" w:rsidRPr="00501AC9" w:rsidRDefault="003F66DE" w:rsidP="003F66DE">
            <w:pPr>
              <w:ind w:left="-108" w:right="-108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4" w:type="pct"/>
          </w:tcPr>
          <w:p w:rsidR="003F66DE" w:rsidRPr="00501AC9" w:rsidRDefault="003F66DE" w:rsidP="003F66DE">
            <w:pPr>
              <w:tabs>
                <w:tab w:val="left" w:pos="14742"/>
              </w:tabs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4.1.</w:t>
            </w:r>
          </w:p>
        </w:tc>
        <w:tc>
          <w:tcPr>
            <w:tcW w:w="795" w:type="pct"/>
          </w:tcPr>
          <w:p w:rsidR="003F66DE" w:rsidRPr="001C75FF" w:rsidRDefault="001C75FF" w:rsidP="001C75FF">
            <w:pPr>
              <w:rPr>
                <w:sz w:val="18"/>
                <w:szCs w:val="18"/>
              </w:rPr>
            </w:pPr>
            <w:r w:rsidRPr="00717FF1">
              <w:rPr>
                <w:color w:val="auto"/>
                <w:sz w:val="18"/>
                <w:szCs w:val="18"/>
              </w:rPr>
              <w:t>Согласно паспорту проекта</w:t>
            </w:r>
          </w:p>
        </w:tc>
        <w:tc>
          <w:tcPr>
            <w:tcW w:w="32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2019 - 2021</w:t>
            </w:r>
          </w:p>
        </w:tc>
        <w:tc>
          <w:tcPr>
            <w:tcW w:w="281" w:type="pct"/>
          </w:tcPr>
          <w:p w:rsidR="003F66DE" w:rsidRPr="00501AC9" w:rsidRDefault="003F66DE" w:rsidP="003F66DE">
            <w:pPr>
              <w:tabs>
                <w:tab w:val="left" w:pos="14742"/>
              </w:tabs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городской бюджет</w:t>
            </w:r>
          </w:p>
          <w:p w:rsidR="003F66DE" w:rsidRPr="00501AC9" w:rsidRDefault="003F66DE" w:rsidP="003F66DE">
            <w:pPr>
              <w:tabs>
                <w:tab w:val="left" w:pos="14742"/>
              </w:tabs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0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117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14 030,12</w:t>
            </w:r>
          </w:p>
          <w:p w:rsidR="003F66DE" w:rsidRPr="00501AC9" w:rsidRDefault="003F66DE" w:rsidP="003F66DE">
            <w:pPr>
              <w:ind w:right="-108"/>
              <w:rPr>
                <w:color w:val="auto"/>
                <w:sz w:val="18"/>
                <w:szCs w:val="18"/>
              </w:rPr>
            </w:pPr>
          </w:p>
        </w:tc>
        <w:tc>
          <w:tcPr>
            <w:tcW w:w="187" w:type="pct"/>
          </w:tcPr>
          <w:p w:rsidR="003F66DE" w:rsidRPr="00501AC9" w:rsidRDefault="003F66DE" w:rsidP="003F66DE">
            <w:pPr>
              <w:ind w:right="-108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249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5 065,06</w:t>
            </w:r>
          </w:p>
        </w:tc>
        <w:tc>
          <w:tcPr>
            <w:tcW w:w="234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249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5 065,06</w:t>
            </w:r>
          </w:p>
        </w:tc>
        <w:tc>
          <w:tcPr>
            <w:tcW w:w="22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249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3 900,00</w:t>
            </w:r>
          </w:p>
        </w:tc>
        <w:tc>
          <w:tcPr>
            <w:tcW w:w="181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12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</w:tr>
      <w:tr w:rsidR="00501AC9" w:rsidRPr="00717FF1" w:rsidTr="001C75FF">
        <w:tc>
          <w:tcPr>
            <w:tcW w:w="160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right="-284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2.</w:t>
            </w:r>
          </w:p>
        </w:tc>
        <w:tc>
          <w:tcPr>
            <w:tcW w:w="306" w:type="pct"/>
          </w:tcPr>
          <w:p w:rsidR="003F66DE" w:rsidRPr="00501AC9" w:rsidRDefault="003F66DE" w:rsidP="003F66DE">
            <w:pPr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654" w:type="pct"/>
          </w:tcPr>
          <w:p w:rsidR="003F66DE" w:rsidRPr="00501AC9" w:rsidRDefault="003F66DE" w:rsidP="00501AC9">
            <w:pPr>
              <w:ind w:left="-108" w:right="-108"/>
              <w:jc w:val="both"/>
              <w:rPr>
                <w:color w:val="auto"/>
                <w:sz w:val="18"/>
                <w:szCs w:val="18"/>
              </w:rPr>
            </w:pPr>
            <w:r w:rsidRPr="00501AC9">
              <w:rPr>
                <w:rFonts w:ascii="Times New Roman CYR" w:hAnsi="Times New Roman CYR"/>
                <w:noProof/>
                <w:color w:val="auto"/>
                <w:sz w:val="18"/>
                <w:szCs w:val="18"/>
              </w:rPr>
              <w:t>Совершенствование комплексной системы документов градостроительного регулирования в целях обеспечения жилищного строительства в городе Нижневартовске</w:t>
            </w:r>
          </w:p>
        </w:tc>
        <w:tc>
          <w:tcPr>
            <w:tcW w:w="374" w:type="pct"/>
          </w:tcPr>
          <w:p w:rsidR="003F66DE" w:rsidRPr="00501AC9" w:rsidRDefault="003F66DE" w:rsidP="003F66DE">
            <w:pPr>
              <w:tabs>
                <w:tab w:val="left" w:pos="14742"/>
              </w:tabs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4.1.</w:t>
            </w:r>
          </w:p>
        </w:tc>
        <w:tc>
          <w:tcPr>
            <w:tcW w:w="795" w:type="pct"/>
          </w:tcPr>
          <w:p w:rsidR="003F66DE" w:rsidRPr="00501AC9" w:rsidRDefault="001C75FF" w:rsidP="001C75FF">
            <w:pPr>
              <w:tabs>
                <w:tab w:val="left" w:pos="14742"/>
              </w:tabs>
              <w:ind w:left="-108" w:right="-108"/>
              <w:rPr>
                <w:color w:val="auto"/>
                <w:sz w:val="18"/>
                <w:szCs w:val="18"/>
              </w:rPr>
            </w:pPr>
            <w:r w:rsidRPr="00717FF1">
              <w:rPr>
                <w:color w:val="auto"/>
                <w:sz w:val="18"/>
                <w:szCs w:val="18"/>
              </w:rPr>
              <w:t>Согласно паспорту проекта</w:t>
            </w:r>
          </w:p>
        </w:tc>
        <w:tc>
          <w:tcPr>
            <w:tcW w:w="32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right="-4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2019-2020</w:t>
            </w:r>
          </w:p>
        </w:tc>
        <w:tc>
          <w:tcPr>
            <w:tcW w:w="281" w:type="pct"/>
          </w:tcPr>
          <w:p w:rsidR="003F66DE" w:rsidRPr="00501AC9" w:rsidRDefault="003F66DE" w:rsidP="003F66DE">
            <w:pPr>
              <w:tabs>
                <w:tab w:val="left" w:pos="14742"/>
              </w:tabs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городской бюджет</w:t>
            </w:r>
          </w:p>
        </w:tc>
        <w:tc>
          <w:tcPr>
            <w:tcW w:w="280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13 688,11</w:t>
            </w:r>
          </w:p>
        </w:tc>
        <w:tc>
          <w:tcPr>
            <w:tcW w:w="18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249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4 900,00</w:t>
            </w:r>
          </w:p>
        </w:tc>
        <w:tc>
          <w:tcPr>
            <w:tcW w:w="234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249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4 900,00</w:t>
            </w:r>
          </w:p>
        </w:tc>
        <w:tc>
          <w:tcPr>
            <w:tcW w:w="22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249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3 888,11</w:t>
            </w:r>
          </w:p>
        </w:tc>
        <w:tc>
          <w:tcPr>
            <w:tcW w:w="181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212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77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  <w:tc>
          <w:tcPr>
            <w:tcW w:w="195" w:type="pct"/>
          </w:tcPr>
          <w:p w:rsidR="003F66DE" w:rsidRPr="00501AC9" w:rsidRDefault="003F66DE" w:rsidP="003F66DE">
            <w:pPr>
              <w:tabs>
                <w:tab w:val="left" w:pos="14742"/>
              </w:tabs>
              <w:ind w:left="-108" w:right="-250"/>
              <w:jc w:val="center"/>
              <w:rPr>
                <w:color w:val="auto"/>
                <w:sz w:val="18"/>
                <w:szCs w:val="18"/>
              </w:rPr>
            </w:pPr>
            <w:r w:rsidRPr="00501AC9">
              <w:rPr>
                <w:color w:val="auto"/>
                <w:sz w:val="18"/>
                <w:szCs w:val="18"/>
              </w:rPr>
              <w:t>-</w:t>
            </w:r>
          </w:p>
        </w:tc>
      </w:tr>
    </w:tbl>
    <w:p w:rsidR="00BD7445" w:rsidRPr="00717FF1" w:rsidRDefault="00BD7445" w:rsidP="00BD7445">
      <w:pPr>
        <w:tabs>
          <w:tab w:val="left" w:pos="14742"/>
        </w:tabs>
        <w:ind w:right="-284"/>
        <w:rPr>
          <w:b/>
          <w:color w:val="auto"/>
          <w:sz w:val="16"/>
          <w:szCs w:val="16"/>
        </w:rPr>
      </w:pPr>
    </w:p>
    <w:p w:rsidR="00BD7445" w:rsidRPr="00717FF1" w:rsidRDefault="00BD7445" w:rsidP="00BD7445">
      <w:pPr>
        <w:widowControl w:val="0"/>
        <w:autoSpaceDE w:val="0"/>
        <w:autoSpaceDN w:val="0"/>
        <w:rPr>
          <w:b/>
          <w:color w:val="auto"/>
        </w:rPr>
      </w:pPr>
    </w:p>
    <w:p w:rsidR="00BD7445" w:rsidRPr="00717FF1" w:rsidRDefault="00BD7445" w:rsidP="00BD7445">
      <w:pPr>
        <w:widowControl w:val="0"/>
        <w:autoSpaceDE w:val="0"/>
        <w:autoSpaceDN w:val="0"/>
        <w:jc w:val="center"/>
        <w:rPr>
          <w:b/>
          <w:color w:val="auto"/>
        </w:rPr>
      </w:pPr>
    </w:p>
    <w:p w:rsidR="00BD7445" w:rsidRPr="00717FF1" w:rsidRDefault="00BD7445" w:rsidP="00BD7445">
      <w:pPr>
        <w:widowControl w:val="0"/>
        <w:autoSpaceDE w:val="0"/>
        <w:autoSpaceDN w:val="0"/>
        <w:ind w:firstLine="540"/>
        <w:jc w:val="right"/>
        <w:outlineLvl w:val="1"/>
        <w:rPr>
          <w:color w:val="auto"/>
        </w:rPr>
        <w:sectPr w:rsidR="00BD7445" w:rsidRPr="00717FF1" w:rsidSect="00EC6E3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D7445" w:rsidRPr="00717FF1" w:rsidRDefault="00BD7445" w:rsidP="00BD7445">
      <w:pPr>
        <w:widowControl w:val="0"/>
        <w:autoSpaceDE w:val="0"/>
        <w:autoSpaceDN w:val="0"/>
        <w:ind w:firstLine="540"/>
        <w:jc w:val="right"/>
        <w:outlineLvl w:val="1"/>
        <w:rPr>
          <w:color w:val="auto"/>
        </w:rPr>
      </w:pPr>
    </w:p>
    <w:p w:rsidR="00BD7445" w:rsidRPr="00717FF1" w:rsidRDefault="00BD7445" w:rsidP="00BD7445">
      <w:pPr>
        <w:widowControl w:val="0"/>
        <w:autoSpaceDE w:val="0"/>
        <w:autoSpaceDN w:val="0"/>
        <w:ind w:firstLine="794"/>
        <w:jc w:val="right"/>
        <w:outlineLvl w:val="1"/>
        <w:rPr>
          <w:color w:val="auto"/>
        </w:rPr>
      </w:pPr>
      <w:r w:rsidRPr="00717FF1">
        <w:rPr>
          <w:color w:val="auto"/>
        </w:rPr>
        <w:t xml:space="preserve">                        Таблица 4</w:t>
      </w:r>
    </w:p>
    <w:p w:rsidR="00BD7445" w:rsidRPr="00717FF1" w:rsidRDefault="00BD7445" w:rsidP="00BD7445">
      <w:pPr>
        <w:widowControl w:val="0"/>
        <w:autoSpaceDE w:val="0"/>
        <w:autoSpaceDN w:val="0"/>
        <w:ind w:firstLine="540"/>
        <w:jc w:val="right"/>
        <w:outlineLvl w:val="1"/>
        <w:rPr>
          <w:color w:val="auto"/>
        </w:rPr>
      </w:pPr>
    </w:p>
    <w:p w:rsidR="00B24A94" w:rsidRPr="00717FF1" w:rsidRDefault="00BD7445" w:rsidP="00B24A94">
      <w:pPr>
        <w:jc w:val="center"/>
        <w:rPr>
          <w:b/>
          <w:color w:val="auto"/>
        </w:rPr>
      </w:pPr>
      <w:r w:rsidRPr="00717FF1">
        <w:rPr>
          <w:b/>
          <w:color w:val="auto"/>
        </w:rPr>
        <w:t xml:space="preserve">Характеристика </w:t>
      </w:r>
      <w:proofErr w:type="gramStart"/>
      <w:r w:rsidRPr="00717FF1">
        <w:rPr>
          <w:b/>
          <w:color w:val="auto"/>
        </w:rPr>
        <w:t>основных</w:t>
      </w:r>
      <w:proofErr w:type="gramEnd"/>
      <w:r w:rsidRPr="00717FF1">
        <w:rPr>
          <w:b/>
          <w:color w:val="auto"/>
        </w:rPr>
        <w:t xml:space="preserve"> мероприятий </w:t>
      </w:r>
      <w:r w:rsidR="00B24A94" w:rsidRPr="00717FF1">
        <w:rPr>
          <w:b/>
          <w:color w:val="auto"/>
        </w:rPr>
        <w:t xml:space="preserve">муниципальной программы </w:t>
      </w:r>
    </w:p>
    <w:p w:rsidR="00B24A94" w:rsidRPr="00717FF1" w:rsidRDefault="00B24A94" w:rsidP="00B24A94">
      <w:pPr>
        <w:jc w:val="center"/>
        <w:rPr>
          <w:b/>
          <w:color w:val="auto"/>
        </w:rPr>
      </w:pPr>
      <w:r w:rsidRPr="00717FF1">
        <w:rPr>
          <w:b/>
          <w:color w:val="auto"/>
        </w:rPr>
        <w:t>"Обеспечение доступным и комфортным жильем жителей города Нижн</w:t>
      </w:r>
      <w:r w:rsidRPr="00717FF1">
        <w:rPr>
          <w:b/>
          <w:color w:val="auto"/>
        </w:rPr>
        <w:t>е</w:t>
      </w:r>
      <w:r w:rsidRPr="00717FF1">
        <w:rPr>
          <w:b/>
          <w:color w:val="auto"/>
        </w:rPr>
        <w:t xml:space="preserve">вартовска в 2018-2025 </w:t>
      </w:r>
      <w:proofErr w:type="gramStart"/>
      <w:r w:rsidRPr="00717FF1">
        <w:rPr>
          <w:b/>
          <w:color w:val="auto"/>
        </w:rPr>
        <w:t>годах</w:t>
      </w:r>
      <w:proofErr w:type="gramEnd"/>
      <w:r w:rsidRPr="00717FF1">
        <w:rPr>
          <w:b/>
          <w:color w:val="auto"/>
        </w:rPr>
        <w:t xml:space="preserve"> и на период до 2030 года"</w:t>
      </w:r>
    </w:p>
    <w:p w:rsidR="00BD7445" w:rsidRPr="00717FF1" w:rsidRDefault="00BD7445" w:rsidP="00BD7445">
      <w:pPr>
        <w:jc w:val="center"/>
        <w:rPr>
          <w:b/>
          <w:color w:val="auto"/>
          <w:sz w:val="16"/>
          <w:szCs w:val="16"/>
        </w:rPr>
      </w:pPr>
    </w:p>
    <w:tbl>
      <w:tblPr>
        <w:tblW w:w="5186" w:type="pct"/>
        <w:tblInd w:w="-36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"/>
        <w:gridCol w:w="2586"/>
        <w:gridCol w:w="2876"/>
        <w:gridCol w:w="2732"/>
        <w:gridCol w:w="1280"/>
      </w:tblGrid>
      <w:tr w:rsidR="00320FBC" w:rsidRPr="00717FF1" w:rsidTr="009708E3"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717FF1">
              <w:rPr>
                <w:b/>
                <w:bCs/>
                <w:color w:val="auto"/>
                <w:sz w:val="22"/>
                <w:szCs w:val="22"/>
              </w:rPr>
              <w:t>п</w:t>
            </w:r>
            <w:proofErr w:type="gramEnd"/>
            <w:r w:rsidRPr="00717FF1">
              <w:rPr>
                <w:b/>
                <w:bCs/>
                <w:color w:val="auto"/>
                <w:sz w:val="22"/>
                <w:szCs w:val="22"/>
              </w:rPr>
              <w:t>/п</w:t>
            </w:r>
          </w:p>
        </w:tc>
        <w:tc>
          <w:tcPr>
            <w:tcW w:w="4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Основные мероприятия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Целевой показатель</w:t>
            </w:r>
          </w:p>
        </w:tc>
      </w:tr>
      <w:tr w:rsidR="009708E3" w:rsidRPr="00717FF1" w:rsidTr="009708E3"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Содержание (направления расходов)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Наименование портфеля проектов (проекта)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bCs/>
                <w:color w:val="auto"/>
                <w:sz w:val="22"/>
                <w:szCs w:val="22"/>
              </w:rPr>
              <w:t>5</w:t>
            </w:r>
          </w:p>
        </w:tc>
      </w:tr>
      <w:tr w:rsidR="00320FBC" w:rsidRPr="00717FF1" w:rsidTr="003F66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717FF1">
              <w:rPr>
                <w:b/>
                <w:color w:val="auto"/>
                <w:sz w:val="22"/>
                <w:szCs w:val="22"/>
              </w:rPr>
              <w:t xml:space="preserve">Цель 1. Улучшение жилищных условий жителей города Нижневартовска </w:t>
            </w:r>
          </w:p>
        </w:tc>
      </w:tr>
      <w:tr w:rsidR="00320FBC" w:rsidRPr="00717FF1" w:rsidTr="003F66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717FF1">
              <w:rPr>
                <w:b/>
                <w:color w:val="auto"/>
                <w:sz w:val="22"/>
                <w:szCs w:val="22"/>
              </w:rPr>
              <w:t xml:space="preserve">Задача 1. Переселение граждан из жилых помещений, признанных непригодными для проживания, и многоквартирных домов, признанных аварийными и подлежащими сносу </w:t>
            </w:r>
          </w:p>
        </w:tc>
      </w:tr>
      <w:tr w:rsidR="009708E3" w:rsidRPr="00717FF1" w:rsidTr="009708E3">
        <w:trPr>
          <w:trHeight w:val="240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1.1.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Приобретение жилых п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>мещений для переселения граждан из жилищного фонда, признанного н</w:t>
            </w:r>
            <w:r w:rsidRPr="00717FF1">
              <w:rPr>
                <w:color w:val="auto"/>
                <w:sz w:val="22"/>
                <w:szCs w:val="22"/>
              </w:rPr>
              <w:t>е</w:t>
            </w:r>
            <w:r w:rsidRPr="00717FF1">
              <w:rPr>
                <w:color w:val="auto"/>
                <w:sz w:val="22"/>
                <w:szCs w:val="22"/>
              </w:rPr>
              <w:t>пригодным для прожив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>ния, и многоквартирных домов, признанных ав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 xml:space="preserve">рийными и подлежащими сносу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</w:t>
            </w:r>
            <w:r w:rsidRPr="00717FF1">
              <w:rPr>
                <w:bCs/>
                <w:color w:val="auto"/>
                <w:sz w:val="22"/>
                <w:szCs w:val="22"/>
              </w:rPr>
              <w:t>приобретение жилых помещений (квартир) у застройщиков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bCs/>
                <w:sz w:val="22"/>
                <w:szCs w:val="22"/>
              </w:rPr>
            </w:pPr>
            <w:r w:rsidRPr="00717FF1">
              <w:rPr>
                <w:bCs/>
                <w:sz w:val="22"/>
                <w:szCs w:val="22"/>
              </w:rPr>
              <w:t>Показатели 1, 2, 3, 16</w:t>
            </w:r>
            <w:r w:rsidR="009B6AC3">
              <w:rPr>
                <w:bCs/>
                <w:sz w:val="22"/>
                <w:szCs w:val="22"/>
              </w:rPr>
              <w:t>, 17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1.2.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81602E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Обследование жилых п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>мещений с целью пр</w:t>
            </w:r>
            <w:r w:rsidRPr="00717FF1">
              <w:rPr>
                <w:color w:val="auto"/>
                <w:sz w:val="22"/>
                <w:szCs w:val="22"/>
              </w:rPr>
              <w:t>и</w:t>
            </w:r>
            <w:r w:rsidRPr="00717FF1">
              <w:rPr>
                <w:color w:val="auto"/>
                <w:sz w:val="22"/>
                <w:szCs w:val="22"/>
              </w:rPr>
              <w:t>знания непригодными д</w:t>
            </w:r>
            <w:r w:rsidR="0081602E">
              <w:rPr>
                <w:color w:val="auto"/>
                <w:sz w:val="22"/>
                <w:szCs w:val="22"/>
              </w:rPr>
              <w:t>ля проживания и мног</w:t>
            </w:r>
            <w:r w:rsidR="0081602E">
              <w:rPr>
                <w:color w:val="auto"/>
                <w:sz w:val="22"/>
                <w:szCs w:val="22"/>
              </w:rPr>
              <w:t>о</w:t>
            </w:r>
            <w:r w:rsidR="0081602E">
              <w:rPr>
                <w:color w:val="auto"/>
                <w:sz w:val="22"/>
                <w:szCs w:val="22"/>
              </w:rPr>
              <w:t>квартирных</w:t>
            </w:r>
            <w:r w:rsidRPr="00717FF1">
              <w:rPr>
                <w:color w:val="auto"/>
                <w:sz w:val="22"/>
                <w:szCs w:val="22"/>
              </w:rPr>
              <w:t xml:space="preserve"> домов, пр</w:t>
            </w:r>
            <w:r w:rsidRPr="00717FF1">
              <w:rPr>
                <w:color w:val="auto"/>
                <w:sz w:val="22"/>
                <w:szCs w:val="22"/>
              </w:rPr>
              <w:t>и</w:t>
            </w:r>
            <w:r w:rsidRPr="00717FF1">
              <w:rPr>
                <w:color w:val="auto"/>
                <w:sz w:val="22"/>
                <w:szCs w:val="22"/>
              </w:rPr>
              <w:t>знанных аварийными и подлежащими сносу. Снос жилых помещений, признанных неприго</w:t>
            </w:r>
            <w:r w:rsidRPr="00717FF1">
              <w:rPr>
                <w:color w:val="auto"/>
                <w:sz w:val="22"/>
                <w:szCs w:val="22"/>
              </w:rPr>
              <w:t>д</w:t>
            </w:r>
            <w:r w:rsidRPr="00717FF1">
              <w:rPr>
                <w:color w:val="auto"/>
                <w:sz w:val="22"/>
                <w:szCs w:val="22"/>
              </w:rPr>
              <w:t xml:space="preserve">ными для проживания, и многоквартирных домов, признанных аварийными и подлежащими сносу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оплату работ </w:t>
            </w:r>
            <w:r w:rsidRPr="00717FF1">
              <w:rPr>
                <w:bCs/>
                <w:color w:val="auto"/>
                <w:sz w:val="22"/>
                <w:szCs w:val="22"/>
              </w:rPr>
              <w:t>по проведению обследования домов и выдаче заключений по результатам проведенных обследований;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- расходы на оплату выпо</w:t>
            </w:r>
            <w:r w:rsidRPr="00717FF1">
              <w:rPr>
                <w:bCs/>
                <w:color w:val="auto"/>
                <w:sz w:val="22"/>
                <w:szCs w:val="22"/>
              </w:rPr>
              <w:t>л</w:t>
            </w:r>
            <w:r w:rsidRPr="00717FF1">
              <w:rPr>
                <w:bCs/>
                <w:color w:val="auto"/>
                <w:sz w:val="22"/>
                <w:szCs w:val="22"/>
              </w:rPr>
              <w:t>ненных работ по сносу д</w:t>
            </w:r>
            <w:r w:rsidRPr="00717FF1">
              <w:rPr>
                <w:bCs/>
                <w:color w:val="auto"/>
                <w:sz w:val="22"/>
                <w:szCs w:val="22"/>
              </w:rPr>
              <w:t>о</w:t>
            </w:r>
            <w:r w:rsidRPr="00717FF1">
              <w:rPr>
                <w:bCs/>
                <w:color w:val="auto"/>
                <w:sz w:val="22"/>
                <w:szCs w:val="22"/>
              </w:rPr>
              <w:t xml:space="preserve">мов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Показатель</w:t>
            </w:r>
            <w:r w:rsidRPr="00717FF1">
              <w:rPr>
                <w:color w:val="auto"/>
                <w:sz w:val="22"/>
                <w:szCs w:val="22"/>
              </w:rPr>
              <w:t xml:space="preserve"> 4</w:t>
            </w:r>
          </w:p>
        </w:tc>
      </w:tr>
      <w:tr w:rsidR="00320FBC" w:rsidRPr="00717FF1" w:rsidTr="003F66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ind w:left="-108" w:right="-108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/>
                <w:color w:val="auto"/>
                <w:sz w:val="22"/>
                <w:szCs w:val="22"/>
              </w:rPr>
              <w:t xml:space="preserve">Задача 2. Ликвидация и расселение приспособленных для проживания строений, расположенных на территории города Нижневартовска 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2.1.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Предоставление субсидий гражданам, прожива</w:t>
            </w:r>
            <w:r w:rsidRPr="00717FF1">
              <w:rPr>
                <w:color w:val="auto"/>
                <w:sz w:val="22"/>
                <w:szCs w:val="22"/>
              </w:rPr>
              <w:t>ю</w:t>
            </w:r>
            <w:r w:rsidRPr="00717FF1">
              <w:rPr>
                <w:color w:val="auto"/>
                <w:sz w:val="22"/>
                <w:szCs w:val="22"/>
              </w:rPr>
              <w:t>щим          в приспосо</w:t>
            </w:r>
            <w:r w:rsidRPr="00717FF1">
              <w:rPr>
                <w:color w:val="auto"/>
                <w:sz w:val="22"/>
                <w:szCs w:val="22"/>
              </w:rPr>
              <w:t>б</w:t>
            </w:r>
            <w:r w:rsidRPr="00717FF1">
              <w:rPr>
                <w:color w:val="auto"/>
                <w:sz w:val="22"/>
                <w:szCs w:val="22"/>
              </w:rPr>
              <w:t xml:space="preserve">ленных для проживания </w:t>
            </w:r>
            <w:proofErr w:type="gramStart"/>
            <w:r w:rsidRPr="00717FF1">
              <w:rPr>
                <w:color w:val="auto"/>
                <w:sz w:val="22"/>
                <w:szCs w:val="22"/>
              </w:rPr>
              <w:t>строениях</w:t>
            </w:r>
            <w:proofErr w:type="gramEnd"/>
            <w:r w:rsidRPr="00717FF1">
              <w:rPr>
                <w:color w:val="auto"/>
                <w:sz w:val="22"/>
                <w:szCs w:val="22"/>
              </w:rPr>
              <w:t xml:space="preserve">, не имеющим жилых помещений на территории Российской Федерации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</w:t>
            </w:r>
            <w:r w:rsidRPr="00717FF1">
              <w:rPr>
                <w:bCs/>
                <w:color w:val="auto"/>
                <w:sz w:val="22"/>
                <w:szCs w:val="22"/>
              </w:rPr>
              <w:t>приобретение жилых помещений в со</w:t>
            </w:r>
            <w:r w:rsidRPr="00717FF1">
              <w:rPr>
                <w:bCs/>
                <w:color w:val="auto"/>
                <w:sz w:val="22"/>
                <w:szCs w:val="22"/>
              </w:rPr>
              <w:t>б</w:t>
            </w:r>
            <w:r w:rsidRPr="00717FF1">
              <w:rPr>
                <w:bCs/>
                <w:color w:val="auto"/>
                <w:sz w:val="22"/>
                <w:szCs w:val="22"/>
              </w:rPr>
              <w:t>ственность граждан, прож</w:t>
            </w:r>
            <w:r w:rsidRPr="00717FF1">
              <w:rPr>
                <w:bCs/>
                <w:color w:val="auto"/>
                <w:sz w:val="22"/>
                <w:szCs w:val="22"/>
              </w:rPr>
              <w:t>и</w:t>
            </w:r>
            <w:r w:rsidRPr="00717FF1">
              <w:rPr>
                <w:bCs/>
                <w:color w:val="auto"/>
                <w:sz w:val="22"/>
                <w:szCs w:val="22"/>
              </w:rPr>
              <w:t xml:space="preserve">вающих в </w:t>
            </w:r>
            <w:proofErr w:type="gramStart"/>
            <w:r w:rsidRPr="00717FF1">
              <w:rPr>
                <w:bCs/>
                <w:color w:val="auto"/>
                <w:sz w:val="22"/>
                <w:szCs w:val="22"/>
              </w:rPr>
              <w:t>строениях</w:t>
            </w:r>
            <w:proofErr w:type="gramEnd"/>
            <w:r w:rsidRPr="00717FF1">
              <w:rPr>
                <w:bCs/>
                <w:color w:val="auto"/>
                <w:sz w:val="22"/>
                <w:szCs w:val="22"/>
              </w:rPr>
              <w:t>, пр</w:t>
            </w:r>
            <w:r w:rsidRPr="00717FF1">
              <w:rPr>
                <w:bCs/>
                <w:color w:val="auto"/>
                <w:sz w:val="22"/>
                <w:szCs w:val="22"/>
              </w:rPr>
              <w:t>и</w:t>
            </w:r>
            <w:r w:rsidRPr="00717FF1">
              <w:rPr>
                <w:bCs/>
                <w:color w:val="auto"/>
                <w:sz w:val="22"/>
                <w:szCs w:val="22"/>
              </w:rPr>
              <w:t>способленных для прожив</w:t>
            </w:r>
            <w:r w:rsidRPr="00717FF1">
              <w:rPr>
                <w:bCs/>
                <w:color w:val="auto"/>
                <w:sz w:val="22"/>
                <w:szCs w:val="22"/>
              </w:rPr>
              <w:t>а</w:t>
            </w:r>
            <w:r w:rsidRPr="00717FF1">
              <w:rPr>
                <w:bCs/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717FF1">
              <w:rPr>
                <w:bCs/>
                <w:sz w:val="22"/>
                <w:szCs w:val="22"/>
              </w:rPr>
              <w:t>Показатель</w:t>
            </w:r>
            <w:r w:rsidRPr="00717FF1">
              <w:rPr>
                <w:sz w:val="22"/>
                <w:szCs w:val="22"/>
              </w:rPr>
              <w:t xml:space="preserve"> 5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2.2.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Ликвидация приспосо</w:t>
            </w:r>
            <w:r w:rsidRPr="00717FF1">
              <w:rPr>
                <w:color w:val="auto"/>
                <w:sz w:val="22"/>
                <w:szCs w:val="22"/>
              </w:rPr>
              <w:t>б</w:t>
            </w:r>
            <w:r w:rsidRPr="00717FF1">
              <w:rPr>
                <w:color w:val="auto"/>
                <w:sz w:val="22"/>
                <w:szCs w:val="22"/>
              </w:rPr>
              <w:lastRenderedPageBreak/>
              <w:t>ленных для проживания строений, расположе</w:t>
            </w:r>
            <w:r w:rsidRPr="00717FF1">
              <w:rPr>
                <w:color w:val="auto"/>
                <w:sz w:val="22"/>
                <w:szCs w:val="22"/>
              </w:rPr>
              <w:t>н</w:t>
            </w:r>
            <w:r w:rsidRPr="00717FF1">
              <w:rPr>
                <w:color w:val="auto"/>
                <w:sz w:val="22"/>
                <w:szCs w:val="22"/>
              </w:rPr>
              <w:t>ных на территории гор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 xml:space="preserve">да Нижневартовска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- расходы на оплату выпо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л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ненных работ </w:t>
            </w:r>
            <w:r w:rsidR="001B122F" w:rsidRPr="00717FF1">
              <w:rPr>
                <w:bCs/>
                <w:color w:val="auto"/>
                <w:sz w:val="22"/>
                <w:szCs w:val="22"/>
              </w:rPr>
              <w:t>по сносу пр</w:t>
            </w:r>
            <w:r w:rsidR="001B122F" w:rsidRPr="00717FF1">
              <w:rPr>
                <w:bCs/>
                <w:color w:val="auto"/>
                <w:sz w:val="22"/>
                <w:szCs w:val="22"/>
              </w:rPr>
              <w:t>и</w:t>
            </w:r>
            <w:r w:rsidR="001B122F" w:rsidRPr="00717FF1">
              <w:rPr>
                <w:bCs/>
                <w:color w:val="auto"/>
                <w:sz w:val="22"/>
                <w:szCs w:val="22"/>
              </w:rPr>
              <w:t>способленн</w:t>
            </w:r>
            <w:r w:rsidRPr="00717FF1">
              <w:rPr>
                <w:bCs/>
                <w:color w:val="auto"/>
                <w:sz w:val="22"/>
                <w:szCs w:val="22"/>
              </w:rPr>
              <w:t>ых для прожив</w:t>
            </w:r>
            <w:r w:rsidRPr="00717FF1">
              <w:rPr>
                <w:bCs/>
                <w:color w:val="auto"/>
                <w:sz w:val="22"/>
                <w:szCs w:val="22"/>
              </w:rPr>
              <w:t>а</w:t>
            </w:r>
            <w:r w:rsidRPr="00717FF1">
              <w:rPr>
                <w:bCs/>
                <w:color w:val="auto"/>
                <w:sz w:val="22"/>
                <w:szCs w:val="22"/>
              </w:rPr>
              <w:t>ния строений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  <w:r w:rsidRPr="00717FF1">
              <w:rPr>
                <w:sz w:val="22"/>
                <w:szCs w:val="22"/>
              </w:rPr>
              <w:t xml:space="preserve">Показатель </w:t>
            </w:r>
            <w:r w:rsidRPr="00717FF1">
              <w:rPr>
                <w:sz w:val="22"/>
                <w:szCs w:val="22"/>
              </w:rPr>
              <w:lastRenderedPageBreak/>
              <w:t>6</w:t>
            </w:r>
          </w:p>
        </w:tc>
      </w:tr>
      <w:tr w:rsidR="00320FBC" w:rsidRPr="00717FF1" w:rsidTr="003F66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center"/>
              <w:rPr>
                <w:sz w:val="22"/>
                <w:szCs w:val="22"/>
              </w:rPr>
            </w:pPr>
            <w:r w:rsidRPr="00717FF1">
              <w:rPr>
                <w:b/>
                <w:sz w:val="22"/>
                <w:szCs w:val="22"/>
              </w:rPr>
              <w:lastRenderedPageBreak/>
              <w:t>Задача 3. Обеспечение жильем граждан на условиях договоров социального найма и формирование специализированного жилищного фонда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3.1.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 xml:space="preserve">Приобретение квартир для предоставления по договорам социального найма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</w:t>
            </w:r>
            <w:r w:rsidRPr="00717FF1">
              <w:rPr>
                <w:bCs/>
                <w:color w:val="auto"/>
                <w:sz w:val="22"/>
                <w:szCs w:val="22"/>
              </w:rPr>
              <w:t>приобретение жилых помещений (квартир) у застройщиков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bCs/>
                <w:sz w:val="22"/>
                <w:szCs w:val="22"/>
              </w:rPr>
              <w:t>Показатели</w:t>
            </w:r>
            <w:r w:rsidRPr="00717FF1">
              <w:rPr>
                <w:sz w:val="22"/>
                <w:szCs w:val="22"/>
              </w:rPr>
              <w:t xml:space="preserve"> 2, 7 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3.2.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 xml:space="preserve">Приобретение квартир для формирования </w:t>
            </w:r>
            <w:proofErr w:type="gramStart"/>
            <w:r w:rsidRPr="00717FF1">
              <w:rPr>
                <w:color w:val="auto"/>
                <w:sz w:val="22"/>
                <w:szCs w:val="22"/>
              </w:rPr>
              <w:t>спец</w:t>
            </w:r>
            <w:r w:rsidRPr="00717FF1">
              <w:rPr>
                <w:color w:val="auto"/>
                <w:sz w:val="22"/>
                <w:szCs w:val="22"/>
              </w:rPr>
              <w:t>и</w:t>
            </w:r>
            <w:r w:rsidRPr="00717FF1">
              <w:rPr>
                <w:color w:val="auto"/>
                <w:sz w:val="22"/>
                <w:szCs w:val="22"/>
              </w:rPr>
              <w:t>ализированного</w:t>
            </w:r>
            <w:proofErr w:type="gramEnd"/>
            <w:r w:rsidRPr="00717FF1">
              <w:rPr>
                <w:color w:val="auto"/>
                <w:sz w:val="22"/>
                <w:szCs w:val="22"/>
              </w:rPr>
              <w:t xml:space="preserve"> жили</w:t>
            </w:r>
            <w:r w:rsidRPr="00717FF1">
              <w:rPr>
                <w:color w:val="auto"/>
                <w:sz w:val="22"/>
                <w:szCs w:val="22"/>
              </w:rPr>
              <w:t>щ</w:t>
            </w:r>
            <w:r w:rsidRPr="00717FF1">
              <w:rPr>
                <w:color w:val="auto"/>
                <w:sz w:val="22"/>
                <w:szCs w:val="22"/>
              </w:rPr>
              <w:t xml:space="preserve">ного фонда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</w:t>
            </w:r>
            <w:r w:rsidRPr="00717FF1">
              <w:rPr>
                <w:bCs/>
                <w:color w:val="auto"/>
                <w:sz w:val="22"/>
                <w:szCs w:val="22"/>
              </w:rPr>
              <w:t>приобретение жилых помещений (квартир) у застройщиков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bCs/>
                <w:sz w:val="22"/>
                <w:szCs w:val="22"/>
              </w:rPr>
              <w:t>Показатели</w:t>
            </w:r>
            <w:r w:rsidRPr="00717FF1">
              <w:rPr>
                <w:sz w:val="22"/>
                <w:szCs w:val="22"/>
              </w:rPr>
              <w:t xml:space="preserve"> 2, 8</w:t>
            </w:r>
          </w:p>
        </w:tc>
      </w:tr>
      <w:tr w:rsidR="00320FBC" w:rsidRPr="00717FF1" w:rsidTr="003F66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717FF1">
              <w:rPr>
                <w:b/>
                <w:color w:val="auto"/>
                <w:sz w:val="22"/>
                <w:szCs w:val="22"/>
              </w:rPr>
              <w:t>Цель 2. Создание условий для устойчивого развития территории города, рационального использов</w:t>
            </w:r>
            <w:r w:rsidRPr="00717FF1">
              <w:rPr>
                <w:b/>
                <w:color w:val="auto"/>
                <w:sz w:val="22"/>
                <w:szCs w:val="22"/>
              </w:rPr>
              <w:t>а</w:t>
            </w:r>
            <w:r w:rsidRPr="00717FF1">
              <w:rPr>
                <w:b/>
                <w:color w:val="auto"/>
                <w:sz w:val="22"/>
                <w:szCs w:val="22"/>
              </w:rPr>
              <w:t xml:space="preserve">ния природных ресурсов на основе документов градостроительного регулирования, </w:t>
            </w:r>
          </w:p>
          <w:p w:rsidR="00BD7445" w:rsidRPr="00717FF1" w:rsidRDefault="00BD7445" w:rsidP="00EC6E3C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717FF1">
              <w:rPr>
                <w:b/>
                <w:color w:val="auto"/>
                <w:sz w:val="22"/>
                <w:szCs w:val="22"/>
              </w:rPr>
              <w:t>способствующих дальнейшему развитию жилищной, инженерной, транспортной и социальной и</w:t>
            </w:r>
            <w:r w:rsidRPr="00717FF1">
              <w:rPr>
                <w:b/>
                <w:color w:val="auto"/>
                <w:sz w:val="22"/>
                <w:szCs w:val="22"/>
              </w:rPr>
              <w:t>н</w:t>
            </w:r>
            <w:r w:rsidRPr="00717FF1">
              <w:rPr>
                <w:b/>
                <w:color w:val="auto"/>
                <w:sz w:val="22"/>
                <w:szCs w:val="22"/>
              </w:rPr>
              <w:t xml:space="preserve">фраструктур города с учетом интересов граждан, предприятий и предпринимателей </w:t>
            </w:r>
          </w:p>
          <w:p w:rsidR="00BD7445" w:rsidRPr="00717FF1" w:rsidRDefault="00BD7445" w:rsidP="00EC6E3C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717FF1">
              <w:rPr>
                <w:b/>
                <w:color w:val="auto"/>
                <w:sz w:val="22"/>
                <w:szCs w:val="22"/>
              </w:rPr>
              <w:t>по созданию благоприятных условий жизнедеятельности</w:t>
            </w:r>
          </w:p>
        </w:tc>
      </w:tr>
      <w:tr w:rsidR="00320FBC" w:rsidRPr="00717FF1" w:rsidTr="003F66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ind w:left="-108" w:right="-108"/>
              <w:jc w:val="center"/>
              <w:rPr>
                <w:b/>
                <w:color w:val="auto"/>
                <w:sz w:val="22"/>
                <w:szCs w:val="22"/>
              </w:rPr>
            </w:pPr>
            <w:r w:rsidRPr="00717FF1">
              <w:rPr>
                <w:b/>
                <w:color w:val="auto"/>
                <w:sz w:val="22"/>
                <w:szCs w:val="22"/>
              </w:rPr>
              <w:t>Задача 4. Реализация полномочий в области градостроительной деятельности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4.1.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Совершенствование базы нормативных документов          и информационной с</w:t>
            </w:r>
            <w:r w:rsidRPr="00717FF1">
              <w:rPr>
                <w:color w:val="auto"/>
                <w:sz w:val="22"/>
                <w:szCs w:val="22"/>
              </w:rPr>
              <w:t>и</w:t>
            </w:r>
            <w:r w:rsidRPr="00717FF1">
              <w:rPr>
                <w:color w:val="auto"/>
                <w:sz w:val="22"/>
                <w:szCs w:val="22"/>
              </w:rPr>
              <w:t>стемы обеспечения гр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>достроительной деятел</w:t>
            </w:r>
            <w:r w:rsidRPr="00717FF1">
              <w:rPr>
                <w:color w:val="auto"/>
                <w:sz w:val="22"/>
                <w:szCs w:val="22"/>
              </w:rPr>
              <w:t>ь</w:t>
            </w:r>
            <w:r w:rsidRPr="00717FF1">
              <w:rPr>
                <w:color w:val="auto"/>
                <w:sz w:val="22"/>
                <w:szCs w:val="22"/>
              </w:rPr>
              <w:t>ности на территории г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 xml:space="preserve">рода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</w:t>
            </w:r>
            <w:r w:rsidRPr="00717FF1">
              <w:rPr>
                <w:color w:val="auto"/>
                <w:sz w:val="22"/>
                <w:szCs w:val="22"/>
              </w:rPr>
              <w:t>приведение д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>кументов градостроительн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>го регулирования в соотве</w:t>
            </w:r>
            <w:r w:rsidRPr="00717FF1">
              <w:rPr>
                <w:color w:val="auto"/>
                <w:sz w:val="22"/>
                <w:szCs w:val="22"/>
              </w:rPr>
              <w:t>т</w:t>
            </w:r>
            <w:r w:rsidRPr="00717FF1">
              <w:rPr>
                <w:color w:val="auto"/>
                <w:sz w:val="22"/>
                <w:szCs w:val="22"/>
              </w:rPr>
              <w:t>ствие с требованиями зак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>нодательства;</w:t>
            </w:r>
          </w:p>
          <w:p w:rsidR="00A346E4" w:rsidRPr="00717FF1" w:rsidRDefault="00A346E4" w:rsidP="00A346E4">
            <w:pPr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 xml:space="preserve">- 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расходы на</w:t>
            </w:r>
            <w:r w:rsidRPr="00717FF1">
              <w:rPr>
                <w:color w:val="auto"/>
                <w:sz w:val="22"/>
                <w:szCs w:val="22"/>
              </w:rPr>
              <w:t xml:space="preserve"> подготовку м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>териалов, содержащих св</w:t>
            </w:r>
            <w:r w:rsidRPr="00717FF1">
              <w:rPr>
                <w:color w:val="auto"/>
                <w:sz w:val="22"/>
                <w:szCs w:val="22"/>
              </w:rPr>
              <w:t>е</w:t>
            </w:r>
            <w:r w:rsidRPr="00717FF1">
              <w:rPr>
                <w:color w:val="auto"/>
                <w:sz w:val="22"/>
                <w:szCs w:val="22"/>
              </w:rPr>
              <w:t>дения о границах зон зато</w:t>
            </w:r>
            <w:r w:rsidRPr="00717FF1">
              <w:rPr>
                <w:color w:val="auto"/>
                <w:sz w:val="22"/>
                <w:szCs w:val="22"/>
              </w:rPr>
              <w:t>п</w:t>
            </w:r>
            <w:r w:rsidRPr="00717FF1">
              <w:rPr>
                <w:color w:val="auto"/>
                <w:sz w:val="22"/>
                <w:szCs w:val="22"/>
              </w:rPr>
              <w:t xml:space="preserve">ления, подтопления; 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color w:val="auto"/>
                <w:sz w:val="22"/>
                <w:szCs w:val="22"/>
              </w:rPr>
              <w:t xml:space="preserve">- 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расходы </w:t>
            </w:r>
            <w:r w:rsidRPr="00717FF1">
              <w:rPr>
                <w:color w:val="auto"/>
                <w:sz w:val="22"/>
                <w:szCs w:val="22"/>
              </w:rPr>
              <w:t>на создание 3-</w:t>
            </w:r>
            <w:r w:rsidRPr="00717FF1">
              <w:rPr>
                <w:color w:val="auto"/>
                <w:sz w:val="22"/>
                <w:szCs w:val="22"/>
                <w:lang w:val="en-US"/>
              </w:rPr>
              <w:t>D</w:t>
            </w:r>
            <w:r w:rsidRPr="00717FF1">
              <w:rPr>
                <w:color w:val="auto"/>
                <w:sz w:val="22"/>
                <w:szCs w:val="22"/>
              </w:rPr>
              <w:t xml:space="preserve"> модели инженерных сетей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457E9B" w:rsidRDefault="000B5B8F" w:rsidP="000B5B8F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</w:rPr>
            </w:pPr>
            <w:r w:rsidRPr="00457E9B">
              <w:rPr>
                <w:bCs/>
                <w:color w:val="auto"/>
                <w:sz w:val="22"/>
                <w:szCs w:val="22"/>
              </w:rPr>
              <w:t>Создание трехмерной м</w:t>
            </w:r>
            <w:r w:rsidRPr="00457E9B">
              <w:rPr>
                <w:bCs/>
                <w:color w:val="auto"/>
                <w:sz w:val="22"/>
                <w:szCs w:val="22"/>
              </w:rPr>
              <w:t>о</w:t>
            </w:r>
            <w:r w:rsidRPr="00457E9B">
              <w:rPr>
                <w:bCs/>
                <w:color w:val="auto"/>
                <w:sz w:val="22"/>
                <w:szCs w:val="22"/>
              </w:rPr>
              <w:t>дели города Нижневарто</w:t>
            </w:r>
            <w:r w:rsidRPr="00457E9B">
              <w:rPr>
                <w:bCs/>
                <w:color w:val="auto"/>
                <w:sz w:val="22"/>
                <w:szCs w:val="22"/>
              </w:rPr>
              <w:t>в</w:t>
            </w:r>
            <w:r w:rsidRPr="00457E9B">
              <w:rPr>
                <w:bCs/>
                <w:color w:val="auto"/>
                <w:sz w:val="22"/>
                <w:szCs w:val="22"/>
              </w:rPr>
              <w:t>ска;</w:t>
            </w:r>
          </w:p>
          <w:p w:rsidR="000B5B8F" w:rsidRPr="00717FF1" w:rsidRDefault="000B5B8F" w:rsidP="000B5B8F">
            <w:pPr>
              <w:autoSpaceDE w:val="0"/>
              <w:autoSpaceDN w:val="0"/>
              <w:adjustRightInd w:val="0"/>
              <w:jc w:val="both"/>
              <w:rPr>
                <w:bCs/>
                <w:color w:val="auto"/>
                <w:sz w:val="22"/>
                <w:szCs w:val="22"/>
              </w:rPr>
            </w:pPr>
            <w:r w:rsidRPr="00457E9B">
              <w:rPr>
                <w:bCs/>
                <w:color w:val="auto"/>
                <w:sz w:val="22"/>
                <w:szCs w:val="22"/>
              </w:rPr>
              <w:t>совершенствование ко</w:t>
            </w:r>
            <w:r w:rsidRPr="00457E9B">
              <w:rPr>
                <w:bCs/>
                <w:color w:val="auto"/>
                <w:sz w:val="22"/>
                <w:szCs w:val="22"/>
              </w:rPr>
              <w:t>м</w:t>
            </w:r>
            <w:r w:rsidRPr="00457E9B">
              <w:rPr>
                <w:bCs/>
                <w:color w:val="auto"/>
                <w:sz w:val="22"/>
                <w:szCs w:val="22"/>
              </w:rPr>
              <w:t>плексной системы док</w:t>
            </w:r>
            <w:r w:rsidRPr="00457E9B">
              <w:rPr>
                <w:bCs/>
                <w:color w:val="auto"/>
                <w:sz w:val="22"/>
                <w:szCs w:val="22"/>
              </w:rPr>
              <w:t>у</w:t>
            </w:r>
            <w:r w:rsidRPr="00457E9B">
              <w:rPr>
                <w:bCs/>
                <w:color w:val="auto"/>
                <w:sz w:val="22"/>
                <w:szCs w:val="22"/>
              </w:rPr>
              <w:t xml:space="preserve">ментов градостроительного регулирования в </w:t>
            </w:r>
            <w:proofErr w:type="gramStart"/>
            <w:r w:rsidRPr="00457E9B">
              <w:rPr>
                <w:bCs/>
                <w:color w:val="auto"/>
                <w:sz w:val="22"/>
                <w:szCs w:val="22"/>
              </w:rPr>
              <w:t>целях</w:t>
            </w:r>
            <w:proofErr w:type="gramEnd"/>
            <w:r w:rsidRPr="00457E9B">
              <w:rPr>
                <w:bCs/>
                <w:color w:val="auto"/>
                <w:sz w:val="22"/>
                <w:szCs w:val="22"/>
              </w:rPr>
              <w:t xml:space="preserve"> обеспечения жилищного строительства в городе Нижневартовске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F85635">
            <w:pPr>
              <w:jc w:val="both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 xml:space="preserve">Показатели 9, </w:t>
            </w:r>
            <w:r w:rsidR="00A346E4" w:rsidRPr="00717FF1">
              <w:rPr>
                <w:bCs/>
                <w:color w:val="auto"/>
                <w:sz w:val="22"/>
                <w:szCs w:val="22"/>
              </w:rPr>
              <w:t xml:space="preserve">13, </w:t>
            </w:r>
            <w:r w:rsidRPr="00717FF1">
              <w:rPr>
                <w:bCs/>
                <w:color w:val="auto"/>
                <w:sz w:val="22"/>
                <w:szCs w:val="22"/>
              </w:rPr>
              <w:t>1</w:t>
            </w:r>
            <w:r w:rsidR="00F85635" w:rsidRPr="00717FF1">
              <w:rPr>
                <w:bCs/>
                <w:color w:val="auto"/>
                <w:sz w:val="22"/>
                <w:szCs w:val="22"/>
              </w:rPr>
              <w:t>4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4.2.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 xml:space="preserve">Выполнение инженерных изысканий территорий старой части города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подготовку </w:t>
            </w:r>
            <w:r w:rsidRPr="00717FF1">
              <w:rPr>
                <w:color w:val="auto"/>
                <w:sz w:val="22"/>
                <w:szCs w:val="22"/>
              </w:rPr>
              <w:t>м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>териалов топографической основы и инженерно-геологических изысканий для подготовки проектов планировки и межевания территории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старой части города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sz w:val="22"/>
                <w:szCs w:val="22"/>
              </w:rPr>
              <w:t>Показатель 10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4.3.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 xml:space="preserve">Выполнение инженерных изысканий территорий города в </w:t>
            </w:r>
            <w:proofErr w:type="gramStart"/>
            <w:r w:rsidRPr="00717FF1">
              <w:rPr>
                <w:color w:val="auto"/>
                <w:sz w:val="22"/>
                <w:szCs w:val="22"/>
              </w:rPr>
              <w:t>целях</w:t>
            </w:r>
            <w:proofErr w:type="gramEnd"/>
            <w:r w:rsidRPr="00717FF1">
              <w:rPr>
                <w:color w:val="auto"/>
                <w:sz w:val="22"/>
                <w:szCs w:val="22"/>
              </w:rPr>
              <w:t xml:space="preserve"> жилищн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lastRenderedPageBreak/>
              <w:t>го строительства и стро</w:t>
            </w:r>
            <w:r w:rsidRPr="00717FF1">
              <w:rPr>
                <w:color w:val="auto"/>
                <w:sz w:val="22"/>
                <w:szCs w:val="22"/>
              </w:rPr>
              <w:t>и</w:t>
            </w:r>
            <w:r w:rsidRPr="00717FF1">
              <w:rPr>
                <w:color w:val="auto"/>
                <w:sz w:val="22"/>
                <w:szCs w:val="22"/>
              </w:rPr>
              <w:t>тельства объектов соц</w:t>
            </w:r>
            <w:r w:rsidRPr="00717FF1">
              <w:rPr>
                <w:color w:val="auto"/>
                <w:sz w:val="22"/>
                <w:szCs w:val="22"/>
              </w:rPr>
              <w:t>и</w:t>
            </w:r>
            <w:r w:rsidRPr="00717FF1">
              <w:rPr>
                <w:color w:val="auto"/>
                <w:sz w:val="22"/>
                <w:szCs w:val="22"/>
              </w:rPr>
              <w:t xml:space="preserve">альной инфраструктуры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подготовку </w:t>
            </w:r>
            <w:r w:rsidRPr="00717FF1">
              <w:rPr>
                <w:color w:val="auto"/>
                <w:sz w:val="22"/>
                <w:szCs w:val="22"/>
              </w:rPr>
              <w:t>м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lastRenderedPageBreak/>
              <w:t>териалов топографической основы и инженерно-геологических изысканий для подготовки проектов планировки и межевания территории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17FF1">
              <w:rPr>
                <w:color w:val="auto"/>
                <w:sz w:val="22"/>
                <w:szCs w:val="22"/>
              </w:rPr>
              <w:t>в целях жили</w:t>
            </w:r>
            <w:r w:rsidRPr="00717FF1">
              <w:rPr>
                <w:color w:val="auto"/>
                <w:sz w:val="22"/>
                <w:szCs w:val="22"/>
              </w:rPr>
              <w:t>щ</w:t>
            </w:r>
            <w:r w:rsidRPr="00717FF1">
              <w:rPr>
                <w:color w:val="auto"/>
                <w:sz w:val="22"/>
                <w:szCs w:val="22"/>
              </w:rPr>
              <w:t>ного строительства и стро</w:t>
            </w:r>
            <w:r w:rsidRPr="00717FF1">
              <w:rPr>
                <w:color w:val="auto"/>
                <w:sz w:val="22"/>
                <w:szCs w:val="22"/>
              </w:rPr>
              <w:t>и</w:t>
            </w:r>
            <w:r w:rsidRPr="00717FF1">
              <w:rPr>
                <w:color w:val="auto"/>
                <w:sz w:val="22"/>
                <w:szCs w:val="22"/>
              </w:rPr>
              <w:t>тельства объектов социал</w:t>
            </w:r>
            <w:r w:rsidRPr="00717FF1">
              <w:rPr>
                <w:color w:val="auto"/>
                <w:sz w:val="22"/>
                <w:szCs w:val="22"/>
              </w:rPr>
              <w:t>ь</w:t>
            </w:r>
            <w:r w:rsidRPr="00717FF1">
              <w:rPr>
                <w:color w:val="auto"/>
                <w:sz w:val="22"/>
                <w:szCs w:val="22"/>
              </w:rPr>
              <w:t>ной инфраструктуры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lastRenderedPageBreak/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bCs/>
                <w:sz w:val="22"/>
                <w:szCs w:val="22"/>
              </w:rPr>
              <w:t>Показатель</w:t>
            </w:r>
            <w:r w:rsidRPr="00717FF1">
              <w:rPr>
                <w:sz w:val="22"/>
                <w:szCs w:val="22"/>
              </w:rPr>
              <w:t xml:space="preserve"> 10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lastRenderedPageBreak/>
              <w:t>4.4.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Выполнение инженерных изысканий промышле</w:t>
            </w:r>
            <w:r w:rsidRPr="00717FF1">
              <w:rPr>
                <w:color w:val="auto"/>
                <w:sz w:val="22"/>
                <w:szCs w:val="22"/>
              </w:rPr>
              <w:t>н</w:t>
            </w:r>
            <w:r w:rsidRPr="00717FF1">
              <w:rPr>
                <w:color w:val="auto"/>
                <w:sz w:val="22"/>
                <w:szCs w:val="22"/>
              </w:rPr>
              <w:t xml:space="preserve">ных территорий города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подготовку </w:t>
            </w:r>
            <w:r w:rsidRPr="00717FF1">
              <w:rPr>
                <w:color w:val="auto"/>
                <w:sz w:val="22"/>
                <w:szCs w:val="22"/>
              </w:rPr>
              <w:t>м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>териалов топографической основы и инженерно-геологических изысканий для подготовки проектов планировки и межевания промышленных территорий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 города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sz w:val="22"/>
                <w:szCs w:val="22"/>
              </w:rPr>
              <w:t>Показатель 10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4.5.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Подготовка документ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 xml:space="preserve">ции     по планировке территорий старой части города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color w:val="auto"/>
                <w:sz w:val="22"/>
                <w:szCs w:val="22"/>
              </w:rPr>
              <w:t xml:space="preserve"> 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подготовку </w:t>
            </w:r>
            <w:r w:rsidRPr="00717FF1">
              <w:rPr>
                <w:color w:val="auto"/>
                <w:sz w:val="22"/>
                <w:szCs w:val="22"/>
              </w:rPr>
              <w:t>проектов планировки и м</w:t>
            </w:r>
            <w:r w:rsidRPr="00717FF1">
              <w:rPr>
                <w:color w:val="auto"/>
                <w:sz w:val="22"/>
                <w:szCs w:val="22"/>
              </w:rPr>
              <w:t>е</w:t>
            </w:r>
            <w:r w:rsidRPr="00717FF1">
              <w:rPr>
                <w:color w:val="auto"/>
                <w:sz w:val="22"/>
                <w:szCs w:val="22"/>
              </w:rPr>
              <w:t xml:space="preserve">жевания, </w:t>
            </w:r>
            <w:proofErr w:type="gramStart"/>
            <w:r w:rsidRPr="00717FF1">
              <w:rPr>
                <w:color w:val="auto"/>
                <w:sz w:val="22"/>
                <w:szCs w:val="22"/>
              </w:rPr>
              <w:t>покрывающих</w:t>
            </w:r>
            <w:proofErr w:type="gramEnd"/>
            <w:r w:rsidRPr="00717FF1">
              <w:rPr>
                <w:color w:val="auto"/>
                <w:sz w:val="22"/>
                <w:szCs w:val="22"/>
              </w:rPr>
              <w:t xml:space="preserve"> те</w:t>
            </w:r>
            <w:r w:rsidRPr="00717FF1">
              <w:rPr>
                <w:color w:val="auto"/>
                <w:sz w:val="22"/>
                <w:szCs w:val="22"/>
              </w:rPr>
              <w:t>р</w:t>
            </w:r>
            <w:r w:rsidRPr="00717FF1">
              <w:rPr>
                <w:color w:val="auto"/>
                <w:sz w:val="22"/>
                <w:szCs w:val="22"/>
              </w:rPr>
              <w:t>риторию старой части гор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>да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bCs/>
                <w:sz w:val="22"/>
                <w:szCs w:val="22"/>
              </w:rPr>
              <w:t>Показатели</w:t>
            </w:r>
            <w:r w:rsidRPr="00717FF1">
              <w:rPr>
                <w:sz w:val="22"/>
                <w:szCs w:val="22"/>
              </w:rPr>
              <w:t xml:space="preserve"> 11, 12 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4.6.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Подготовка документ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>ции    по планировке те</w:t>
            </w:r>
            <w:r w:rsidRPr="00717FF1">
              <w:rPr>
                <w:color w:val="auto"/>
                <w:sz w:val="22"/>
                <w:szCs w:val="22"/>
              </w:rPr>
              <w:t>р</w:t>
            </w:r>
            <w:r w:rsidRPr="00717FF1">
              <w:rPr>
                <w:color w:val="auto"/>
                <w:sz w:val="22"/>
                <w:szCs w:val="22"/>
              </w:rPr>
              <w:t>риторий города в целях жилищного строител</w:t>
            </w:r>
            <w:r w:rsidRPr="00717FF1">
              <w:rPr>
                <w:color w:val="auto"/>
                <w:sz w:val="22"/>
                <w:szCs w:val="22"/>
              </w:rPr>
              <w:t>ь</w:t>
            </w:r>
            <w:r w:rsidRPr="00717FF1">
              <w:rPr>
                <w:color w:val="auto"/>
                <w:sz w:val="22"/>
                <w:szCs w:val="22"/>
              </w:rPr>
              <w:t>ства и строительства об</w:t>
            </w:r>
            <w:r w:rsidRPr="00717FF1">
              <w:rPr>
                <w:color w:val="auto"/>
                <w:sz w:val="22"/>
                <w:szCs w:val="22"/>
              </w:rPr>
              <w:t>ъ</w:t>
            </w:r>
            <w:r w:rsidRPr="00717FF1">
              <w:rPr>
                <w:color w:val="auto"/>
                <w:sz w:val="22"/>
                <w:szCs w:val="22"/>
              </w:rPr>
              <w:t>ектов социальной инфр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 xml:space="preserve">структуры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подготовку </w:t>
            </w:r>
            <w:r w:rsidRPr="00717FF1">
              <w:rPr>
                <w:color w:val="auto"/>
                <w:sz w:val="22"/>
                <w:szCs w:val="22"/>
              </w:rPr>
              <w:t>проектов планировки и м</w:t>
            </w:r>
            <w:r w:rsidRPr="00717FF1">
              <w:rPr>
                <w:color w:val="auto"/>
                <w:sz w:val="22"/>
                <w:szCs w:val="22"/>
              </w:rPr>
              <w:t>е</w:t>
            </w:r>
            <w:r w:rsidRPr="00717FF1">
              <w:rPr>
                <w:color w:val="auto"/>
                <w:sz w:val="22"/>
                <w:szCs w:val="22"/>
              </w:rPr>
              <w:t xml:space="preserve">жевания территорий в </w:t>
            </w:r>
            <w:proofErr w:type="gramStart"/>
            <w:r w:rsidRPr="00717FF1">
              <w:rPr>
                <w:color w:val="auto"/>
                <w:sz w:val="22"/>
                <w:szCs w:val="22"/>
              </w:rPr>
              <w:t>целях</w:t>
            </w:r>
            <w:proofErr w:type="gramEnd"/>
            <w:r w:rsidRPr="00717FF1">
              <w:rPr>
                <w:color w:val="auto"/>
                <w:sz w:val="22"/>
                <w:szCs w:val="22"/>
              </w:rPr>
              <w:t xml:space="preserve"> комплексного освоения 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F85635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Показатели</w:t>
            </w:r>
            <w:r w:rsidRPr="00717FF1">
              <w:rPr>
                <w:color w:val="auto"/>
                <w:sz w:val="22"/>
                <w:szCs w:val="22"/>
              </w:rPr>
              <w:t xml:space="preserve"> 11, 12, 1</w:t>
            </w:r>
            <w:r w:rsidR="00F85635" w:rsidRPr="00717FF1">
              <w:rPr>
                <w:color w:val="auto"/>
                <w:sz w:val="22"/>
                <w:szCs w:val="22"/>
              </w:rPr>
              <w:t>7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4.7.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1C75FF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color w:val="auto"/>
                <w:sz w:val="22"/>
                <w:szCs w:val="22"/>
              </w:rPr>
              <w:t>Подготовка документ</w:t>
            </w:r>
            <w:r w:rsidRPr="00717FF1">
              <w:rPr>
                <w:color w:val="auto"/>
                <w:sz w:val="22"/>
                <w:szCs w:val="22"/>
              </w:rPr>
              <w:t>а</w:t>
            </w:r>
            <w:r w:rsidRPr="00717FF1">
              <w:rPr>
                <w:color w:val="auto"/>
                <w:sz w:val="22"/>
                <w:szCs w:val="22"/>
              </w:rPr>
              <w:t xml:space="preserve">ции  по планировке </w:t>
            </w:r>
            <w:proofErr w:type="gramStart"/>
            <w:r w:rsidRPr="00717FF1">
              <w:rPr>
                <w:color w:val="auto"/>
                <w:sz w:val="22"/>
                <w:szCs w:val="22"/>
              </w:rPr>
              <w:t>пр</w:t>
            </w:r>
            <w:r w:rsidRPr="00717FF1">
              <w:rPr>
                <w:color w:val="auto"/>
                <w:sz w:val="22"/>
                <w:szCs w:val="22"/>
              </w:rPr>
              <w:t>о</w:t>
            </w:r>
            <w:r w:rsidRPr="00717FF1">
              <w:rPr>
                <w:color w:val="auto"/>
                <w:sz w:val="22"/>
                <w:szCs w:val="22"/>
              </w:rPr>
              <w:t>мышленных</w:t>
            </w:r>
            <w:proofErr w:type="gramEnd"/>
            <w:r w:rsidRPr="00717FF1">
              <w:rPr>
                <w:color w:val="auto"/>
                <w:sz w:val="22"/>
                <w:szCs w:val="22"/>
              </w:rPr>
              <w:t xml:space="preserve"> те</w:t>
            </w:r>
            <w:r w:rsidR="001C75FF">
              <w:rPr>
                <w:color w:val="auto"/>
                <w:sz w:val="22"/>
                <w:szCs w:val="22"/>
              </w:rPr>
              <w:t>рриторий города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- расходы на подготовку </w:t>
            </w:r>
            <w:r w:rsidRPr="00717FF1">
              <w:rPr>
                <w:color w:val="auto"/>
                <w:sz w:val="22"/>
                <w:szCs w:val="22"/>
              </w:rPr>
              <w:t>проектов планировки и м</w:t>
            </w:r>
            <w:r w:rsidRPr="00717FF1">
              <w:rPr>
                <w:color w:val="auto"/>
                <w:sz w:val="22"/>
                <w:szCs w:val="22"/>
              </w:rPr>
              <w:t>е</w:t>
            </w:r>
            <w:r w:rsidRPr="00717FF1">
              <w:rPr>
                <w:color w:val="auto"/>
                <w:sz w:val="22"/>
                <w:szCs w:val="22"/>
              </w:rPr>
              <w:t xml:space="preserve">жевания, </w:t>
            </w:r>
            <w:proofErr w:type="gramStart"/>
            <w:r w:rsidRPr="00717FF1">
              <w:rPr>
                <w:color w:val="auto"/>
                <w:sz w:val="22"/>
                <w:szCs w:val="22"/>
              </w:rPr>
              <w:t>покрывающих</w:t>
            </w:r>
            <w:proofErr w:type="gramEnd"/>
            <w:r w:rsidRPr="00717FF1">
              <w:rPr>
                <w:color w:val="auto"/>
                <w:sz w:val="22"/>
                <w:szCs w:val="22"/>
              </w:rPr>
              <w:t xml:space="preserve"> промышленные территории города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Показатели</w:t>
            </w:r>
            <w:r w:rsidRPr="00717FF1">
              <w:rPr>
                <w:color w:val="auto"/>
                <w:sz w:val="22"/>
                <w:szCs w:val="22"/>
              </w:rPr>
              <w:t xml:space="preserve"> 11, 12</w:t>
            </w:r>
          </w:p>
          <w:p w:rsidR="00BD7445" w:rsidRPr="00717FF1" w:rsidRDefault="00BD7445" w:rsidP="00EC6E3C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sz w:val="22"/>
                <w:szCs w:val="22"/>
              </w:rPr>
              <w:t xml:space="preserve"> </w:t>
            </w:r>
          </w:p>
        </w:tc>
      </w:tr>
      <w:tr w:rsidR="00320FBC" w:rsidRPr="00717FF1" w:rsidTr="003F66D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1C75FF" w:rsidRDefault="001C75FF" w:rsidP="007146CE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1C75FF">
              <w:rPr>
                <w:b/>
                <w:sz w:val="22"/>
                <w:szCs w:val="22"/>
              </w:rPr>
              <w:t>Задача 5. Возмещение части затрат застройщикам (инвесторам) в целях стимулирования реализ</w:t>
            </w:r>
            <w:r w:rsidRPr="001C75FF">
              <w:rPr>
                <w:b/>
                <w:sz w:val="22"/>
                <w:szCs w:val="22"/>
              </w:rPr>
              <w:t>а</w:t>
            </w:r>
            <w:r w:rsidRPr="001C75FF">
              <w:rPr>
                <w:b/>
                <w:sz w:val="22"/>
                <w:szCs w:val="22"/>
              </w:rPr>
              <w:t>ции проектов развития застроенных территорий</w:t>
            </w:r>
          </w:p>
        </w:tc>
      </w:tr>
      <w:tr w:rsidR="009708E3" w:rsidRPr="00717FF1" w:rsidTr="009708E3"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bCs/>
                <w:color w:val="auto"/>
                <w:sz w:val="22"/>
                <w:szCs w:val="22"/>
              </w:rPr>
              <w:t>5.1.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1C75FF" w:rsidP="001C75FF">
            <w:pPr>
              <w:jc w:val="both"/>
              <w:rPr>
                <w:color w:val="auto"/>
                <w:sz w:val="22"/>
                <w:szCs w:val="22"/>
              </w:rPr>
            </w:pPr>
            <w:r w:rsidRPr="001C75FF">
              <w:rPr>
                <w:color w:val="auto"/>
                <w:sz w:val="22"/>
                <w:szCs w:val="22"/>
              </w:rPr>
              <w:t>Возмещение части затрат застройщикам (инвест</w:t>
            </w:r>
            <w:r w:rsidRPr="001C75FF">
              <w:rPr>
                <w:color w:val="auto"/>
                <w:sz w:val="22"/>
                <w:szCs w:val="22"/>
              </w:rPr>
              <w:t>о</w:t>
            </w:r>
            <w:r w:rsidRPr="001C75FF">
              <w:rPr>
                <w:color w:val="auto"/>
                <w:sz w:val="22"/>
                <w:szCs w:val="22"/>
              </w:rPr>
              <w:t>рам) по строительству инженерных сетей и об</w:t>
            </w:r>
            <w:r w:rsidRPr="001C75FF">
              <w:rPr>
                <w:color w:val="auto"/>
                <w:sz w:val="22"/>
                <w:szCs w:val="22"/>
              </w:rPr>
              <w:t>ъ</w:t>
            </w:r>
            <w:r w:rsidRPr="001C75FF">
              <w:rPr>
                <w:color w:val="auto"/>
                <w:sz w:val="22"/>
                <w:szCs w:val="22"/>
              </w:rPr>
              <w:t>ектов инженерной и</w:t>
            </w:r>
            <w:r w:rsidRPr="001C75FF">
              <w:rPr>
                <w:color w:val="auto"/>
                <w:sz w:val="22"/>
                <w:szCs w:val="22"/>
              </w:rPr>
              <w:t>н</w:t>
            </w:r>
            <w:r w:rsidRPr="001C75FF">
              <w:rPr>
                <w:color w:val="auto"/>
                <w:sz w:val="22"/>
                <w:szCs w:val="22"/>
              </w:rPr>
              <w:t xml:space="preserve">фраструктуры 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Мероприятие предусматр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вает: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- расходы на во</w:t>
            </w:r>
            <w:r w:rsidR="00381AD6"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з</w:t>
            </w:r>
            <w:r w:rsidR="00501AC9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мещение части 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затрат по строител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ь</w:t>
            </w: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ству объектов инженерного обеспечения</w:t>
            </w:r>
          </w:p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rPr>
                <w:bCs/>
                <w:color w:val="auto"/>
                <w:sz w:val="22"/>
                <w:szCs w:val="22"/>
              </w:rPr>
            </w:pPr>
            <w:r w:rsidRPr="00717FF1">
              <w:rPr>
                <w:rFonts w:eastAsia="Calibri"/>
                <w:color w:val="auto"/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F85635">
            <w:pPr>
              <w:pStyle w:val="ConsPlusNormal"/>
              <w:jc w:val="both"/>
              <w:rPr>
                <w:sz w:val="22"/>
                <w:szCs w:val="22"/>
              </w:rPr>
            </w:pPr>
            <w:r w:rsidRPr="00717FF1">
              <w:rPr>
                <w:bCs/>
                <w:sz w:val="22"/>
                <w:szCs w:val="22"/>
              </w:rPr>
              <w:t>Показатели</w:t>
            </w:r>
            <w:r w:rsidRPr="00717FF1">
              <w:rPr>
                <w:sz w:val="22"/>
                <w:szCs w:val="22"/>
              </w:rPr>
              <w:t xml:space="preserve"> 1</w:t>
            </w:r>
            <w:r w:rsidR="00F85635" w:rsidRPr="00717FF1">
              <w:rPr>
                <w:sz w:val="22"/>
                <w:szCs w:val="22"/>
              </w:rPr>
              <w:t>5, 16</w:t>
            </w:r>
            <w:r w:rsidRPr="00717FF1">
              <w:rPr>
                <w:sz w:val="22"/>
                <w:szCs w:val="22"/>
              </w:rPr>
              <w:t xml:space="preserve"> </w:t>
            </w:r>
          </w:p>
        </w:tc>
      </w:tr>
    </w:tbl>
    <w:p w:rsidR="00BD7445" w:rsidRPr="00717FF1" w:rsidRDefault="00BD7445" w:rsidP="00BD7445">
      <w:pPr>
        <w:rPr>
          <w:rFonts w:eastAsia="Calibri"/>
          <w:color w:val="auto"/>
          <w:sz w:val="16"/>
          <w:szCs w:val="16"/>
          <w:lang w:eastAsia="en-US"/>
        </w:rPr>
        <w:sectPr w:rsidR="00BD7445" w:rsidRPr="00717FF1" w:rsidSect="00EC6E3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D7445" w:rsidRPr="00717FF1" w:rsidRDefault="00BD7445" w:rsidP="00BD7445">
      <w:pPr>
        <w:widowControl w:val="0"/>
        <w:autoSpaceDE w:val="0"/>
        <w:autoSpaceDN w:val="0"/>
        <w:jc w:val="right"/>
        <w:rPr>
          <w:color w:val="auto"/>
        </w:rPr>
      </w:pPr>
      <w:r w:rsidRPr="00717FF1">
        <w:rPr>
          <w:color w:val="auto"/>
        </w:rPr>
        <w:lastRenderedPageBreak/>
        <w:t xml:space="preserve"> Таблица 5</w:t>
      </w:r>
    </w:p>
    <w:p w:rsidR="00BD7445" w:rsidRPr="00717FF1" w:rsidRDefault="00BD7445" w:rsidP="00BD7445">
      <w:pPr>
        <w:widowControl w:val="0"/>
        <w:autoSpaceDE w:val="0"/>
        <w:autoSpaceDN w:val="0"/>
        <w:jc w:val="right"/>
        <w:rPr>
          <w:color w:val="auto"/>
        </w:rPr>
      </w:pPr>
      <w:r w:rsidRPr="00717FF1">
        <w:rPr>
          <w:color w:val="auto"/>
        </w:rPr>
        <w:t xml:space="preserve"> </w:t>
      </w:r>
    </w:p>
    <w:p w:rsidR="00B24A94" w:rsidRDefault="00BD7445" w:rsidP="00B24A94">
      <w:pPr>
        <w:jc w:val="center"/>
        <w:rPr>
          <w:b/>
          <w:color w:val="auto"/>
        </w:rPr>
      </w:pPr>
      <w:r w:rsidRPr="00717FF1">
        <w:rPr>
          <w:b/>
          <w:color w:val="auto"/>
        </w:rPr>
        <w:t xml:space="preserve">Перечень возможных рисков при реализации </w:t>
      </w:r>
      <w:r w:rsidR="00B24A94" w:rsidRPr="00717FF1">
        <w:rPr>
          <w:b/>
          <w:color w:val="auto"/>
        </w:rPr>
        <w:t>муниципальной програ</w:t>
      </w:r>
      <w:r w:rsidR="00B24A94" w:rsidRPr="00717FF1">
        <w:rPr>
          <w:b/>
          <w:color w:val="auto"/>
        </w:rPr>
        <w:t>м</w:t>
      </w:r>
      <w:r w:rsidR="00B24A94" w:rsidRPr="00717FF1">
        <w:rPr>
          <w:b/>
          <w:color w:val="auto"/>
        </w:rPr>
        <w:t>мы "Обеспечение доступным и комфортным жильем жителей города Нижневартовска в 2018-2025 годах и на период до 2030 года"</w:t>
      </w:r>
    </w:p>
    <w:p w:rsidR="000B5B8F" w:rsidRPr="00717FF1" w:rsidRDefault="000B5B8F" w:rsidP="00B24A94">
      <w:pPr>
        <w:jc w:val="center"/>
        <w:rPr>
          <w:b/>
          <w:color w:val="auto"/>
        </w:rPr>
      </w:pPr>
    </w:p>
    <w:tbl>
      <w:tblPr>
        <w:tblW w:w="984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2"/>
        <w:gridCol w:w="4110"/>
        <w:gridCol w:w="4536"/>
      </w:tblGrid>
      <w:tr w:rsidR="00320FBC" w:rsidRPr="00717FF1" w:rsidTr="001C75FF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717FF1">
              <w:rPr>
                <w:b/>
                <w:color w:val="auto"/>
              </w:rPr>
              <w:t xml:space="preserve">№ </w:t>
            </w:r>
            <w:proofErr w:type="gramStart"/>
            <w:r w:rsidRPr="00717FF1">
              <w:rPr>
                <w:b/>
                <w:color w:val="auto"/>
              </w:rPr>
              <w:t>п</w:t>
            </w:r>
            <w:proofErr w:type="gramEnd"/>
            <w:r w:rsidRPr="00717FF1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717FF1">
              <w:rPr>
                <w:b/>
                <w:color w:val="auto"/>
              </w:rPr>
              <w:t>Описание риска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717FF1">
              <w:rPr>
                <w:b/>
                <w:color w:val="auto"/>
              </w:rPr>
              <w:t>Меры по преодолению рисков</w:t>
            </w:r>
          </w:p>
        </w:tc>
      </w:tr>
      <w:tr w:rsidR="00320FBC" w:rsidRPr="00717FF1" w:rsidTr="001C75FF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717FF1">
              <w:rPr>
                <w:b/>
                <w:color w:val="auto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717FF1">
              <w:rPr>
                <w:b/>
                <w:color w:val="auto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</w:rPr>
            </w:pPr>
            <w:r w:rsidRPr="00717FF1">
              <w:rPr>
                <w:b/>
                <w:color w:val="auto"/>
              </w:rPr>
              <w:t>3</w:t>
            </w:r>
          </w:p>
        </w:tc>
      </w:tr>
      <w:tr w:rsidR="00320FBC" w:rsidRPr="00717FF1" w:rsidTr="001C75FF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17FF1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717FF1">
              <w:rPr>
                <w:color w:val="auto"/>
              </w:rPr>
              <w:t>Сокращение бюджетного ф</w:t>
            </w:r>
            <w:r w:rsidRPr="00717FF1">
              <w:rPr>
                <w:color w:val="auto"/>
              </w:rPr>
              <w:t>и</w:t>
            </w:r>
            <w:r w:rsidRPr="00717FF1">
              <w:rPr>
                <w:color w:val="auto"/>
              </w:rPr>
              <w:t>нансирования, выделенного на выполнение муниципальной программы, что повлечет, исх</w:t>
            </w:r>
            <w:r w:rsidRPr="00717FF1">
              <w:rPr>
                <w:color w:val="auto"/>
              </w:rPr>
              <w:t>о</w:t>
            </w:r>
            <w:r w:rsidRPr="00717FF1">
              <w:rPr>
                <w:color w:val="auto"/>
              </w:rPr>
              <w:t>дя из новых бюджетных пар</w:t>
            </w:r>
            <w:r w:rsidRPr="00717FF1">
              <w:rPr>
                <w:color w:val="auto"/>
              </w:rPr>
              <w:t>а</w:t>
            </w:r>
            <w:r w:rsidRPr="00717FF1">
              <w:rPr>
                <w:color w:val="auto"/>
              </w:rPr>
              <w:t>метров, пересмотр задач мун</w:t>
            </w:r>
            <w:r w:rsidRPr="00717FF1">
              <w:rPr>
                <w:color w:val="auto"/>
              </w:rPr>
              <w:t>и</w:t>
            </w:r>
            <w:r w:rsidRPr="00717FF1">
              <w:rPr>
                <w:color w:val="auto"/>
              </w:rPr>
              <w:t>ципальной программы с точки зрения их сокращения или сн</w:t>
            </w:r>
            <w:r w:rsidRPr="00717FF1">
              <w:rPr>
                <w:color w:val="auto"/>
              </w:rPr>
              <w:t>и</w:t>
            </w:r>
            <w:r w:rsidRPr="00717FF1">
              <w:rPr>
                <w:color w:val="auto"/>
              </w:rPr>
              <w:t xml:space="preserve">жения ожидаемых результатов от их решения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0B5B8F" w:rsidP="000B5B8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1C75FF">
              <w:t>Анализ промежуточных достигн</w:t>
            </w:r>
            <w:r w:rsidRPr="001C75FF">
              <w:t>у</w:t>
            </w:r>
            <w:r w:rsidRPr="001C75FF">
              <w:t>тых результатов реализации  мун</w:t>
            </w:r>
            <w:r w:rsidRPr="001C75FF">
              <w:t>и</w:t>
            </w:r>
            <w:r w:rsidRPr="001C75FF">
              <w:t>ципальной программы и коррект</w:t>
            </w:r>
            <w:r w:rsidRPr="001C75FF">
              <w:t>и</w:t>
            </w:r>
            <w:r w:rsidRPr="001C75FF">
              <w:t>ровка (при необходимости) целевых показателей</w:t>
            </w:r>
          </w:p>
        </w:tc>
      </w:tr>
      <w:tr w:rsidR="00BD7445" w:rsidRPr="00717FF1" w:rsidTr="001C75FF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717FF1"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jc w:val="both"/>
              <w:rPr>
                <w:rFonts w:eastAsia="Calibri"/>
                <w:color w:val="auto"/>
                <w:lang w:eastAsia="en-US"/>
              </w:rPr>
            </w:pPr>
            <w:r w:rsidRPr="00717FF1">
              <w:rPr>
                <w:rFonts w:eastAsia="Calibri"/>
                <w:color w:val="auto"/>
                <w:lang w:eastAsia="en-US"/>
              </w:rPr>
              <w:t>Невыполнение или ненадлеж</w:t>
            </w:r>
            <w:r w:rsidRPr="00717FF1">
              <w:rPr>
                <w:rFonts w:eastAsia="Calibri"/>
                <w:color w:val="auto"/>
                <w:lang w:eastAsia="en-US"/>
              </w:rPr>
              <w:t>а</w:t>
            </w:r>
            <w:r w:rsidRPr="00717FF1">
              <w:rPr>
                <w:rFonts w:eastAsia="Calibri"/>
                <w:color w:val="auto"/>
                <w:lang w:eastAsia="en-US"/>
              </w:rPr>
              <w:t>щее выполнение обязательств поставщиками и подрядчиками работ по реализации меропри</w:t>
            </w:r>
            <w:r w:rsidRPr="00717FF1">
              <w:rPr>
                <w:rFonts w:eastAsia="Calibri"/>
                <w:color w:val="auto"/>
                <w:lang w:eastAsia="en-US"/>
              </w:rPr>
              <w:t>я</w:t>
            </w:r>
            <w:r w:rsidRPr="00717FF1">
              <w:rPr>
                <w:rFonts w:eastAsia="Calibri"/>
                <w:color w:val="auto"/>
                <w:lang w:eastAsia="en-US"/>
              </w:rPr>
              <w:t>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45" w:rsidRPr="00717FF1" w:rsidRDefault="00BD7445" w:rsidP="00EC6E3C">
            <w:pPr>
              <w:rPr>
                <w:rFonts w:eastAsia="Calibri"/>
                <w:color w:val="auto"/>
                <w:lang w:eastAsia="en-US"/>
              </w:rPr>
            </w:pPr>
            <w:r w:rsidRPr="00717FF1">
              <w:rPr>
                <w:rFonts w:eastAsia="Calibri"/>
                <w:color w:val="auto"/>
                <w:lang w:eastAsia="en-US"/>
              </w:rPr>
              <w:t>Осуществление мониторинга реал</w:t>
            </w:r>
            <w:r w:rsidRPr="00717FF1">
              <w:rPr>
                <w:rFonts w:eastAsia="Calibri"/>
                <w:color w:val="auto"/>
                <w:lang w:eastAsia="en-US"/>
              </w:rPr>
              <w:t>и</w:t>
            </w:r>
            <w:r w:rsidRPr="00717FF1">
              <w:rPr>
                <w:rFonts w:eastAsia="Calibri"/>
                <w:color w:val="auto"/>
                <w:lang w:eastAsia="en-US"/>
              </w:rPr>
              <w:t>зации мероприятий;</w:t>
            </w:r>
          </w:p>
          <w:p w:rsidR="00BD7445" w:rsidRPr="00717FF1" w:rsidRDefault="00BD7445" w:rsidP="00EC6E3C">
            <w:pPr>
              <w:rPr>
                <w:rFonts w:eastAsia="Calibri"/>
                <w:color w:val="auto"/>
                <w:lang w:eastAsia="en-US"/>
              </w:rPr>
            </w:pPr>
            <w:r w:rsidRPr="00717FF1">
              <w:rPr>
                <w:rFonts w:eastAsia="Calibri"/>
                <w:color w:val="auto"/>
                <w:lang w:eastAsia="en-US"/>
              </w:rPr>
              <w:t>заключение договоров о взаимоде</w:t>
            </w:r>
            <w:r w:rsidRPr="00717FF1">
              <w:rPr>
                <w:rFonts w:eastAsia="Calibri"/>
                <w:color w:val="auto"/>
                <w:lang w:eastAsia="en-US"/>
              </w:rPr>
              <w:t>й</w:t>
            </w:r>
            <w:r w:rsidRPr="00717FF1">
              <w:rPr>
                <w:rFonts w:eastAsia="Calibri"/>
                <w:color w:val="auto"/>
                <w:lang w:eastAsia="en-US"/>
              </w:rPr>
              <w:t>ствии с четкой регулировкой отве</w:t>
            </w:r>
            <w:r w:rsidRPr="00717FF1">
              <w:rPr>
                <w:rFonts w:eastAsia="Calibri"/>
                <w:color w:val="auto"/>
                <w:lang w:eastAsia="en-US"/>
              </w:rPr>
              <w:t>т</w:t>
            </w:r>
            <w:r w:rsidRPr="00717FF1">
              <w:rPr>
                <w:rFonts w:eastAsia="Calibri"/>
                <w:color w:val="auto"/>
                <w:lang w:eastAsia="en-US"/>
              </w:rPr>
              <w:t>ственности и контролем эффекти</w:t>
            </w:r>
            <w:r w:rsidRPr="00717FF1">
              <w:rPr>
                <w:rFonts w:eastAsia="Calibri"/>
                <w:color w:val="auto"/>
                <w:lang w:eastAsia="en-US"/>
              </w:rPr>
              <w:t>в</w:t>
            </w:r>
            <w:r w:rsidRPr="00717FF1">
              <w:rPr>
                <w:rFonts w:eastAsia="Calibri"/>
                <w:color w:val="auto"/>
                <w:lang w:eastAsia="en-US"/>
              </w:rPr>
              <w:t>ности их реализации</w:t>
            </w:r>
          </w:p>
        </w:tc>
      </w:tr>
    </w:tbl>
    <w:p w:rsidR="00BD7445" w:rsidRPr="00717FF1" w:rsidRDefault="00BD7445" w:rsidP="00BD7445">
      <w:pPr>
        <w:widowControl w:val="0"/>
        <w:autoSpaceDE w:val="0"/>
        <w:autoSpaceDN w:val="0"/>
        <w:ind w:firstLine="709"/>
        <w:jc w:val="both"/>
        <w:rPr>
          <w:color w:val="auto"/>
        </w:rPr>
      </w:pPr>
    </w:p>
    <w:p w:rsidR="00BD7445" w:rsidRPr="00717FF1" w:rsidRDefault="00BD7445" w:rsidP="00BD7445">
      <w:pPr>
        <w:widowControl w:val="0"/>
        <w:autoSpaceDE w:val="0"/>
        <w:autoSpaceDN w:val="0"/>
        <w:ind w:firstLine="709"/>
        <w:jc w:val="both"/>
        <w:rPr>
          <w:strike/>
          <w:color w:val="auto"/>
        </w:rPr>
      </w:pPr>
    </w:p>
    <w:p w:rsidR="00BD7445" w:rsidRPr="00717FF1" w:rsidRDefault="00BD7445" w:rsidP="00BD7445">
      <w:pPr>
        <w:widowControl w:val="0"/>
        <w:autoSpaceDE w:val="0"/>
        <w:autoSpaceDN w:val="0"/>
        <w:ind w:firstLine="709"/>
        <w:jc w:val="both"/>
        <w:rPr>
          <w:strike/>
          <w:color w:val="auto"/>
        </w:rPr>
      </w:pPr>
    </w:p>
    <w:p w:rsidR="00BD7445" w:rsidRPr="00717FF1" w:rsidRDefault="00BD7445" w:rsidP="00BD7445">
      <w:pPr>
        <w:ind w:left="5670"/>
        <w:jc w:val="both"/>
        <w:rPr>
          <w:color w:val="auto"/>
        </w:rPr>
      </w:pPr>
    </w:p>
    <w:p w:rsidR="007636B2" w:rsidRDefault="007636B2" w:rsidP="007636B2">
      <w:pPr>
        <w:jc w:val="center"/>
        <w:rPr>
          <w:b/>
        </w:rPr>
      </w:pPr>
    </w:p>
    <w:sectPr w:rsidR="0076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9C" w:rsidRDefault="005C289C">
      <w:r>
        <w:separator/>
      </w:r>
    </w:p>
  </w:endnote>
  <w:endnote w:type="continuationSeparator" w:id="0">
    <w:p w:rsidR="005C289C" w:rsidRDefault="005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9C" w:rsidRDefault="005C289C">
      <w:r>
        <w:separator/>
      </w:r>
    </w:p>
  </w:footnote>
  <w:footnote w:type="continuationSeparator" w:id="0">
    <w:p w:rsidR="005C289C" w:rsidRDefault="005C2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B1" w:rsidRDefault="001567B1">
    <w:pPr>
      <w:pStyle w:val="ad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A7768">
      <w:rPr>
        <w:noProof/>
      </w:rPr>
      <w:t>29</w:t>
    </w:r>
    <w:r>
      <w:rPr>
        <w:noProof/>
      </w:rPr>
      <w:fldChar w:fldCharType="end"/>
    </w:r>
  </w:p>
  <w:p w:rsidR="001567B1" w:rsidRDefault="001567B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647029"/>
      <w:docPartObj>
        <w:docPartGallery w:val="Page Numbers (Top of Page)"/>
        <w:docPartUnique/>
      </w:docPartObj>
    </w:sdtPr>
    <w:sdtContent>
      <w:p w:rsidR="001567B1" w:rsidRDefault="001567B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768">
          <w:rPr>
            <w:noProof/>
          </w:rPr>
          <w:t>26</w:t>
        </w:r>
        <w:r>
          <w:fldChar w:fldCharType="end"/>
        </w:r>
      </w:p>
    </w:sdtContent>
  </w:sdt>
  <w:p w:rsidR="001567B1" w:rsidRDefault="001567B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C9"/>
    <w:multiLevelType w:val="hybridMultilevel"/>
    <w:tmpl w:val="C85649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04D91"/>
    <w:multiLevelType w:val="hybridMultilevel"/>
    <w:tmpl w:val="DD62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354A5"/>
    <w:multiLevelType w:val="hybridMultilevel"/>
    <w:tmpl w:val="5468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716D8"/>
    <w:multiLevelType w:val="hybridMultilevel"/>
    <w:tmpl w:val="A022B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7915"/>
    <w:multiLevelType w:val="hybridMultilevel"/>
    <w:tmpl w:val="24E0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>
    <w:nsid w:val="29613785"/>
    <w:multiLevelType w:val="multilevel"/>
    <w:tmpl w:val="59E64FF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1">
      <w:start w:val="2030"/>
      <w:numFmt w:val="decimal"/>
      <w:lvlText w:val="%1.%2."/>
      <w:lvlJc w:val="left"/>
      <w:pPr>
        <w:ind w:left="-108" w:firstLine="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-216" w:firstLine="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-324" w:firstLine="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-432" w:firstLine="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-540" w:firstLine="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-648" w:firstLine="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-756" w:firstLine="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-864" w:firstLine="0"/>
      </w:pPr>
      <w:rPr>
        <w:rFonts w:hint="default"/>
        <w:b/>
        <w:color w:val="auto"/>
        <w:sz w:val="18"/>
      </w:rPr>
    </w:lvl>
  </w:abstractNum>
  <w:abstractNum w:abstractNumId="8">
    <w:nsid w:val="2DD33B3A"/>
    <w:multiLevelType w:val="hybridMultilevel"/>
    <w:tmpl w:val="73949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42A32"/>
    <w:multiLevelType w:val="hybridMultilevel"/>
    <w:tmpl w:val="58B6A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C363E"/>
    <w:multiLevelType w:val="multilevel"/>
    <w:tmpl w:val="5894A5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EC1509"/>
    <w:multiLevelType w:val="hybridMultilevel"/>
    <w:tmpl w:val="58B4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F144C"/>
    <w:multiLevelType w:val="hybridMultilevel"/>
    <w:tmpl w:val="F10C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E4579"/>
    <w:multiLevelType w:val="hybridMultilevel"/>
    <w:tmpl w:val="8A44C384"/>
    <w:lvl w:ilvl="0" w:tplc="57F6ED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8D110A8"/>
    <w:multiLevelType w:val="hybridMultilevel"/>
    <w:tmpl w:val="5562F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7E46B82"/>
    <w:multiLevelType w:val="hybridMultilevel"/>
    <w:tmpl w:val="74D46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D91A47"/>
    <w:multiLevelType w:val="hybridMultilevel"/>
    <w:tmpl w:val="79A2B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B0769"/>
    <w:multiLevelType w:val="multilevel"/>
    <w:tmpl w:val="FDEC0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74954370"/>
    <w:multiLevelType w:val="hybridMultilevel"/>
    <w:tmpl w:val="6556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010C7"/>
    <w:multiLevelType w:val="hybridMultilevel"/>
    <w:tmpl w:val="F964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13C0E"/>
    <w:multiLevelType w:val="hybridMultilevel"/>
    <w:tmpl w:val="4DD66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B454C"/>
    <w:multiLevelType w:val="hybridMultilevel"/>
    <w:tmpl w:val="68C4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C45D3"/>
    <w:multiLevelType w:val="multilevel"/>
    <w:tmpl w:val="E796F8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1">
      <w:start w:val="2030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  <w:b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  <w:b/>
        <w:color w:val="auto"/>
        <w:sz w:val="18"/>
      </w:rPr>
    </w:lvl>
  </w:abstractNum>
  <w:num w:numId="1">
    <w:abstractNumId w:val="16"/>
  </w:num>
  <w:num w:numId="2">
    <w:abstractNumId w:val="17"/>
  </w:num>
  <w:num w:numId="3">
    <w:abstractNumId w:val="2"/>
  </w:num>
  <w:num w:numId="4">
    <w:abstractNumId w:val="23"/>
  </w:num>
  <w:num w:numId="5">
    <w:abstractNumId w:val="8"/>
  </w:num>
  <w:num w:numId="6">
    <w:abstractNumId w:val="9"/>
  </w:num>
  <w:num w:numId="7">
    <w:abstractNumId w:val="21"/>
  </w:num>
  <w:num w:numId="8">
    <w:abstractNumId w:val="22"/>
  </w:num>
  <w:num w:numId="9">
    <w:abstractNumId w:val="18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  <w:num w:numId="14">
    <w:abstractNumId w:val="15"/>
  </w:num>
  <w:num w:numId="15">
    <w:abstractNumId w:val="10"/>
  </w:num>
  <w:num w:numId="16">
    <w:abstractNumId w:val="20"/>
  </w:num>
  <w:num w:numId="17">
    <w:abstractNumId w:val="0"/>
  </w:num>
  <w:num w:numId="18">
    <w:abstractNumId w:val="14"/>
  </w:num>
  <w:num w:numId="19">
    <w:abstractNumId w:val="4"/>
  </w:num>
  <w:num w:numId="20">
    <w:abstractNumId w:val="13"/>
  </w:num>
  <w:num w:numId="21">
    <w:abstractNumId w:val="1"/>
  </w:num>
  <w:num w:numId="22">
    <w:abstractNumId w:val="7"/>
  </w:num>
  <w:num w:numId="23">
    <w:abstractNumId w:val="24"/>
  </w:num>
  <w:num w:numId="24">
    <w:abstractNumId w:val="5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2"/>
    <w:rsid w:val="00021E1D"/>
    <w:rsid w:val="000278C6"/>
    <w:rsid w:val="00095D2A"/>
    <w:rsid w:val="000B5B8F"/>
    <w:rsid w:val="000F1663"/>
    <w:rsid w:val="00101CD8"/>
    <w:rsid w:val="001148B3"/>
    <w:rsid w:val="001208BE"/>
    <w:rsid w:val="001418C2"/>
    <w:rsid w:val="001567B1"/>
    <w:rsid w:val="00163ED8"/>
    <w:rsid w:val="00164C82"/>
    <w:rsid w:val="001753F3"/>
    <w:rsid w:val="00193B28"/>
    <w:rsid w:val="001A51AE"/>
    <w:rsid w:val="001A64EC"/>
    <w:rsid w:val="001B122F"/>
    <w:rsid w:val="001C75FF"/>
    <w:rsid w:val="002062E9"/>
    <w:rsid w:val="00230E2F"/>
    <w:rsid w:val="0024351F"/>
    <w:rsid w:val="00287DD8"/>
    <w:rsid w:val="002A235C"/>
    <w:rsid w:val="002D4880"/>
    <w:rsid w:val="002D7161"/>
    <w:rsid w:val="002E3970"/>
    <w:rsid w:val="002E51F0"/>
    <w:rsid w:val="002F11D9"/>
    <w:rsid w:val="002F4A42"/>
    <w:rsid w:val="003036A9"/>
    <w:rsid w:val="0030623C"/>
    <w:rsid w:val="00306FB3"/>
    <w:rsid w:val="00320FBC"/>
    <w:rsid w:val="0032223A"/>
    <w:rsid w:val="00364880"/>
    <w:rsid w:val="00381AD6"/>
    <w:rsid w:val="00383CA7"/>
    <w:rsid w:val="00394633"/>
    <w:rsid w:val="003A7768"/>
    <w:rsid w:val="003C2658"/>
    <w:rsid w:val="003D2F67"/>
    <w:rsid w:val="003D5F00"/>
    <w:rsid w:val="003F66DE"/>
    <w:rsid w:val="00457E9B"/>
    <w:rsid w:val="00492DB7"/>
    <w:rsid w:val="004A420B"/>
    <w:rsid w:val="004A4D87"/>
    <w:rsid w:val="004C029E"/>
    <w:rsid w:val="004C6629"/>
    <w:rsid w:val="004E5692"/>
    <w:rsid w:val="004E59D9"/>
    <w:rsid w:val="004F0CD4"/>
    <w:rsid w:val="004F589D"/>
    <w:rsid w:val="00501AC9"/>
    <w:rsid w:val="005030F3"/>
    <w:rsid w:val="00505A30"/>
    <w:rsid w:val="00526E2D"/>
    <w:rsid w:val="005274BA"/>
    <w:rsid w:val="0053485D"/>
    <w:rsid w:val="0054577F"/>
    <w:rsid w:val="0054636E"/>
    <w:rsid w:val="00556C52"/>
    <w:rsid w:val="0057164B"/>
    <w:rsid w:val="00580D1E"/>
    <w:rsid w:val="00596944"/>
    <w:rsid w:val="005A557C"/>
    <w:rsid w:val="005C289C"/>
    <w:rsid w:val="005C575D"/>
    <w:rsid w:val="005D1676"/>
    <w:rsid w:val="005D1ADA"/>
    <w:rsid w:val="005D652F"/>
    <w:rsid w:val="0060232A"/>
    <w:rsid w:val="00602FC8"/>
    <w:rsid w:val="006062A2"/>
    <w:rsid w:val="00641DF0"/>
    <w:rsid w:val="006554E0"/>
    <w:rsid w:val="0068132E"/>
    <w:rsid w:val="0069041F"/>
    <w:rsid w:val="006A6347"/>
    <w:rsid w:val="007146CE"/>
    <w:rsid w:val="00717FF1"/>
    <w:rsid w:val="00756E7B"/>
    <w:rsid w:val="007636B2"/>
    <w:rsid w:val="00763D9B"/>
    <w:rsid w:val="00782857"/>
    <w:rsid w:val="007B6291"/>
    <w:rsid w:val="007E3D00"/>
    <w:rsid w:val="007F4BE0"/>
    <w:rsid w:val="0081602E"/>
    <w:rsid w:val="008267D9"/>
    <w:rsid w:val="00827A55"/>
    <w:rsid w:val="00837ABE"/>
    <w:rsid w:val="0084630B"/>
    <w:rsid w:val="008579D0"/>
    <w:rsid w:val="008752C9"/>
    <w:rsid w:val="00876B7D"/>
    <w:rsid w:val="0089053A"/>
    <w:rsid w:val="008B5AE4"/>
    <w:rsid w:val="008D1175"/>
    <w:rsid w:val="008E66FF"/>
    <w:rsid w:val="00903118"/>
    <w:rsid w:val="0095639F"/>
    <w:rsid w:val="009708E3"/>
    <w:rsid w:val="009A723B"/>
    <w:rsid w:val="009B6AC3"/>
    <w:rsid w:val="009E0858"/>
    <w:rsid w:val="009E320F"/>
    <w:rsid w:val="00A23BCE"/>
    <w:rsid w:val="00A265F4"/>
    <w:rsid w:val="00A346E4"/>
    <w:rsid w:val="00A34D40"/>
    <w:rsid w:val="00A52375"/>
    <w:rsid w:val="00A55596"/>
    <w:rsid w:val="00A806C4"/>
    <w:rsid w:val="00A832E8"/>
    <w:rsid w:val="00A83D26"/>
    <w:rsid w:val="00AD08C2"/>
    <w:rsid w:val="00AD231F"/>
    <w:rsid w:val="00AE44AB"/>
    <w:rsid w:val="00AE44C0"/>
    <w:rsid w:val="00AF15A7"/>
    <w:rsid w:val="00B24A94"/>
    <w:rsid w:val="00B254F6"/>
    <w:rsid w:val="00B34412"/>
    <w:rsid w:val="00B52E88"/>
    <w:rsid w:val="00B775C8"/>
    <w:rsid w:val="00B82AE4"/>
    <w:rsid w:val="00BB37CB"/>
    <w:rsid w:val="00BD7445"/>
    <w:rsid w:val="00C047D6"/>
    <w:rsid w:val="00C17CA9"/>
    <w:rsid w:val="00C32A36"/>
    <w:rsid w:val="00C546CC"/>
    <w:rsid w:val="00C80BC3"/>
    <w:rsid w:val="00C96C2F"/>
    <w:rsid w:val="00CA171F"/>
    <w:rsid w:val="00CC5A15"/>
    <w:rsid w:val="00CC749F"/>
    <w:rsid w:val="00CD626D"/>
    <w:rsid w:val="00D1197B"/>
    <w:rsid w:val="00D5384D"/>
    <w:rsid w:val="00D60309"/>
    <w:rsid w:val="00D65322"/>
    <w:rsid w:val="00D94CA5"/>
    <w:rsid w:val="00DA0EA7"/>
    <w:rsid w:val="00DB2177"/>
    <w:rsid w:val="00DE69A9"/>
    <w:rsid w:val="00DF0943"/>
    <w:rsid w:val="00E00476"/>
    <w:rsid w:val="00E0322A"/>
    <w:rsid w:val="00E14A24"/>
    <w:rsid w:val="00E3527F"/>
    <w:rsid w:val="00E364D2"/>
    <w:rsid w:val="00E41222"/>
    <w:rsid w:val="00E54D98"/>
    <w:rsid w:val="00E63F73"/>
    <w:rsid w:val="00E7321D"/>
    <w:rsid w:val="00E9688F"/>
    <w:rsid w:val="00EC4128"/>
    <w:rsid w:val="00EC6E3C"/>
    <w:rsid w:val="00EF3291"/>
    <w:rsid w:val="00EF4AE5"/>
    <w:rsid w:val="00F04660"/>
    <w:rsid w:val="00F1199D"/>
    <w:rsid w:val="00F30212"/>
    <w:rsid w:val="00F559AD"/>
    <w:rsid w:val="00F66FE1"/>
    <w:rsid w:val="00F724D5"/>
    <w:rsid w:val="00F7721F"/>
    <w:rsid w:val="00F82E60"/>
    <w:rsid w:val="00F85635"/>
    <w:rsid w:val="00F92B8C"/>
    <w:rsid w:val="00F946DF"/>
    <w:rsid w:val="00FA4CAB"/>
    <w:rsid w:val="00FA7FFE"/>
    <w:rsid w:val="00FC7D1A"/>
    <w:rsid w:val="00FD346E"/>
    <w:rsid w:val="00FE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B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BD7445"/>
    <w:pPr>
      <w:keepNext/>
      <w:spacing w:before="240" w:after="60" w:line="276" w:lineRule="auto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3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92DB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BD744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D744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7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BD7445"/>
    <w:pPr>
      <w:jc w:val="both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D74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6">
    <w:name w:val="Strong"/>
    <w:qFormat/>
    <w:rsid w:val="00BD7445"/>
    <w:rPr>
      <w:b/>
      <w:bCs/>
    </w:rPr>
  </w:style>
  <w:style w:type="table" w:styleId="a7">
    <w:name w:val="Table Grid"/>
    <w:basedOn w:val="a1"/>
    <w:uiPriority w:val="59"/>
    <w:rsid w:val="00BD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7445"/>
    <w:rPr>
      <w:rFonts w:ascii="Tahoma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4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BD7445"/>
    <w:pPr>
      <w:jc w:val="center"/>
    </w:pPr>
    <w:rPr>
      <w:b/>
      <w:bCs/>
      <w:color w:val="auto"/>
      <w:szCs w:val="24"/>
    </w:rPr>
  </w:style>
  <w:style w:type="character" w:customStyle="1" w:styleId="ab">
    <w:name w:val="Название Знак"/>
    <w:basedOn w:val="a0"/>
    <w:link w:val="aa"/>
    <w:rsid w:val="00BD74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BD7445"/>
    <w:pPr>
      <w:ind w:left="720"/>
      <w:contextualSpacing/>
    </w:pPr>
    <w:rPr>
      <w:color w:val="auto"/>
      <w:sz w:val="24"/>
      <w:szCs w:val="24"/>
    </w:rPr>
  </w:style>
  <w:style w:type="paragraph" w:customStyle="1" w:styleId="ConsPlusCell">
    <w:name w:val="ConsPlusCell"/>
    <w:uiPriority w:val="99"/>
    <w:rsid w:val="00BD7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7445"/>
  </w:style>
  <w:style w:type="paragraph" w:styleId="af1">
    <w:name w:val="No Spacing"/>
    <w:uiPriority w:val="1"/>
    <w:qFormat/>
    <w:rsid w:val="00BD74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D7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unhideWhenUsed/>
    <w:rsid w:val="00BD7445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D7445"/>
    <w:rPr>
      <w:rFonts w:ascii="Calibri" w:eastAsia="Calibri" w:hAnsi="Calibri" w:cs="Times New Roman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BD744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D7445"/>
    <w:rPr>
      <w:vertAlign w:val="superscript"/>
    </w:rPr>
  </w:style>
  <w:style w:type="character" w:styleId="af8">
    <w:name w:val="endnote reference"/>
    <w:uiPriority w:val="99"/>
    <w:semiHidden/>
    <w:unhideWhenUsed/>
    <w:rsid w:val="00BD7445"/>
    <w:rPr>
      <w:vertAlign w:val="superscript"/>
    </w:rPr>
  </w:style>
  <w:style w:type="paragraph" w:customStyle="1" w:styleId="formattext">
    <w:name w:val="formattext"/>
    <w:basedOn w:val="a"/>
    <w:rsid w:val="00BD7445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character" w:styleId="af9">
    <w:name w:val="annotation reference"/>
    <w:uiPriority w:val="99"/>
    <w:semiHidden/>
    <w:unhideWhenUsed/>
    <w:rsid w:val="00BD74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D7445"/>
    <w:rPr>
      <w:color w:val="auto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D74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D74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BD74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D7445"/>
  </w:style>
  <w:style w:type="character" w:customStyle="1" w:styleId="nobr">
    <w:name w:val="nobr"/>
    <w:basedOn w:val="a0"/>
    <w:rsid w:val="00BD7445"/>
  </w:style>
  <w:style w:type="character" w:customStyle="1" w:styleId="ConsPlusNormal0">
    <w:name w:val="ConsPlusNormal Знак"/>
    <w:basedOn w:val="a0"/>
    <w:link w:val="ConsPlusNormal"/>
    <w:locked/>
    <w:rsid w:val="00BD7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B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BD7445"/>
    <w:pPr>
      <w:keepNext/>
      <w:spacing w:before="240" w:after="60" w:line="276" w:lineRule="auto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4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63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92DB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BD744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D744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7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"/>
    <w:link w:val="a5"/>
    <w:rsid w:val="00BD7445"/>
    <w:pPr>
      <w:jc w:val="both"/>
    </w:pPr>
    <w:rPr>
      <w:color w:val="auto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BD744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6">
    <w:name w:val="Strong"/>
    <w:qFormat/>
    <w:rsid w:val="00BD7445"/>
    <w:rPr>
      <w:b/>
      <w:bCs/>
    </w:rPr>
  </w:style>
  <w:style w:type="table" w:styleId="a7">
    <w:name w:val="Table Grid"/>
    <w:basedOn w:val="a1"/>
    <w:uiPriority w:val="59"/>
    <w:rsid w:val="00BD7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7445"/>
    <w:rPr>
      <w:rFonts w:ascii="Tahoma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4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BD7445"/>
    <w:pPr>
      <w:jc w:val="center"/>
    </w:pPr>
    <w:rPr>
      <w:b/>
      <w:bCs/>
      <w:color w:val="auto"/>
      <w:szCs w:val="24"/>
    </w:rPr>
  </w:style>
  <w:style w:type="character" w:customStyle="1" w:styleId="ab">
    <w:name w:val="Название Знак"/>
    <w:basedOn w:val="a0"/>
    <w:link w:val="aa"/>
    <w:rsid w:val="00BD74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BD7445"/>
    <w:pPr>
      <w:ind w:left="720"/>
      <w:contextualSpacing/>
    </w:pPr>
    <w:rPr>
      <w:color w:val="auto"/>
      <w:sz w:val="24"/>
      <w:szCs w:val="24"/>
    </w:rPr>
  </w:style>
  <w:style w:type="paragraph" w:customStyle="1" w:styleId="ConsPlusCell">
    <w:name w:val="ConsPlusCell"/>
    <w:uiPriority w:val="99"/>
    <w:rsid w:val="00BD74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D7445"/>
    <w:pPr>
      <w:tabs>
        <w:tab w:val="center" w:pos="4677"/>
        <w:tab w:val="right" w:pos="9355"/>
      </w:tabs>
    </w:pPr>
    <w:rPr>
      <w:color w:val="auto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D7445"/>
  </w:style>
  <w:style w:type="paragraph" w:styleId="af1">
    <w:name w:val="No Spacing"/>
    <w:uiPriority w:val="1"/>
    <w:qFormat/>
    <w:rsid w:val="00BD74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D7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Hyperlink"/>
    <w:unhideWhenUsed/>
    <w:rsid w:val="00BD7445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D7445"/>
    <w:rPr>
      <w:rFonts w:ascii="Calibri" w:eastAsia="Calibri" w:hAnsi="Calibri" w:cs="Times New Roman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BD7445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BD7445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D7445"/>
    <w:rPr>
      <w:vertAlign w:val="superscript"/>
    </w:rPr>
  </w:style>
  <w:style w:type="character" w:styleId="af8">
    <w:name w:val="endnote reference"/>
    <w:uiPriority w:val="99"/>
    <w:semiHidden/>
    <w:unhideWhenUsed/>
    <w:rsid w:val="00BD7445"/>
    <w:rPr>
      <w:vertAlign w:val="superscript"/>
    </w:rPr>
  </w:style>
  <w:style w:type="paragraph" w:customStyle="1" w:styleId="formattext">
    <w:name w:val="formattext"/>
    <w:basedOn w:val="a"/>
    <w:rsid w:val="00BD7445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character" w:styleId="af9">
    <w:name w:val="annotation reference"/>
    <w:uiPriority w:val="99"/>
    <w:semiHidden/>
    <w:unhideWhenUsed/>
    <w:rsid w:val="00BD7445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D7445"/>
    <w:rPr>
      <w:color w:val="auto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D74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D744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D74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BD74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D7445"/>
  </w:style>
  <w:style w:type="character" w:customStyle="1" w:styleId="nobr">
    <w:name w:val="nobr"/>
    <w:basedOn w:val="a0"/>
    <w:rsid w:val="00BD7445"/>
  </w:style>
  <w:style w:type="character" w:customStyle="1" w:styleId="ConsPlusNormal0">
    <w:name w:val="ConsPlusNormal Знак"/>
    <w:basedOn w:val="a0"/>
    <w:link w:val="ConsPlusNormal"/>
    <w:locked/>
    <w:rsid w:val="00BD744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81422918502108B29ED2BE0189A8021CE96866E13C3FF922F2CA1C0441f1F" TargetMode="External"/><Relationship Id="rId13" Type="http://schemas.openxmlformats.org/officeDocument/2006/relationships/hyperlink" Target="http://admnv.cloud.consultant.ru/cons?req=doc;base=LAW;n=304170;fld=134;dst=101299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admnv.cloud.consultant.ru/cons?req=doc;base=LAW;n=303659;fld=13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dmnv.cloud.consultant.ru/cons?req=doc;base=LAW;n=304170;fld=134;dst=10129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dmnv.cloud.consultant.ru/cons?req=doc;base=RLAW926;n=176065;fld=134;dst=10026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nv.cloud.consultant.ru/cons?req=doc;base=RLAW926;n=150514;fld=134" TargetMode="External"/><Relationship Id="rId10" Type="http://schemas.openxmlformats.org/officeDocument/2006/relationships/hyperlink" Target="consultantplus://offline/ref=0B81422918502108B29ED2BE0189A8021CE06A6BEB393FF922F2CA1C0411AE048F84C80EA04EFC4947f1F" TargetMode="External"/><Relationship Id="rId19" Type="http://schemas.openxmlformats.org/officeDocument/2006/relationships/hyperlink" Target="http://admnv.cloud.consultant.ru/cons?req=doc;base=LAW;n=198333;fld=134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81422918502108B29ECCB317E5FF0D18EB306EE23A37AA78A4CC4B5B41A851CF4Cf4F" TargetMode="External"/><Relationship Id="rId14" Type="http://schemas.openxmlformats.org/officeDocument/2006/relationships/hyperlink" Target="http://admnv.cloud.consultant.ru/cons?req=doc;base=LAW;n=304236;fld=134;dst=100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11807</Words>
  <Characters>67304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Данилов Николай Петрович</cp:lastModifiedBy>
  <cp:revision>8</cp:revision>
  <cp:lastPrinted>2018-11-08T09:32:00Z</cp:lastPrinted>
  <dcterms:created xsi:type="dcterms:W3CDTF">2018-11-09T06:09:00Z</dcterms:created>
  <dcterms:modified xsi:type="dcterms:W3CDTF">2018-11-13T06:56:00Z</dcterms:modified>
</cp:coreProperties>
</file>