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27.12.2024 N 1951</w:t>
              <w:br/>
              <w:t xml:space="preserve">"Об утверждении Положения о классификации средств размещения"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04.09.2025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27 декабря 2024 г. N 1951</w:t>
      </w:r>
    </w:p>
    <w:p>
      <w:pPr>
        <w:pStyle w:val="2"/>
        <w:jc w:val="center"/>
      </w:pPr>
      <w:r>
        <w:rPr>
          <w:sz w:val="24"/>
        </w:rPr>
      </w:r>
    </w:p>
    <w:p>
      <w:pPr>
        <w:pStyle w:val="2"/>
        <w:jc w:val="center"/>
      </w:pPr>
      <w:r>
        <w:rPr>
          <w:sz w:val="24"/>
        </w:rPr>
        <w:t xml:space="preserve">ОБ УТВЕРЖДЕНИИ ПОЛОЖЕНИЯ О КЛАССИФИКАЦИИ СРЕДСТВ РАЗМЕЩЕНИЯ</w:t>
      </w:r>
    </w:p>
    <w:p>
      <w:pPr>
        <w:pStyle w:val="0"/>
        <w:jc w:val="center"/>
      </w:pPr>
      <w:r>
        <w:rPr>
          <w:sz w:val="24"/>
        </w:rPr>
      </w:r>
    </w:p>
    <w:p>
      <w:pPr>
        <w:pStyle w:val="0"/>
        <w:ind w:firstLine="540"/>
        <w:jc w:val="both"/>
      </w:pPr>
      <w:r>
        <w:rPr>
          <w:sz w:val="24"/>
        </w:rPr>
        <w:t xml:space="preserve">В соответствии со </w:t>
      </w:r>
      <w:r>
        <w:rPr>
          <w:sz w:val="24"/>
        </w:rPr>
        <w:t xml:space="preserve">статьей 5.1</w:t>
      </w:r>
      <w:r>
        <w:rPr>
          <w:sz w:val="24"/>
        </w:rPr>
        <w:t xml:space="preserve"> Федерального закона "Об основах туристской деятельности в Российской Федерации"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28" w:tooltip="ПОЛОЖЕНИЕ О КЛАССИФИКАЦИИ СРЕДСТВ РАЗМЕЩЕНИЯ">
        <w:r>
          <w:rPr>
            <w:sz w:val="24"/>
            <w:color w:val="0000ff"/>
          </w:rPr>
          <w:t xml:space="preserve">Положение</w:t>
        </w:r>
      </w:hyperlink>
      <w:r>
        <w:rPr>
          <w:sz w:val="24"/>
        </w:rPr>
        <w:t xml:space="preserve"> о классификации средств размещения;</w:t>
      </w:r>
    </w:p>
    <w:p>
      <w:pPr>
        <w:pStyle w:val="0"/>
        <w:spacing w:before="240" w:line-rule="auto"/>
        <w:ind w:firstLine="540"/>
        <w:jc w:val="both"/>
      </w:pPr>
      <w:hyperlink w:history="0" w:anchor="P4090" w:tooltip="ИЗМЕНЕНИЯ,">
        <w:r>
          <w:rPr>
            <w:sz w:val="24"/>
            <w:color w:val="0000ff"/>
          </w:rPr>
          <w:t xml:space="preserve">изменения</w:t>
        </w:r>
      </w:hyperlink>
      <w:r>
        <w:rPr>
          <w:sz w:val="24"/>
        </w:rPr>
        <w:t xml:space="preserve">, которые вносятся в </w:t>
      </w:r>
      <w:r>
        <w:rPr>
          <w:sz w:val="24"/>
        </w:rPr>
        <w:t xml:space="preserve">Правила</w:t>
      </w:r>
      <w:r>
        <w:rPr>
          <w:sz w:val="24"/>
        </w:rPr>
        <w:t xml:space="preserve"> предоставления гостиничных услуг в Российской Федерации, утвержденные постановлением Правительства Российской Федерации от 18 ноября 2020 г. N 1853 "Об утверждении Правил предоставления гостиничных услуг в Российской Федерации" (Собрание законодательства Российской Федерации, 2020, N 47, ст. 7552).</w:t>
      </w:r>
    </w:p>
    <w:p>
      <w:pPr>
        <w:pStyle w:val="0"/>
        <w:spacing w:before="240" w:line-rule="auto"/>
        <w:ind w:firstLine="540"/>
        <w:jc w:val="both"/>
      </w:pPr>
      <w:r>
        <w:rPr>
          <w:sz w:val="24"/>
        </w:rPr>
        <w:t xml:space="preserve">2. Признать утратившими силу акты и отдельные положения актов Правительства Российской Федерации по </w:t>
      </w:r>
      <w:hyperlink w:history="0" w:anchor="P4113" w:tooltip="ПЕРЕЧЕНЬ">
        <w:r>
          <w:rPr>
            <w:sz w:val="24"/>
            <w:color w:val="0000ff"/>
          </w:rPr>
          <w:t xml:space="preserve">перечню</w:t>
        </w:r>
      </w:hyperlink>
      <w:r>
        <w:rPr>
          <w:sz w:val="24"/>
        </w:rPr>
        <w:t xml:space="preserve"> согласно приложению.</w:t>
      </w:r>
    </w:p>
    <w:p>
      <w:pPr>
        <w:pStyle w:val="0"/>
        <w:spacing w:before="240" w:line-rule="auto"/>
        <w:ind w:firstLine="540"/>
        <w:jc w:val="both"/>
      </w:pPr>
      <w:r>
        <w:rPr>
          <w:sz w:val="24"/>
        </w:rPr>
        <w:t xml:space="preserve">3. Настоящее постановление вступает в силу с 1 января 2025 г. и действует до 1 января 2031 г.</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декабря 2024 г. N 1951</w:t>
      </w:r>
    </w:p>
    <w:p>
      <w:pPr>
        <w:pStyle w:val="0"/>
        <w:jc w:val="both"/>
      </w:pPr>
      <w:r>
        <w:rPr>
          <w:sz w:val="24"/>
        </w:rPr>
      </w:r>
    </w:p>
    <w:bookmarkStart w:id="28" w:name="P28"/>
    <w:bookmarkEnd w:id="28"/>
    <w:p>
      <w:pPr>
        <w:pStyle w:val="2"/>
        <w:jc w:val="center"/>
      </w:pPr>
      <w:r>
        <w:rPr>
          <w:sz w:val="24"/>
        </w:rPr>
        <w:t xml:space="preserve">ПОЛОЖЕНИЕ О КЛАССИФИКАЦИИ СРЕДСТВ РАЗМЕЩЕНИЯ</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устанавливает:</w:t>
      </w:r>
    </w:p>
    <w:p>
      <w:pPr>
        <w:pStyle w:val="0"/>
        <w:spacing w:before="240" w:line-rule="auto"/>
        <w:ind w:firstLine="540"/>
        <w:jc w:val="both"/>
      </w:pPr>
      <w:r>
        <w:rPr>
          <w:sz w:val="24"/>
        </w:rPr>
        <w:t xml:space="preserve">типы средств размещения, подлежащих классификации, и требования к ним;</w:t>
      </w:r>
    </w:p>
    <w:p>
      <w:pPr>
        <w:pStyle w:val="0"/>
        <w:spacing w:before="240" w:line-rule="auto"/>
        <w:ind w:firstLine="540"/>
        <w:jc w:val="both"/>
      </w:pPr>
      <w:r>
        <w:rPr>
          <w:sz w:val="24"/>
        </w:rPr>
        <w:t xml:space="preserve">категории отдельных типов средств размещения и требования к ним.</w:t>
      </w:r>
    </w:p>
    <w:p>
      <w:pPr>
        <w:pStyle w:val="0"/>
        <w:spacing w:before="240" w:line-rule="auto"/>
        <w:ind w:firstLine="540"/>
        <w:jc w:val="both"/>
      </w:pPr>
      <w:r>
        <w:rPr>
          <w:sz w:val="24"/>
        </w:rPr>
        <w:t xml:space="preserve">2. Основными целями классификации средств размещения являются:</w:t>
      </w:r>
    </w:p>
    <w:p>
      <w:pPr>
        <w:pStyle w:val="0"/>
        <w:spacing w:before="240" w:line-rule="auto"/>
        <w:ind w:firstLine="540"/>
        <w:jc w:val="both"/>
      </w:pPr>
      <w:r>
        <w:rPr>
          <w:sz w:val="24"/>
        </w:rPr>
        <w:t xml:space="preserve">предоставление потребителям необходимой и достоверной информации о классификации средств размещения и о соответствии отдельных типов средств размещения установленным требованиям к категориям, предусмотренным настоящим Положением;</w:t>
      </w:r>
    </w:p>
    <w:p>
      <w:pPr>
        <w:pStyle w:val="0"/>
        <w:spacing w:before="240" w:line-rule="auto"/>
        <w:ind w:firstLine="540"/>
        <w:jc w:val="both"/>
      </w:pPr>
      <w:r>
        <w:rPr>
          <w:sz w:val="24"/>
        </w:rPr>
        <w:t xml:space="preserve">повышение конкурентоспособности услуг средств размещения и их привлекательности, направленное на увеличение туристского потока и развитие внутреннего и въездного туризма, за счет укрепления доверия потребителей к классификации средств размещения.</w:t>
      </w:r>
    </w:p>
    <w:p>
      <w:pPr>
        <w:pStyle w:val="0"/>
        <w:spacing w:before="240" w:line-rule="auto"/>
        <w:ind w:firstLine="540"/>
        <w:jc w:val="both"/>
      </w:pPr>
      <w:r>
        <w:rPr>
          <w:sz w:val="24"/>
        </w:rPr>
        <w:t xml:space="preserve">3. Понятия "средство размещения", "гостиница", "гостиничные услуги", "услуги средств размещения" употребляются в настоящем Положении в значениях, определенных Федеральным </w:t>
      </w:r>
      <w:r>
        <w:rPr>
          <w:sz w:val="24"/>
        </w:rPr>
        <w:t xml:space="preserve">законом</w:t>
      </w:r>
      <w:r>
        <w:rPr>
          <w:sz w:val="24"/>
        </w:rPr>
        <w:t xml:space="preserve"> "Об основах туристской деятельности в Российской Федерации".</w:t>
      </w:r>
    </w:p>
    <w:p>
      <w:pPr>
        <w:pStyle w:val="0"/>
        <w:jc w:val="both"/>
      </w:pPr>
      <w:r>
        <w:rPr>
          <w:sz w:val="24"/>
        </w:rPr>
      </w:r>
    </w:p>
    <w:p>
      <w:pPr>
        <w:pStyle w:val="2"/>
        <w:outlineLvl w:val="1"/>
        <w:jc w:val="center"/>
      </w:pPr>
      <w:r>
        <w:rPr>
          <w:sz w:val="24"/>
        </w:rPr>
        <w:t xml:space="preserve">II. Типы средств размещения и требования к ним</w:t>
      </w:r>
    </w:p>
    <w:p>
      <w:pPr>
        <w:pStyle w:val="0"/>
        <w:jc w:val="both"/>
      </w:pPr>
      <w:r>
        <w:rPr>
          <w:sz w:val="24"/>
        </w:rPr>
      </w:r>
    </w:p>
    <w:p>
      <w:pPr>
        <w:pStyle w:val="0"/>
        <w:ind w:firstLine="540"/>
        <w:jc w:val="both"/>
      </w:pPr>
      <w:r>
        <w:rPr>
          <w:sz w:val="24"/>
        </w:rPr>
        <w:t xml:space="preserve">4. Средства размещения, подлежащие классификации, относятся к следующим типам средств размещения:</w:t>
      </w:r>
    </w:p>
    <w:p>
      <w:pPr>
        <w:pStyle w:val="0"/>
        <w:spacing w:before="240" w:line-rule="auto"/>
        <w:ind w:firstLine="540"/>
        <w:jc w:val="both"/>
      </w:pPr>
      <w:r>
        <w:rPr>
          <w:sz w:val="24"/>
        </w:rPr>
        <w:t xml:space="preserve">а) гостиницы;</w:t>
      </w:r>
    </w:p>
    <w:p>
      <w:pPr>
        <w:pStyle w:val="0"/>
        <w:spacing w:before="240" w:line-rule="auto"/>
        <w:ind w:firstLine="540"/>
        <w:jc w:val="both"/>
      </w:pPr>
      <w:r>
        <w:rPr>
          <w:sz w:val="24"/>
        </w:rPr>
        <w:t xml:space="preserve">б) санатории;</w:t>
      </w:r>
    </w:p>
    <w:p>
      <w:pPr>
        <w:pStyle w:val="0"/>
        <w:spacing w:before="240" w:line-rule="auto"/>
        <w:ind w:firstLine="540"/>
        <w:jc w:val="both"/>
      </w:pPr>
      <w:r>
        <w:rPr>
          <w:sz w:val="24"/>
        </w:rPr>
        <w:t xml:space="preserve">в) базы отдыха;</w:t>
      </w:r>
    </w:p>
    <w:p>
      <w:pPr>
        <w:pStyle w:val="0"/>
        <w:spacing w:before="240" w:line-rule="auto"/>
        <w:ind w:firstLine="540"/>
        <w:jc w:val="both"/>
      </w:pPr>
      <w:r>
        <w:rPr>
          <w:sz w:val="24"/>
        </w:rPr>
        <w:t xml:space="preserve">г) кемпинги.</w:t>
      </w:r>
    </w:p>
    <w:bookmarkStart w:id="47" w:name="P47"/>
    <w:bookmarkEnd w:id="47"/>
    <w:p>
      <w:pPr>
        <w:pStyle w:val="0"/>
        <w:spacing w:before="240" w:line-rule="auto"/>
        <w:ind w:firstLine="540"/>
        <w:jc w:val="both"/>
      </w:pPr>
      <w:r>
        <w:rPr>
          <w:sz w:val="24"/>
        </w:rPr>
        <w:t xml:space="preserve">5. К типу средств размещения "гостиница" относятся средства размещения, в которых предоставляются услуги средств размещения и которые используются для временного размещения и обеспечения временного проживания физических лиц в помещениях (номерах), в том числе многоместных, расположенных в здании (строении), части здания (строения) с отдельным входом или в нескольких зданиях, строениях (корпусах) при условии наличия отдельного входа в здание, строение (корпус), объединенных одной территорией, находящихся под единым управлением юридического лица или индивидуального предпринимателя, осуществляющего деятельность, связанную с использованием гостиницы, и являющегося собственником (арендатором) средства размещения или лицом, уполномоченным собственником средства размещения или собственниками помещений (номеров) в составе средства размещения.</w:t>
      </w:r>
    </w:p>
    <w:p>
      <w:pPr>
        <w:pStyle w:val="0"/>
        <w:spacing w:before="240" w:line-rule="auto"/>
        <w:ind w:firstLine="540"/>
        <w:jc w:val="both"/>
      </w:pPr>
      <w:r>
        <w:rPr>
          <w:sz w:val="24"/>
        </w:rPr>
        <w:t xml:space="preserve">К гостиницам могут относиться отели (городские, загородные, курортные и другие), мотели, ботели, апарт-отели, хостелы, пансионаты и иные аналогичные средства размещения, в том числе модульные некапитальные средства размещения.</w:t>
      </w:r>
    </w:p>
    <w:bookmarkStart w:id="49" w:name="P49"/>
    <w:bookmarkEnd w:id="49"/>
    <w:p>
      <w:pPr>
        <w:pStyle w:val="0"/>
        <w:spacing w:before="240" w:line-rule="auto"/>
        <w:ind w:firstLine="540"/>
        <w:jc w:val="both"/>
      </w:pPr>
      <w:r>
        <w:rPr>
          <w:sz w:val="24"/>
        </w:rPr>
        <w:t xml:space="preserve">6. К типу средств размещения "санаторий" относятся средства размещения санаторно-курортных организаций, в которых предоставляются услуги средств размещения, услуги по временному проживанию физических лиц в помещениях (номерах), расположенных в здании (зданиях), части здания, и услуги по санаторно-курортному лечению в соответствии с Федеральным </w:t>
      </w:r>
      <w:r>
        <w:rPr>
          <w:sz w:val="24"/>
        </w:rPr>
        <w:t xml:space="preserve">законом</w:t>
      </w:r>
      <w:r>
        <w:rPr>
          <w:sz w:val="24"/>
        </w:rPr>
        <w:t xml:space="preserve"> "Об основах охраны здоровья граждан в Российской Федерации".</w:t>
      </w:r>
    </w:p>
    <w:p>
      <w:pPr>
        <w:pStyle w:val="0"/>
        <w:spacing w:before="240" w:line-rule="auto"/>
        <w:ind w:firstLine="540"/>
        <w:jc w:val="both"/>
      </w:pPr>
      <w:r>
        <w:rPr>
          <w:sz w:val="24"/>
        </w:rPr>
        <w:t xml:space="preserve">7. К типу средств размещения "база отдыха" относятся средства размещения, в которых предоставляются услуги средств размещения, услуги по организации досуга и отдыха и которые используются для временного размещения и обеспечения временного проживания физических лиц в отдельных зданиях, строениях и сооружениях, расположенных на едином земельном участке или смежных земельных участках.</w:t>
      </w:r>
    </w:p>
    <w:p>
      <w:pPr>
        <w:pStyle w:val="0"/>
        <w:spacing w:before="240" w:line-rule="auto"/>
        <w:ind w:firstLine="540"/>
        <w:jc w:val="both"/>
      </w:pPr>
      <w:r>
        <w:rPr>
          <w:sz w:val="24"/>
        </w:rPr>
        <w:t xml:space="preserve">К базам отдыха могут относиться туристские базы, "глэмпинги", модульные некапитальные и иные аналогичные средства размещения.</w:t>
      </w:r>
    </w:p>
    <w:bookmarkStart w:id="52" w:name="P52"/>
    <w:bookmarkEnd w:id="52"/>
    <w:p>
      <w:pPr>
        <w:pStyle w:val="0"/>
        <w:spacing w:before="240" w:line-rule="auto"/>
        <w:ind w:firstLine="540"/>
        <w:jc w:val="both"/>
      </w:pPr>
      <w:r>
        <w:rPr>
          <w:sz w:val="24"/>
        </w:rPr>
        <w:t xml:space="preserve">8. К типу средства размещения "кемпинг" относятся средства размещения, представляющие собой территорию с обозначенными границами и контролируемым доступом, которая используется для временного размещения физических лиц и обеспечения временного проживания на оборудованных и благоустроенных участках территории, на которых могут предоставляться для размещения в том числе некапитальные строения (сооружения).</w:t>
      </w:r>
    </w:p>
    <w:p>
      <w:pPr>
        <w:pStyle w:val="0"/>
        <w:spacing w:before="240" w:line-rule="auto"/>
        <w:ind w:firstLine="540"/>
        <w:jc w:val="both"/>
      </w:pPr>
      <w:r>
        <w:rPr>
          <w:sz w:val="24"/>
        </w:rPr>
        <w:t xml:space="preserve">На территории кемпинга допускается наличие зданий (строений и сооружений) и иного имущества, предназначенного для административно-хозяйственных целей, размещения санитарных узлов, пунктов общественного питания.</w:t>
      </w:r>
    </w:p>
    <w:p>
      <w:pPr>
        <w:pStyle w:val="0"/>
        <w:spacing w:before="240" w:line-rule="auto"/>
        <w:ind w:firstLine="540"/>
        <w:jc w:val="both"/>
      </w:pPr>
      <w:r>
        <w:rPr>
          <w:sz w:val="24"/>
        </w:rPr>
        <w:t xml:space="preserve">9. Требования к типам средств размещения для включения в реестр классифицированных средств размещения, указанным в </w:t>
      </w:r>
      <w:hyperlink w:history="0" w:anchor="P47" w:tooltip="5. К типу средств размещения &quot;гостиница&quot; относятся средства размещения, в которых предоставляются услуги средств размещения и которые используются для временного размещения и обеспечения временного проживания физических лиц в помещениях (номерах), в том числе многоместных, расположенных в здании (строении), части здания (строения) с отдельным входом или в нескольких зданиях, строениях (корпусах) при условии наличия отдельного входа в здание, строение (корпус), объединенных одной территорией, находящихся ...">
        <w:r>
          <w:rPr>
            <w:sz w:val="24"/>
            <w:color w:val="0000ff"/>
          </w:rPr>
          <w:t xml:space="preserve">пунктах 5</w:t>
        </w:r>
      </w:hyperlink>
      <w:r>
        <w:rPr>
          <w:sz w:val="24"/>
        </w:rPr>
        <w:t xml:space="preserve"> - </w:t>
      </w:r>
      <w:hyperlink w:history="0" w:anchor="P52" w:tooltip="8. К типу средства размещения &quot;кемпинг&quot; относятся средства размещения, представляющие собой территорию с обозначенными границами и контролируемым доступом, которая используется для временного размещения физических лиц и обеспечения временного проживания на оборудованных и благоустроенных участках территории, на которых могут предоставляться для размещения в том числе некапитальные строения (сооружения).">
        <w:r>
          <w:rPr>
            <w:sz w:val="24"/>
            <w:color w:val="0000ff"/>
          </w:rPr>
          <w:t xml:space="preserve">8</w:t>
        </w:r>
      </w:hyperlink>
      <w:r>
        <w:rPr>
          <w:sz w:val="24"/>
        </w:rPr>
        <w:t xml:space="preserve"> настоящего Положения, предусмотрены </w:t>
      </w:r>
      <w:hyperlink w:history="0" w:anchor="P89" w:tooltip="ТРЕБОВАНИЯ">
        <w:r>
          <w:rPr>
            <w:sz w:val="24"/>
            <w:color w:val="0000ff"/>
          </w:rPr>
          <w:t xml:space="preserve">приложением N 1</w:t>
        </w:r>
      </w:hyperlink>
      <w:r>
        <w:rPr>
          <w:sz w:val="24"/>
        </w:rPr>
        <w:t xml:space="preserve">.</w:t>
      </w:r>
    </w:p>
    <w:p>
      <w:pPr>
        <w:pStyle w:val="0"/>
        <w:spacing w:before="240" w:line-rule="auto"/>
        <w:ind w:firstLine="540"/>
        <w:jc w:val="both"/>
      </w:pPr>
      <w:r>
        <w:rPr>
          <w:sz w:val="24"/>
        </w:rPr>
        <w:t xml:space="preserve">Определение типа средства размещения и оценка соответствия средства размещения требованиям к типам средств размещения для включения в реестр классифицированных средств размещения, предусмотренным </w:t>
      </w:r>
      <w:hyperlink w:history="0" w:anchor="P89" w:tooltip="ТРЕБОВАНИЯ">
        <w:r>
          <w:rPr>
            <w:sz w:val="24"/>
            <w:color w:val="0000ff"/>
          </w:rPr>
          <w:t xml:space="preserve">приложением N 1</w:t>
        </w:r>
      </w:hyperlink>
      <w:r>
        <w:rPr>
          <w:sz w:val="24"/>
        </w:rPr>
        <w:t xml:space="preserve"> к настоящему Положению, а также включение сведений о средстве размещения, документов и (или) сведений, подтверждающих соответствие средства размещения указанным требованиям, осуществляется в соответствии с </w:t>
      </w:r>
      <w:r>
        <w:rPr>
          <w:sz w:val="24"/>
        </w:rPr>
        <w:t xml:space="preserve">правилами</w:t>
      </w:r>
      <w:r>
        <w:rPr>
          <w:sz w:val="24"/>
        </w:rPr>
        <w:t xml:space="preserve"> классификации средств размещения, утверждаемыми Правительством Российской Федерации в соответствии со </w:t>
      </w:r>
      <w:r>
        <w:rPr>
          <w:sz w:val="24"/>
        </w:rPr>
        <w:t xml:space="preserve">статьей 5.1</w:t>
      </w:r>
      <w:r>
        <w:rPr>
          <w:sz w:val="24"/>
        </w:rPr>
        <w:t xml:space="preserve"> Федерального закона "Об основах туристской деятельности в Российской Федерации", и </w:t>
      </w:r>
      <w:r>
        <w:rPr>
          <w:sz w:val="24"/>
        </w:rPr>
        <w:t xml:space="preserve">порядком</w:t>
      </w:r>
      <w:r>
        <w:rPr>
          <w:sz w:val="24"/>
        </w:rPr>
        <w:t xml:space="preserve"> формирования и ведения единого реестра объектов классификации в сфере туристской индустрии, устанавливаемым Правительством Российской Федерации в соответствии со </w:t>
      </w:r>
      <w:r>
        <w:rPr>
          <w:sz w:val="24"/>
        </w:rPr>
        <w:t xml:space="preserve">статьей 5.2</w:t>
      </w:r>
      <w:r>
        <w:rPr>
          <w:sz w:val="24"/>
        </w:rPr>
        <w:t xml:space="preserve"> Федерального закона "Об основах туристской деятельности в Российской Федерации".</w:t>
      </w:r>
    </w:p>
    <w:p>
      <w:pPr>
        <w:pStyle w:val="0"/>
        <w:ind w:firstLine="540"/>
        <w:jc w:val="both"/>
      </w:pPr>
      <w:r>
        <w:rPr>
          <w:sz w:val="24"/>
        </w:rPr>
      </w:r>
    </w:p>
    <w:p>
      <w:pPr>
        <w:pStyle w:val="2"/>
        <w:outlineLvl w:val="1"/>
        <w:jc w:val="center"/>
      </w:pPr>
      <w:r>
        <w:rPr>
          <w:sz w:val="24"/>
        </w:rPr>
        <w:t xml:space="preserve">III. Категории отдельных типов средств размещения</w:t>
      </w:r>
    </w:p>
    <w:p>
      <w:pPr>
        <w:pStyle w:val="2"/>
        <w:jc w:val="center"/>
      </w:pPr>
      <w:r>
        <w:rPr>
          <w:sz w:val="24"/>
        </w:rPr>
        <w:t xml:space="preserve">и требования к ним</w:t>
      </w:r>
    </w:p>
    <w:p>
      <w:pPr>
        <w:pStyle w:val="0"/>
        <w:ind w:firstLine="540"/>
        <w:jc w:val="both"/>
      </w:pPr>
      <w:r>
        <w:rPr>
          <w:sz w:val="24"/>
        </w:rPr>
      </w:r>
    </w:p>
    <w:bookmarkStart w:id="60" w:name="P60"/>
    <w:bookmarkEnd w:id="60"/>
    <w:p>
      <w:pPr>
        <w:pStyle w:val="0"/>
        <w:ind w:firstLine="540"/>
        <w:jc w:val="both"/>
      </w:pPr>
      <w:r>
        <w:rPr>
          <w:sz w:val="24"/>
        </w:rPr>
        <w:t xml:space="preserve">10. Средствам размещения, отнесенным к типам средств размещения, указанным в </w:t>
      </w:r>
      <w:hyperlink w:history="0" w:anchor="P47" w:tooltip="5. К типу средств размещения &quot;гостиница&quot; относятся средства размещения, в которых предоставляются услуги средств размещения и которые используются для временного размещения и обеспечения временного проживания физических лиц в помещениях (номерах), в том числе многоместных, расположенных в здании (строении), части здания (строения) с отдельным входом или в нескольких зданиях, строениях (корпусах) при условии наличия отдельного входа в здание, строение (корпус), объединенных одной территорией, находящихся ...">
        <w:r>
          <w:rPr>
            <w:sz w:val="24"/>
            <w:color w:val="0000ff"/>
          </w:rPr>
          <w:t xml:space="preserve">пунктах 5</w:t>
        </w:r>
      </w:hyperlink>
      <w:r>
        <w:rPr>
          <w:sz w:val="24"/>
        </w:rPr>
        <w:t xml:space="preserve"> и </w:t>
      </w:r>
      <w:hyperlink w:history="0" w:anchor="P49" w:tooltip="6. К типу средств размещения &quot;санаторий&quot; относятся средства размещения санаторно-курортных организаций, в которых предоставляются услуги средств размещения, услуги по временному проживанию физических лиц в помещениях (номерах), расположенных в здании (зданиях), части здания, и услуги по санаторно-курортному лечению в соответствии с Федеральным законом &quot;Об основах охраны здоровья граждан в Российской Федерации&quot;.">
        <w:r>
          <w:rPr>
            <w:sz w:val="24"/>
            <w:color w:val="0000ff"/>
          </w:rPr>
          <w:t xml:space="preserve">6</w:t>
        </w:r>
      </w:hyperlink>
      <w:r>
        <w:rPr>
          <w:sz w:val="24"/>
        </w:rPr>
        <w:t xml:space="preserve"> настоящего Положения, может быть присвоена определенная категория при условии соответствия требованиям согласно </w:t>
      </w:r>
      <w:hyperlink w:history="0" w:anchor="P395" w:tooltip="ТРЕБОВАНИЯ К КАТЕГОРИЯМ СРЕДСТВ РАЗМЕЩЕНИЯ">
        <w:r>
          <w:rPr>
            <w:sz w:val="24"/>
            <w:color w:val="0000ff"/>
          </w:rPr>
          <w:t xml:space="preserve">приложению N 2</w:t>
        </w:r>
      </w:hyperlink>
      <w:r>
        <w:rPr>
          <w:sz w:val="24"/>
        </w:rPr>
        <w:t xml:space="preserve"> и балльным оценкам согласно </w:t>
      </w:r>
      <w:hyperlink w:history="0" w:anchor="P1387" w:tooltip="БАЛЛЬНАЯ ОЦЕНКА СРЕДСТВА РАЗМЕЩЕНИЯ">
        <w:r>
          <w:rPr>
            <w:sz w:val="24"/>
            <w:color w:val="0000ff"/>
          </w:rPr>
          <w:t xml:space="preserve">приложениям N 3</w:t>
        </w:r>
      </w:hyperlink>
      <w:r>
        <w:rPr>
          <w:sz w:val="24"/>
        </w:rPr>
        <w:t xml:space="preserve"> и </w:t>
      </w:r>
      <w:hyperlink w:history="0" w:anchor="P2494" w:tooltip="БАЛЛЬНАЯ ОЦЕНКА">
        <w:r>
          <w:rPr>
            <w:sz w:val="24"/>
            <w:color w:val="0000ff"/>
          </w:rPr>
          <w:t xml:space="preserve">4</w:t>
        </w:r>
      </w:hyperlink>
      <w:r>
        <w:rPr>
          <w:sz w:val="24"/>
        </w:rPr>
        <w:t xml:space="preserve"> в соответствии с </w:t>
      </w:r>
      <w:r>
        <w:rPr>
          <w:sz w:val="24"/>
        </w:rPr>
        <w:t xml:space="preserve">правилами</w:t>
      </w:r>
      <w:r>
        <w:rPr>
          <w:sz w:val="24"/>
        </w:rPr>
        <w:t xml:space="preserve"> классификации средств размещения, утверждаемыми Правительством Российской Федерации в соответствии со </w:t>
      </w:r>
      <w:r>
        <w:rPr>
          <w:sz w:val="24"/>
        </w:rPr>
        <w:t xml:space="preserve">статьей 5.1</w:t>
      </w:r>
      <w:r>
        <w:rPr>
          <w:sz w:val="24"/>
        </w:rPr>
        <w:t xml:space="preserve"> Федерального закона "Об основах туристской деятельности в Российской Федерации", и </w:t>
      </w:r>
      <w:r>
        <w:rPr>
          <w:sz w:val="24"/>
        </w:rPr>
        <w:t xml:space="preserve">порядком</w:t>
      </w:r>
      <w:r>
        <w:rPr>
          <w:sz w:val="24"/>
        </w:rPr>
        <w:t xml:space="preserve"> формирования и ведения единого реестра объектов классификации в сфере туристской индустрии, устанавливаемым Правительством Российской Федерации в соответствии со </w:t>
      </w:r>
      <w:r>
        <w:rPr>
          <w:sz w:val="24"/>
        </w:rPr>
        <w:t xml:space="preserve">статьей 5.2</w:t>
      </w:r>
      <w:r>
        <w:rPr>
          <w:sz w:val="24"/>
        </w:rPr>
        <w:t xml:space="preserve"> Федерального закона "Об основах туристской деятельности в Российской Федерации".</w:t>
      </w:r>
    </w:p>
    <w:p>
      <w:pPr>
        <w:pStyle w:val="0"/>
        <w:spacing w:before="240" w:line-rule="auto"/>
        <w:ind w:firstLine="540"/>
        <w:jc w:val="both"/>
      </w:pPr>
      <w:r>
        <w:rPr>
          <w:sz w:val="24"/>
        </w:rPr>
        <w:t xml:space="preserve">11. Для целей присвоения определенной категории средства размещения, указанные в </w:t>
      </w:r>
      <w:hyperlink w:history="0" w:anchor="P60" w:tooltip="10. Средствам размещения, отнесенным к типам средств размещения, указанным в пунктах 5 и 6 настоящего Положения, может быть присвоена определенная категория при условии соответствия требованиям согласно приложению N 2 и балльным оценкам согласно приложениям N 3 и 4 в соответствии с правилами классификации средств размещения, утверждаемыми Правительством Российской Федерации в соответствии со статьей 5.1 Федерального закона &quot;Об основах туристской деятельности в Российской Федерации&quot;, и порядком формирован...">
        <w:r>
          <w:rPr>
            <w:sz w:val="24"/>
            <w:color w:val="0000ff"/>
          </w:rPr>
          <w:t xml:space="preserve">пункте 10</w:t>
        </w:r>
      </w:hyperlink>
      <w:r>
        <w:rPr>
          <w:sz w:val="24"/>
        </w:rPr>
        <w:t xml:space="preserve"> настоящего Положения, оцениваются по системе звезд, в которой предусмотрено 5 категорий: "пять звезд", "четыре звезды", "три звезды", "две звезды" и "одна звезда". Высшей категорией является категория "пять звезд", низшей - "одна звезда".</w:t>
      </w:r>
    </w:p>
    <w:p>
      <w:pPr>
        <w:pStyle w:val="0"/>
        <w:spacing w:before="240" w:line-rule="auto"/>
        <w:ind w:firstLine="540"/>
        <w:jc w:val="both"/>
      </w:pPr>
      <w:r>
        <w:rPr>
          <w:sz w:val="24"/>
        </w:rPr>
        <w:t xml:space="preserve">В отношении типов средств размещения "кемпинг" и "база отдыха" категории в соответствии с настоящим Положением не присваиваются.</w:t>
      </w:r>
    </w:p>
    <w:p>
      <w:pPr>
        <w:pStyle w:val="0"/>
        <w:spacing w:before="240" w:line-rule="auto"/>
        <w:ind w:firstLine="540"/>
        <w:jc w:val="both"/>
      </w:pPr>
      <w:r>
        <w:rPr>
          <w:sz w:val="24"/>
        </w:rPr>
        <w:t xml:space="preserve">12. В средствах размещения, относящихся к типам средств размещения, предусмотренным </w:t>
      </w:r>
      <w:hyperlink w:history="0" w:anchor="P47" w:tooltip="5. К типу средств размещения &quot;гостиница&quot; относятся средства размещения, в которых предоставляются услуги средств размещения и которые используются для временного размещения и обеспечения временного проживания физических лиц в помещениях (номерах), в том числе многоместных, расположенных в здании (строении), части здания (строения) с отдельным входом или в нескольких зданиях, строениях (корпусах) при условии наличия отдельного входа в здание, строение (корпус), объединенных одной территорией, находящихся ...">
        <w:r>
          <w:rPr>
            <w:sz w:val="24"/>
            <w:color w:val="0000ff"/>
          </w:rPr>
          <w:t xml:space="preserve">пунктами 5</w:t>
        </w:r>
      </w:hyperlink>
      <w:r>
        <w:rPr>
          <w:sz w:val="24"/>
        </w:rPr>
        <w:t xml:space="preserve"> - </w:t>
      </w:r>
      <w:hyperlink w:history="0" w:anchor="P52" w:tooltip="8. К типу средства размещения &quot;кемпинг&quot; относятся средства размещения, представляющие собой территорию с обозначенными границами и контролируемым доступом, которая используется для временного размещения физических лиц и обеспечения временного проживания на оборудованных и благоустроенных участках территории, на которых могут предоставляться для размещения в том числе некапитальные строения (сооружения).">
        <w:r>
          <w:rPr>
            <w:sz w:val="24"/>
            <w:color w:val="0000ff"/>
          </w:rPr>
          <w:t xml:space="preserve">8</w:t>
        </w:r>
      </w:hyperlink>
      <w:r>
        <w:rPr>
          <w:sz w:val="24"/>
        </w:rPr>
        <w:t xml:space="preserve"> настоящего Положения, предусматриваются номера, используемые для временного размещения физических лиц и обеспечения их временного проживания, следующих категорий:</w:t>
      </w:r>
    </w:p>
    <w:p>
      <w:pPr>
        <w:pStyle w:val="0"/>
        <w:spacing w:before="240" w:line-rule="auto"/>
        <w:ind w:firstLine="540"/>
        <w:jc w:val="both"/>
      </w:pPr>
      <w:r>
        <w:rPr>
          <w:sz w:val="24"/>
        </w:rPr>
        <w:t xml:space="preserve">а) номера "высшей категории":</w:t>
      </w:r>
    </w:p>
    <w:p>
      <w:pPr>
        <w:pStyle w:val="0"/>
        <w:spacing w:before="240" w:line-rule="auto"/>
        <w:ind w:firstLine="540"/>
        <w:jc w:val="both"/>
      </w:pPr>
      <w:r>
        <w:rPr>
          <w:sz w:val="24"/>
        </w:rPr>
        <w:t xml:space="preserve">"сюит" - номер площадью не менее 75 кв. метров, состоящий из трех и более жилых комнат (гостиной или столовой, кабинета и спальни), с двуспальной кроватью (размером не менее 200 x 200 см) и дополнительным гостевым туалетом;</w:t>
      </w:r>
    </w:p>
    <w:p>
      <w:pPr>
        <w:pStyle w:val="0"/>
        <w:spacing w:before="240" w:line-rule="auto"/>
        <w:ind w:firstLine="540"/>
        <w:jc w:val="both"/>
      </w:pPr>
      <w:r>
        <w:rPr>
          <w:sz w:val="24"/>
        </w:rPr>
        <w:t xml:space="preserve">"апартамент" - номер площадью не менее 40 кв. метров, состоящий из двух и более комнат (гостиной или столовой и спальни), с двуспальной кроватью (размером не менее 180 x 200 см) и мини-кухней, оборудованной для приготовления и приема пищи, мытья посуды;</w:t>
      </w:r>
    </w:p>
    <w:p>
      <w:pPr>
        <w:pStyle w:val="0"/>
        <w:spacing w:before="240" w:line-rule="auto"/>
        <w:ind w:firstLine="540"/>
        <w:jc w:val="both"/>
      </w:pPr>
      <w:r>
        <w:rPr>
          <w:sz w:val="24"/>
        </w:rPr>
        <w:t xml:space="preserve">"люкс" - номер площадью не менее 35 кв. метров, состоящий из двух жилых комнат (гостиной и спальни), рассчитанный на проживание не более двух человек;</w:t>
      </w:r>
    </w:p>
    <w:p>
      <w:pPr>
        <w:pStyle w:val="0"/>
        <w:spacing w:before="240" w:line-rule="auto"/>
        <w:ind w:firstLine="540"/>
        <w:jc w:val="both"/>
      </w:pPr>
      <w:r>
        <w:rPr>
          <w:sz w:val="24"/>
        </w:rPr>
        <w:t xml:space="preserve">"джуниор сюит" - однокомнатный номер площадью не менее 25 кв. метров, рассчитанный на проживание не более двух человек, с планировкой, позволяющей использовать часть помещения в качестве гостиной или столовой или кабинета;</w:t>
      </w:r>
    </w:p>
    <w:p>
      <w:pPr>
        <w:pStyle w:val="0"/>
        <w:spacing w:before="240" w:line-rule="auto"/>
        <w:ind w:firstLine="540"/>
        <w:jc w:val="both"/>
      </w:pPr>
      <w:r>
        <w:rPr>
          <w:sz w:val="24"/>
        </w:rPr>
        <w:t xml:space="preserve">"студия" - однокомнатный номер площадью не менее 25 кв. метров, рассчитанный на проживание не более двух человек, с мини-кухней, оборудованной для приготовления и приема пищи, мытья посуды;</w:t>
      </w:r>
    </w:p>
    <w:p>
      <w:pPr>
        <w:pStyle w:val="0"/>
        <w:spacing w:before="240" w:line-rule="auto"/>
        <w:ind w:firstLine="540"/>
        <w:jc w:val="both"/>
      </w:pPr>
      <w:r>
        <w:rPr>
          <w:sz w:val="24"/>
        </w:rPr>
        <w:t xml:space="preserve">б) "первая категория (стандарт)" - номер, состоящий из одной жилой комнаты с одной или двумя кроватями, с полным санузлом (ванна или душ, умывальник, унитаз), рассчитанный на проживание одного или двух человек (минимальная площадь устанавливается в зависимости от категории средства размещения, предусмотренной </w:t>
      </w:r>
      <w:hyperlink w:history="0" w:anchor="P395" w:tooltip="ТРЕБОВАНИЯ К КАТЕГОРИЯМ СРЕДСТВ РАЗМЕЩЕНИЯ">
        <w:r>
          <w:rPr>
            <w:sz w:val="24"/>
            <w:color w:val="0000ff"/>
          </w:rPr>
          <w:t xml:space="preserve">приложением N 2</w:t>
        </w:r>
      </w:hyperlink>
      <w:r>
        <w:rPr>
          <w:sz w:val="24"/>
        </w:rPr>
        <w:t xml:space="preserve"> к настоящему Положению);</w:t>
      </w:r>
    </w:p>
    <w:p>
      <w:pPr>
        <w:pStyle w:val="0"/>
        <w:spacing w:before="240" w:line-rule="auto"/>
        <w:ind w:firstLine="540"/>
        <w:jc w:val="both"/>
      </w:pPr>
      <w:r>
        <w:rPr>
          <w:sz w:val="24"/>
        </w:rPr>
        <w:t xml:space="preserve">в) "вторая категория" - номер, состоящий из одной жилой комнаты с одной или двумя кроватями, с неполным санузлом (умывальник, унитаз либо один полный санузел в блоке из 2 - 3 номеров), рассчитанный на проживание одного или двух человек (минимальная площадь устанавливается в соответствии с </w:t>
      </w:r>
      <w:hyperlink w:history="0" w:anchor="P395" w:tooltip="ТРЕБОВАНИЯ К КАТЕГОРИЯМ СРЕДСТВ РАЗМЕЩЕНИЯ">
        <w:r>
          <w:rPr>
            <w:sz w:val="24"/>
            <w:color w:val="0000ff"/>
          </w:rPr>
          <w:t xml:space="preserve">приложением N 2</w:t>
        </w:r>
      </w:hyperlink>
      <w:r>
        <w:rPr>
          <w:sz w:val="24"/>
        </w:rPr>
        <w:t xml:space="preserve"> к настоящему Положению);</w:t>
      </w:r>
    </w:p>
    <w:p>
      <w:pPr>
        <w:pStyle w:val="0"/>
        <w:spacing w:before="240" w:line-rule="auto"/>
        <w:ind w:firstLine="540"/>
        <w:jc w:val="both"/>
      </w:pPr>
      <w:r>
        <w:rPr>
          <w:sz w:val="24"/>
        </w:rPr>
        <w:t xml:space="preserve">г) "третья категория" - номер, состоящий из одной жилой комнаты, рассчитанный на проживание 3 и более человек, с неполным санузлом (умывальник и унитаз) либо одним полным санузлом в блоке из 2 - 3 номеров (минимальная площадь устанавливается в соответствии с </w:t>
      </w:r>
      <w:hyperlink w:history="0" w:anchor="P395" w:tooltip="ТРЕБОВАНИЯ К КАТЕГОРИЯМ СРЕДСТВ РАЗМЕЩЕНИЯ">
        <w:r>
          <w:rPr>
            <w:sz w:val="24"/>
            <w:color w:val="0000ff"/>
          </w:rPr>
          <w:t xml:space="preserve">приложением N 2</w:t>
        </w:r>
      </w:hyperlink>
      <w:r>
        <w:rPr>
          <w:sz w:val="24"/>
        </w:rPr>
        <w:t xml:space="preserve"> к настоящему Положению);</w:t>
      </w:r>
    </w:p>
    <w:p>
      <w:pPr>
        <w:pStyle w:val="0"/>
        <w:spacing w:before="240" w:line-rule="auto"/>
        <w:ind w:firstLine="540"/>
        <w:jc w:val="both"/>
      </w:pPr>
      <w:r>
        <w:rPr>
          <w:sz w:val="24"/>
        </w:rPr>
        <w:t xml:space="preserve">д) "четвертая категория" - номер, состоящий из одной жилой комнаты с умывальником (минимальная площадь устанавливается в соответствии с </w:t>
      </w:r>
      <w:hyperlink w:history="0" w:anchor="P395" w:tooltip="ТРЕБОВАНИЯ К КАТЕГОРИЯМ СРЕДСТВ РАЗМЕЩЕНИЯ">
        <w:r>
          <w:rPr>
            <w:sz w:val="24"/>
            <w:color w:val="0000ff"/>
          </w:rPr>
          <w:t xml:space="preserve">приложением N 2</w:t>
        </w:r>
      </w:hyperlink>
      <w:r>
        <w:rPr>
          <w:sz w:val="24"/>
        </w:rPr>
        <w:t xml:space="preserve"> к настоящему Положению);</w:t>
      </w:r>
    </w:p>
    <w:p>
      <w:pPr>
        <w:pStyle w:val="0"/>
        <w:spacing w:before="240" w:line-rule="auto"/>
        <w:ind w:firstLine="540"/>
        <w:jc w:val="both"/>
      </w:pPr>
      <w:r>
        <w:rPr>
          <w:sz w:val="24"/>
        </w:rPr>
        <w:t xml:space="preserve">е) "пятая категория" - номер, состоящий из одной жилой комнаты без сантехнического оборудования (туалеты и ванные комнаты, душевые общего пользования) (минимальная площадь устанавливается в соответствии с </w:t>
      </w:r>
      <w:hyperlink w:history="0" w:anchor="P395" w:tooltip="ТРЕБОВАНИЯ К КАТЕГОРИЯМ СРЕДСТВ РАЗМЕЩЕНИЯ">
        <w:r>
          <w:rPr>
            <w:sz w:val="24"/>
            <w:color w:val="0000ff"/>
          </w:rPr>
          <w:t xml:space="preserve">приложением N 2</w:t>
        </w:r>
      </w:hyperlink>
      <w:r>
        <w:rPr>
          <w:sz w:val="24"/>
        </w:rPr>
        <w:t xml:space="preserve"> к настоящему Положению).</w:t>
      </w:r>
    </w:p>
    <w:p>
      <w:pPr>
        <w:pStyle w:val="0"/>
        <w:spacing w:before="240" w:line-rule="auto"/>
        <w:ind w:firstLine="540"/>
        <w:jc w:val="both"/>
      </w:pPr>
      <w:r>
        <w:rPr>
          <w:sz w:val="24"/>
        </w:rPr>
        <w:t xml:space="preserve">13. Номера различных категорий дополнительно могут быть приспособлены:</w:t>
      </w:r>
    </w:p>
    <w:p>
      <w:pPr>
        <w:pStyle w:val="0"/>
        <w:spacing w:before="240" w:line-rule="auto"/>
        <w:ind w:firstLine="540"/>
        <w:jc w:val="both"/>
      </w:pPr>
      <w:r>
        <w:rPr>
          <w:sz w:val="24"/>
        </w:rPr>
        <w:t xml:space="preserve">для отдыха семей с детьми (семейные номера);</w:t>
      </w:r>
    </w:p>
    <w:p>
      <w:pPr>
        <w:pStyle w:val="0"/>
        <w:spacing w:before="240" w:line-rule="auto"/>
        <w:ind w:firstLine="540"/>
        <w:jc w:val="both"/>
      </w:pPr>
      <w:r>
        <w:rPr>
          <w:sz w:val="24"/>
        </w:rPr>
        <w:t xml:space="preserve">для обслуживания инвалидов и людей с ограниченными возможностями здоровья (номера для людей с ограниченным возможностями).</w:t>
      </w:r>
    </w:p>
    <w:p>
      <w:pPr>
        <w:pStyle w:val="0"/>
        <w:spacing w:before="240" w:line-rule="auto"/>
        <w:ind w:firstLine="540"/>
        <w:jc w:val="both"/>
      </w:pPr>
      <w:r>
        <w:rPr>
          <w:sz w:val="24"/>
        </w:rPr>
        <w:t xml:space="preserve">Под семейным номером понимается номер "высшей категории", количество комнат в котором не менее двух, с возможностью размещения 4 и более человек и с площадью не менее 6 кв. метров на одного проживающего или несколько смежных номеров, один из которых номер "первой категории (стандарт)", с общей площадью не менее 6 кв. метров на одного проживающего и возможностью размещения 4 и более человек.</w:t>
      </w:r>
    </w:p>
    <w:p>
      <w:pPr>
        <w:pStyle w:val="0"/>
        <w:spacing w:before="240" w:line-rule="auto"/>
        <w:ind w:firstLine="540"/>
        <w:jc w:val="both"/>
      </w:pPr>
      <w:r>
        <w:rPr>
          <w:sz w:val="24"/>
        </w:rPr>
        <w:t xml:space="preserve">14. Требования к номерам средства размещения и балльная оценка номеров средств размещения установлены в </w:t>
      </w:r>
      <w:hyperlink w:history="0" w:anchor="P2604" w:tooltip="ТРЕБОВАНИЯ К НОМЕРАМ СРЕДСТВА РАЗМЕЩЕНИЯ">
        <w:r>
          <w:rPr>
            <w:sz w:val="24"/>
            <w:color w:val="0000ff"/>
          </w:rPr>
          <w:t xml:space="preserve">приложениях N 5</w:t>
        </w:r>
      </w:hyperlink>
      <w:r>
        <w:rPr>
          <w:sz w:val="24"/>
        </w:rPr>
        <w:t xml:space="preserve"> и </w:t>
      </w:r>
      <w:hyperlink w:history="0" w:anchor="P3997" w:tooltip="БАЛЛЬНАЯ ОЦЕНКА НОМЕРОВ СРЕДСТВ РАЗМЕЩЕНИЯ">
        <w:r>
          <w:rPr>
            <w:sz w:val="24"/>
            <w:color w:val="0000ff"/>
          </w:rPr>
          <w:t xml:space="preserve">6</w:t>
        </w:r>
      </w:hyperlink>
      <w:r>
        <w:rPr>
          <w:sz w:val="24"/>
        </w:rPr>
        <w:t xml:space="preserve"> к настоящему Положению.</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Положению о классификации</w:t>
      </w:r>
    </w:p>
    <w:p>
      <w:pPr>
        <w:pStyle w:val="0"/>
        <w:jc w:val="right"/>
      </w:pPr>
      <w:r>
        <w:rPr>
          <w:sz w:val="24"/>
        </w:rPr>
        <w:t xml:space="preserve">средств размещения</w:t>
      </w:r>
    </w:p>
    <w:p>
      <w:pPr>
        <w:pStyle w:val="0"/>
        <w:jc w:val="both"/>
      </w:pPr>
      <w:r>
        <w:rPr>
          <w:sz w:val="24"/>
        </w:rPr>
      </w:r>
    </w:p>
    <w:bookmarkStart w:id="89" w:name="P89"/>
    <w:bookmarkEnd w:id="89"/>
    <w:p>
      <w:pPr>
        <w:pStyle w:val="2"/>
        <w:jc w:val="center"/>
      </w:pPr>
      <w:r>
        <w:rPr>
          <w:sz w:val="24"/>
        </w:rPr>
        <w:t xml:space="preserve">ТРЕБОВАНИЯ</w:t>
      </w:r>
    </w:p>
    <w:p>
      <w:pPr>
        <w:pStyle w:val="2"/>
        <w:jc w:val="center"/>
      </w:pPr>
      <w:r>
        <w:rPr>
          <w:sz w:val="24"/>
        </w:rPr>
        <w:t xml:space="preserve">К ТИПАМ СРЕДСТВ РАЗМЕЩЕНИЯ ДЛЯ ВКЛЮЧЕНИЯ В РЕЕСТР</w:t>
      </w:r>
    </w:p>
    <w:p>
      <w:pPr>
        <w:pStyle w:val="2"/>
        <w:jc w:val="center"/>
      </w:pPr>
      <w:r>
        <w:rPr>
          <w:sz w:val="24"/>
        </w:rPr>
        <w:t xml:space="preserve">КЛАССИФИЦИРОВАННЫХ СРЕДСТВ РАЗМЕЩЕНИЯ</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566"/>
        <w:gridCol w:w="3514"/>
        <w:gridCol w:w="1270"/>
        <w:gridCol w:w="1270"/>
        <w:gridCol w:w="1270"/>
        <w:gridCol w:w="1272"/>
      </w:tblGrid>
      <w:tr>
        <w:tblPrEx>
          <w:tblBorders>
            <w:insideV w:val="single" w:sz="4"/>
            <w:insideH w:val="single" w:sz="4"/>
          </w:tblBorders>
        </w:tblPrEx>
        <w:tc>
          <w:tcPr>
            <w:gridSpan w:val="2"/>
            <w:tcW w:w="4080" w:type="dxa"/>
            <w:tcBorders>
              <w:top w:val="single" w:sz="4"/>
              <w:left w:val="nil"/>
              <w:bottom w:val="single" w:sz="4"/>
            </w:tcBorders>
            <w:vMerge w:val="restart"/>
          </w:tcPr>
          <w:p>
            <w:pPr>
              <w:pStyle w:val="0"/>
              <w:jc w:val="center"/>
            </w:pPr>
            <w:r>
              <w:rPr>
                <w:sz w:val="24"/>
              </w:rPr>
              <w:t xml:space="preserve">Требования</w:t>
            </w:r>
          </w:p>
        </w:tc>
        <w:tc>
          <w:tcPr>
            <w:gridSpan w:val="4"/>
            <w:tcW w:w="5082" w:type="dxa"/>
            <w:tcBorders>
              <w:top w:val="single" w:sz="4"/>
              <w:bottom w:val="single" w:sz="4"/>
              <w:right w:val="nil"/>
            </w:tcBorders>
          </w:tcPr>
          <w:p>
            <w:pPr>
              <w:pStyle w:val="0"/>
              <w:jc w:val="center"/>
            </w:pPr>
            <w:r>
              <w:rPr>
                <w:sz w:val="24"/>
              </w:rPr>
              <w:t xml:space="preserve">Типы средств размещения</w:t>
            </w:r>
          </w:p>
        </w:tc>
      </w:tr>
      <w:tr>
        <w:tblPrEx>
          <w:tblBorders>
            <w:insideV w:val="single" w:sz="4"/>
            <w:insideH w:val="single" w:sz="4"/>
          </w:tblBorders>
        </w:tblPrEx>
        <w:tc>
          <w:tcPr>
            <w:gridSpan w:val="2"/>
            <w:tcBorders>
              <w:top w:val="single" w:sz="4"/>
              <w:left w:val="nil"/>
              <w:bottom w:val="single" w:sz="4"/>
            </w:tcBorders>
            <w:vMerge w:val="continue"/>
          </w:tcPr>
          <w:p/>
        </w:tc>
        <w:tc>
          <w:tcPr>
            <w:tcW w:w="1270" w:type="dxa"/>
            <w:tcBorders>
              <w:top w:val="single" w:sz="4"/>
              <w:bottom w:val="single" w:sz="4"/>
            </w:tcBorders>
          </w:tcPr>
          <w:p>
            <w:pPr>
              <w:pStyle w:val="0"/>
              <w:jc w:val="center"/>
            </w:pPr>
            <w:r>
              <w:rPr>
                <w:sz w:val="24"/>
              </w:rPr>
              <w:t xml:space="preserve">гостиница</w:t>
            </w:r>
          </w:p>
        </w:tc>
        <w:tc>
          <w:tcPr>
            <w:tcW w:w="1270" w:type="dxa"/>
            <w:tcBorders>
              <w:top w:val="single" w:sz="4"/>
              <w:bottom w:val="single" w:sz="4"/>
            </w:tcBorders>
          </w:tcPr>
          <w:p>
            <w:pPr>
              <w:pStyle w:val="0"/>
              <w:jc w:val="center"/>
            </w:pPr>
            <w:r>
              <w:rPr>
                <w:sz w:val="24"/>
              </w:rPr>
              <w:t xml:space="preserve">санаторий</w:t>
            </w:r>
          </w:p>
        </w:tc>
        <w:tc>
          <w:tcPr>
            <w:tcW w:w="1270" w:type="dxa"/>
            <w:tcBorders>
              <w:top w:val="single" w:sz="4"/>
              <w:bottom w:val="single" w:sz="4"/>
            </w:tcBorders>
          </w:tcPr>
          <w:p>
            <w:pPr>
              <w:pStyle w:val="0"/>
              <w:jc w:val="center"/>
            </w:pPr>
            <w:r>
              <w:rPr>
                <w:sz w:val="24"/>
              </w:rPr>
              <w:t xml:space="preserve">база отдыха</w:t>
            </w:r>
          </w:p>
        </w:tc>
        <w:tc>
          <w:tcPr>
            <w:tcW w:w="1272" w:type="dxa"/>
            <w:tcBorders>
              <w:top w:val="single" w:sz="4"/>
              <w:bottom w:val="single" w:sz="4"/>
              <w:right w:val="nil"/>
            </w:tcBorders>
          </w:tcPr>
          <w:p>
            <w:pPr>
              <w:pStyle w:val="0"/>
              <w:jc w:val="center"/>
            </w:pPr>
            <w:r>
              <w:rPr>
                <w:sz w:val="24"/>
              </w:rPr>
              <w:t xml:space="preserve">кемпинг</w:t>
            </w:r>
          </w:p>
        </w:tc>
      </w:tr>
      <w:tr>
        <w:tc>
          <w:tcPr>
            <w:tcW w:w="566" w:type="dxa"/>
            <w:tcBorders>
              <w:top w:val="single" w:sz="4"/>
              <w:left w:val="nil"/>
              <w:bottom w:val="nil"/>
              <w:right w:val="nil"/>
            </w:tcBorders>
          </w:tcPr>
          <w:p>
            <w:pPr>
              <w:pStyle w:val="0"/>
              <w:jc w:val="center"/>
            </w:pPr>
            <w:r>
              <w:rPr>
                <w:sz w:val="24"/>
              </w:rPr>
              <w:t xml:space="preserve">1.</w:t>
            </w:r>
          </w:p>
        </w:tc>
        <w:tc>
          <w:tcPr>
            <w:tcW w:w="3514" w:type="dxa"/>
            <w:tcBorders>
              <w:top w:val="single" w:sz="4"/>
              <w:left w:val="nil"/>
              <w:bottom w:val="nil"/>
              <w:right w:val="nil"/>
            </w:tcBorders>
          </w:tcPr>
          <w:p>
            <w:pPr>
              <w:pStyle w:val="0"/>
            </w:pPr>
            <w:r>
              <w:rPr>
                <w:sz w:val="24"/>
              </w:rPr>
              <w:t xml:space="preserve">Прилегающая территория:</w:t>
            </w:r>
          </w:p>
        </w:tc>
        <w:tc>
          <w:tcPr>
            <w:tcW w:w="1270" w:type="dxa"/>
            <w:tcBorders>
              <w:top w:val="single" w:sz="4"/>
              <w:left w:val="nil"/>
              <w:bottom w:val="nil"/>
              <w:right w:val="nil"/>
            </w:tcBorders>
          </w:tcPr>
          <w:p>
            <w:pPr>
              <w:pStyle w:val="0"/>
            </w:pPr>
            <w:r>
              <w:rPr>
                <w:sz w:val="24"/>
              </w:rPr>
            </w:r>
          </w:p>
        </w:tc>
        <w:tc>
          <w:tcPr>
            <w:tcW w:w="1270" w:type="dxa"/>
            <w:tcBorders>
              <w:top w:val="single" w:sz="4"/>
              <w:left w:val="nil"/>
              <w:bottom w:val="nil"/>
              <w:right w:val="nil"/>
            </w:tcBorders>
          </w:tcPr>
          <w:p>
            <w:pPr>
              <w:pStyle w:val="0"/>
            </w:pPr>
            <w:r>
              <w:rPr>
                <w:sz w:val="24"/>
              </w:rPr>
            </w:r>
          </w:p>
        </w:tc>
        <w:tc>
          <w:tcPr>
            <w:tcW w:w="1270" w:type="dxa"/>
            <w:tcBorders>
              <w:top w:val="single" w:sz="4"/>
              <w:left w:val="nil"/>
              <w:bottom w:val="nil"/>
              <w:right w:val="nil"/>
            </w:tcBorders>
          </w:tcPr>
          <w:p>
            <w:pPr>
              <w:pStyle w:val="0"/>
            </w:pPr>
            <w:r>
              <w:rPr>
                <w:sz w:val="24"/>
              </w:rPr>
            </w:r>
          </w:p>
        </w:tc>
        <w:tc>
          <w:tcPr>
            <w:tcW w:w="1272" w:type="dxa"/>
            <w:tcBorders>
              <w:top w:val="single" w:sz="4"/>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514" w:type="dxa"/>
            <w:tcBorders>
              <w:top w:val="nil"/>
              <w:left w:val="nil"/>
              <w:bottom w:val="nil"/>
              <w:right w:val="nil"/>
            </w:tcBorders>
          </w:tcPr>
          <w:p>
            <w:pPr>
              <w:pStyle w:val="0"/>
              <w:ind w:left="283"/>
            </w:pPr>
            <w:r>
              <w:rPr>
                <w:sz w:val="24"/>
              </w:rPr>
              <w:t xml:space="preserve">наличие прилегающей огороженной территории, благоустроенной, освещенной в темное время суток, с площадкой с твердым покрытием</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2" w:type="dxa"/>
            <w:tcBorders>
              <w:top w:val="nil"/>
              <w:left w:val="nil"/>
              <w:bottom w:val="nil"/>
              <w:right w:val="nil"/>
            </w:tcBorders>
          </w:tcPr>
          <w:p>
            <w:pPr>
              <w:pStyle w:val="0"/>
              <w:jc w:val="center"/>
            </w:pPr>
            <w:r>
              <w:rPr>
                <w:sz w:val="24"/>
              </w:rPr>
              <w:t xml:space="preserve">x</w:t>
            </w:r>
          </w:p>
        </w:tc>
      </w:tr>
      <w:tr>
        <w:tc>
          <w:tcPr>
            <w:tcW w:w="566" w:type="dxa"/>
            <w:tcBorders>
              <w:top w:val="nil"/>
              <w:left w:val="nil"/>
              <w:bottom w:val="nil"/>
              <w:right w:val="nil"/>
            </w:tcBorders>
          </w:tcPr>
          <w:p>
            <w:pPr>
              <w:pStyle w:val="0"/>
            </w:pPr>
            <w:r>
              <w:rPr>
                <w:sz w:val="24"/>
              </w:rPr>
            </w:r>
          </w:p>
        </w:tc>
        <w:tc>
          <w:tcPr>
            <w:tcW w:w="3514" w:type="dxa"/>
            <w:tcBorders>
              <w:top w:val="nil"/>
              <w:left w:val="nil"/>
              <w:bottom w:val="nil"/>
              <w:right w:val="nil"/>
            </w:tcBorders>
          </w:tcPr>
          <w:p>
            <w:pPr>
              <w:pStyle w:val="0"/>
              <w:ind w:left="283"/>
            </w:pPr>
            <w:r>
              <w:rPr>
                <w:sz w:val="24"/>
              </w:rPr>
              <w:t xml:space="preserve">наличие подъездных путей для автотранспортных средств</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2" w:type="dxa"/>
            <w:tcBorders>
              <w:top w:val="nil"/>
              <w:left w:val="nil"/>
              <w:bottom w:val="nil"/>
              <w:right w:val="nil"/>
            </w:tcBorders>
          </w:tcPr>
          <w:p>
            <w:pPr>
              <w:pStyle w:val="0"/>
              <w:jc w:val="center"/>
            </w:pPr>
            <w:r>
              <w:rPr>
                <w:sz w:val="24"/>
              </w:rPr>
              <w:t xml:space="preserve">x</w:t>
            </w:r>
          </w:p>
        </w:tc>
      </w:tr>
      <w:tr>
        <w:tc>
          <w:tcPr>
            <w:tcW w:w="566" w:type="dxa"/>
            <w:tcBorders>
              <w:top w:val="nil"/>
              <w:left w:val="nil"/>
              <w:bottom w:val="nil"/>
              <w:right w:val="nil"/>
            </w:tcBorders>
          </w:tcPr>
          <w:p>
            <w:pPr>
              <w:pStyle w:val="0"/>
              <w:jc w:val="center"/>
            </w:pPr>
            <w:r>
              <w:rPr>
                <w:sz w:val="24"/>
              </w:rPr>
              <w:t xml:space="preserve">2.</w:t>
            </w:r>
          </w:p>
        </w:tc>
        <w:tc>
          <w:tcPr>
            <w:tcW w:w="3514" w:type="dxa"/>
            <w:tcBorders>
              <w:top w:val="nil"/>
              <w:left w:val="nil"/>
              <w:bottom w:val="nil"/>
              <w:right w:val="nil"/>
            </w:tcBorders>
          </w:tcPr>
          <w:p>
            <w:pPr>
              <w:pStyle w:val="0"/>
            </w:pPr>
            <w:r>
              <w:rPr>
                <w:sz w:val="24"/>
              </w:rPr>
              <w:t xml:space="preserve">Информационная вывеска с названием средства размещения и информацией, предусмотренной законодательством Российской Федерации</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2" w:type="dxa"/>
            <w:tcBorders>
              <w:top w:val="nil"/>
              <w:left w:val="nil"/>
              <w:bottom w:val="nil"/>
              <w:right w:val="nil"/>
            </w:tcBorders>
          </w:tcPr>
          <w:p>
            <w:pPr>
              <w:pStyle w:val="0"/>
              <w:jc w:val="center"/>
            </w:pPr>
            <w:r>
              <w:rPr>
                <w:sz w:val="24"/>
              </w:rPr>
              <w:t xml:space="preserve">x</w:t>
            </w:r>
          </w:p>
        </w:tc>
      </w:tr>
      <w:tr>
        <w:tc>
          <w:tcPr>
            <w:tcW w:w="566" w:type="dxa"/>
            <w:tcBorders>
              <w:top w:val="nil"/>
              <w:left w:val="nil"/>
              <w:bottom w:val="nil"/>
              <w:right w:val="nil"/>
            </w:tcBorders>
          </w:tcPr>
          <w:p>
            <w:pPr>
              <w:pStyle w:val="0"/>
              <w:jc w:val="center"/>
            </w:pPr>
            <w:r>
              <w:rPr>
                <w:sz w:val="24"/>
              </w:rPr>
              <w:t xml:space="preserve">3.</w:t>
            </w:r>
          </w:p>
        </w:tc>
        <w:tc>
          <w:tcPr>
            <w:tcW w:w="3514" w:type="dxa"/>
            <w:tcBorders>
              <w:top w:val="nil"/>
              <w:left w:val="nil"/>
              <w:bottom w:val="nil"/>
              <w:right w:val="nil"/>
            </w:tcBorders>
          </w:tcPr>
          <w:p>
            <w:pPr>
              <w:pStyle w:val="0"/>
            </w:pPr>
            <w:r>
              <w:rPr>
                <w:sz w:val="24"/>
              </w:rPr>
              <w:t xml:space="preserve">Водоснабжение</w:t>
            </w:r>
          </w:p>
        </w:tc>
        <w:tc>
          <w:tcPr>
            <w:tcW w:w="1270" w:type="dxa"/>
            <w:tcBorders>
              <w:top w:val="nil"/>
              <w:left w:val="nil"/>
              <w:bottom w:val="nil"/>
              <w:right w:val="nil"/>
            </w:tcBorders>
          </w:tcPr>
          <w:p>
            <w:pPr>
              <w:pStyle w:val="0"/>
            </w:pPr>
            <w:r>
              <w:rPr>
                <w:sz w:val="24"/>
              </w:rPr>
            </w:r>
          </w:p>
        </w:tc>
        <w:tc>
          <w:tcPr>
            <w:tcW w:w="1270" w:type="dxa"/>
            <w:tcBorders>
              <w:top w:val="nil"/>
              <w:left w:val="nil"/>
              <w:bottom w:val="nil"/>
              <w:right w:val="nil"/>
            </w:tcBorders>
          </w:tcPr>
          <w:p>
            <w:pPr>
              <w:pStyle w:val="0"/>
            </w:pPr>
            <w:r>
              <w:rPr>
                <w:sz w:val="24"/>
              </w:rPr>
            </w:r>
          </w:p>
        </w:tc>
        <w:tc>
          <w:tcPr>
            <w:tcW w:w="1270" w:type="dxa"/>
            <w:tcBorders>
              <w:top w:val="nil"/>
              <w:left w:val="nil"/>
              <w:bottom w:val="nil"/>
              <w:right w:val="nil"/>
            </w:tcBorders>
          </w:tcPr>
          <w:p>
            <w:pPr>
              <w:pStyle w:val="0"/>
            </w:pPr>
            <w:r>
              <w:rPr>
                <w:sz w:val="24"/>
              </w:rPr>
            </w:r>
          </w:p>
        </w:tc>
        <w:tc>
          <w:tcPr>
            <w:tcW w:w="1272"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3.1.</w:t>
            </w:r>
          </w:p>
        </w:tc>
        <w:tc>
          <w:tcPr>
            <w:tcW w:w="3514" w:type="dxa"/>
            <w:tcBorders>
              <w:top w:val="nil"/>
              <w:left w:val="nil"/>
              <w:bottom w:val="nil"/>
              <w:right w:val="nil"/>
            </w:tcBorders>
          </w:tcPr>
          <w:p>
            <w:pPr>
              <w:pStyle w:val="0"/>
            </w:pPr>
            <w:r>
              <w:rPr>
                <w:sz w:val="24"/>
              </w:rPr>
              <w:t xml:space="preserve">Вид круглосуточного холодного водоснабжения:</w:t>
            </w:r>
          </w:p>
        </w:tc>
        <w:tc>
          <w:tcPr>
            <w:tcW w:w="1270" w:type="dxa"/>
            <w:tcBorders>
              <w:top w:val="nil"/>
              <w:left w:val="nil"/>
              <w:bottom w:val="nil"/>
              <w:right w:val="nil"/>
            </w:tcBorders>
          </w:tcPr>
          <w:p>
            <w:pPr>
              <w:pStyle w:val="0"/>
            </w:pPr>
            <w:r>
              <w:rPr>
                <w:sz w:val="24"/>
              </w:rPr>
            </w:r>
          </w:p>
        </w:tc>
        <w:tc>
          <w:tcPr>
            <w:tcW w:w="1270" w:type="dxa"/>
            <w:tcBorders>
              <w:top w:val="nil"/>
              <w:left w:val="nil"/>
              <w:bottom w:val="nil"/>
              <w:right w:val="nil"/>
            </w:tcBorders>
          </w:tcPr>
          <w:p>
            <w:pPr>
              <w:pStyle w:val="0"/>
            </w:pPr>
            <w:r>
              <w:rPr>
                <w:sz w:val="24"/>
              </w:rPr>
            </w:r>
          </w:p>
        </w:tc>
        <w:tc>
          <w:tcPr>
            <w:tcW w:w="1270" w:type="dxa"/>
            <w:tcBorders>
              <w:top w:val="nil"/>
              <w:left w:val="nil"/>
              <w:bottom w:val="nil"/>
              <w:right w:val="nil"/>
            </w:tcBorders>
          </w:tcPr>
          <w:p>
            <w:pPr>
              <w:pStyle w:val="0"/>
            </w:pPr>
            <w:r>
              <w:rPr>
                <w:sz w:val="24"/>
              </w:rPr>
            </w:r>
          </w:p>
        </w:tc>
        <w:tc>
          <w:tcPr>
            <w:tcW w:w="1272"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514" w:type="dxa"/>
            <w:tcBorders>
              <w:top w:val="nil"/>
              <w:left w:val="nil"/>
              <w:bottom w:val="nil"/>
              <w:right w:val="nil"/>
            </w:tcBorders>
          </w:tcPr>
          <w:p>
            <w:pPr>
              <w:pStyle w:val="0"/>
              <w:ind w:left="283"/>
            </w:pPr>
            <w:r>
              <w:rPr>
                <w:sz w:val="24"/>
              </w:rPr>
              <w:t xml:space="preserve">централизованное водоснабжение или собственная скважина</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w:t>
            </w:r>
          </w:p>
        </w:tc>
        <w:tc>
          <w:tcPr>
            <w:tcW w:w="1272" w:type="dxa"/>
            <w:tcBorders>
              <w:top w:val="nil"/>
              <w:left w:val="nil"/>
              <w:bottom w:val="nil"/>
              <w:right w:val="nil"/>
            </w:tcBorders>
          </w:tcPr>
          <w:p>
            <w:pPr>
              <w:pStyle w:val="0"/>
              <w:jc w:val="center"/>
            </w:pPr>
            <w:r>
              <w:rPr>
                <w:sz w:val="24"/>
              </w:rPr>
              <w:t xml:space="preserve">-</w:t>
            </w:r>
          </w:p>
        </w:tc>
      </w:tr>
      <w:tr>
        <w:tc>
          <w:tcPr>
            <w:tcW w:w="566" w:type="dxa"/>
            <w:tcBorders>
              <w:top w:val="nil"/>
              <w:left w:val="nil"/>
              <w:bottom w:val="nil"/>
              <w:right w:val="nil"/>
            </w:tcBorders>
          </w:tcPr>
          <w:p>
            <w:pPr>
              <w:pStyle w:val="0"/>
            </w:pPr>
            <w:r>
              <w:rPr>
                <w:sz w:val="24"/>
              </w:rPr>
            </w:r>
          </w:p>
        </w:tc>
        <w:tc>
          <w:tcPr>
            <w:tcW w:w="3514" w:type="dxa"/>
            <w:tcBorders>
              <w:top w:val="nil"/>
              <w:left w:val="nil"/>
              <w:bottom w:val="nil"/>
              <w:right w:val="nil"/>
            </w:tcBorders>
          </w:tcPr>
          <w:p>
            <w:pPr>
              <w:pStyle w:val="0"/>
              <w:ind w:left="283"/>
            </w:pPr>
            <w:r>
              <w:rPr>
                <w:sz w:val="24"/>
              </w:rPr>
              <w:t xml:space="preserve">централизованное водоснабжение, или собственная скважина, или привозная вода с обеспечением минимального запаса воды не менее чем на сутки и возможностью подогрева воды</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x</w:t>
            </w:r>
          </w:p>
        </w:tc>
        <w:tc>
          <w:tcPr>
            <w:tcW w:w="1272" w:type="dxa"/>
            <w:tcBorders>
              <w:top w:val="nil"/>
              <w:left w:val="nil"/>
              <w:bottom w:val="nil"/>
              <w:right w:val="nil"/>
            </w:tcBorders>
          </w:tcPr>
          <w:p>
            <w:pPr>
              <w:pStyle w:val="0"/>
              <w:jc w:val="center"/>
            </w:pPr>
            <w:r>
              <w:rPr>
                <w:sz w:val="24"/>
              </w:rPr>
              <w:t xml:space="preserve">x</w:t>
            </w:r>
          </w:p>
        </w:tc>
      </w:tr>
      <w:tr>
        <w:tc>
          <w:tcPr>
            <w:tcW w:w="566" w:type="dxa"/>
            <w:tcBorders>
              <w:top w:val="nil"/>
              <w:left w:val="nil"/>
              <w:bottom w:val="nil"/>
              <w:right w:val="nil"/>
            </w:tcBorders>
          </w:tcPr>
          <w:p>
            <w:pPr>
              <w:pStyle w:val="0"/>
              <w:jc w:val="center"/>
            </w:pPr>
            <w:r>
              <w:rPr>
                <w:sz w:val="24"/>
              </w:rPr>
              <w:t xml:space="preserve">3.2.</w:t>
            </w:r>
          </w:p>
        </w:tc>
        <w:tc>
          <w:tcPr>
            <w:tcW w:w="3514" w:type="dxa"/>
            <w:tcBorders>
              <w:top w:val="nil"/>
              <w:left w:val="nil"/>
              <w:bottom w:val="nil"/>
              <w:right w:val="nil"/>
            </w:tcBorders>
          </w:tcPr>
          <w:p>
            <w:pPr>
              <w:pStyle w:val="0"/>
            </w:pPr>
            <w:r>
              <w:rPr>
                <w:sz w:val="24"/>
              </w:rPr>
              <w:t xml:space="preserve">Круглосуточное горячее водоснабжение (централизованное или от собственной котельной)</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pPr>
            <w:r>
              <w:rPr>
                <w:sz w:val="24"/>
              </w:rPr>
            </w:r>
          </w:p>
        </w:tc>
        <w:tc>
          <w:tcPr>
            <w:tcW w:w="1272"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4.</w:t>
            </w:r>
          </w:p>
        </w:tc>
        <w:tc>
          <w:tcPr>
            <w:tcW w:w="3514" w:type="dxa"/>
            <w:tcBorders>
              <w:top w:val="nil"/>
              <w:left w:val="nil"/>
              <w:bottom w:val="nil"/>
              <w:right w:val="nil"/>
            </w:tcBorders>
          </w:tcPr>
          <w:p>
            <w:pPr>
              <w:pStyle w:val="0"/>
            </w:pPr>
            <w:r>
              <w:rPr>
                <w:sz w:val="24"/>
              </w:rPr>
              <w:t xml:space="preserve">Система отопления, обеспечивающая температуру воздуха в номерах не ниже +21 °C, в общественных зонах - не ниже +18 °C</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 допускается печное отопление</w:t>
            </w:r>
          </w:p>
        </w:tc>
        <w:tc>
          <w:tcPr>
            <w:tcW w:w="1272" w:type="dxa"/>
            <w:tcBorders>
              <w:top w:val="nil"/>
              <w:left w:val="nil"/>
              <w:bottom w:val="nil"/>
              <w:right w:val="nil"/>
            </w:tcBorders>
          </w:tcPr>
          <w:p>
            <w:pPr>
              <w:pStyle w:val="0"/>
              <w:jc w:val="center"/>
            </w:pPr>
            <w:r>
              <w:rPr>
                <w:sz w:val="24"/>
              </w:rPr>
              <w:t xml:space="preserve">-</w:t>
            </w:r>
          </w:p>
        </w:tc>
      </w:tr>
      <w:tr>
        <w:tc>
          <w:tcPr>
            <w:tcW w:w="566" w:type="dxa"/>
            <w:tcBorders>
              <w:top w:val="nil"/>
              <w:left w:val="nil"/>
              <w:bottom w:val="nil"/>
              <w:right w:val="nil"/>
            </w:tcBorders>
          </w:tcPr>
          <w:p>
            <w:pPr>
              <w:pStyle w:val="0"/>
              <w:jc w:val="center"/>
            </w:pPr>
            <w:r>
              <w:rPr>
                <w:sz w:val="24"/>
              </w:rPr>
              <w:t xml:space="preserve">5.</w:t>
            </w:r>
          </w:p>
        </w:tc>
        <w:tc>
          <w:tcPr>
            <w:tcW w:w="3514" w:type="dxa"/>
            <w:tcBorders>
              <w:top w:val="nil"/>
              <w:left w:val="nil"/>
              <w:bottom w:val="nil"/>
              <w:right w:val="nil"/>
            </w:tcBorders>
          </w:tcPr>
          <w:p>
            <w:pPr>
              <w:pStyle w:val="0"/>
            </w:pPr>
            <w:r>
              <w:rPr>
                <w:sz w:val="24"/>
              </w:rPr>
              <w:t xml:space="preserve">Наличие естественной или принудительной вентиляции, обеспечивающей циркуляцию воздуха в помещениях и исключающей проникновение посторонних запахов в общественные и жилые помещения</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2" w:type="dxa"/>
            <w:tcBorders>
              <w:top w:val="nil"/>
              <w:left w:val="nil"/>
              <w:bottom w:val="nil"/>
              <w:right w:val="nil"/>
            </w:tcBorders>
          </w:tcPr>
          <w:p>
            <w:pPr>
              <w:pStyle w:val="0"/>
              <w:jc w:val="center"/>
            </w:pPr>
            <w:r>
              <w:rPr>
                <w:sz w:val="24"/>
              </w:rPr>
              <w:t xml:space="preserve">-</w:t>
            </w:r>
          </w:p>
        </w:tc>
      </w:tr>
      <w:tr>
        <w:tc>
          <w:tcPr>
            <w:tcW w:w="566" w:type="dxa"/>
            <w:tcBorders>
              <w:top w:val="nil"/>
              <w:left w:val="nil"/>
              <w:bottom w:val="nil"/>
              <w:right w:val="nil"/>
            </w:tcBorders>
          </w:tcPr>
          <w:p>
            <w:pPr>
              <w:pStyle w:val="0"/>
              <w:jc w:val="center"/>
            </w:pPr>
            <w:r>
              <w:rPr>
                <w:sz w:val="24"/>
              </w:rPr>
              <w:t xml:space="preserve">6.</w:t>
            </w:r>
          </w:p>
        </w:tc>
        <w:tc>
          <w:tcPr>
            <w:tcW w:w="3514" w:type="dxa"/>
            <w:tcBorders>
              <w:top w:val="nil"/>
              <w:left w:val="nil"/>
              <w:bottom w:val="nil"/>
              <w:right w:val="nil"/>
            </w:tcBorders>
          </w:tcPr>
          <w:p>
            <w:pPr>
              <w:pStyle w:val="0"/>
            </w:pPr>
            <w:r>
              <w:rPr>
                <w:sz w:val="24"/>
              </w:rPr>
              <w:t xml:space="preserve">Освещение (наружное и внутреннее):</w:t>
            </w:r>
          </w:p>
        </w:tc>
        <w:tc>
          <w:tcPr>
            <w:tcW w:w="1270" w:type="dxa"/>
            <w:tcBorders>
              <w:top w:val="nil"/>
              <w:left w:val="nil"/>
              <w:bottom w:val="nil"/>
              <w:right w:val="nil"/>
            </w:tcBorders>
          </w:tcPr>
          <w:p>
            <w:pPr>
              <w:pStyle w:val="0"/>
            </w:pPr>
            <w:r>
              <w:rPr>
                <w:sz w:val="24"/>
              </w:rPr>
            </w:r>
          </w:p>
        </w:tc>
        <w:tc>
          <w:tcPr>
            <w:tcW w:w="1270" w:type="dxa"/>
            <w:tcBorders>
              <w:top w:val="nil"/>
              <w:left w:val="nil"/>
              <w:bottom w:val="nil"/>
              <w:right w:val="nil"/>
            </w:tcBorders>
          </w:tcPr>
          <w:p>
            <w:pPr>
              <w:pStyle w:val="0"/>
            </w:pPr>
            <w:r>
              <w:rPr>
                <w:sz w:val="24"/>
              </w:rPr>
            </w:r>
          </w:p>
        </w:tc>
        <w:tc>
          <w:tcPr>
            <w:tcW w:w="1270" w:type="dxa"/>
            <w:tcBorders>
              <w:top w:val="nil"/>
              <w:left w:val="nil"/>
              <w:bottom w:val="nil"/>
              <w:right w:val="nil"/>
            </w:tcBorders>
          </w:tcPr>
          <w:p>
            <w:pPr>
              <w:pStyle w:val="0"/>
            </w:pPr>
            <w:r>
              <w:rPr>
                <w:sz w:val="24"/>
              </w:rPr>
            </w:r>
          </w:p>
        </w:tc>
        <w:tc>
          <w:tcPr>
            <w:tcW w:w="1272"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514" w:type="dxa"/>
            <w:tcBorders>
              <w:top w:val="nil"/>
              <w:left w:val="nil"/>
              <w:bottom w:val="nil"/>
              <w:right w:val="nil"/>
            </w:tcBorders>
          </w:tcPr>
          <w:p>
            <w:pPr>
              <w:pStyle w:val="0"/>
              <w:ind w:left="283"/>
            </w:pPr>
            <w:r>
              <w:rPr>
                <w:sz w:val="24"/>
              </w:rPr>
              <w:t xml:space="preserve">естественное (окна)</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2" w:type="dxa"/>
            <w:tcBorders>
              <w:top w:val="nil"/>
              <w:left w:val="nil"/>
              <w:bottom w:val="nil"/>
              <w:right w:val="nil"/>
            </w:tcBorders>
          </w:tcPr>
          <w:p>
            <w:pPr>
              <w:pStyle w:val="0"/>
              <w:jc w:val="center"/>
            </w:pPr>
            <w:r>
              <w:rPr>
                <w:sz w:val="24"/>
              </w:rPr>
              <w:t xml:space="preserve">-</w:t>
            </w:r>
          </w:p>
        </w:tc>
      </w:tr>
      <w:tr>
        <w:tc>
          <w:tcPr>
            <w:tcW w:w="566" w:type="dxa"/>
            <w:tcBorders>
              <w:top w:val="nil"/>
              <w:left w:val="nil"/>
              <w:bottom w:val="nil"/>
              <w:right w:val="nil"/>
            </w:tcBorders>
          </w:tcPr>
          <w:p>
            <w:pPr>
              <w:pStyle w:val="0"/>
            </w:pPr>
            <w:r>
              <w:rPr>
                <w:sz w:val="24"/>
              </w:rPr>
            </w:r>
          </w:p>
        </w:tc>
        <w:tc>
          <w:tcPr>
            <w:tcW w:w="3514" w:type="dxa"/>
            <w:tcBorders>
              <w:top w:val="nil"/>
              <w:left w:val="nil"/>
              <w:bottom w:val="nil"/>
              <w:right w:val="nil"/>
            </w:tcBorders>
          </w:tcPr>
          <w:p>
            <w:pPr>
              <w:pStyle w:val="0"/>
              <w:ind w:left="283"/>
            </w:pPr>
            <w:r>
              <w:rPr>
                <w:sz w:val="24"/>
              </w:rPr>
              <w:t xml:space="preserve">искусственное</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2" w:type="dxa"/>
            <w:tcBorders>
              <w:top w:val="nil"/>
              <w:left w:val="nil"/>
              <w:bottom w:val="nil"/>
              <w:right w:val="nil"/>
            </w:tcBorders>
          </w:tcPr>
          <w:p>
            <w:pPr>
              <w:pStyle w:val="0"/>
              <w:jc w:val="center"/>
            </w:pPr>
            <w:r>
              <w:rPr>
                <w:sz w:val="24"/>
              </w:rPr>
              <w:t xml:space="preserve">x</w:t>
            </w:r>
          </w:p>
        </w:tc>
      </w:tr>
      <w:tr>
        <w:tc>
          <w:tcPr>
            <w:tcW w:w="566" w:type="dxa"/>
            <w:tcBorders>
              <w:top w:val="nil"/>
              <w:left w:val="nil"/>
              <w:bottom w:val="nil"/>
              <w:right w:val="nil"/>
            </w:tcBorders>
          </w:tcPr>
          <w:p>
            <w:pPr>
              <w:pStyle w:val="0"/>
            </w:pPr>
            <w:r>
              <w:rPr>
                <w:sz w:val="24"/>
              </w:rPr>
            </w:r>
          </w:p>
        </w:tc>
        <w:tc>
          <w:tcPr>
            <w:tcW w:w="3514" w:type="dxa"/>
            <w:tcBorders>
              <w:top w:val="nil"/>
              <w:left w:val="nil"/>
              <w:bottom w:val="nil"/>
              <w:right w:val="nil"/>
            </w:tcBorders>
          </w:tcPr>
          <w:p>
            <w:pPr>
              <w:pStyle w:val="0"/>
              <w:ind w:left="283"/>
            </w:pPr>
            <w:r>
              <w:rPr>
                <w:sz w:val="24"/>
              </w:rPr>
              <w:t xml:space="preserve">аварийное</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2" w:type="dxa"/>
            <w:tcBorders>
              <w:top w:val="nil"/>
              <w:left w:val="nil"/>
              <w:bottom w:val="nil"/>
              <w:right w:val="nil"/>
            </w:tcBorders>
          </w:tcPr>
          <w:p>
            <w:pPr>
              <w:pStyle w:val="0"/>
              <w:jc w:val="center"/>
            </w:pPr>
            <w:r>
              <w:rPr>
                <w:sz w:val="24"/>
              </w:rPr>
              <w:t xml:space="preserve">-</w:t>
            </w:r>
          </w:p>
        </w:tc>
      </w:tr>
      <w:tr>
        <w:tc>
          <w:tcPr>
            <w:tcW w:w="566" w:type="dxa"/>
            <w:tcBorders>
              <w:top w:val="nil"/>
              <w:left w:val="nil"/>
              <w:bottom w:val="nil"/>
              <w:right w:val="nil"/>
            </w:tcBorders>
          </w:tcPr>
          <w:p>
            <w:pPr>
              <w:pStyle w:val="0"/>
              <w:jc w:val="center"/>
            </w:pPr>
            <w:r>
              <w:rPr>
                <w:sz w:val="24"/>
              </w:rPr>
              <w:t xml:space="preserve">7.</w:t>
            </w:r>
          </w:p>
        </w:tc>
        <w:tc>
          <w:tcPr>
            <w:tcW w:w="3514" w:type="dxa"/>
            <w:tcBorders>
              <w:top w:val="nil"/>
              <w:left w:val="nil"/>
              <w:bottom w:val="nil"/>
              <w:right w:val="nil"/>
            </w:tcBorders>
          </w:tcPr>
          <w:p>
            <w:pPr>
              <w:pStyle w:val="0"/>
            </w:pPr>
            <w:r>
              <w:rPr>
                <w:sz w:val="24"/>
              </w:rPr>
              <w:t xml:space="preserve">Вывоз мусора и отходов, наличие:</w:t>
            </w:r>
          </w:p>
        </w:tc>
        <w:tc>
          <w:tcPr>
            <w:tcW w:w="1270" w:type="dxa"/>
            <w:tcBorders>
              <w:top w:val="nil"/>
              <w:left w:val="nil"/>
              <w:bottom w:val="nil"/>
              <w:right w:val="nil"/>
            </w:tcBorders>
          </w:tcPr>
          <w:p>
            <w:pPr>
              <w:pStyle w:val="0"/>
            </w:pPr>
            <w:r>
              <w:rPr>
                <w:sz w:val="24"/>
              </w:rPr>
            </w:r>
          </w:p>
        </w:tc>
        <w:tc>
          <w:tcPr>
            <w:tcW w:w="1270" w:type="dxa"/>
            <w:tcBorders>
              <w:top w:val="nil"/>
              <w:left w:val="nil"/>
              <w:bottom w:val="nil"/>
              <w:right w:val="nil"/>
            </w:tcBorders>
          </w:tcPr>
          <w:p>
            <w:pPr>
              <w:pStyle w:val="0"/>
            </w:pPr>
            <w:r>
              <w:rPr>
                <w:sz w:val="24"/>
              </w:rPr>
            </w:r>
          </w:p>
        </w:tc>
        <w:tc>
          <w:tcPr>
            <w:tcW w:w="1270" w:type="dxa"/>
            <w:tcBorders>
              <w:top w:val="nil"/>
              <w:left w:val="nil"/>
              <w:bottom w:val="nil"/>
              <w:right w:val="nil"/>
            </w:tcBorders>
          </w:tcPr>
          <w:p>
            <w:pPr>
              <w:pStyle w:val="0"/>
            </w:pPr>
            <w:r>
              <w:rPr>
                <w:sz w:val="24"/>
              </w:rPr>
            </w:r>
          </w:p>
        </w:tc>
        <w:tc>
          <w:tcPr>
            <w:tcW w:w="1272"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514" w:type="dxa"/>
            <w:tcBorders>
              <w:top w:val="nil"/>
              <w:left w:val="nil"/>
              <w:bottom w:val="nil"/>
              <w:right w:val="nil"/>
            </w:tcBorders>
          </w:tcPr>
          <w:p>
            <w:pPr>
              <w:pStyle w:val="0"/>
              <w:ind w:left="283"/>
            </w:pPr>
            <w:r>
              <w:rPr>
                <w:sz w:val="24"/>
              </w:rPr>
              <w:t xml:space="preserve">площадки, помещения для сбора мусора с необходимыми емкостями</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2" w:type="dxa"/>
            <w:tcBorders>
              <w:top w:val="nil"/>
              <w:left w:val="nil"/>
              <w:bottom w:val="nil"/>
              <w:right w:val="nil"/>
            </w:tcBorders>
          </w:tcPr>
          <w:p>
            <w:pPr>
              <w:pStyle w:val="0"/>
              <w:jc w:val="center"/>
            </w:pPr>
            <w:r>
              <w:rPr>
                <w:sz w:val="24"/>
              </w:rPr>
              <w:t xml:space="preserve">x</w:t>
            </w:r>
          </w:p>
        </w:tc>
      </w:tr>
      <w:tr>
        <w:tc>
          <w:tcPr>
            <w:tcW w:w="566" w:type="dxa"/>
            <w:tcBorders>
              <w:top w:val="nil"/>
              <w:left w:val="nil"/>
              <w:bottom w:val="nil"/>
              <w:right w:val="nil"/>
            </w:tcBorders>
          </w:tcPr>
          <w:p>
            <w:pPr>
              <w:pStyle w:val="0"/>
            </w:pPr>
            <w:r>
              <w:rPr>
                <w:sz w:val="24"/>
              </w:rPr>
            </w:r>
          </w:p>
        </w:tc>
        <w:tc>
          <w:tcPr>
            <w:tcW w:w="3514" w:type="dxa"/>
            <w:tcBorders>
              <w:top w:val="nil"/>
              <w:left w:val="nil"/>
              <w:bottom w:val="nil"/>
              <w:right w:val="nil"/>
            </w:tcBorders>
          </w:tcPr>
          <w:p>
            <w:pPr>
              <w:pStyle w:val="0"/>
              <w:ind w:left="283"/>
            </w:pPr>
            <w:r>
              <w:rPr>
                <w:sz w:val="24"/>
              </w:rPr>
              <w:t xml:space="preserve">договора на вывоз мусора</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2" w:type="dxa"/>
            <w:tcBorders>
              <w:top w:val="nil"/>
              <w:left w:val="nil"/>
              <w:bottom w:val="nil"/>
              <w:right w:val="nil"/>
            </w:tcBorders>
          </w:tcPr>
          <w:p>
            <w:pPr>
              <w:pStyle w:val="0"/>
              <w:jc w:val="center"/>
            </w:pPr>
            <w:r>
              <w:rPr>
                <w:sz w:val="24"/>
              </w:rPr>
              <w:t xml:space="preserve">x</w:t>
            </w:r>
          </w:p>
        </w:tc>
      </w:tr>
      <w:tr>
        <w:tc>
          <w:tcPr>
            <w:tcW w:w="566" w:type="dxa"/>
            <w:tcBorders>
              <w:top w:val="nil"/>
              <w:left w:val="nil"/>
              <w:bottom w:val="nil"/>
              <w:right w:val="nil"/>
            </w:tcBorders>
          </w:tcPr>
          <w:p>
            <w:pPr>
              <w:pStyle w:val="0"/>
            </w:pPr>
            <w:r>
              <w:rPr>
                <w:sz w:val="24"/>
              </w:rPr>
            </w:r>
          </w:p>
        </w:tc>
        <w:tc>
          <w:tcPr>
            <w:tcW w:w="3514" w:type="dxa"/>
            <w:tcBorders>
              <w:top w:val="nil"/>
              <w:left w:val="nil"/>
              <w:bottom w:val="nil"/>
              <w:right w:val="nil"/>
            </w:tcBorders>
          </w:tcPr>
          <w:p>
            <w:pPr>
              <w:pStyle w:val="0"/>
              <w:ind w:left="283"/>
            </w:pPr>
            <w:r>
              <w:rPr>
                <w:sz w:val="24"/>
              </w:rPr>
              <w:t xml:space="preserve">места слива жидких отходов</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w:t>
            </w:r>
          </w:p>
        </w:tc>
        <w:tc>
          <w:tcPr>
            <w:tcW w:w="1272" w:type="dxa"/>
            <w:tcBorders>
              <w:top w:val="nil"/>
              <w:left w:val="nil"/>
              <w:bottom w:val="nil"/>
              <w:right w:val="nil"/>
            </w:tcBorders>
          </w:tcPr>
          <w:p>
            <w:pPr>
              <w:pStyle w:val="0"/>
              <w:jc w:val="center"/>
            </w:pPr>
            <w:r>
              <w:rPr>
                <w:sz w:val="24"/>
              </w:rPr>
              <w:t xml:space="preserve">x</w:t>
            </w:r>
          </w:p>
        </w:tc>
      </w:tr>
      <w:tr>
        <w:tc>
          <w:tcPr>
            <w:tcW w:w="566" w:type="dxa"/>
            <w:tcBorders>
              <w:top w:val="nil"/>
              <w:left w:val="nil"/>
              <w:bottom w:val="nil"/>
              <w:right w:val="nil"/>
            </w:tcBorders>
          </w:tcPr>
          <w:p>
            <w:pPr>
              <w:pStyle w:val="0"/>
              <w:jc w:val="center"/>
            </w:pPr>
            <w:r>
              <w:rPr>
                <w:sz w:val="24"/>
              </w:rPr>
              <w:t xml:space="preserve">8.</w:t>
            </w:r>
          </w:p>
        </w:tc>
        <w:tc>
          <w:tcPr>
            <w:tcW w:w="3514" w:type="dxa"/>
            <w:tcBorders>
              <w:top w:val="nil"/>
              <w:left w:val="nil"/>
              <w:bottom w:val="nil"/>
              <w:right w:val="nil"/>
            </w:tcBorders>
          </w:tcPr>
          <w:p>
            <w:pPr>
              <w:pStyle w:val="0"/>
            </w:pPr>
            <w:r>
              <w:rPr>
                <w:sz w:val="24"/>
              </w:rPr>
              <w:t xml:space="preserve">Требования к номерам</w:t>
            </w:r>
          </w:p>
        </w:tc>
        <w:tc>
          <w:tcPr>
            <w:tcW w:w="1270" w:type="dxa"/>
            <w:tcBorders>
              <w:top w:val="nil"/>
              <w:left w:val="nil"/>
              <w:bottom w:val="nil"/>
              <w:right w:val="nil"/>
            </w:tcBorders>
          </w:tcPr>
          <w:p>
            <w:pPr>
              <w:pStyle w:val="0"/>
            </w:pPr>
            <w:r>
              <w:rPr>
                <w:sz w:val="24"/>
              </w:rPr>
            </w:r>
          </w:p>
        </w:tc>
        <w:tc>
          <w:tcPr>
            <w:tcW w:w="1270" w:type="dxa"/>
            <w:tcBorders>
              <w:top w:val="nil"/>
              <w:left w:val="nil"/>
              <w:bottom w:val="nil"/>
              <w:right w:val="nil"/>
            </w:tcBorders>
          </w:tcPr>
          <w:p>
            <w:pPr>
              <w:pStyle w:val="0"/>
            </w:pPr>
            <w:r>
              <w:rPr>
                <w:sz w:val="24"/>
              </w:rPr>
            </w:r>
          </w:p>
        </w:tc>
        <w:tc>
          <w:tcPr>
            <w:tcW w:w="1270" w:type="dxa"/>
            <w:tcBorders>
              <w:top w:val="nil"/>
              <w:left w:val="nil"/>
              <w:bottom w:val="nil"/>
              <w:right w:val="nil"/>
            </w:tcBorders>
          </w:tcPr>
          <w:p>
            <w:pPr>
              <w:pStyle w:val="0"/>
            </w:pPr>
            <w:r>
              <w:rPr>
                <w:sz w:val="24"/>
              </w:rPr>
            </w:r>
          </w:p>
        </w:tc>
        <w:tc>
          <w:tcPr>
            <w:tcW w:w="1272"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8.1.</w:t>
            </w:r>
          </w:p>
        </w:tc>
        <w:tc>
          <w:tcPr>
            <w:tcW w:w="3514" w:type="dxa"/>
            <w:tcBorders>
              <w:top w:val="nil"/>
              <w:left w:val="nil"/>
              <w:bottom w:val="nil"/>
              <w:right w:val="nil"/>
            </w:tcBorders>
          </w:tcPr>
          <w:p>
            <w:pPr>
              <w:pStyle w:val="0"/>
            </w:pPr>
            <w:r>
              <w:rPr>
                <w:sz w:val="24"/>
              </w:rPr>
              <w:t xml:space="preserve">Площадь однокомнатного номера (без учета площади санузла, лоджии, балкона):</w:t>
            </w:r>
          </w:p>
        </w:tc>
        <w:tc>
          <w:tcPr>
            <w:tcW w:w="1270" w:type="dxa"/>
            <w:tcBorders>
              <w:top w:val="nil"/>
              <w:left w:val="nil"/>
              <w:bottom w:val="nil"/>
              <w:right w:val="nil"/>
            </w:tcBorders>
          </w:tcPr>
          <w:p>
            <w:pPr>
              <w:pStyle w:val="0"/>
            </w:pPr>
            <w:r>
              <w:rPr>
                <w:sz w:val="24"/>
              </w:rPr>
            </w:r>
          </w:p>
        </w:tc>
        <w:tc>
          <w:tcPr>
            <w:tcW w:w="1270" w:type="dxa"/>
            <w:tcBorders>
              <w:top w:val="nil"/>
              <w:left w:val="nil"/>
              <w:bottom w:val="nil"/>
              <w:right w:val="nil"/>
            </w:tcBorders>
          </w:tcPr>
          <w:p>
            <w:pPr>
              <w:pStyle w:val="0"/>
            </w:pPr>
            <w:r>
              <w:rPr>
                <w:sz w:val="24"/>
              </w:rPr>
            </w:r>
          </w:p>
        </w:tc>
        <w:tc>
          <w:tcPr>
            <w:tcW w:w="1270" w:type="dxa"/>
            <w:tcBorders>
              <w:top w:val="nil"/>
              <w:left w:val="nil"/>
              <w:bottom w:val="nil"/>
              <w:right w:val="nil"/>
            </w:tcBorders>
          </w:tcPr>
          <w:p>
            <w:pPr>
              <w:pStyle w:val="0"/>
            </w:pPr>
            <w:r>
              <w:rPr>
                <w:sz w:val="24"/>
              </w:rPr>
            </w:r>
          </w:p>
        </w:tc>
        <w:tc>
          <w:tcPr>
            <w:tcW w:w="1272"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514" w:type="dxa"/>
            <w:tcBorders>
              <w:top w:val="nil"/>
              <w:left w:val="nil"/>
              <w:bottom w:val="nil"/>
              <w:right w:val="nil"/>
            </w:tcBorders>
          </w:tcPr>
          <w:p>
            <w:pPr>
              <w:pStyle w:val="0"/>
              <w:ind w:left="283"/>
            </w:pPr>
            <w:r>
              <w:rPr>
                <w:sz w:val="24"/>
              </w:rPr>
              <w:t xml:space="preserve">одноместного - не менее 9 кв. м (допускается сокращение площади на 5 процентов)</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w:t>
            </w:r>
          </w:p>
        </w:tc>
        <w:tc>
          <w:tcPr>
            <w:tcW w:w="1272" w:type="dxa"/>
            <w:tcBorders>
              <w:top w:val="nil"/>
              <w:left w:val="nil"/>
              <w:bottom w:val="nil"/>
              <w:right w:val="nil"/>
            </w:tcBorders>
          </w:tcPr>
          <w:p>
            <w:pPr>
              <w:pStyle w:val="0"/>
              <w:jc w:val="center"/>
            </w:pPr>
            <w:r>
              <w:rPr>
                <w:sz w:val="24"/>
              </w:rPr>
              <w:t xml:space="preserve">-</w:t>
            </w:r>
          </w:p>
        </w:tc>
      </w:tr>
      <w:tr>
        <w:tc>
          <w:tcPr>
            <w:tcW w:w="566" w:type="dxa"/>
            <w:tcBorders>
              <w:top w:val="nil"/>
              <w:left w:val="nil"/>
              <w:bottom w:val="nil"/>
              <w:right w:val="nil"/>
            </w:tcBorders>
          </w:tcPr>
          <w:p>
            <w:pPr>
              <w:pStyle w:val="0"/>
            </w:pPr>
            <w:r>
              <w:rPr>
                <w:sz w:val="24"/>
              </w:rPr>
            </w:r>
          </w:p>
        </w:tc>
        <w:tc>
          <w:tcPr>
            <w:tcW w:w="3514" w:type="dxa"/>
            <w:tcBorders>
              <w:top w:val="nil"/>
              <w:left w:val="nil"/>
              <w:bottom w:val="nil"/>
              <w:right w:val="nil"/>
            </w:tcBorders>
          </w:tcPr>
          <w:p>
            <w:pPr>
              <w:pStyle w:val="0"/>
              <w:ind w:left="283"/>
            </w:pPr>
            <w:r>
              <w:rPr>
                <w:sz w:val="24"/>
              </w:rPr>
              <w:t xml:space="preserve">двухместного - не менее 12 кв. м (допускается сокращение площади на 5 процентов)</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w:t>
            </w:r>
          </w:p>
        </w:tc>
        <w:tc>
          <w:tcPr>
            <w:tcW w:w="1272" w:type="dxa"/>
            <w:tcBorders>
              <w:top w:val="nil"/>
              <w:left w:val="nil"/>
              <w:bottom w:val="nil"/>
              <w:right w:val="nil"/>
            </w:tcBorders>
          </w:tcPr>
          <w:p>
            <w:pPr>
              <w:pStyle w:val="0"/>
              <w:jc w:val="center"/>
            </w:pPr>
            <w:r>
              <w:rPr>
                <w:sz w:val="24"/>
              </w:rPr>
              <w:t xml:space="preserve">-</w:t>
            </w:r>
          </w:p>
        </w:tc>
      </w:tr>
      <w:tr>
        <w:tc>
          <w:tcPr>
            <w:tcW w:w="566" w:type="dxa"/>
            <w:tcBorders>
              <w:top w:val="nil"/>
              <w:left w:val="nil"/>
              <w:bottom w:val="nil"/>
              <w:right w:val="nil"/>
            </w:tcBorders>
          </w:tcPr>
          <w:p>
            <w:pPr>
              <w:pStyle w:val="0"/>
              <w:jc w:val="center"/>
            </w:pPr>
            <w:r>
              <w:rPr>
                <w:sz w:val="24"/>
              </w:rPr>
              <w:t xml:space="preserve">8.2.</w:t>
            </w:r>
          </w:p>
        </w:tc>
        <w:tc>
          <w:tcPr>
            <w:tcW w:w="3514" w:type="dxa"/>
            <w:tcBorders>
              <w:top w:val="nil"/>
              <w:left w:val="nil"/>
              <w:bottom w:val="nil"/>
              <w:right w:val="nil"/>
            </w:tcBorders>
          </w:tcPr>
          <w:p>
            <w:pPr>
              <w:pStyle w:val="0"/>
            </w:pPr>
            <w:r>
              <w:rPr>
                <w:sz w:val="24"/>
              </w:rPr>
              <w:t xml:space="preserve">Вместимость многоместных номеров не более 8 человек</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w:t>
            </w:r>
          </w:p>
        </w:tc>
        <w:tc>
          <w:tcPr>
            <w:tcW w:w="1272" w:type="dxa"/>
            <w:tcBorders>
              <w:top w:val="nil"/>
              <w:left w:val="nil"/>
              <w:bottom w:val="nil"/>
              <w:right w:val="nil"/>
            </w:tcBorders>
          </w:tcPr>
          <w:p>
            <w:pPr>
              <w:pStyle w:val="0"/>
              <w:jc w:val="center"/>
            </w:pPr>
            <w:r>
              <w:rPr>
                <w:sz w:val="24"/>
              </w:rPr>
              <w:t xml:space="preserve">-</w:t>
            </w:r>
          </w:p>
        </w:tc>
      </w:tr>
      <w:tr>
        <w:tc>
          <w:tcPr>
            <w:tcW w:w="566" w:type="dxa"/>
            <w:tcBorders>
              <w:top w:val="nil"/>
              <w:left w:val="nil"/>
              <w:bottom w:val="nil"/>
              <w:right w:val="nil"/>
            </w:tcBorders>
          </w:tcPr>
          <w:p>
            <w:pPr>
              <w:pStyle w:val="0"/>
              <w:jc w:val="center"/>
            </w:pPr>
            <w:r>
              <w:rPr>
                <w:sz w:val="24"/>
              </w:rPr>
              <w:t xml:space="preserve">8.3.</w:t>
            </w:r>
          </w:p>
        </w:tc>
        <w:tc>
          <w:tcPr>
            <w:tcW w:w="3514" w:type="dxa"/>
            <w:tcBorders>
              <w:top w:val="nil"/>
              <w:left w:val="nil"/>
              <w:bottom w:val="nil"/>
              <w:right w:val="nil"/>
            </w:tcBorders>
          </w:tcPr>
          <w:p>
            <w:pPr>
              <w:pStyle w:val="0"/>
            </w:pPr>
            <w:r>
              <w:rPr>
                <w:sz w:val="24"/>
              </w:rPr>
              <w:t xml:space="preserve">Площадь многоместного номера определяется из расчета не менее 6 кв. м на человека либо не менее 4 кв. м на одну кровать при условии, что общественные зоны (гостиные, холлы, помещения для приема пищи, "коворкинги" и т.п.) составляют не менее 25 процентов общей суммарной площади номеров</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w:t>
            </w:r>
          </w:p>
        </w:tc>
        <w:tc>
          <w:tcPr>
            <w:tcW w:w="1272" w:type="dxa"/>
            <w:tcBorders>
              <w:top w:val="nil"/>
              <w:left w:val="nil"/>
              <w:bottom w:val="nil"/>
              <w:right w:val="nil"/>
            </w:tcBorders>
          </w:tcPr>
          <w:p>
            <w:pPr>
              <w:pStyle w:val="0"/>
              <w:jc w:val="center"/>
            </w:pPr>
            <w:r>
              <w:rPr>
                <w:sz w:val="24"/>
              </w:rPr>
              <w:t xml:space="preserve">-</w:t>
            </w:r>
          </w:p>
        </w:tc>
      </w:tr>
      <w:tr>
        <w:tc>
          <w:tcPr>
            <w:tcW w:w="566" w:type="dxa"/>
            <w:tcBorders>
              <w:top w:val="nil"/>
              <w:left w:val="nil"/>
              <w:bottom w:val="nil"/>
              <w:right w:val="nil"/>
            </w:tcBorders>
          </w:tcPr>
          <w:p>
            <w:pPr>
              <w:pStyle w:val="0"/>
              <w:jc w:val="center"/>
            </w:pPr>
            <w:r>
              <w:rPr>
                <w:sz w:val="24"/>
              </w:rPr>
              <w:t xml:space="preserve">9.</w:t>
            </w:r>
          </w:p>
        </w:tc>
        <w:tc>
          <w:tcPr>
            <w:tcW w:w="3514" w:type="dxa"/>
            <w:tcBorders>
              <w:top w:val="nil"/>
              <w:left w:val="nil"/>
              <w:bottom w:val="nil"/>
              <w:right w:val="nil"/>
            </w:tcBorders>
          </w:tcPr>
          <w:p>
            <w:pPr>
              <w:pStyle w:val="0"/>
            </w:pPr>
            <w:r>
              <w:rPr>
                <w:sz w:val="24"/>
              </w:rPr>
              <w:t xml:space="preserve">Кровать (минимальные размеры):</w:t>
            </w:r>
          </w:p>
        </w:tc>
        <w:tc>
          <w:tcPr>
            <w:tcW w:w="1270" w:type="dxa"/>
            <w:tcBorders>
              <w:top w:val="nil"/>
              <w:left w:val="nil"/>
              <w:bottom w:val="nil"/>
              <w:right w:val="nil"/>
            </w:tcBorders>
          </w:tcPr>
          <w:p>
            <w:pPr>
              <w:pStyle w:val="0"/>
            </w:pPr>
            <w:r>
              <w:rPr>
                <w:sz w:val="24"/>
              </w:rPr>
            </w:r>
          </w:p>
        </w:tc>
        <w:tc>
          <w:tcPr>
            <w:tcW w:w="1270" w:type="dxa"/>
            <w:tcBorders>
              <w:top w:val="nil"/>
              <w:left w:val="nil"/>
              <w:bottom w:val="nil"/>
              <w:right w:val="nil"/>
            </w:tcBorders>
          </w:tcPr>
          <w:p>
            <w:pPr>
              <w:pStyle w:val="0"/>
            </w:pPr>
            <w:r>
              <w:rPr>
                <w:sz w:val="24"/>
              </w:rPr>
            </w:r>
          </w:p>
        </w:tc>
        <w:tc>
          <w:tcPr>
            <w:tcW w:w="1270" w:type="dxa"/>
            <w:tcBorders>
              <w:top w:val="nil"/>
              <w:left w:val="nil"/>
              <w:bottom w:val="nil"/>
              <w:right w:val="nil"/>
            </w:tcBorders>
          </w:tcPr>
          <w:p>
            <w:pPr>
              <w:pStyle w:val="0"/>
            </w:pPr>
            <w:r>
              <w:rPr>
                <w:sz w:val="24"/>
              </w:rPr>
            </w:r>
          </w:p>
        </w:tc>
        <w:tc>
          <w:tcPr>
            <w:tcW w:w="1272"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514" w:type="dxa"/>
            <w:tcBorders>
              <w:top w:val="nil"/>
              <w:left w:val="nil"/>
              <w:bottom w:val="nil"/>
              <w:right w:val="nil"/>
            </w:tcBorders>
          </w:tcPr>
          <w:p>
            <w:pPr>
              <w:pStyle w:val="0"/>
              <w:ind w:left="283"/>
            </w:pPr>
            <w:r>
              <w:rPr>
                <w:sz w:val="24"/>
              </w:rPr>
              <w:t xml:space="preserve">односпальная одноярусная 80 x 190 см</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2" w:type="dxa"/>
            <w:tcBorders>
              <w:top w:val="nil"/>
              <w:left w:val="nil"/>
              <w:bottom w:val="nil"/>
              <w:right w:val="nil"/>
            </w:tcBorders>
          </w:tcPr>
          <w:p>
            <w:pPr>
              <w:pStyle w:val="0"/>
              <w:jc w:val="center"/>
            </w:pPr>
            <w:r>
              <w:rPr>
                <w:sz w:val="24"/>
              </w:rPr>
              <w:t xml:space="preserve">-</w:t>
            </w:r>
          </w:p>
        </w:tc>
      </w:tr>
      <w:tr>
        <w:tc>
          <w:tcPr>
            <w:tcW w:w="566" w:type="dxa"/>
            <w:tcBorders>
              <w:top w:val="nil"/>
              <w:left w:val="nil"/>
              <w:bottom w:val="nil"/>
              <w:right w:val="nil"/>
            </w:tcBorders>
          </w:tcPr>
          <w:p>
            <w:pPr>
              <w:pStyle w:val="0"/>
            </w:pPr>
            <w:r>
              <w:rPr>
                <w:sz w:val="24"/>
              </w:rPr>
            </w:r>
          </w:p>
        </w:tc>
        <w:tc>
          <w:tcPr>
            <w:tcW w:w="3514" w:type="dxa"/>
            <w:tcBorders>
              <w:top w:val="nil"/>
              <w:left w:val="nil"/>
              <w:bottom w:val="nil"/>
              <w:right w:val="nil"/>
            </w:tcBorders>
          </w:tcPr>
          <w:p>
            <w:pPr>
              <w:pStyle w:val="0"/>
              <w:ind w:left="283"/>
            </w:pPr>
            <w:r>
              <w:rPr>
                <w:sz w:val="24"/>
              </w:rPr>
              <w:t xml:space="preserve">двуспальная 160 x 190 см</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2" w:type="dxa"/>
            <w:tcBorders>
              <w:top w:val="nil"/>
              <w:left w:val="nil"/>
              <w:bottom w:val="nil"/>
              <w:right w:val="nil"/>
            </w:tcBorders>
          </w:tcPr>
          <w:p>
            <w:pPr>
              <w:pStyle w:val="0"/>
              <w:jc w:val="center"/>
            </w:pPr>
            <w:r>
              <w:rPr>
                <w:sz w:val="24"/>
              </w:rPr>
              <w:t xml:space="preserve">-</w:t>
            </w:r>
          </w:p>
        </w:tc>
      </w:tr>
      <w:tr>
        <w:tc>
          <w:tcPr>
            <w:tcW w:w="566" w:type="dxa"/>
            <w:tcBorders>
              <w:top w:val="nil"/>
              <w:left w:val="nil"/>
              <w:bottom w:val="nil"/>
              <w:right w:val="nil"/>
            </w:tcBorders>
          </w:tcPr>
          <w:p>
            <w:pPr>
              <w:pStyle w:val="0"/>
            </w:pPr>
            <w:r>
              <w:rPr>
                <w:sz w:val="24"/>
              </w:rPr>
            </w:r>
          </w:p>
        </w:tc>
        <w:tc>
          <w:tcPr>
            <w:tcW w:w="3514" w:type="dxa"/>
            <w:tcBorders>
              <w:top w:val="nil"/>
              <w:left w:val="nil"/>
              <w:bottom w:val="nil"/>
              <w:right w:val="nil"/>
            </w:tcBorders>
          </w:tcPr>
          <w:p>
            <w:pPr>
              <w:pStyle w:val="0"/>
              <w:ind w:left="283"/>
            </w:pPr>
            <w:r>
              <w:rPr>
                <w:sz w:val="24"/>
              </w:rPr>
              <w:t xml:space="preserve">односпальная двухъярусная 80 x 190 см</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x</w:t>
            </w:r>
          </w:p>
        </w:tc>
        <w:tc>
          <w:tcPr>
            <w:tcW w:w="1272" w:type="dxa"/>
            <w:tcBorders>
              <w:top w:val="nil"/>
              <w:left w:val="nil"/>
              <w:bottom w:val="nil"/>
              <w:right w:val="nil"/>
            </w:tcBorders>
          </w:tcPr>
          <w:p>
            <w:pPr>
              <w:pStyle w:val="0"/>
              <w:jc w:val="center"/>
            </w:pPr>
            <w:r>
              <w:rPr>
                <w:sz w:val="24"/>
              </w:rPr>
              <w:t xml:space="preserve">-</w:t>
            </w:r>
          </w:p>
        </w:tc>
      </w:tr>
      <w:tr>
        <w:tc>
          <w:tcPr>
            <w:tcW w:w="566" w:type="dxa"/>
            <w:tcBorders>
              <w:top w:val="nil"/>
              <w:left w:val="nil"/>
              <w:bottom w:val="nil"/>
              <w:right w:val="nil"/>
            </w:tcBorders>
          </w:tcPr>
          <w:p>
            <w:pPr>
              <w:pStyle w:val="0"/>
              <w:jc w:val="center"/>
            </w:pPr>
            <w:r>
              <w:rPr>
                <w:sz w:val="24"/>
              </w:rPr>
              <w:t xml:space="preserve">10.</w:t>
            </w:r>
          </w:p>
        </w:tc>
        <w:tc>
          <w:tcPr>
            <w:tcW w:w="3514" w:type="dxa"/>
            <w:tcBorders>
              <w:top w:val="nil"/>
              <w:left w:val="nil"/>
              <w:bottom w:val="nil"/>
              <w:right w:val="nil"/>
            </w:tcBorders>
          </w:tcPr>
          <w:p>
            <w:pPr>
              <w:pStyle w:val="0"/>
            </w:pPr>
            <w:r>
              <w:rPr>
                <w:sz w:val="24"/>
              </w:rPr>
              <w:t xml:space="preserve">Комплект постельных принадлежностей, полотенец и белья:</w:t>
            </w:r>
          </w:p>
          <w:p>
            <w:pPr>
              <w:pStyle w:val="0"/>
            </w:pPr>
            <w:r>
              <w:rPr>
                <w:sz w:val="24"/>
              </w:rPr>
              <w:t xml:space="preserve">матрас с наматрасником, подушка с наволочкой (для каждого гостя), одеяло, простыня, пододеяльник, полотенца (для каждого гостя), не менее 2 штук (полотенца для рук и универсальное)</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2" w:type="dxa"/>
            <w:tcBorders>
              <w:top w:val="nil"/>
              <w:left w:val="nil"/>
              <w:bottom w:val="nil"/>
              <w:right w:val="nil"/>
            </w:tcBorders>
          </w:tcPr>
          <w:p>
            <w:pPr>
              <w:pStyle w:val="0"/>
              <w:jc w:val="center"/>
            </w:pPr>
            <w:r>
              <w:rPr>
                <w:sz w:val="24"/>
              </w:rPr>
              <w:t xml:space="preserve">-</w:t>
            </w:r>
          </w:p>
        </w:tc>
      </w:tr>
      <w:tr>
        <w:tc>
          <w:tcPr>
            <w:tcW w:w="566" w:type="dxa"/>
            <w:tcBorders>
              <w:top w:val="nil"/>
              <w:left w:val="nil"/>
              <w:bottom w:val="nil"/>
              <w:right w:val="nil"/>
            </w:tcBorders>
          </w:tcPr>
          <w:p>
            <w:pPr>
              <w:pStyle w:val="0"/>
              <w:jc w:val="center"/>
            </w:pPr>
            <w:r>
              <w:rPr>
                <w:sz w:val="24"/>
              </w:rPr>
              <w:t xml:space="preserve">11.</w:t>
            </w:r>
          </w:p>
        </w:tc>
        <w:tc>
          <w:tcPr>
            <w:tcW w:w="3514" w:type="dxa"/>
            <w:tcBorders>
              <w:top w:val="nil"/>
              <w:left w:val="nil"/>
              <w:bottom w:val="nil"/>
              <w:right w:val="nil"/>
            </w:tcBorders>
          </w:tcPr>
          <w:p>
            <w:pPr>
              <w:pStyle w:val="0"/>
            </w:pPr>
            <w:r>
              <w:rPr>
                <w:sz w:val="24"/>
              </w:rPr>
              <w:t xml:space="preserve">Информация с телефонными номерами служб средства размещения и экстренных оперативных служб</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2" w:type="dxa"/>
            <w:tcBorders>
              <w:top w:val="nil"/>
              <w:left w:val="nil"/>
              <w:bottom w:val="nil"/>
              <w:right w:val="nil"/>
            </w:tcBorders>
          </w:tcPr>
          <w:p>
            <w:pPr>
              <w:pStyle w:val="0"/>
              <w:jc w:val="center"/>
            </w:pPr>
            <w:r>
              <w:rPr>
                <w:sz w:val="24"/>
              </w:rPr>
              <w:t xml:space="preserve">x</w:t>
            </w:r>
          </w:p>
        </w:tc>
      </w:tr>
      <w:tr>
        <w:tc>
          <w:tcPr>
            <w:tcW w:w="566" w:type="dxa"/>
            <w:tcBorders>
              <w:top w:val="nil"/>
              <w:left w:val="nil"/>
              <w:bottom w:val="nil"/>
              <w:right w:val="nil"/>
            </w:tcBorders>
          </w:tcPr>
          <w:p>
            <w:pPr>
              <w:pStyle w:val="0"/>
              <w:jc w:val="center"/>
            </w:pPr>
            <w:r>
              <w:rPr>
                <w:sz w:val="24"/>
              </w:rPr>
              <w:t xml:space="preserve">12.</w:t>
            </w:r>
          </w:p>
        </w:tc>
        <w:tc>
          <w:tcPr>
            <w:tcW w:w="3514" w:type="dxa"/>
            <w:tcBorders>
              <w:top w:val="nil"/>
              <w:left w:val="nil"/>
              <w:bottom w:val="nil"/>
              <w:right w:val="nil"/>
            </w:tcBorders>
          </w:tcPr>
          <w:p>
            <w:pPr>
              <w:pStyle w:val="0"/>
            </w:pPr>
            <w:r>
              <w:rPr>
                <w:sz w:val="24"/>
              </w:rPr>
              <w:t xml:space="preserve">Зона для приготовления и приема пищи с посудой, столовыми приборами и иным необходимым оборудованием</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x</w:t>
            </w:r>
          </w:p>
        </w:tc>
        <w:tc>
          <w:tcPr>
            <w:tcW w:w="1272" w:type="dxa"/>
            <w:tcBorders>
              <w:top w:val="nil"/>
              <w:left w:val="nil"/>
              <w:bottom w:val="nil"/>
              <w:right w:val="nil"/>
            </w:tcBorders>
          </w:tcPr>
          <w:p>
            <w:pPr>
              <w:pStyle w:val="0"/>
              <w:jc w:val="center"/>
            </w:pPr>
            <w:r>
              <w:rPr>
                <w:sz w:val="24"/>
              </w:rPr>
              <w:t xml:space="preserve">-</w:t>
            </w:r>
          </w:p>
        </w:tc>
      </w:tr>
      <w:tr>
        <w:tc>
          <w:tcPr>
            <w:tcW w:w="566" w:type="dxa"/>
            <w:tcBorders>
              <w:top w:val="nil"/>
              <w:left w:val="nil"/>
              <w:bottom w:val="nil"/>
              <w:right w:val="nil"/>
            </w:tcBorders>
          </w:tcPr>
          <w:p>
            <w:pPr>
              <w:pStyle w:val="0"/>
              <w:jc w:val="center"/>
            </w:pPr>
            <w:r>
              <w:rPr>
                <w:sz w:val="24"/>
              </w:rPr>
              <w:t xml:space="preserve">13.</w:t>
            </w:r>
          </w:p>
        </w:tc>
        <w:tc>
          <w:tcPr>
            <w:tcW w:w="3514" w:type="dxa"/>
            <w:tcBorders>
              <w:top w:val="nil"/>
              <w:left w:val="nil"/>
              <w:bottom w:val="nil"/>
              <w:right w:val="nil"/>
            </w:tcBorders>
          </w:tcPr>
          <w:p>
            <w:pPr>
              <w:pStyle w:val="0"/>
            </w:pPr>
            <w:r>
              <w:rPr>
                <w:sz w:val="24"/>
              </w:rPr>
              <w:t xml:space="preserve">Средство размещения находится под единым управлением юридического лица или индивидуального предпринимателя, уполномоченного собственником(ами) или владельцем(ами) средства размещения</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2" w:type="dxa"/>
            <w:tcBorders>
              <w:top w:val="nil"/>
              <w:left w:val="nil"/>
              <w:bottom w:val="nil"/>
              <w:right w:val="nil"/>
            </w:tcBorders>
          </w:tcPr>
          <w:p>
            <w:pPr>
              <w:pStyle w:val="0"/>
              <w:jc w:val="center"/>
            </w:pPr>
            <w:r>
              <w:rPr>
                <w:sz w:val="24"/>
              </w:rPr>
              <w:t xml:space="preserve">x</w:t>
            </w:r>
          </w:p>
        </w:tc>
      </w:tr>
      <w:tr>
        <w:tc>
          <w:tcPr>
            <w:tcW w:w="566" w:type="dxa"/>
            <w:tcBorders>
              <w:top w:val="nil"/>
              <w:left w:val="nil"/>
              <w:bottom w:val="nil"/>
              <w:right w:val="nil"/>
            </w:tcBorders>
          </w:tcPr>
          <w:p>
            <w:pPr>
              <w:pStyle w:val="0"/>
              <w:jc w:val="center"/>
            </w:pPr>
            <w:r>
              <w:rPr>
                <w:sz w:val="24"/>
              </w:rPr>
              <w:t xml:space="preserve">14.</w:t>
            </w:r>
          </w:p>
        </w:tc>
        <w:tc>
          <w:tcPr>
            <w:tcW w:w="3514" w:type="dxa"/>
            <w:tcBorders>
              <w:top w:val="nil"/>
              <w:left w:val="nil"/>
              <w:bottom w:val="nil"/>
              <w:right w:val="nil"/>
            </w:tcBorders>
          </w:tcPr>
          <w:p>
            <w:pPr>
              <w:pStyle w:val="0"/>
            </w:pPr>
            <w:r>
              <w:rPr>
                <w:sz w:val="24"/>
              </w:rPr>
              <w:t xml:space="preserve">Выделены и обозначены границы каждого благоустроенного оборудованного участка (части территории), каждый участок пронумерован</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w:t>
            </w:r>
          </w:p>
        </w:tc>
        <w:tc>
          <w:tcPr>
            <w:tcW w:w="1272" w:type="dxa"/>
            <w:tcBorders>
              <w:top w:val="nil"/>
              <w:left w:val="nil"/>
              <w:bottom w:val="nil"/>
              <w:right w:val="nil"/>
            </w:tcBorders>
          </w:tcPr>
          <w:p>
            <w:pPr>
              <w:pStyle w:val="0"/>
              <w:jc w:val="center"/>
            </w:pPr>
            <w:r>
              <w:rPr>
                <w:sz w:val="24"/>
              </w:rPr>
              <w:t xml:space="preserve">x</w:t>
            </w:r>
          </w:p>
        </w:tc>
      </w:tr>
      <w:tr>
        <w:tc>
          <w:tcPr>
            <w:tcW w:w="566" w:type="dxa"/>
            <w:tcBorders>
              <w:top w:val="nil"/>
              <w:left w:val="nil"/>
              <w:bottom w:val="nil"/>
              <w:right w:val="nil"/>
            </w:tcBorders>
          </w:tcPr>
          <w:p>
            <w:pPr>
              <w:pStyle w:val="0"/>
              <w:jc w:val="center"/>
            </w:pPr>
            <w:r>
              <w:rPr>
                <w:sz w:val="24"/>
              </w:rPr>
              <w:t xml:space="preserve">15.</w:t>
            </w:r>
          </w:p>
        </w:tc>
        <w:tc>
          <w:tcPr>
            <w:tcW w:w="3514" w:type="dxa"/>
            <w:tcBorders>
              <w:top w:val="nil"/>
              <w:left w:val="nil"/>
              <w:bottom w:val="nil"/>
              <w:right w:val="nil"/>
            </w:tcBorders>
          </w:tcPr>
          <w:p>
            <w:pPr>
              <w:pStyle w:val="0"/>
            </w:pPr>
            <w:r>
              <w:rPr>
                <w:sz w:val="24"/>
              </w:rPr>
              <w:t xml:space="preserve">Минимальная площадь благоустроенного оборудованного участка (для автодомов, автомобилей с караванами, стационарных некапитальных средств размещения) - 75 кв. м</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w:t>
            </w:r>
          </w:p>
        </w:tc>
        <w:tc>
          <w:tcPr>
            <w:tcW w:w="1272" w:type="dxa"/>
            <w:tcBorders>
              <w:top w:val="nil"/>
              <w:left w:val="nil"/>
              <w:bottom w:val="nil"/>
              <w:right w:val="nil"/>
            </w:tcBorders>
          </w:tcPr>
          <w:p>
            <w:pPr>
              <w:pStyle w:val="0"/>
              <w:jc w:val="center"/>
            </w:pPr>
            <w:r>
              <w:rPr>
                <w:sz w:val="24"/>
              </w:rPr>
              <w:t xml:space="preserve">x</w:t>
            </w:r>
          </w:p>
        </w:tc>
      </w:tr>
      <w:tr>
        <w:tc>
          <w:tcPr>
            <w:tcW w:w="566" w:type="dxa"/>
            <w:tcBorders>
              <w:top w:val="nil"/>
              <w:left w:val="nil"/>
              <w:bottom w:val="nil"/>
              <w:right w:val="nil"/>
            </w:tcBorders>
          </w:tcPr>
          <w:p>
            <w:pPr>
              <w:pStyle w:val="0"/>
              <w:jc w:val="center"/>
            </w:pPr>
            <w:r>
              <w:rPr>
                <w:sz w:val="24"/>
              </w:rPr>
              <w:t xml:space="preserve">16.</w:t>
            </w:r>
          </w:p>
        </w:tc>
        <w:tc>
          <w:tcPr>
            <w:tcW w:w="3514" w:type="dxa"/>
            <w:tcBorders>
              <w:top w:val="nil"/>
              <w:left w:val="nil"/>
              <w:bottom w:val="nil"/>
              <w:right w:val="nil"/>
            </w:tcBorders>
          </w:tcPr>
          <w:p>
            <w:pPr>
              <w:pStyle w:val="0"/>
            </w:pPr>
            <w:r>
              <w:rPr>
                <w:sz w:val="24"/>
              </w:rPr>
              <w:t xml:space="preserve">Минимальная площадь благоустроенного оборудованного участка для установки палаток, а также размещения мотоцикла, велосипеда, средства индивидуальной мобильности с габаритами не более 2 кв. м - 50 кв. м</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w:t>
            </w:r>
          </w:p>
        </w:tc>
        <w:tc>
          <w:tcPr>
            <w:tcW w:w="1272" w:type="dxa"/>
            <w:tcBorders>
              <w:top w:val="nil"/>
              <w:left w:val="nil"/>
              <w:bottom w:val="nil"/>
              <w:right w:val="nil"/>
            </w:tcBorders>
          </w:tcPr>
          <w:p>
            <w:pPr>
              <w:pStyle w:val="0"/>
              <w:jc w:val="center"/>
            </w:pPr>
            <w:r>
              <w:rPr>
                <w:sz w:val="24"/>
              </w:rPr>
              <w:t xml:space="preserve">x</w:t>
            </w:r>
          </w:p>
        </w:tc>
      </w:tr>
      <w:tr>
        <w:tc>
          <w:tcPr>
            <w:tcW w:w="566" w:type="dxa"/>
            <w:tcBorders>
              <w:top w:val="nil"/>
              <w:left w:val="nil"/>
              <w:bottom w:val="nil"/>
              <w:right w:val="nil"/>
            </w:tcBorders>
          </w:tcPr>
          <w:p>
            <w:pPr>
              <w:pStyle w:val="0"/>
              <w:jc w:val="center"/>
            </w:pPr>
            <w:r>
              <w:rPr>
                <w:sz w:val="24"/>
              </w:rPr>
              <w:t xml:space="preserve">17.</w:t>
            </w:r>
          </w:p>
        </w:tc>
        <w:tc>
          <w:tcPr>
            <w:tcW w:w="3514" w:type="dxa"/>
            <w:tcBorders>
              <w:top w:val="nil"/>
              <w:left w:val="nil"/>
              <w:bottom w:val="nil"/>
              <w:right w:val="nil"/>
            </w:tcBorders>
          </w:tcPr>
          <w:p>
            <w:pPr>
              <w:pStyle w:val="0"/>
            </w:pPr>
            <w:r>
              <w:rPr>
                <w:sz w:val="24"/>
              </w:rPr>
              <w:t xml:space="preserve">Минимальное расстояние между палатками, караванами, автодомами и жилыми модулями на благоустроенных оборудованных участках - 3 м</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w:t>
            </w:r>
          </w:p>
        </w:tc>
        <w:tc>
          <w:tcPr>
            <w:tcW w:w="1272" w:type="dxa"/>
            <w:tcBorders>
              <w:top w:val="nil"/>
              <w:left w:val="nil"/>
              <w:bottom w:val="nil"/>
              <w:right w:val="nil"/>
            </w:tcBorders>
          </w:tcPr>
          <w:p>
            <w:pPr>
              <w:pStyle w:val="0"/>
              <w:jc w:val="center"/>
            </w:pPr>
            <w:r>
              <w:rPr>
                <w:sz w:val="24"/>
              </w:rPr>
              <w:t xml:space="preserve">x</w:t>
            </w:r>
          </w:p>
        </w:tc>
      </w:tr>
      <w:tr>
        <w:tc>
          <w:tcPr>
            <w:tcW w:w="566" w:type="dxa"/>
            <w:tcBorders>
              <w:top w:val="nil"/>
              <w:left w:val="nil"/>
              <w:bottom w:val="nil"/>
              <w:right w:val="nil"/>
            </w:tcBorders>
          </w:tcPr>
          <w:p>
            <w:pPr>
              <w:pStyle w:val="0"/>
              <w:jc w:val="center"/>
            </w:pPr>
            <w:r>
              <w:rPr>
                <w:sz w:val="24"/>
              </w:rPr>
              <w:t xml:space="preserve">18.</w:t>
            </w:r>
          </w:p>
        </w:tc>
        <w:tc>
          <w:tcPr>
            <w:tcW w:w="3514" w:type="dxa"/>
            <w:tcBorders>
              <w:top w:val="nil"/>
              <w:left w:val="nil"/>
              <w:bottom w:val="nil"/>
              <w:right w:val="nil"/>
            </w:tcBorders>
          </w:tcPr>
          <w:p>
            <w:pPr>
              <w:pStyle w:val="0"/>
            </w:pPr>
            <w:r>
              <w:rPr>
                <w:sz w:val="24"/>
              </w:rPr>
              <w:t xml:space="preserve">Общий туалет для проживающих в номерах без туалета - не менее 2 (мужской и женский) на этаж из расчета:</w:t>
            </w:r>
          </w:p>
          <w:p>
            <w:pPr>
              <w:pStyle w:val="0"/>
            </w:pPr>
            <w:r>
              <w:rPr>
                <w:sz w:val="24"/>
              </w:rPr>
              <w:t xml:space="preserve">для мужчин одна туалетная кабина (унитаз) на 5 человек или по одному унитазу и писсуару на 12 человек;</w:t>
            </w:r>
          </w:p>
          <w:p>
            <w:pPr>
              <w:pStyle w:val="0"/>
            </w:pPr>
            <w:r>
              <w:rPr>
                <w:sz w:val="24"/>
              </w:rPr>
              <w:t xml:space="preserve">для женщин одна туалетная кабина (унитаз) на 5 человек;</w:t>
            </w:r>
          </w:p>
          <w:p>
            <w:pPr>
              <w:pStyle w:val="0"/>
            </w:pPr>
            <w:r>
              <w:rPr>
                <w:sz w:val="24"/>
              </w:rPr>
              <w:t xml:space="preserve">допускается один туалет с одной туалетной кабиной на этаже при количестве мест в номерах на этаже 6 и менее</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 допускается наличие уличного туалета</w:t>
            </w:r>
          </w:p>
        </w:tc>
        <w:tc>
          <w:tcPr>
            <w:tcW w:w="1272" w:type="dxa"/>
            <w:tcBorders>
              <w:top w:val="nil"/>
              <w:left w:val="nil"/>
              <w:bottom w:val="nil"/>
              <w:right w:val="nil"/>
            </w:tcBorders>
          </w:tcPr>
          <w:p>
            <w:pPr>
              <w:pStyle w:val="0"/>
              <w:jc w:val="center"/>
            </w:pPr>
            <w:r>
              <w:rPr>
                <w:sz w:val="24"/>
              </w:rPr>
              <w:t xml:space="preserve">-</w:t>
            </w:r>
          </w:p>
        </w:tc>
      </w:tr>
      <w:tr>
        <w:tc>
          <w:tcPr>
            <w:tcW w:w="566" w:type="dxa"/>
            <w:tcBorders>
              <w:top w:val="nil"/>
              <w:left w:val="nil"/>
              <w:bottom w:val="nil"/>
              <w:right w:val="nil"/>
            </w:tcBorders>
          </w:tcPr>
          <w:p>
            <w:pPr>
              <w:pStyle w:val="0"/>
              <w:jc w:val="center"/>
            </w:pPr>
            <w:r>
              <w:rPr>
                <w:sz w:val="24"/>
              </w:rPr>
              <w:t xml:space="preserve">19.</w:t>
            </w:r>
          </w:p>
        </w:tc>
        <w:tc>
          <w:tcPr>
            <w:tcW w:w="3514" w:type="dxa"/>
            <w:tcBorders>
              <w:top w:val="nil"/>
              <w:left w:val="nil"/>
              <w:bottom w:val="nil"/>
              <w:right w:val="nil"/>
            </w:tcBorders>
          </w:tcPr>
          <w:p>
            <w:pPr>
              <w:pStyle w:val="0"/>
            </w:pPr>
            <w:r>
              <w:rPr>
                <w:sz w:val="24"/>
              </w:rPr>
              <w:t xml:space="preserve">Ванная комната (душевая) для проживающих в номерах без ванной комнаты (душевой) из расчета: одна душевая кабина (душевая стойка) на 10 человек, проживающих в номерах без ванны или душа</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2" w:type="dxa"/>
            <w:tcBorders>
              <w:top w:val="nil"/>
              <w:left w:val="nil"/>
              <w:bottom w:val="nil"/>
              <w:right w:val="nil"/>
            </w:tcBorders>
          </w:tcPr>
          <w:p>
            <w:pPr>
              <w:pStyle w:val="0"/>
              <w:jc w:val="center"/>
            </w:pPr>
            <w:r>
              <w:rPr>
                <w:sz w:val="24"/>
              </w:rPr>
              <w:t xml:space="preserve">-</w:t>
            </w:r>
          </w:p>
        </w:tc>
      </w:tr>
      <w:tr>
        <w:tc>
          <w:tcPr>
            <w:tcW w:w="566" w:type="dxa"/>
            <w:tcBorders>
              <w:top w:val="nil"/>
              <w:left w:val="nil"/>
              <w:bottom w:val="nil"/>
              <w:right w:val="nil"/>
            </w:tcBorders>
          </w:tcPr>
          <w:p>
            <w:pPr>
              <w:pStyle w:val="0"/>
              <w:jc w:val="center"/>
            </w:pPr>
            <w:r>
              <w:rPr>
                <w:sz w:val="24"/>
              </w:rPr>
              <w:t xml:space="preserve">20.</w:t>
            </w:r>
          </w:p>
        </w:tc>
        <w:tc>
          <w:tcPr>
            <w:tcW w:w="3514" w:type="dxa"/>
            <w:tcBorders>
              <w:top w:val="nil"/>
              <w:left w:val="nil"/>
              <w:bottom w:val="nil"/>
              <w:right w:val="nil"/>
            </w:tcBorders>
          </w:tcPr>
          <w:p>
            <w:pPr>
              <w:pStyle w:val="0"/>
            </w:pPr>
            <w:r>
              <w:rPr>
                <w:sz w:val="24"/>
              </w:rPr>
              <w:t xml:space="preserve">Душевые из расчета не менее одной на 10 благоустроенных оборудованных участков</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w:t>
            </w:r>
          </w:p>
        </w:tc>
        <w:tc>
          <w:tcPr>
            <w:tcW w:w="1272" w:type="dxa"/>
            <w:tcBorders>
              <w:top w:val="nil"/>
              <w:left w:val="nil"/>
              <w:bottom w:val="nil"/>
              <w:right w:val="nil"/>
            </w:tcBorders>
          </w:tcPr>
          <w:p>
            <w:pPr>
              <w:pStyle w:val="0"/>
              <w:jc w:val="center"/>
            </w:pPr>
            <w:r>
              <w:rPr>
                <w:sz w:val="24"/>
              </w:rPr>
              <w:t xml:space="preserve">x</w:t>
            </w:r>
          </w:p>
        </w:tc>
      </w:tr>
      <w:tr>
        <w:tc>
          <w:tcPr>
            <w:tcW w:w="566" w:type="dxa"/>
            <w:tcBorders>
              <w:top w:val="nil"/>
              <w:left w:val="nil"/>
              <w:bottom w:val="nil"/>
              <w:right w:val="nil"/>
            </w:tcBorders>
            <w:vMerge w:val="restart"/>
          </w:tcPr>
          <w:p>
            <w:pPr>
              <w:pStyle w:val="0"/>
              <w:jc w:val="center"/>
            </w:pPr>
            <w:r>
              <w:rPr>
                <w:sz w:val="24"/>
              </w:rPr>
              <w:t xml:space="preserve">21.</w:t>
            </w:r>
          </w:p>
        </w:tc>
        <w:tc>
          <w:tcPr>
            <w:tcW w:w="3514" w:type="dxa"/>
            <w:tcBorders>
              <w:top w:val="nil"/>
              <w:left w:val="nil"/>
              <w:bottom w:val="nil"/>
              <w:right w:val="nil"/>
            </w:tcBorders>
          </w:tcPr>
          <w:p>
            <w:pPr>
              <w:pStyle w:val="0"/>
            </w:pPr>
            <w:r>
              <w:rPr>
                <w:sz w:val="24"/>
              </w:rPr>
              <w:t xml:space="preserve">На каждые 10 благоустроенных оборудованных участков 2 туалета для женщин и 2 туалета для мужчин.</w:t>
            </w:r>
          </w:p>
        </w:tc>
        <w:tc>
          <w:tcPr>
            <w:tcW w:w="1270" w:type="dxa"/>
            <w:tcBorders>
              <w:top w:val="nil"/>
              <w:left w:val="nil"/>
              <w:bottom w:val="nil"/>
              <w:right w:val="nil"/>
            </w:tcBorders>
            <w:vMerge w:val="restart"/>
          </w:tcPr>
          <w:p>
            <w:pPr>
              <w:pStyle w:val="0"/>
              <w:jc w:val="center"/>
            </w:pPr>
            <w:r>
              <w:rPr>
                <w:sz w:val="24"/>
              </w:rPr>
              <w:t xml:space="preserve">-</w:t>
            </w:r>
          </w:p>
        </w:tc>
        <w:tc>
          <w:tcPr>
            <w:tcW w:w="1270" w:type="dxa"/>
            <w:tcBorders>
              <w:top w:val="nil"/>
              <w:left w:val="nil"/>
              <w:bottom w:val="nil"/>
              <w:right w:val="nil"/>
            </w:tcBorders>
            <w:vMerge w:val="restart"/>
          </w:tcPr>
          <w:p>
            <w:pPr>
              <w:pStyle w:val="0"/>
              <w:jc w:val="center"/>
            </w:pPr>
            <w:r>
              <w:rPr>
                <w:sz w:val="24"/>
              </w:rPr>
              <w:t xml:space="preserve">-</w:t>
            </w:r>
          </w:p>
        </w:tc>
        <w:tc>
          <w:tcPr>
            <w:tcW w:w="1270" w:type="dxa"/>
            <w:tcBorders>
              <w:top w:val="nil"/>
              <w:left w:val="nil"/>
              <w:bottom w:val="nil"/>
              <w:right w:val="nil"/>
            </w:tcBorders>
            <w:vMerge w:val="restart"/>
          </w:tcPr>
          <w:p>
            <w:pPr>
              <w:pStyle w:val="0"/>
              <w:jc w:val="center"/>
            </w:pPr>
            <w:r>
              <w:rPr>
                <w:sz w:val="24"/>
              </w:rPr>
              <w:t xml:space="preserve">-</w:t>
            </w:r>
          </w:p>
        </w:tc>
        <w:tc>
          <w:tcPr>
            <w:tcW w:w="1272" w:type="dxa"/>
            <w:tcBorders>
              <w:top w:val="nil"/>
              <w:left w:val="nil"/>
              <w:bottom w:val="nil"/>
              <w:right w:val="nil"/>
            </w:tcBorders>
            <w:vMerge w:val="restart"/>
          </w:tcPr>
          <w:p>
            <w:pPr>
              <w:pStyle w:val="0"/>
              <w:jc w:val="center"/>
            </w:pPr>
            <w:r>
              <w:rPr>
                <w:sz w:val="24"/>
              </w:rPr>
              <w:t xml:space="preserve">x</w:t>
            </w:r>
          </w:p>
        </w:tc>
      </w:tr>
      <w:tr>
        <w:tc>
          <w:tcPr>
            <w:tcBorders>
              <w:top w:val="nil"/>
              <w:left w:val="nil"/>
              <w:bottom w:val="nil"/>
              <w:right w:val="nil"/>
            </w:tcBorders>
            <w:vMerge w:val="continue"/>
          </w:tcPr>
          <w:p/>
        </w:tc>
        <w:tc>
          <w:tcPr>
            <w:tcW w:w="3514" w:type="dxa"/>
            <w:tcBorders>
              <w:top w:val="nil"/>
              <w:left w:val="nil"/>
              <w:bottom w:val="nil"/>
              <w:right w:val="nil"/>
            </w:tcBorders>
          </w:tcPr>
          <w:p>
            <w:pPr>
              <w:pStyle w:val="0"/>
            </w:pPr>
            <w:r>
              <w:rPr>
                <w:sz w:val="24"/>
              </w:rPr>
              <w:t xml:space="preserve">При наличии менее 10 участков допускается 1 туалет для женщин и 1 туалет для мужчин</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22.</w:t>
            </w:r>
          </w:p>
        </w:tc>
        <w:tc>
          <w:tcPr>
            <w:tcW w:w="3514" w:type="dxa"/>
            <w:tcBorders>
              <w:top w:val="nil"/>
              <w:left w:val="nil"/>
              <w:bottom w:val="nil"/>
              <w:right w:val="nil"/>
            </w:tcBorders>
          </w:tcPr>
          <w:p>
            <w:pPr>
              <w:pStyle w:val="0"/>
            </w:pPr>
            <w:r>
              <w:rPr>
                <w:sz w:val="24"/>
              </w:rPr>
              <w:t xml:space="preserve">Расстояние от любого участка до санитарно-гигиенического блока - не менее 10 м и не более 150 м</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w:t>
            </w:r>
          </w:p>
        </w:tc>
        <w:tc>
          <w:tcPr>
            <w:tcW w:w="1272" w:type="dxa"/>
            <w:tcBorders>
              <w:top w:val="nil"/>
              <w:left w:val="nil"/>
              <w:bottom w:val="nil"/>
              <w:right w:val="nil"/>
            </w:tcBorders>
          </w:tcPr>
          <w:p>
            <w:pPr>
              <w:pStyle w:val="0"/>
              <w:jc w:val="center"/>
            </w:pPr>
            <w:r>
              <w:rPr>
                <w:sz w:val="24"/>
              </w:rPr>
              <w:t xml:space="preserve">x</w:t>
            </w:r>
          </w:p>
        </w:tc>
      </w:tr>
      <w:tr>
        <w:tc>
          <w:tcPr>
            <w:tcW w:w="566" w:type="dxa"/>
            <w:tcBorders>
              <w:top w:val="nil"/>
              <w:left w:val="nil"/>
              <w:bottom w:val="nil"/>
              <w:right w:val="nil"/>
            </w:tcBorders>
          </w:tcPr>
          <w:p>
            <w:pPr>
              <w:pStyle w:val="0"/>
              <w:jc w:val="center"/>
            </w:pPr>
            <w:r>
              <w:rPr>
                <w:sz w:val="24"/>
              </w:rPr>
              <w:t xml:space="preserve">23.</w:t>
            </w:r>
          </w:p>
        </w:tc>
        <w:tc>
          <w:tcPr>
            <w:tcW w:w="3514" w:type="dxa"/>
            <w:tcBorders>
              <w:top w:val="nil"/>
              <w:left w:val="nil"/>
              <w:bottom w:val="nil"/>
              <w:right w:val="nil"/>
            </w:tcBorders>
          </w:tcPr>
          <w:p>
            <w:pPr>
              <w:pStyle w:val="0"/>
            </w:pPr>
            <w:r>
              <w:rPr>
                <w:sz w:val="24"/>
              </w:rPr>
              <w:t xml:space="preserve">Выделено минимум одно общедоступное место в помещении санузла (или в любом защищенном от атмосферных осадков месте) для зарядки бытовой электроники, оборудованное не менее чем 4 розетками по 6 А каждая, имеющими подключение через устройство защитного отключения соответствующей мощности</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w:t>
            </w:r>
          </w:p>
        </w:tc>
        <w:tc>
          <w:tcPr>
            <w:tcW w:w="1270" w:type="dxa"/>
            <w:tcBorders>
              <w:top w:val="nil"/>
              <w:left w:val="nil"/>
              <w:bottom w:val="nil"/>
              <w:right w:val="nil"/>
            </w:tcBorders>
          </w:tcPr>
          <w:p>
            <w:pPr>
              <w:pStyle w:val="0"/>
              <w:jc w:val="center"/>
            </w:pPr>
            <w:r>
              <w:rPr>
                <w:sz w:val="24"/>
              </w:rPr>
              <w:t xml:space="preserve">-</w:t>
            </w:r>
          </w:p>
        </w:tc>
        <w:tc>
          <w:tcPr>
            <w:tcW w:w="1272" w:type="dxa"/>
            <w:tcBorders>
              <w:top w:val="nil"/>
              <w:left w:val="nil"/>
              <w:bottom w:val="nil"/>
              <w:right w:val="nil"/>
            </w:tcBorders>
          </w:tcPr>
          <w:p>
            <w:pPr>
              <w:pStyle w:val="0"/>
              <w:jc w:val="center"/>
            </w:pPr>
            <w:r>
              <w:rPr>
                <w:sz w:val="24"/>
              </w:rPr>
              <w:t xml:space="preserve">x</w:t>
            </w:r>
          </w:p>
        </w:tc>
      </w:tr>
      <w:tr>
        <w:tc>
          <w:tcPr>
            <w:tcW w:w="566" w:type="dxa"/>
            <w:tcBorders>
              <w:top w:val="nil"/>
              <w:left w:val="nil"/>
              <w:bottom w:val="nil"/>
              <w:right w:val="nil"/>
            </w:tcBorders>
          </w:tcPr>
          <w:p>
            <w:pPr>
              <w:pStyle w:val="0"/>
              <w:jc w:val="center"/>
            </w:pPr>
            <w:r>
              <w:rPr>
                <w:sz w:val="24"/>
              </w:rPr>
              <w:t xml:space="preserve">24.</w:t>
            </w:r>
          </w:p>
        </w:tc>
        <w:tc>
          <w:tcPr>
            <w:tcW w:w="3514" w:type="dxa"/>
            <w:tcBorders>
              <w:top w:val="nil"/>
              <w:left w:val="nil"/>
              <w:bottom w:val="nil"/>
              <w:right w:val="nil"/>
            </w:tcBorders>
          </w:tcPr>
          <w:p>
            <w:pPr>
              <w:pStyle w:val="0"/>
            </w:pPr>
            <w:r>
              <w:rPr>
                <w:sz w:val="24"/>
              </w:rPr>
              <w:t xml:space="preserve">Услуги:</w:t>
            </w:r>
          </w:p>
        </w:tc>
        <w:tc>
          <w:tcPr>
            <w:tcW w:w="1270" w:type="dxa"/>
            <w:tcBorders>
              <w:top w:val="nil"/>
              <w:left w:val="nil"/>
              <w:bottom w:val="nil"/>
              <w:right w:val="nil"/>
            </w:tcBorders>
          </w:tcPr>
          <w:p>
            <w:pPr>
              <w:pStyle w:val="0"/>
            </w:pPr>
            <w:r>
              <w:rPr>
                <w:sz w:val="24"/>
              </w:rPr>
            </w:r>
          </w:p>
        </w:tc>
        <w:tc>
          <w:tcPr>
            <w:tcW w:w="1270" w:type="dxa"/>
            <w:tcBorders>
              <w:top w:val="nil"/>
              <w:left w:val="nil"/>
              <w:bottom w:val="nil"/>
              <w:right w:val="nil"/>
            </w:tcBorders>
          </w:tcPr>
          <w:p>
            <w:pPr>
              <w:pStyle w:val="0"/>
            </w:pPr>
            <w:r>
              <w:rPr>
                <w:sz w:val="24"/>
              </w:rPr>
            </w:r>
          </w:p>
        </w:tc>
        <w:tc>
          <w:tcPr>
            <w:tcW w:w="1270" w:type="dxa"/>
            <w:tcBorders>
              <w:top w:val="nil"/>
              <w:left w:val="nil"/>
              <w:bottom w:val="nil"/>
              <w:right w:val="nil"/>
            </w:tcBorders>
          </w:tcPr>
          <w:p>
            <w:pPr>
              <w:pStyle w:val="0"/>
            </w:pPr>
            <w:r>
              <w:rPr>
                <w:sz w:val="24"/>
              </w:rPr>
            </w:r>
          </w:p>
        </w:tc>
        <w:tc>
          <w:tcPr>
            <w:tcW w:w="1272"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514" w:type="dxa"/>
            <w:tcBorders>
              <w:top w:val="nil"/>
              <w:left w:val="nil"/>
              <w:bottom w:val="nil"/>
              <w:right w:val="nil"/>
            </w:tcBorders>
          </w:tcPr>
          <w:p>
            <w:pPr>
              <w:pStyle w:val="0"/>
              <w:ind w:left="283"/>
            </w:pPr>
            <w:r>
              <w:rPr>
                <w:sz w:val="24"/>
              </w:rPr>
              <w:t xml:space="preserve">хранение багажа</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w:t>
            </w:r>
          </w:p>
        </w:tc>
        <w:tc>
          <w:tcPr>
            <w:tcW w:w="1272" w:type="dxa"/>
            <w:tcBorders>
              <w:top w:val="nil"/>
              <w:left w:val="nil"/>
              <w:bottom w:val="nil"/>
              <w:right w:val="nil"/>
            </w:tcBorders>
          </w:tcPr>
          <w:p>
            <w:pPr>
              <w:pStyle w:val="0"/>
              <w:jc w:val="center"/>
            </w:pPr>
            <w:r>
              <w:rPr>
                <w:sz w:val="24"/>
              </w:rPr>
              <w:t xml:space="preserve">-</w:t>
            </w:r>
          </w:p>
        </w:tc>
      </w:tr>
      <w:tr>
        <w:tc>
          <w:tcPr>
            <w:tcW w:w="566" w:type="dxa"/>
            <w:tcBorders>
              <w:top w:val="nil"/>
              <w:left w:val="nil"/>
              <w:bottom w:val="nil"/>
              <w:right w:val="nil"/>
            </w:tcBorders>
          </w:tcPr>
          <w:p>
            <w:pPr>
              <w:pStyle w:val="0"/>
            </w:pPr>
            <w:r>
              <w:rPr>
                <w:sz w:val="24"/>
              </w:rPr>
            </w:r>
          </w:p>
        </w:tc>
        <w:tc>
          <w:tcPr>
            <w:tcW w:w="3514" w:type="dxa"/>
            <w:tcBorders>
              <w:top w:val="nil"/>
              <w:left w:val="nil"/>
              <w:bottom w:val="nil"/>
              <w:right w:val="nil"/>
            </w:tcBorders>
          </w:tcPr>
          <w:p>
            <w:pPr>
              <w:pStyle w:val="0"/>
              <w:ind w:left="283"/>
            </w:pPr>
            <w:r>
              <w:rPr>
                <w:sz w:val="24"/>
              </w:rPr>
              <w:t xml:space="preserve">вызов скорой помощи, пользование аптечкой и тонометром</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0" w:type="dxa"/>
            <w:tcBorders>
              <w:top w:val="nil"/>
              <w:left w:val="nil"/>
              <w:bottom w:val="nil"/>
              <w:right w:val="nil"/>
            </w:tcBorders>
          </w:tcPr>
          <w:p>
            <w:pPr>
              <w:pStyle w:val="0"/>
              <w:jc w:val="center"/>
            </w:pPr>
            <w:r>
              <w:rPr>
                <w:sz w:val="24"/>
              </w:rPr>
              <w:t xml:space="preserve">x</w:t>
            </w:r>
          </w:p>
        </w:tc>
        <w:tc>
          <w:tcPr>
            <w:tcW w:w="1272" w:type="dxa"/>
            <w:tcBorders>
              <w:top w:val="nil"/>
              <w:left w:val="nil"/>
              <w:bottom w:val="nil"/>
              <w:right w:val="nil"/>
            </w:tcBorders>
          </w:tcPr>
          <w:p>
            <w:pPr>
              <w:pStyle w:val="0"/>
              <w:jc w:val="center"/>
            </w:pPr>
            <w:r>
              <w:rPr>
                <w:sz w:val="24"/>
              </w:rPr>
              <w:t xml:space="preserve">x</w:t>
            </w:r>
          </w:p>
        </w:tc>
      </w:tr>
      <w:tr>
        <w:tc>
          <w:tcPr>
            <w:tcW w:w="566" w:type="dxa"/>
            <w:tcBorders>
              <w:top w:val="nil"/>
              <w:left w:val="nil"/>
              <w:bottom w:val="single" w:sz="4"/>
              <w:right w:val="nil"/>
            </w:tcBorders>
          </w:tcPr>
          <w:p>
            <w:pPr>
              <w:pStyle w:val="0"/>
            </w:pPr>
            <w:r>
              <w:rPr>
                <w:sz w:val="24"/>
              </w:rPr>
            </w:r>
          </w:p>
        </w:tc>
        <w:tc>
          <w:tcPr>
            <w:tcW w:w="3514" w:type="dxa"/>
            <w:tcBorders>
              <w:top w:val="nil"/>
              <w:left w:val="nil"/>
              <w:bottom w:val="single" w:sz="4"/>
              <w:right w:val="nil"/>
            </w:tcBorders>
          </w:tcPr>
          <w:p>
            <w:pPr>
              <w:pStyle w:val="0"/>
              <w:ind w:left="283"/>
            </w:pPr>
            <w:r>
              <w:rPr>
                <w:sz w:val="24"/>
              </w:rPr>
              <w:t xml:space="preserve">санаторно-курортное лечение</w:t>
            </w:r>
          </w:p>
        </w:tc>
        <w:tc>
          <w:tcPr>
            <w:tcW w:w="1270" w:type="dxa"/>
            <w:tcBorders>
              <w:top w:val="nil"/>
              <w:left w:val="nil"/>
              <w:bottom w:val="single" w:sz="4"/>
              <w:right w:val="nil"/>
            </w:tcBorders>
          </w:tcPr>
          <w:p>
            <w:pPr>
              <w:pStyle w:val="0"/>
              <w:jc w:val="center"/>
            </w:pPr>
            <w:r>
              <w:rPr>
                <w:sz w:val="24"/>
              </w:rPr>
              <w:t xml:space="preserve">-</w:t>
            </w:r>
          </w:p>
        </w:tc>
        <w:tc>
          <w:tcPr>
            <w:tcW w:w="1270" w:type="dxa"/>
            <w:tcBorders>
              <w:top w:val="nil"/>
              <w:left w:val="nil"/>
              <w:bottom w:val="single" w:sz="4"/>
              <w:right w:val="nil"/>
            </w:tcBorders>
          </w:tcPr>
          <w:p>
            <w:pPr>
              <w:pStyle w:val="0"/>
              <w:jc w:val="center"/>
            </w:pPr>
            <w:r>
              <w:rPr>
                <w:sz w:val="24"/>
              </w:rPr>
              <w:t xml:space="preserve">x</w:t>
            </w:r>
          </w:p>
        </w:tc>
        <w:tc>
          <w:tcPr>
            <w:tcW w:w="1270" w:type="dxa"/>
            <w:tcBorders>
              <w:top w:val="nil"/>
              <w:left w:val="nil"/>
              <w:bottom w:val="single" w:sz="4"/>
              <w:right w:val="nil"/>
            </w:tcBorders>
          </w:tcPr>
          <w:p>
            <w:pPr>
              <w:pStyle w:val="0"/>
              <w:jc w:val="center"/>
            </w:pPr>
            <w:r>
              <w:rPr>
                <w:sz w:val="24"/>
              </w:rPr>
              <w:t xml:space="preserve">-</w:t>
            </w:r>
          </w:p>
        </w:tc>
        <w:tc>
          <w:tcPr>
            <w:tcW w:w="1272" w:type="dxa"/>
            <w:tcBorders>
              <w:top w:val="nil"/>
              <w:left w:val="nil"/>
              <w:bottom w:val="single" w:sz="4"/>
              <w:right w:val="nil"/>
            </w:tcBorders>
          </w:tcPr>
          <w:p>
            <w:pPr>
              <w:pStyle w:val="0"/>
              <w:jc w:val="center"/>
            </w:pPr>
            <w:r>
              <w:rPr>
                <w:sz w:val="24"/>
              </w:rPr>
              <w:t xml:space="preserve">-</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Положению о классификации</w:t>
      </w:r>
    </w:p>
    <w:p>
      <w:pPr>
        <w:pStyle w:val="0"/>
        <w:jc w:val="right"/>
      </w:pPr>
      <w:r>
        <w:rPr>
          <w:sz w:val="24"/>
        </w:rPr>
        <w:t xml:space="preserve">средств размещения</w:t>
      </w:r>
    </w:p>
    <w:p>
      <w:pPr>
        <w:pStyle w:val="0"/>
        <w:jc w:val="both"/>
      </w:pPr>
      <w:r>
        <w:rPr>
          <w:sz w:val="24"/>
        </w:rPr>
      </w:r>
    </w:p>
    <w:bookmarkStart w:id="395" w:name="P395"/>
    <w:bookmarkEnd w:id="395"/>
    <w:p>
      <w:pPr>
        <w:pStyle w:val="2"/>
        <w:jc w:val="center"/>
      </w:pPr>
      <w:r>
        <w:rPr>
          <w:sz w:val="24"/>
        </w:rPr>
        <w:t xml:space="preserve">ТРЕБОВАНИЯ К КАТЕГОРИЯМ СРЕДСТВ РАЗМЕЩЕНИЯ</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80"/>
        <w:gridCol w:w="2721"/>
        <w:gridCol w:w="1138"/>
        <w:gridCol w:w="1138"/>
        <w:gridCol w:w="1138"/>
        <w:gridCol w:w="1138"/>
        <w:gridCol w:w="1142"/>
      </w:tblGrid>
      <w:tr>
        <w:tblPrEx>
          <w:tblBorders>
            <w:insideV w:val="single" w:sz="4"/>
            <w:insideH w:val="single" w:sz="4"/>
          </w:tblBorders>
        </w:tblPrEx>
        <w:tc>
          <w:tcPr>
            <w:gridSpan w:val="2"/>
            <w:tcW w:w="3401" w:type="dxa"/>
            <w:tcBorders>
              <w:top w:val="single" w:sz="4"/>
              <w:left w:val="nil"/>
              <w:bottom w:val="single" w:sz="4"/>
            </w:tcBorders>
            <w:vMerge w:val="restart"/>
          </w:tcPr>
          <w:p>
            <w:pPr>
              <w:pStyle w:val="0"/>
              <w:jc w:val="center"/>
            </w:pPr>
            <w:r>
              <w:rPr>
                <w:sz w:val="24"/>
              </w:rPr>
              <w:t xml:space="preserve">Требования к категории средства размещения</w:t>
            </w:r>
          </w:p>
        </w:tc>
        <w:tc>
          <w:tcPr>
            <w:gridSpan w:val="5"/>
            <w:tcW w:w="5694" w:type="dxa"/>
            <w:tcBorders>
              <w:top w:val="single" w:sz="4"/>
              <w:bottom w:val="single" w:sz="4"/>
              <w:right w:val="nil"/>
            </w:tcBorders>
          </w:tcPr>
          <w:p>
            <w:pPr>
              <w:pStyle w:val="0"/>
              <w:jc w:val="center"/>
            </w:pPr>
            <w:r>
              <w:rPr>
                <w:sz w:val="24"/>
              </w:rPr>
              <w:t xml:space="preserve">Категория средства размещения</w:t>
            </w:r>
          </w:p>
        </w:tc>
      </w:tr>
      <w:tr>
        <w:tblPrEx>
          <w:tblBorders>
            <w:insideV w:val="single" w:sz="4"/>
            <w:insideH w:val="single" w:sz="4"/>
          </w:tblBorders>
        </w:tblPrEx>
        <w:tc>
          <w:tcPr>
            <w:gridSpan w:val="2"/>
            <w:tcBorders>
              <w:top w:val="single" w:sz="4"/>
              <w:left w:val="nil"/>
              <w:bottom w:val="single" w:sz="4"/>
            </w:tcBorders>
            <w:vMerge w:val="continue"/>
          </w:tcPr>
          <w:p/>
        </w:tc>
        <w:tc>
          <w:tcPr>
            <w:tcW w:w="1138" w:type="dxa"/>
            <w:tcBorders>
              <w:top w:val="single" w:sz="4"/>
              <w:bottom w:val="single" w:sz="4"/>
            </w:tcBorders>
          </w:tcPr>
          <w:p>
            <w:pPr>
              <w:pStyle w:val="0"/>
              <w:jc w:val="center"/>
            </w:pPr>
            <w:r>
              <w:rPr>
                <w:sz w:val="24"/>
              </w:rPr>
              <w:t xml:space="preserve">"одна звезда"</w:t>
            </w:r>
          </w:p>
        </w:tc>
        <w:tc>
          <w:tcPr>
            <w:tcW w:w="1138" w:type="dxa"/>
            <w:tcBorders>
              <w:top w:val="single" w:sz="4"/>
              <w:bottom w:val="single" w:sz="4"/>
            </w:tcBorders>
          </w:tcPr>
          <w:p>
            <w:pPr>
              <w:pStyle w:val="0"/>
              <w:jc w:val="center"/>
            </w:pPr>
            <w:r>
              <w:rPr>
                <w:sz w:val="24"/>
              </w:rPr>
              <w:t xml:space="preserve">"две звезды"</w:t>
            </w:r>
          </w:p>
        </w:tc>
        <w:tc>
          <w:tcPr>
            <w:tcW w:w="1138" w:type="dxa"/>
            <w:tcBorders>
              <w:top w:val="single" w:sz="4"/>
              <w:bottom w:val="single" w:sz="4"/>
            </w:tcBorders>
          </w:tcPr>
          <w:p>
            <w:pPr>
              <w:pStyle w:val="0"/>
              <w:jc w:val="center"/>
            </w:pPr>
            <w:r>
              <w:rPr>
                <w:sz w:val="24"/>
              </w:rPr>
              <w:t xml:space="preserve">"три звезды"</w:t>
            </w:r>
          </w:p>
        </w:tc>
        <w:tc>
          <w:tcPr>
            <w:tcW w:w="1138" w:type="dxa"/>
            <w:tcBorders>
              <w:top w:val="single" w:sz="4"/>
              <w:bottom w:val="single" w:sz="4"/>
            </w:tcBorders>
          </w:tcPr>
          <w:p>
            <w:pPr>
              <w:pStyle w:val="0"/>
              <w:jc w:val="center"/>
            </w:pPr>
            <w:r>
              <w:rPr>
                <w:sz w:val="24"/>
              </w:rPr>
              <w:t xml:space="preserve">"четыре звезды"</w:t>
            </w:r>
          </w:p>
        </w:tc>
        <w:tc>
          <w:tcPr>
            <w:tcW w:w="1142" w:type="dxa"/>
            <w:tcBorders>
              <w:top w:val="single" w:sz="4"/>
              <w:bottom w:val="single" w:sz="4"/>
              <w:right w:val="nil"/>
            </w:tcBorders>
          </w:tcPr>
          <w:p>
            <w:pPr>
              <w:pStyle w:val="0"/>
              <w:jc w:val="center"/>
            </w:pPr>
            <w:r>
              <w:rPr>
                <w:sz w:val="24"/>
              </w:rPr>
              <w:t xml:space="preserve">"пять звезд"</w:t>
            </w:r>
          </w:p>
        </w:tc>
      </w:tr>
      <w:tr>
        <w:tc>
          <w:tcPr>
            <w:gridSpan w:val="7"/>
            <w:tcW w:w="9095" w:type="dxa"/>
            <w:tcBorders>
              <w:top w:val="single" w:sz="4"/>
              <w:left w:val="nil"/>
              <w:bottom w:val="nil"/>
              <w:right w:val="nil"/>
            </w:tcBorders>
          </w:tcPr>
          <w:p>
            <w:pPr>
              <w:pStyle w:val="0"/>
              <w:outlineLvl w:val="2"/>
              <w:jc w:val="center"/>
            </w:pPr>
            <w:r>
              <w:rPr>
                <w:sz w:val="24"/>
              </w:rPr>
              <w:t xml:space="preserve">I. Здание и прилегающая территория</w:t>
            </w:r>
          </w:p>
        </w:tc>
      </w:tr>
      <w:tr>
        <w:tc>
          <w:tcPr>
            <w:tcW w:w="680" w:type="dxa"/>
            <w:tcBorders>
              <w:top w:val="nil"/>
              <w:left w:val="nil"/>
              <w:bottom w:val="nil"/>
              <w:right w:val="nil"/>
            </w:tcBorders>
          </w:tcPr>
          <w:p>
            <w:pPr>
              <w:pStyle w:val="0"/>
              <w:jc w:val="center"/>
            </w:pPr>
            <w:r>
              <w:rPr>
                <w:sz w:val="24"/>
              </w:rPr>
              <w:t xml:space="preserve">1.</w:t>
            </w:r>
          </w:p>
        </w:tc>
        <w:tc>
          <w:tcPr>
            <w:tcW w:w="2721" w:type="dxa"/>
            <w:tcBorders>
              <w:top w:val="nil"/>
              <w:left w:val="nil"/>
              <w:bottom w:val="nil"/>
              <w:right w:val="nil"/>
            </w:tcBorders>
          </w:tcPr>
          <w:p>
            <w:pPr>
              <w:pStyle w:val="0"/>
            </w:pPr>
            <w:r>
              <w:rPr>
                <w:sz w:val="24"/>
              </w:rPr>
              <w:t xml:space="preserve">Внешнее освещение здания и прилегающей территории в темное время суток:</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наружное архитектурное освещение (подсветка) здания (уличного фасада)</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освещение центрального входа, подходов к зданию, дорожек на территории (при наличии)</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2.</w:t>
            </w:r>
          </w:p>
        </w:tc>
        <w:tc>
          <w:tcPr>
            <w:tcW w:w="2721" w:type="dxa"/>
            <w:tcBorders>
              <w:top w:val="nil"/>
              <w:left w:val="nil"/>
              <w:bottom w:val="nil"/>
              <w:right w:val="nil"/>
            </w:tcBorders>
          </w:tcPr>
          <w:p>
            <w:pPr>
              <w:pStyle w:val="0"/>
            </w:pPr>
            <w:r>
              <w:rPr>
                <w:sz w:val="24"/>
              </w:rPr>
              <w:t xml:space="preserve">Парковка у центрального входа (или вблизи от него) для остановки автотранспорта - для средств размещения с количеством номеров более 15 (требование не применяется для средств размещения, центральный вход которых находится в зоне действия дорожных знаков "Стоянка запрещена", "Пешеходная зона")</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3.</w:t>
            </w:r>
          </w:p>
        </w:tc>
        <w:tc>
          <w:tcPr>
            <w:tcW w:w="2721" w:type="dxa"/>
            <w:tcBorders>
              <w:top w:val="nil"/>
              <w:left w:val="nil"/>
              <w:bottom w:val="nil"/>
              <w:right w:val="nil"/>
            </w:tcBorders>
          </w:tcPr>
          <w:p>
            <w:pPr>
              <w:pStyle w:val="0"/>
            </w:pPr>
            <w:r>
              <w:rPr>
                <w:sz w:val="24"/>
              </w:rPr>
              <w:t xml:space="preserve">Вывеска:</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вывеска освещаемая или светящаяся с названием средства размещения</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вывеска с названием предприятие питания (требование не применяется при отсутствии отдельного входа)</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4.</w:t>
            </w:r>
          </w:p>
        </w:tc>
        <w:tc>
          <w:tcPr>
            <w:tcW w:w="2721" w:type="dxa"/>
            <w:tcBorders>
              <w:top w:val="nil"/>
              <w:left w:val="nil"/>
              <w:bottom w:val="nil"/>
              <w:right w:val="nil"/>
            </w:tcBorders>
          </w:tcPr>
          <w:p>
            <w:pPr>
              <w:pStyle w:val="0"/>
            </w:pPr>
            <w:r>
              <w:rPr>
                <w:sz w:val="24"/>
              </w:rPr>
              <w:t xml:space="preserve">Вход для гостей, отдельный от служебного входа</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p>
            <w:pPr>
              <w:pStyle w:val="0"/>
              <w:jc w:val="center"/>
            </w:pPr>
            <w:r>
              <w:rPr>
                <w:sz w:val="24"/>
              </w:rPr>
              <w:t xml:space="preserve">для средства размещения с количеством номеров от 50</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воздушно-тепловая завеса</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gridSpan w:val="7"/>
            <w:tcW w:w="9095" w:type="dxa"/>
            <w:tcBorders>
              <w:top w:val="nil"/>
              <w:left w:val="nil"/>
              <w:bottom w:val="nil"/>
              <w:right w:val="nil"/>
            </w:tcBorders>
          </w:tcPr>
          <w:p>
            <w:pPr>
              <w:pStyle w:val="0"/>
              <w:outlineLvl w:val="2"/>
              <w:jc w:val="center"/>
            </w:pPr>
            <w:r>
              <w:rPr>
                <w:sz w:val="24"/>
              </w:rPr>
              <w:t xml:space="preserve">II. Техническое оборудование и оснащение</w:t>
            </w:r>
          </w:p>
        </w:tc>
      </w:tr>
      <w:tr>
        <w:tc>
          <w:tcPr>
            <w:tcW w:w="680" w:type="dxa"/>
            <w:tcBorders>
              <w:top w:val="nil"/>
              <w:left w:val="nil"/>
              <w:bottom w:val="nil"/>
              <w:right w:val="nil"/>
            </w:tcBorders>
          </w:tcPr>
          <w:p>
            <w:pPr>
              <w:pStyle w:val="0"/>
              <w:jc w:val="center"/>
            </w:pPr>
            <w:r>
              <w:rPr>
                <w:sz w:val="24"/>
              </w:rPr>
              <w:t xml:space="preserve">5.</w:t>
            </w:r>
          </w:p>
        </w:tc>
        <w:tc>
          <w:tcPr>
            <w:tcW w:w="2721" w:type="dxa"/>
            <w:tcBorders>
              <w:top w:val="nil"/>
              <w:left w:val="nil"/>
              <w:bottom w:val="nil"/>
              <w:right w:val="nil"/>
            </w:tcBorders>
          </w:tcPr>
          <w:p>
            <w:pPr>
              <w:pStyle w:val="0"/>
            </w:pPr>
            <w:r>
              <w:rPr>
                <w:sz w:val="24"/>
              </w:rPr>
              <w:t xml:space="preserve">Аварийное освещение и резервное электроснабжение:</w:t>
            </w:r>
          </w:p>
          <w:p>
            <w:pPr>
              <w:pStyle w:val="0"/>
            </w:pPr>
            <w:r>
              <w:rPr>
                <w:sz w:val="24"/>
              </w:rPr>
              <w:t xml:space="preserve">наличие стационарного генератора, обеспечивающего основное освещение и работу основного оборудования (в том числе лифтов) в течение не менее 24 часов, или соответствие средства размещения надежности электроснабжения I или II категории, которое должно быть подтверждено документально</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6.</w:t>
            </w:r>
          </w:p>
        </w:tc>
        <w:tc>
          <w:tcPr>
            <w:tcW w:w="2721" w:type="dxa"/>
            <w:tcBorders>
              <w:top w:val="nil"/>
              <w:left w:val="nil"/>
              <w:bottom w:val="nil"/>
              <w:right w:val="nil"/>
            </w:tcBorders>
          </w:tcPr>
          <w:p>
            <w:pPr>
              <w:pStyle w:val="0"/>
            </w:pPr>
            <w:r>
              <w:rPr>
                <w:sz w:val="24"/>
              </w:rPr>
              <w:t xml:space="preserve">Водоснабжение:</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горячее от резервной системы горячего водоснабжения на время аварии, профилактических работ</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бутилированная питьевая вода в номере (бесплатно с ежедневной комплектацией при использовании воды)</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бутилированная питьевая вода в номере или питьевая вода в кулере в общественной зоне или коридоре (бесплатно)</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7.</w:t>
            </w:r>
          </w:p>
        </w:tc>
        <w:tc>
          <w:tcPr>
            <w:tcW w:w="2721" w:type="dxa"/>
            <w:tcBorders>
              <w:top w:val="nil"/>
              <w:left w:val="nil"/>
              <w:bottom w:val="nil"/>
              <w:right w:val="nil"/>
            </w:tcBorders>
          </w:tcPr>
          <w:p>
            <w:pPr>
              <w:pStyle w:val="0"/>
            </w:pPr>
            <w:r>
              <w:rPr>
                <w:sz w:val="24"/>
              </w:rPr>
              <w:t xml:space="preserve">Кондиционирование воздуха в 100 процентах номеров и общественных помещениях</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8.</w:t>
            </w:r>
          </w:p>
        </w:tc>
        <w:tc>
          <w:tcPr>
            <w:tcW w:w="2721" w:type="dxa"/>
            <w:tcBorders>
              <w:top w:val="nil"/>
              <w:left w:val="nil"/>
              <w:bottom w:val="nil"/>
              <w:right w:val="nil"/>
            </w:tcBorders>
          </w:tcPr>
          <w:p>
            <w:pPr>
              <w:pStyle w:val="0"/>
            </w:pPr>
            <w:r>
              <w:rPr>
                <w:sz w:val="24"/>
              </w:rPr>
              <w:t xml:space="preserve">Лифт в зданиях:</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высотой более 5 этажей</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высотой более 3 этажей (требование не применяется для средств размещения с количеством номеров 15 и менее)</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высотой более 2 этажей (требование может не применяться для средств размещения с количеством номеров 15 и менее или расположенных в объекте культурного наследия при отсутствии технической возможности установки лифта)</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служебный, грузовой (или грузоподъемник) (требование не применяется для средств размещения с количеством номеров 15 и менее)</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9.</w:t>
            </w:r>
          </w:p>
        </w:tc>
        <w:tc>
          <w:tcPr>
            <w:tcW w:w="2721" w:type="dxa"/>
            <w:tcBorders>
              <w:top w:val="nil"/>
              <w:left w:val="nil"/>
              <w:bottom w:val="nil"/>
              <w:right w:val="nil"/>
            </w:tcBorders>
          </w:tcPr>
          <w:p>
            <w:pPr>
              <w:pStyle w:val="0"/>
            </w:pPr>
            <w:r>
              <w:rPr>
                <w:sz w:val="24"/>
              </w:rPr>
              <w:t xml:space="preserve">Телефонная внутренняя связь или иные средства коммуникации в 100 процентах номеров</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gridSpan w:val="7"/>
            <w:tcW w:w="9095" w:type="dxa"/>
            <w:tcBorders>
              <w:top w:val="nil"/>
              <w:left w:val="nil"/>
              <w:bottom w:val="nil"/>
              <w:right w:val="nil"/>
            </w:tcBorders>
          </w:tcPr>
          <w:p>
            <w:pPr>
              <w:pStyle w:val="0"/>
              <w:outlineLvl w:val="2"/>
              <w:jc w:val="center"/>
            </w:pPr>
            <w:r>
              <w:rPr>
                <w:sz w:val="24"/>
              </w:rPr>
              <w:t xml:space="preserve">III. Номерной фонд</w:t>
            </w:r>
          </w:p>
        </w:tc>
      </w:tr>
      <w:tr>
        <w:tc>
          <w:tcPr>
            <w:tcW w:w="680" w:type="dxa"/>
            <w:tcBorders>
              <w:top w:val="nil"/>
              <w:left w:val="nil"/>
              <w:bottom w:val="nil"/>
              <w:right w:val="nil"/>
            </w:tcBorders>
          </w:tcPr>
          <w:p>
            <w:pPr>
              <w:pStyle w:val="0"/>
              <w:jc w:val="center"/>
            </w:pPr>
            <w:r>
              <w:rPr>
                <w:sz w:val="24"/>
              </w:rPr>
              <w:t xml:space="preserve">10.</w:t>
            </w:r>
          </w:p>
        </w:tc>
        <w:tc>
          <w:tcPr>
            <w:tcW w:w="2721" w:type="dxa"/>
            <w:tcBorders>
              <w:top w:val="nil"/>
              <w:left w:val="nil"/>
              <w:bottom w:val="nil"/>
              <w:right w:val="nil"/>
            </w:tcBorders>
          </w:tcPr>
          <w:p>
            <w:pPr>
              <w:pStyle w:val="0"/>
            </w:pPr>
            <w:r>
              <w:rPr>
                <w:sz w:val="24"/>
              </w:rPr>
              <w:t xml:space="preserve">Одноместные и (или) двухместные номера (за исключением семейных номеров и многокомнатных номеров с двумя и более спальнями) не ниже "первой категории (стандарт)" в количестве не менее:</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25 процентов</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50 процентов</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100 процентов</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11.</w:t>
            </w:r>
          </w:p>
        </w:tc>
        <w:tc>
          <w:tcPr>
            <w:tcW w:w="2721" w:type="dxa"/>
            <w:tcBorders>
              <w:top w:val="nil"/>
              <w:left w:val="nil"/>
              <w:bottom w:val="nil"/>
              <w:right w:val="nil"/>
            </w:tcBorders>
          </w:tcPr>
          <w:p>
            <w:pPr>
              <w:pStyle w:val="0"/>
            </w:pPr>
            <w:r>
              <w:rPr>
                <w:sz w:val="24"/>
              </w:rPr>
              <w:t xml:space="preserve">Для средств размещения с количеством 50 и более номеров - не менее 5 процентов многокомнатных или соединяющихся номеров;</w:t>
            </w:r>
          </w:p>
          <w:p>
            <w:pPr>
              <w:pStyle w:val="0"/>
            </w:pPr>
            <w:r>
              <w:rPr>
                <w:sz w:val="24"/>
              </w:rPr>
              <w:t xml:space="preserve">для средств размещения с количеством менее 50 номеров - не менее одного многокомнатного или одной пары соединяющихся номеров</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12.</w:t>
            </w:r>
          </w:p>
        </w:tc>
        <w:tc>
          <w:tcPr>
            <w:tcW w:w="2721" w:type="dxa"/>
            <w:tcBorders>
              <w:top w:val="nil"/>
              <w:left w:val="nil"/>
              <w:bottom w:val="nil"/>
              <w:right w:val="nil"/>
            </w:tcBorders>
          </w:tcPr>
          <w:p>
            <w:pPr>
              <w:pStyle w:val="0"/>
            </w:pPr>
            <w:r>
              <w:rPr>
                <w:sz w:val="24"/>
              </w:rPr>
              <w:t xml:space="preserve">Номера "высшей категории" - не менее 5 процентов от общего количества номеров (количество номеров "высшей категории" в средстве размещения с количеством 15 и менее номеров - не менее 2 номеров; от 16 до 50 номеров - не менее 3 номеров)</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13.</w:t>
            </w:r>
          </w:p>
        </w:tc>
        <w:tc>
          <w:tcPr>
            <w:tcW w:w="2721" w:type="dxa"/>
            <w:tcBorders>
              <w:top w:val="nil"/>
              <w:left w:val="nil"/>
              <w:bottom w:val="nil"/>
              <w:right w:val="nil"/>
            </w:tcBorders>
          </w:tcPr>
          <w:p>
            <w:pPr>
              <w:pStyle w:val="0"/>
            </w:pPr>
            <w:r>
              <w:rPr>
                <w:sz w:val="24"/>
              </w:rPr>
              <w:t xml:space="preserve">Площадь однокомнатного номера "первой категории" - "пятой категории" (без учета площади санузла, лоджии, балкона):</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13.1</w:t>
            </w:r>
          </w:p>
        </w:tc>
        <w:tc>
          <w:tcPr>
            <w:tcW w:w="2721" w:type="dxa"/>
            <w:tcBorders>
              <w:top w:val="nil"/>
              <w:left w:val="nil"/>
              <w:bottom w:val="nil"/>
              <w:right w:val="nil"/>
            </w:tcBorders>
          </w:tcPr>
          <w:p>
            <w:pPr>
              <w:pStyle w:val="0"/>
            </w:pPr>
            <w:r>
              <w:rPr>
                <w:sz w:val="24"/>
              </w:rPr>
              <w:t xml:space="preserve">одноместного номера - не менее:</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9 кв. м</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12 кв. м</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14 кв. м</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13.2</w:t>
            </w:r>
          </w:p>
        </w:tc>
        <w:tc>
          <w:tcPr>
            <w:tcW w:w="2721" w:type="dxa"/>
            <w:tcBorders>
              <w:top w:val="nil"/>
              <w:left w:val="nil"/>
              <w:bottom w:val="nil"/>
              <w:right w:val="nil"/>
            </w:tcBorders>
          </w:tcPr>
          <w:p>
            <w:pPr>
              <w:pStyle w:val="0"/>
            </w:pPr>
            <w:r>
              <w:rPr>
                <w:sz w:val="24"/>
              </w:rPr>
              <w:t xml:space="preserve">двухместного номера - не менее:</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12 кв. м</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15 кв. м</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16 кв. м</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14.</w:t>
            </w:r>
          </w:p>
        </w:tc>
        <w:tc>
          <w:tcPr>
            <w:tcW w:w="2721" w:type="dxa"/>
            <w:tcBorders>
              <w:top w:val="nil"/>
              <w:left w:val="nil"/>
              <w:bottom w:val="nil"/>
              <w:right w:val="nil"/>
            </w:tcBorders>
          </w:tcPr>
          <w:p>
            <w:pPr>
              <w:pStyle w:val="0"/>
            </w:pPr>
            <w:r>
              <w:rPr>
                <w:sz w:val="24"/>
              </w:rPr>
              <w:t xml:space="preserve">Многоместные номера (вместимостью от 3 до 8 человек), площадь которых определяется из расчета на каждого проживающего не менее 6 кв. м</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15.</w:t>
            </w:r>
          </w:p>
        </w:tc>
        <w:tc>
          <w:tcPr>
            <w:tcW w:w="2721" w:type="dxa"/>
            <w:tcBorders>
              <w:top w:val="nil"/>
              <w:left w:val="nil"/>
              <w:bottom w:val="nil"/>
              <w:right w:val="nil"/>
            </w:tcBorders>
          </w:tcPr>
          <w:p>
            <w:pPr>
              <w:pStyle w:val="0"/>
            </w:pPr>
            <w:r>
              <w:rPr>
                <w:sz w:val="24"/>
              </w:rPr>
              <w:t xml:space="preserve">Оснащение номеров санузлом (умывальник, унитаз, ванна или душ):</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не менее 25 процентов номеров</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не менее 50 процентов номеров</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100 процентов номеров</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16.</w:t>
            </w:r>
          </w:p>
        </w:tc>
        <w:tc>
          <w:tcPr>
            <w:tcW w:w="2721" w:type="dxa"/>
            <w:tcBorders>
              <w:top w:val="nil"/>
              <w:left w:val="nil"/>
              <w:bottom w:val="nil"/>
              <w:right w:val="nil"/>
            </w:tcBorders>
          </w:tcPr>
          <w:p>
            <w:pPr>
              <w:pStyle w:val="0"/>
            </w:pPr>
            <w:r>
              <w:rPr>
                <w:sz w:val="24"/>
              </w:rPr>
              <w:t xml:space="preserve">Площадь санузла, не менее:</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1,75 кв. м</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2,5 кв. м</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3 кв. м</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3,8 кв. м</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x</w:t>
            </w:r>
          </w:p>
        </w:tc>
      </w:tr>
      <w:tr>
        <w:tc>
          <w:tcPr>
            <w:gridSpan w:val="7"/>
            <w:tcW w:w="9095" w:type="dxa"/>
            <w:tcBorders>
              <w:top w:val="nil"/>
              <w:left w:val="nil"/>
              <w:bottom w:val="nil"/>
              <w:right w:val="nil"/>
            </w:tcBorders>
          </w:tcPr>
          <w:p>
            <w:pPr>
              <w:pStyle w:val="0"/>
              <w:outlineLvl w:val="2"/>
              <w:jc w:val="center"/>
            </w:pPr>
            <w:r>
              <w:rPr>
                <w:sz w:val="24"/>
              </w:rPr>
              <w:t xml:space="preserve">IV. Санитарные объекты общего пользования</w:t>
            </w:r>
          </w:p>
        </w:tc>
      </w:tr>
      <w:tr>
        <w:tc>
          <w:tcPr>
            <w:tcW w:w="680" w:type="dxa"/>
            <w:tcBorders>
              <w:top w:val="nil"/>
              <w:left w:val="nil"/>
              <w:bottom w:val="nil"/>
              <w:right w:val="nil"/>
            </w:tcBorders>
          </w:tcPr>
          <w:p>
            <w:pPr>
              <w:pStyle w:val="0"/>
              <w:jc w:val="center"/>
            </w:pPr>
            <w:r>
              <w:rPr>
                <w:sz w:val="24"/>
              </w:rPr>
              <w:t xml:space="preserve">17.</w:t>
            </w:r>
          </w:p>
        </w:tc>
        <w:tc>
          <w:tcPr>
            <w:tcW w:w="2721" w:type="dxa"/>
            <w:tcBorders>
              <w:top w:val="nil"/>
              <w:left w:val="nil"/>
              <w:bottom w:val="nil"/>
              <w:right w:val="nil"/>
            </w:tcBorders>
          </w:tcPr>
          <w:p>
            <w:pPr>
              <w:pStyle w:val="0"/>
            </w:pPr>
            <w:r>
              <w:rPr>
                <w:sz w:val="24"/>
              </w:rPr>
              <w:t xml:space="preserve">Туалет вблизи общественных помещений</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18.</w:t>
            </w:r>
          </w:p>
        </w:tc>
        <w:tc>
          <w:tcPr>
            <w:tcW w:w="2721" w:type="dxa"/>
            <w:tcBorders>
              <w:top w:val="nil"/>
              <w:left w:val="nil"/>
              <w:bottom w:val="nil"/>
              <w:right w:val="nil"/>
            </w:tcBorders>
          </w:tcPr>
          <w:p>
            <w:pPr>
              <w:pStyle w:val="0"/>
            </w:pPr>
            <w:r>
              <w:rPr>
                <w:sz w:val="24"/>
              </w:rPr>
              <w:t xml:space="preserve">Оборудование туалетов общего пользования (в холлах и вблизи предприятий питания):</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туалетная кабина, умывальник с горячей и холодной водой (смеситель), зеркало, мыло (диспенсер с жидким мылом), туалетная бумага</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бумажные полотенца (или электрополотенце)</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крючки для одежды, корзина для мусора</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диспенсер с кремом для рук</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бумажные или махровые салфетки для рук</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диспенсер с пакетами для предметов гигиены</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корзина для использованных махровых или бумажных салфеток для рук</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диспенсер с разовыми сиденьями для унитазов</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x</w:t>
            </w:r>
          </w:p>
        </w:tc>
      </w:tr>
      <w:tr>
        <w:tc>
          <w:tcPr>
            <w:gridSpan w:val="7"/>
            <w:tcW w:w="9095" w:type="dxa"/>
            <w:tcBorders>
              <w:top w:val="nil"/>
              <w:left w:val="nil"/>
              <w:bottom w:val="nil"/>
              <w:right w:val="nil"/>
            </w:tcBorders>
          </w:tcPr>
          <w:p>
            <w:pPr>
              <w:pStyle w:val="0"/>
              <w:outlineLvl w:val="2"/>
              <w:jc w:val="center"/>
            </w:pPr>
            <w:r>
              <w:rPr>
                <w:sz w:val="24"/>
              </w:rPr>
              <w:t xml:space="preserve">V. Общественные помещения</w:t>
            </w:r>
          </w:p>
        </w:tc>
      </w:tr>
      <w:tr>
        <w:tc>
          <w:tcPr>
            <w:tcW w:w="680" w:type="dxa"/>
            <w:tcBorders>
              <w:top w:val="nil"/>
              <w:left w:val="nil"/>
              <w:bottom w:val="nil"/>
              <w:right w:val="nil"/>
            </w:tcBorders>
          </w:tcPr>
          <w:p>
            <w:pPr>
              <w:pStyle w:val="0"/>
              <w:jc w:val="center"/>
            </w:pPr>
            <w:r>
              <w:rPr>
                <w:sz w:val="24"/>
              </w:rPr>
              <w:t xml:space="preserve">19.</w:t>
            </w:r>
          </w:p>
        </w:tc>
        <w:tc>
          <w:tcPr>
            <w:tcW w:w="2721" w:type="dxa"/>
            <w:tcBorders>
              <w:top w:val="nil"/>
              <w:left w:val="nil"/>
              <w:bottom w:val="nil"/>
              <w:right w:val="nil"/>
            </w:tcBorders>
          </w:tcPr>
          <w:p>
            <w:pPr>
              <w:pStyle w:val="0"/>
            </w:pPr>
            <w:r>
              <w:rPr>
                <w:sz w:val="24"/>
              </w:rPr>
              <w:t xml:space="preserve">Холл</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20.</w:t>
            </w:r>
          </w:p>
        </w:tc>
        <w:tc>
          <w:tcPr>
            <w:tcW w:w="2721" w:type="dxa"/>
            <w:tcBorders>
              <w:top w:val="nil"/>
              <w:left w:val="nil"/>
              <w:bottom w:val="nil"/>
              <w:right w:val="nil"/>
            </w:tcBorders>
          </w:tcPr>
          <w:p>
            <w:pPr>
              <w:pStyle w:val="0"/>
            </w:pPr>
            <w:r>
              <w:rPr>
                <w:sz w:val="24"/>
              </w:rPr>
              <w:t xml:space="preserve">Зона для отдыха и ожидания с мебелью (кресла, диваны, стулья, журнальные столики)</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21.</w:t>
            </w:r>
          </w:p>
        </w:tc>
        <w:tc>
          <w:tcPr>
            <w:tcW w:w="2721" w:type="dxa"/>
            <w:tcBorders>
              <w:top w:val="nil"/>
              <w:left w:val="nil"/>
              <w:bottom w:val="nil"/>
              <w:right w:val="nil"/>
            </w:tcBorders>
          </w:tcPr>
          <w:p>
            <w:pPr>
              <w:pStyle w:val="0"/>
            </w:pPr>
            <w:r>
              <w:rPr>
                <w:sz w:val="24"/>
              </w:rPr>
              <w:t xml:space="preserve">Наличие в 100 процентах номеров мини-сейфов или сейфовых ячеек для хранения ценностей гостей в зоне службы приема и размещения</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22.</w:t>
            </w:r>
          </w:p>
        </w:tc>
        <w:tc>
          <w:tcPr>
            <w:tcW w:w="2721" w:type="dxa"/>
            <w:tcBorders>
              <w:top w:val="nil"/>
              <w:left w:val="nil"/>
              <w:bottom w:val="nil"/>
              <w:right w:val="nil"/>
            </w:tcBorders>
          </w:tcPr>
          <w:p>
            <w:pPr>
              <w:pStyle w:val="0"/>
            </w:pPr>
            <w:r>
              <w:rPr>
                <w:sz w:val="24"/>
              </w:rPr>
              <w:t xml:space="preserve">Мини-сейф в 100 процентах номеров</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23.</w:t>
            </w:r>
          </w:p>
        </w:tc>
        <w:tc>
          <w:tcPr>
            <w:tcW w:w="2721" w:type="dxa"/>
            <w:tcBorders>
              <w:top w:val="nil"/>
              <w:left w:val="nil"/>
              <w:bottom w:val="nil"/>
              <w:right w:val="nil"/>
            </w:tcBorders>
          </w:tcPr>
          <w:p>
            <w:pPr>
              <w:pStyle w:val="0"/>
            </w:pPr>
            <w:r>
              <w:rPr>
                <w:sz w:val="24"/>
              </w:rPr>
              <w:t xml:space="preserve">Гардероб вблизи общественных помещений</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24.</w:t>
            </w:r>
          </w:p>
        </w:tc>
        <w:tc>
          <w:tcPr>
            <w:tcW w:w="2721" w:type="dxa"/>
            <w:tcBorders>
              <w:top w:val="nil"/>
              <w:left w:val="nil"/>
              <w:bottom w:val="nil"/>
              <w:right w:val="nil"/>
            </w:tcBorders>
          </w:tcPr>
          <w:p>
            <w:pPr>
              <w:pStyle w:val="0"/>
            </w:pPr>
            <w:r>
              <w:rPr>
                <w:sz w:val="24"/>
              </w:rPr>
              <w:t xml:space="preserve">Вешалки в холле и в общественных помещениях</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25.</w:t>
            </w:r>
          </w:p>
        </w:tc>
        <w:tc>
          <w:tcPr>
            <w:tcW w:w="2721" w:type="dxa"/>
            <w:tcBorders>
              <w:top w:val="nil"/>
              <w:left w:val="nil"/>
              <w:bottom w:val="nil"/>
              <w:right w:val="nil"/>
            </w:tcBorders>
          </w:tcPr>
          <w:p>
            <w:pPr>
              <w:pStyle w:val="0"/>
            </w:pPr>
            <w:r>
              <w:rPr>
                <w:sz w:val="24"/>
              </w:rPr>
              <w:t xml:space="preserve">Помещение (часть помещения), оборудованное телевизором, при наличии номеров без телевизора</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26.</w:t>
            </w:r>
          </w:p>
        </w:tc>
        <w:tc>
          <w:tcPr>
            <w:tcW w:w="2721" w:type="dxa"/>
            <w:tcBorders>
              <w:top w:val="nil"/>
              <w:left w:val="nil"/>
              <w:bottom w:val="nil"/>
              <w:right w:val="nil"/>
            </w:tcBorders>
          </w:tcPr>
          <w:p>
            <w:pPr>
              <w:pStyle w:val="0"/>
            </w:pPr>
            <w:r>
              <w:rPr>
                <w:sz w:val="24"/>
              </w:rPr>
              <w:t xml:space="preserve">Бизнес-центр (электронные средства связи, копировальная техника, помещения для переговоров, компьютеры)</w:t>
            </w:r>
          </w:p>
          <w:p>
            <w:pPr>
              <w:pStyle w:val="0"/>
            </w:pPr>
            <w:r>
              <w:rPr>
                <w:sz w:val="24"/>
              </w:rPr>
              <w:t xml:space="preserve">(в средстве размещения с количеством номеров 15 и менее допускается предоставление услуг бизнес-центра в выделенных зонах общественных помещений средств размещения)</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27.</w:t>
            </w:r>
          </w:p>
        </w:tc>
        <w:tc>
          <w:tcPr>
            <w:tcW w:w="2721" w:type="dxa"/>
            <w:tcBorders>
              <w:top w:val="nil"/>
              <w:left w:val="nil"/>
              <w:bottom w:val="nil"/>
              <w:right w:val="nil"/>
            </w:tcBorders>
          </w:tcPr>
          <w:p>
            <w:pPr>
              <w:pStyle w:val="0"/>
            </w:pPr>
            <w:r>
              <w:rPr>
                <w:sz w:val="24"/>
              </w:rPr>
              <w:t xml:space="preserve">Ковровое покрытие (ковры, ковровая плитка, кварц-винил, модульное или пробковое покрытие) в коридорах, обеспечивающее шумоизоляцию</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28.</w:t>
            </w:r>
          </w:p>
        </w:tc>
        <w:tc>
          <w:tcPr>
            <w:tcW w:w="2721" w:type="dxa"/>
            <w:tcBorders>
              <w:top w:val="nil"/>
              <w:left w:val="nil"/>
              <w:bottom w:val="nil"/>
              <w:right w:val="nil"/>
            </w:tcBorders>
          </w:tcPr>
          <w:p>
            <w:pPr>
              <w:pStyle w:val="0"/>
            </w:pPr>
            <w:r>
              <w:rPr>
                <w:sz w:val="24"/>
              </w:rPr>
              <w:t xml:space="preserve">Служебные помещения для персонала: столовая или помещение для приема пищи, санузлы, раздевалки, помещения для отдыха, подсобные помещения</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gridSpan w:val="7"/>
            <w:tcW w:w="9095" w:type="dxa"/>
            <w:tcBorders>
              <w:top w:val="nil"/>
              <w:left w:val="nil"/>
              <w:bottom w:val="nil"/>
              <w:right w:val="nil"/>
            </w:tcBorders>
          </w:tcPr>
          <w:p>
            <w:pPr>
              <w:pStyle w:val="0"/>
              <w:outlineLvl w:val="2"/>
              <w:jc w:val="center"/>
            </w:pPr>
            <w:r>
              <w:rPr>
                <w:sz w:val="24"/>
              </w:rPr>
              <w:t xml:space="preserve">VI. Помещения для предоставления услуг питания</w:t>
            </w:r>
          </w:p>
        </w:tc>
      </w:tr>
      <w:tr>
        <w:tc>
          <w:tcPr>
            <w:tcW w:w="680" w:type="dxa"/>
            <w:tcBorders>
              <w:top w:val="nil"/>
              <w:left w:val="nil"/>
              <w:bottom w:val="nil"/>
              <w:right w:val="nil"/>
            </w:tcBorders>
          </w:tcPr>
          <w:p>
            <w:pPr>
              <w:pStyle w:val="0"/>
              <w:jc w:val="center"/>
            </w:pPr>
            <w:r>
              <w:rPr>
                <w:sz w:val="24"/>
              </w:rPr>
              <w:t xml:space="preserve">29.</w:t>
            </w:r>
          </w:p>
        </w:tc>
        <w:tc>
          <w:tcPr>
            <w:tcW w:w="2721" w:type="dxa"/>
            <w:tcBorders>
              <w:top w:val="nil"/>
              <w:left w:val="nil"/>
              <w:bottom w:val="nil"/>
              <w:right w:val="nil"/>
            </w:tcBorders>
          </w:tcPr>
          <w:p>
            <w:pPr>
              <w:pStyle w:val="0"/>
            </w:pPr>
            <w:r>
              <w:rPr>
                <w:sz w:val="24"/>
              </w:rPr>
              <w:t xml:space="preserve">Предприятия питания:</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ресторан (для средства размещения категории "четыре звезды" с количеством номеров 50 и менее допускается наличие кафе)</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бар (лобби-бар)</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предприятия питания любого типа</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банкетный зал (залы), возможен трансформируемый в конференц-зал с оборудованием, необходимым для проведения презентаций (системы отображения информации и управления, звуковая аппаратура)</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gridSpan w:val="7"/>
            <w:tcW w:w="9095" w:type="dxa"/>
            <w:tcBorders>
              <w:top w:val="nil"/>
              <w:left w:val="nil"/>
              <w:bottom w:val="nil"/>
              <w:right w:val="nil"/>
            </w:tcBorders>
          </w:tcPr>
          <w:p>
            <w:pPr>
              <w:pStyle w:val="0"/>
              <w:outlineLvl w:val="2"/>
              <w:jc w:val="center"/>
            </w:pPr>
            <w:r>
              <w:rPr>
                <w:sz w:val="24"/>
              </w:rPr>
              <w:t xml:space="preserve">VII. Услуги</w:t>
            </w:r>
          </w:p>
        </w:tc>
      </w:tr>
      <w:tr>
        <w:tc>
          <w:tcPr>
            <w:tcW w:w="680" w:type="dxa"/>
            <w:tcBorders>
              <w:top w:val="nil"/>
              <w:left w:val="nil"/>
              <w:bottom w:val="nil"/>
              <w:right w:val="nil"/>
            </w:tcBorders>
          </w:tcPr>
          <w:p>
            <w:pPr>
              <w:pStyle w:val="0"/>
              <w:jc w:val="center"/>
            </w:pPr>
            <w:r>
              <w:rPr>
                <w:sz w:val="24"/>
              </w:rPr>
              <w:t xml:space="preserve">30.</w:t>
            </w:r>
          </w:p>
        </w:tc>
        <w:tc>
          <w:tcPr>
            <w:tcW w:w="2721" w:type="dxa"/>
            <w:tcBorders>
              <w:top w:val="nil"/>
              <w:left w:val="nil"/>
              <w:bottom w:val="nil"/>
              <w:right w:val="nil"/>
            </w:tcBorders>
          </w:tcPr>
          <w:p>
            <w:pPr>
              <w:pStyle w:val="0"/>
            </w:pPr>
            <w:r>
              <w:rPr>
                <w:sz w:val="24"/>
              </w:rPr>
              <w:t xml:space="preserve">Служба приема и размещения:</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прием по режиму работы</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круглосуточный прием</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31.</w:t>
            </w:r>
          </w:p>
        </w:tc>
        <w:tc>
          <w:tcPr>
            <w:tcW w:w="2721" w:type="dxa"/>
            <w:tcBorders>
              <w:top w:val="nil"/>
              <w:left w:val="nil"/>
              <w:bottom w:val="nil"/>
              <w:right w:val="nil"/>
            </w:tcBorders>
          </w:tcPr>
          <w:p>
            <w:pPr>
              <w:pStyle w:val="0"/>
            </w:pPr>
            <w:r>
              <w:rPr>
                <w:sz w:val="24"/>
              </w:rPr>
              <w:t xml:space="preserve">Поднос багажа (из машины в номер и из номера в машину) круглосуточно:</w:t>
            </w:r>
          </w:p>
        </w:tc>
        <w:tc>
          <w:tcPr>
            <w:tcW w:w="1138" w:type="dxa"/>
            <w:tcBorders>
              <w:top w:val="nil"/>
              <w:left w:val="nil"/>
              <w:bottom w:val="nil"/>
              <w:right w:val="nil"/>
            </w:tcBorders>
          </w:tcPr>
          <w:p>
            <w:pPr>
              <w:pStyle w:val="0"/>
              <w:jc w:val="center"/>
            </w:pPr>
            <w:r>
              <w:rPr>
                <w:sz w:val="24"/>
              </w:rPr>
            </w:r>
          </w:p>
        </w:tc>
        <w:tc>
          <w:tcPr>
            <w:tcW w:w="1138" w:type="dxa"/>
            <w:tcBorders>
              <w:top w:val="nil"/>
              <w:left w:val="nil"/>
              <w:bottom w:val="nil"/>
              <w:right w:val="nil"/>
            </w:tcBorders>
          </w:tcPr>
          <w:p>
            <w:pPr>
              <w:pStyle w:val="0"/>
              <w:jc w:val="center"/>
            </w:pPr>
            <w:r>
              <w:rPr>
                <w:sz w:val="24"/>
              </w:rPr>
            </w:r>
          </w:p>
        </w:tc>
        <w:tc>
          <w:tcPr>
            <w:tcW w:w="1138" w:type="dxa"/>
            <w:tcBorders>
              <w:top w:val="nil"/>
              <w:left w:val="nil"/>
              <w:bottom w:val="nil"/>
              <w:right w:val="nil"/>
            </w:tcBorders>
          </w:tcPr>
          <w:p>
            <w:pPr>
              <w:pStyle w:val="0"/>
              <w:jc w:val="center"/>
            </w:pPr>
            <w:r>
              <w:rPr>
                <w:sz w:val="24"/>
              </w:rPr>
            </w:r>
          </w:p>
        </w:tc>
        <w:tc>
          <w:tcPr>
            <w:tcW w:w="1138" w:type="dxa"/>
            <w:tcBorders>
              <w:top w:val="nil"/>
              <w:left w:val="nil"/>
              <w:bottom w:val="nil"/>
              <w:right w:val="nil"/>
            </w:tcBorders>
          </w:tcPr>
          <w:p>
            <w:pPr>
              <w:pStyle w:val="0"/>
              <w:jc w:val="center"/>
            </w:pPr>
            <w:r>
              <w:rPr>
                <w:sz w:val="24"/>
              </w:rPr>
            </w:r>
          </w:p>
        </w:tc>
        <w:tc>
          <w:tcPr>
            <w:tcW w:w="1142" w:type="dxa"/>
            <w:tcBorders>
              <w:top w:val="nil"/>
              <w:left w:val="nil"/>
              <w:bottom w:val="nil"/>
              <w:right w:val="nil"/>
            </w:tcBorders>
          </w:tcPr>
          <w:p>
            <w:pPr>
              <w:pStyle w:val="0"/>
              <w:jc w:val="center"/>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обязательно</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по просьбе</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32.</w:t>
            </w:r>
          </w:p>
        </w:tc>
        <w:tc>
          <w:tcPr>
            <w:tcW w:w="2721" w:type="dxa"/>
            <w:tcBorders>
              <w:top w:val="nil"/>
              <w:left w:val="nil"/>
              <w:bottom w:val="nil"/>
              <w:right w:val="nil"/>
            </w:tcBorders>
          </w:tcPr>
          <w:p>
            <w:pPr>
              <w:pStyle w:val="0"/>
            </w:pPr>
            <w:r>
              <w:rPr>
                <w:sz w:val="24"/>
              </w:rPr>
              <w:t xml:space="preserve">Утренняя побудка (по просьбе)</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33.</w:t>
            </w:r>
          </w:p>
        </w:tc>
        <w:tc>
          <w:tcPr>
            <w:tcW w:w="2721" w:type="dxa"/>
            <w:tcBorders>
              <w:top w:val="nil"/>
              <w:left w:val="nil"/>
              <w:bottom w:val="nil"/>
              <w:right w:val="nil"/>
            </w:tcBorders>
          </w:tcPr>
          <w:p>
            <w:pPr>
              <w:pStyle w:val="0"/>
            </w:pPr>
            <w:r>
              <w:rPr>
                <w:sz w:val="24"/>
              </w:rPr>
              <w:t xml:space="preserve">Ежедневная уборка горничной номера</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34.</w:t>
            </w:r>
          </w:p>
        </w:tc>
        <w:tc>
          <w:tcPr>
            <w:tcW w:w="2721" w:type="dxa"/>
            <w:tcBorders>
              <w:top w:val="nil"/>
              <w:left w:val="nil"/>
              <w:bottom w:val="nil"/>
              <w:right w:val="nil"/>
            </w:tcBorders>
          </w:tcPr>
          <w:p>
            <w:pPr>
              <w:pStyle w:val="0"/>
            </w:pPr>
            <w:r>
              <w:rPr>
                <w:sz w:val="24"/>
              </w:rPr>
              <w:t xml:space="preserve">Ежедневная заправка постелей</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35.</w:t>
            </w:r>
          </w:p>
        </w:tc>
        <w:tc>
          <w:tcPr>
            <w:tcW w:w="2721" w:type="dxa"/>
            <w:tcBorders>
              <w:top w:val="nil"/>
              <w:left w:val="nil"/>
              <w:bottom w:val="nil"/>
              <w:right w:val="nil"/>
            </w:tcBorders>
          </w:tcPr>
          <w:p>
            <w:pPr>
              <w:pStyle w:val="0"/>
            </w:pPr>
            <w:r>
              <w:rPr>
                <w:sz w:val="24"/>
              </w:rPr>
              <w:t xml:space="preserve">Вечерняя подготовка номера</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36.</w:t>
            </w:r>
          </w:p>
        </w:tc>
        <w:tc>
          <w:tcPr>
            <w:tcW w:w="2721" w:type="dxa"/>
            <w:tcBorders>
              <w:top w:val="nil"/>
              <w:left w:val="nil"/>
              <w:bottom w:val="nil"/>
              <w:right w:val="nil"/>
            </w:tcBorders>
          </w:tcPr>
          <w:p>
            <w:pPr>
              <w:pStyle w:val="0"/>
            </w:pPr>
            <w:r>
              <w:rPr>
                <w:sz w:val="24"/>
              </w:rPr>
              <w:t xml:space="preserve">Смена постельного белья:</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1 раз в 5 дней</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1 раз в 3 дня</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1 раз в 2 дня</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1 раз в 2 дня</w:t>
            </w:r>
          </w:p>
          <w:p>
            <w:pPr>
              <w:pStyle w:val="0"/>
              <w:ind w:left="283"/>
            </w:pPr>
            <w:r>
              <w:rPr>
                <w:sz w:val="24"/>
              </w:rPr>
              <w:t xml:space="preserve">(по просьбе - ежедневно)</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37.</w:t>
            </w:r>
          </w:p>
        </w:tc>
        <w:tc>
          <w:tcPr>
            <w:tcW w:w="2721" w:type="dxa"/>
            <w:tcBorders>
              <w:top w:val="nil"/>
              <w:left w:val="nil"/>
              <w:bottom w:val="nil"/>
              <w:right w:val="nil"/>
            </w:tcBorders>
          </w:tcPr>
          <w:p>
            <w:pPr>
              <w:pStyle w:val="0"/>
            </w:pPr>
            <w:r>
              <w:rPr>
                <w:sz w:val="24"/>
              </w:rPr>
              <w:t xml:space="preserve">Смена использованных полотенец:</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1 раз в 3 дня</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1 раз в 2 дня</w:t>
            </w:r>
          </w:p>
          <w:p>
            <w:pPr>
              <w:pStyle w:val="0"/>
              <w:ind w:left="283"/>
            </w:pPr>
            <w:r>
              <w:rPr>
                <w:sz w:val="24"/>
              </w:rPr>
              <w:t xml:space="preserve">(по просьбе ежедневно)</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ежедневно</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38.</w:t>
            </w:r>
          </w:p>
        </w:tc>
        <w:tc>
          <w:tcPr>
            <w:tcW w:w="2721" w:type="dxa"/>
            <w:tcBorders>
              <w:top w:val="nil"/>
              <w:left w:val="nil"/>
              <w:bottom w:val="nil"/>
              <w:right w:val="nil"/>
            </w:tcBorders>
          </w:tcPr>
          <w:p>
            <w:pPr>
              <w:pStyle w:val="0"/>
            </w:pPr>
            <w:r>
              <w:rPr>
                <w:sz w:val="24"/>
              </w:rPr>
              <w:t xml:space="preserve">Стирка:</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исполнение в течение суток</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экспресс-обслуживание (срок исполнения не более 2 часов)</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39.</w:t>
            </w:r>
          </w:p>
        </w:tc>
        <w:tc>
          <w:tcPr>
            <w:tcW w:w="2721" w:type="dxa"/>
            <w:tcBorders>
              <w:top w:val="nil"/>
              <w:left w:val="nil"/>
              <w:bottom w:val="nil"/>
              <w:right w:val="nil"/>
            </w:tcBorders>
          </w:tcPr>
          <w:p>
            <w:pPr>
              <w:pStyle w:val="0"/>
            </w:pPr>
            <w:r>
              <w:rPr>
                <w:sz w:val="24"/>
              </w:rPr>
              <w:t xml:space="preserve">Глажение:</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исполнение в течение 1 часа</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предоставление утюга, гладильной доски и (или) гладильной комнаты</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40.</w:t>
            </w:r>
          </w:p>
        </w:tc>
        <w:tc>
          <w:tcPr>
            <w:tcW w:w="2721" w:type="dxa"/>
            <w:tcBorders>
              <w:top w:val="nil"/>
              <w:left w:val="nil"/>
              <w:bottom w:val="nil"/>
              <w:right w:val="nil"/>
            </w:tcBorders>
          </w:tcPr>
          <w:p>
            <w:pPr>
              <w:pStyle w:val="0"/>
            </w:pPr>
            <w:r>
              <w:rPr>
                <w:sz w:val="24"/>
              </w:rPr>
              <w:t xml:space="preserve">Услуги химчистки (исполнение в течение суток)</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41.</w:t>
            </w:r>
          </w:p>
        </w:tc>
        <w:tc>
          <w:tcPr>
            <w:tcW w:w="2721" w:type="dxa"/>
            <w:tcBorders>
              <w:top w:val="nil"/>
              <w:left w:val="nil"/>
              <w:bottom w:val="nil"/>
              <w:right w:val="nil"/>
            </w:tcBorders>
          </w:tcPr>
          <w:p>
            <w:pPr>
              <w:pStyle w:val="0"/>
            </w:pPr>
            <w:r>
              <w:rPr>
                <w:sz w:val="24"/>
              </w:rPr>
              <w:t xml:space="preserve">Иные услуги:</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автомат для чистки обуви</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хранение багажа</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возможность оплаты услуг банковской картой</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организация встреч и проводов, включая транспортную доставку гостей и багажа</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вызов такси</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услуги доступа к информационно-телекоммуникационной сети "Интернет"</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услуги конференц-зала с оборудованием, необходимым для проведения презентаций (системы отображения информации и управления, звуковая аппаратура) (требование не является обязательным для средства размещения с количеством номеров 15 и менее)</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услуги охраняемой автостоянки (или находящейся под видеонаблюдением) с неограниченным временем парковки или подземного паркинга на территории средства размещения или прилегающей территории</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42.</w:t>
            </w:r>
          </w:p>
        </w:tc>
        <w:tc>
          <w:tcPr>
            <w:tcW w:w="2721" w:type="dxa"/>
            <w:tcBorders>
              <w:top w:val="nil"/>
              <w:left w:val="nil"/>
              <w:bottom w:val="nil"/>
              <w:right w:val="nil"/>
            </w:tcBorders>
          </w:tcPr>
          <w:p>
            <w:pPr>
              <w:pStyle w:val="0"/>
            </w:pPr>
            <w:r>
              <w:rPr>
                <w:sz w:val="24"/>
              </w:rPr>
              <w:t xml:space="preserve">Туристские услуги:</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туристская информация в службе приема и размещения (в холле гостиницы)</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экскурсии, гиды и гиды-переводчики (допускается предоставление услуг по договору)</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43.</w:t>
            </w:r>
          </w:p>
        </w:tc>
        <w:tc>
          <w:tcPr>
            <w:tcW w:w="2721" w:type="dxa"/>
            <w:tcBorders>
              <w:top w:val="nil"/>
              <w:left w:val="nil"/>
              <w:bottom w:val="nil"/>
              <w:right w:val="nil"/>
            </w:tcBorders>
          </w:tcPr>
          <w:p>
            <w:pPr>
              <w:pStyle w:val="0"/>
            </w:pPr>
            <w:r>
              <w:rPr>
                <w:sz w:val="24"/>
              </w:rPr>
              <w:t xml:space="preserve">Услуги досуга:</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pPr>
            <w:r>
              <w:rPr>
                <w:sz w:val="24"/>
              </w:rPr>
              <w:t xml:space="preserve">услуги тренажерного зала или зала для фитнеса (требование не является обязательным для средства размещения с количеством номеров 15 и менее).</w:t>
            </w:r>
          </w:p>
          <w:p>
            <w:pPr>
              <w:pStyle w:val="0"/>
            </w:pPr>
            <w:r>
              <w:rPr>
                <w:sz w:val="24"/>
              </w:rPr>
              <w:t xml:space="preserve">Допускается предоставление услуг по договору со специализированным предприятием, расположенным в здании (помещении), имеющем вход из средства размещения, или в отдельном здании на территории средства размещения</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pPr>
            <w:r>
              <w:rPr>
                <w:sz w:val="24"/>
              </w:rPr>
              <w:t xml:space="preserve">спа-услуги, отвечающие рекомендациям </w:t>
            </w:r>
            <w:r>
              <w:rPr>
                <w:sz w:val="24"/>
              </w:rPr>
              <w:t xml:space="preserve">ГОСТ Р 55317-2012</w:t>
            </w:r>
            <w:r>
              <w:rPr>
                <w:sz w:val="24"/>
              </w:rPr>
              <w:t xml:space="preserve"> "Услуги населению. СПА-услуги. Термины и определения".</w:t>
            </w:r>
          </w:p>
          <w:p>
            <w:pPr>
              <w:pStyle w:val="0"/>
            </w:pPr>
            <w:r>
              <w:rPr>
                <w:sz w:val="24"/>
              </w:rPr>
              <w:t xml:space="preserve">Допускается предоставление услуг по договору со специализированным предприятием, расположенным в здании (помещении), имеющем вход из средства размещения, или в отдельном здании на территории средства размещения</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44.</w:t>
            </w:r>
          </w:p>
        </w:tc>
        <w:tc>
          <w:tcPr>
            <w:tcW w:w="2721" w:type="dxa"/>
            <w:tcBorders>
              <w:top w:val="nil"/>
              <w:left w:val="nil"/>
              <w:bottom w:val="nil"/>
              <w:right w:val="nil"/>
            </w:tcBorders>
          </w:tcPr>
          <w:p>
            <w:pPr>
              <w:pStyle w:val="0"/>
            </w:pPr>
            <w:r>
              <w:rPr>
                <w:sz w:val="24"/>
              </w:rPr>
              <w:t xml:space="preserve">Услуги питания:</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44.1.</w:t>
            </w:r>
          </w:p>
        </w:tc>
        <w:tc>
          <w:tcPr>
            <w:tcW w:w="2721" w:type="dxa"/>
            <w:tcBorders>
              <w:top w:val="nil"/>
              <w:left w:val="nil"/>
              <w:bottom w:val="nil"/>
              <w:right w:val="nil"/>
            </w:tcBorders>
          </w:tcPr>
          <w:p>
            <w:pPr>
              <w:pStyle w:val="0"/>
            </w:pPr>
            <w:r>
              <w:rPr>
                <w:sz w:val="24"/>
              </w:rPr>
              <w:t xml:space="preserve">возможность выбора любого варианта предоставляемого питания (2-разовое, 3-разовое питание)</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44.2.</w:t>
            </w:r>
          </w:p>
        </w:tc>
        <w:tc>
          <w:tcPr>
            <w:tcW w:w="2721" w:type="dxa"/>
            <w:tcBorders>
              <w:top w:val="nil"/>
              <w:left w:val="nil"/>
              <w:bottom w:val="nil"/>
              <w:right w:val="nil"/>
            </w:tcBorders>
          </w:tcPr>
          <w:p>
            <w:pPr>
              <w:pStyle w:val="0"/>
            </w:pPr>
            <w:r>
              <w:rPr>
                <w:sz w:val="24"/>
              </w:rPr>
              <w:t xml:space="preserve">завтрак</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"шведский стол" со свободным доступом к блюдам и напиткам продолжительностью не менее 3 часов, включающий:</w:t>
            </w:r>
          </w:p>
          <w:p>
            <w:pPr>
              <w:pStyle w:val="0"/>
              <w:ind w:left="283"/>
            </w:pPr>
            <w:r>
              <w:rPr>
                <w:sz w:val="24"/>
              </w:rPr>
              <w:t xml:space="preserve">хлебобулочные изделия (не менее 10 наименований);</w:t>
            </w:r>
          </w:p>
          <w:p>
            <w:pPr>
              <w:pStyle w:val="0"/>
              <w:ind w:left="283"/>
            </w:pPr>
            <w:r>
              <w:rPr>
                <w:sz w:val="24"/>
              </w:rPr>
              <w:t xml:space="preserve">закуски холодные (не менее 5 наименований);</w:t>
            </w:r>
          </w:p>
          <w:p>
            <w:pPr>
              <w:pStyle w:val="0"/>
              <w:ind w:left="283"/>
            </w:pPr>
            <w:r>
              <w:rPr>
                <w:sz w:val="24"/>
              </w:rPr>
              <w:t xml:space="preserve">горячие блюда (не менее 5 наименований);</w:t>
            </w:r>
          </w:p>
          <w:p>
            <w:pPr>
              <w:pStyle w:val="0"/>
              <w:ind w:left="283"/>
            </w:pPr>
            <w:r>
              <w:rPr>
                <w:sz w:val="24"/>
              </w:rPr>
              <w:t xml:space="preserve">молочную продукцию (не менее 3 наименований);</w:t>
            </w:r>
          </w:p>
          <w:p>
            <w:pPr>
              <w:pStyle w:val="0"/>
              <w:ind w:left="283"/>
            </w:pPr>
            <w:r>
              <w:rPr>
                <w:sz w:val="24"/>
              </w:rPr>
              <w:t xml:space="preserve">напитки (не менее 5 наименований);</w:t>
            </w:r>
          </w:p>
          <w:p>
            <w:pPr>
              <w:pStyle w:val="0"/>
              <w:ind w:left="283"/>
            </w:pPr>
            <w:r>
              <w:rPr>
                <w:sz w:val="24"/>
              </w:rPr>
              <w:t xml:space="preserve">фрукты (не менее 5 наименований) (в средствах размещения с количеством номеров 15 и менее допускается форма обслуживания "По меню")</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"расширенный континентальный завтрак" продолжительностью не менее 3 часов, включающий:</w:t>
            </w:r>
          </w:p>
          <w:p>
            <w:pPr>
              <w:pStyle w:val="0"/>
              <w:ind w:left="283"/>
            </w:pPr>
            <w:r>
              <w:rPr>
                <w:sz w:val="24"/>
              </w:rPr>
              <w:t xml:space="preserve">хлебобулочные изделия (не менее 5 наименований);</w:t>
            </w:r>
          </w:p>
          <w:p>
            <w:pPr>
              <w:pStyle w:val="0"/>
              <w:ind w:left="283"/>
            </w:pPr>
            <w:r>
              <w:rPr>
                <w:sz w:val="24"/>
              </w:rPr>
              <w:t xml:space="preserve">закуски холодные (не менее 3 наименований);</w:t>
            </w:r>
          </w:p>
          <w:p>
            <w:pPr>
              <w:pStyle w:val="0"/>
              <w:ind w:left="283"/>
            </w:pPr>
            <w:r>
              <w:rPr>
                <w:sz w:val="24"/>
              </w:rPr>
              <w:t xml:space="preserve">джемы (не менее 3 наименований);</w:t>
            </w:r>
          </w:p>
          <w:p>
            <w:pPr>
              <w:pStyle w:val="0"/>
              <w:ind w:left="283"/>
            </w:pPr>
            <w:r>
              <w:rPr>
                <w:sz w:val="24"/>
              </w:rPr>
              <w:t xml:space="preserve">молочную продукцию (не менее 3 наименований);</w:t>
            </w:r>
          </w:p>
          <w:p>
            <w:pPr>
              <w:pStyle w:val="0"/>
              <w:ind w:left="283"/>
            </w:pPr>
            <w:r>
              <w:rPr>
                <w:sz w:val="24"/>
              </w:rPr>
              <w:t xml:space="preserve">напитки горячие и холодные (не менее 3 наименований);</w:t>
            </w:r>
          </w:p>
          <w:p>
            <w:pPr>
              <w:pStyle w:val="0"/>
              <w:ind w:left="283"/>
            </w:pPr>
            <w:r>
              <w:rPr>
                <w:sz w:val="24"/>
              </w:rPr>
              <w:t xml:space="preserve">фрукты (не менее 2 наименований) (требование не является обязательным при наличии 100 процентов номеров с кухонным оборудованием)</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"континентальный завтрак" продолжительностью не менее 2 часов, включающий в себя хлеб, масло, джем и (или) варенье и горячий напиток (требование не является обязательным при наличии 100 процентов номеров с кухонным оборудованием)</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44.3.</w:t>
            </w:r>
          </w:p>
        </w:tc>
        <w:tc>
          <w:tcPr>
            <w:tcW w:w="2721" w:type="dxa"/>
            <w:tcBorders>
              <w:top w:val="nil"/>
              <w:left w:val="nil"/>
              <w:bottom w:val="nil"/>
              <w:right w:val="nil"/>
            </w:tcBorders>
          </w:tcPr>
          <w:p>
            <w:pPr>
              <w:pStyle w:val="0"/>
            </w:pPr>
            <w:r>
              <w:rPr>
                <w:sz w:val="24"/>
              </w:rPr>
              <w:t xml:space="preserve">круглосуточное предоставление услуг питания</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44.4.</w:t>
            </w:r>
          </w:p>
        </w:tc>
        <w:tc>
          <w:tcPr>
            <w:tcW w:w="2721" w:type="dxa"/>
            <w:tcBorders>
              <w:top w:val="nil"/>
              <w:left w:val="nil"/>
              <w:bottom w:val="nil"/>
              <w:right w:val="nil"/>
            </w:tcBorders>
          </w:tcPr>
          <w:p>
            <w:pPr>
              <w:pStyle w:val="0"/>
            </w:pPr>
            <w:r>
              <w:rPr>
                <w:sz w:val="24"/>
              </w:rPr>
              <w:t xml:space="preserve">обслуживание в номере:</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в часы завтрака или в период с 12.00 до 23.00</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круглосуточно</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gridSpan w:val="7"/>
            <w:tcW w:w="9095" w:type="dxa"/>
            <w:tcBorders>
              <w:top w:val="nil"/>
              <w:left w:val="nil"/>
              <w:bottom w:val="nil"/>
              <w:right w:val="nil"/>
            </w:tcBorders>
          </w:tcPr>
          <w:p>
            <w:pPr>
              <w:pStyle w:val="0"/>
              <w:outlineLvl w:val="2"/>
              <w:jc w:val="center"/>
            </w:pPr>
            <w:r>
              <w:rPr>
                <w:sz w:val="24"/>
              </w:rPr>
              <w:t xml:space="preserve">VIII. Технологии обслуживания, требования к персоналу</w:t>
            </w:r>
          </w:p>
        </w:tc>
      </w:tr>
      <w:tr>
        <w:tc>
          <w:tcPr>
            <w:tcW w:w="680" w:type="dxa"/>
            <w:tcBorders>
              <w:top w:val="nil"/>
              <w:left w:val="nil"/>
              <w:bottom w:val="nil"/>
              <w:right w:val="nil"/>
            </w:tcBorders>
          </w:tcPr>
          <w:p>
            <w:pPr>
              <w:pStyle w:val="0"/>
              <w:jc w:val="center"/>
            </w:pPr>
            <w:r>
              <w:rPr>
                <w:sz w:val="24"/>
              </w:rPr>
              <w:t xml:space="preserve">45.</w:t>
            </w:r>
          </w:p>
        </w:tc>
        <w:tc>
          <w:tcPr>
            <w:tcW w:w="2721" w:type="dxa"/>
            <w:tcBorders>
              <w:top w:val="nil"/>
              <w:left w:val="nil"/>
              <w:bottom w:val="nil"/>
              <w:right w:val="nil"/>
            </w:tcBorders>
          </w:tcPr>
          <w:p>
            <w:pPr>
              <w:pStyle w:val="0"/>
            </w:pPr>
            <w:r>
              <w:rPr>
                <w:sz w:val="24"/>
              </w:rPr>
              <w:t xml:space="preserve">Наличие в средстве размещения внутренних письменных стандартов для персонала, фиксирующих порядок выполнения функциональных обязанностей, установленные технологии и правила работы</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46.</w:t>
            </w:r>
          </w:p>
        </w:tc>
        <w:tc>
          <w:tcPr>
            <w:tcW w:w="2721" w:type="dxa"/>
            <w:tcBorders>
              <w:top w:val="nil"/>
              <w:left w:val="nil"/>
              <w:bottom w:val="nil"/>
              <w:right w:val="nil"/>
            </w:tcBorders>
          </w:tcPr>
          <w:p>
            <w:pPr>
              <w:pStyle w:val="0"/>
            </w:pPr>
            <w:r>
              <w:rPr>
                <w:sz w:val="24"/>
              </w:rPr>
              <w:t xml:space="preserve">Для руководителей высшего звена управления средства размещения стаж работы - не менее 3 лет на руководящей позиции начальника любой службы средства размещения</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47.</w:t>
            </w:r>
          </w:p>
        </w:tc>
        <w:tc>
          <w:tcPr>
            <w:tcW w:w="2721" w:type="dxa"/>
            <w:tcBorders>
              <w:top w:val="nil"/>
              <w:left w:val="nil"/>
              <w:bottom w:val="nil"/>
              <w:right w:val="nil"/>
            </w:tcBorders>
          </w:tcPr>
          <w:p>
            <w:pPr>
              <w:pStyle w:val="0"/>
            </w:pPr>
            <w:r>
              <w:rPr>
                <w:sz w:val="24"/>
              </w:rPr>
              <w:t xml:space="preserve">Знание и соблюдение персоналом санитарно-эпидемиологических норм и правил</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48.</w:t>
            </w:r>
          </w:p>
        </w:tc>
        <w:tc>
          <w:tcPr>
            <w:tcW w:w="2721" w:type="dxa"/>
            <w:tcBorders>
              <w:top w:val="nil"/>
              <w:left w:val="nil"/>
              <w:bottom w:val="nil"/>
              <w:right w:val="nil"/>
            </w:tcBorders>
          </w:tcPr>
          <w:p>
            <w:pPr>
              <w:pStyle w:val="0"/>
            </w:pPr>
            <w:r>
              <w:rPr>
                <w:sz w:val="24"/>
              </w:rPr>
              <w:t xml:space="preserve">Форменная одежда персонала</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49.</w:t>
            </w:r>
          </w:p>
        </w:tc>
        <w:tc>
          <w:tcPr>
            <w:tcW w:w="2721" w:type="dxa"/>
            <w:tcBorders>
              <w:top w:val="nil"/>
              <w:left w:val="nil"/>
              <w:bottom w:val="nil"/>
              <w:right w:val="nil"/>
            </w:tcBorders>
          </w:tcPr>
          <w:p>
            <w:pPr>
              <w:pStyle w:val="0"/>
            </w:pPr>
            <w:r>
              <w:rPr>
                <w:sz w:val="24"/>
              </w:rPr>
              <w:t xml:space="preserve">Знание и умение работать с используемыми в различных службах средства размещения компьютерными системами (в объеме, необходимом для исполнения служебных обязанностей)</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50.</w:t>
            </w:r>
          </w:p>
        </w:tc>
        <w:tc>
          <w:tcPr>
            <w:tcW w:w="2721" w:type="dxa"/>
            <w:tcBorders>
              <w:top w:val="nil"/>
              <w:left w:val="nil"/>
              <w:bottom w:val="nil"/>
              <w:right w:val="nil"/>
            </w:tcBorders>
          </w:tcPr>
          <w:p>
            <w:pPr>
              <w:pStyle w:val="0"/>
            </w:pPr>
            <w:r>
              <w:rPr>
                <w:sz w:val="24"/>
              </w:rPr>
              <w:t xml:space="preserve">Знание требований нормативных документов на услуги, оказываемые средством размещения</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51.</w:t>
            </w:r>
          </w:p>
        </w:tc>
        <w:tc>
          <w:tcPr>
            <w:tcW w:w="2721" w:type="dxa"/>
            <w:tcBorders>
              <w:top w:val="nil"/>
              <w:left w:val="nil"/>
              <w:bottom w:val="nil"/>
              <w:right w:val="nil"/>
            </w:tcBorders>
          </w:tcPr>
          <w:p>
            <w:pPr>
              <w:pStyle w:val="0"/>
            </w:pPr>
            <w:r>
              <w:rPr>
                <w:sz w:val="24"/>
              </w:rPr>
              <w:t xml:space="preserve">Знание и соблюдение стандартов предприятия, фиксирующих функциональные обязанности и технологии обслуживания работниками всех служб (в объеме, необходимом для исполнения служебных обязанностей), в части:</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внешнего вида работников</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поведения работников</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технологий обслуживания</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52.</w:t>
            </w:r>
          </w:p>
        </w:tc>
        <w:tc>
          <w:tcPr>
            <w:tcW w:w="2721" w:type="dxa"/>
            <w:tcBorders>
              <w:top w:val="nil"/>
              <w:left w:val="nil"/>
              <w:bottom w:val="nil"/>
              <w:right w:val="nil"/>
            </w:tcBorders>
          </w:tcPr>
          <w:p>
            <w:pPr>
              <w:pStyle w:val="0"/>
            </w:pPr>
            <w:r>
              <w:rPr>
                <w:sz w:val="24"/>
              </w:rPr>
              <w:t xml:space="preserve">Знание персоналом одного иностранного языка на уровне разговорной речи в объеме, необходимом для выполнения служебных обязанностей:</w:t>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38" w:type="dxa"/>
            <w:tcBorders>
              <w:top w:val="nil"/>
              <w:left w:val="nil"/>
              <w:bottom w:val="nil"/>
              <w:right w:val="nil"/>
            </w:tcBorders>
          </w:tcPr>
          <w:p>
            <w:pPr>
              <w:pStyle w:val="0"/>
            </w:pPr>
            <w:r>
              <w:rPr>
                <w:sz w:val="24"/>
              </w:rPr>
            </w:r>
          </w:p>
        </w:tc>
        <w:tc>
          <w:tcPr>
            <w:tcW w:w="1142"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ind w:left="283"/>
            </w:pPr>
            <w:r>
              <w:rPr>
                <w:sz w:val="24"/>
              </w:rPr>
              <w:t xml:space="preserve">для директора гостиницы (управляющего гостиницей) и (или) директора (менеджера) по продажам (коммерческого директора)</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w:t>
            </w:r>
          </w:p>
        </w:tc>
        <w:tc>
          <w:tcPr>
            <w:tcW w:w="1138" w:type="dxa"/>
            <w:tcBorders>
              <w:top w:val="nil"/>
              <w:left w:val="nil"/>
              <w:bottom w:val="nil"/>
              <w:right w:val="nil"/>
            </w:tcBorders>
          </w:tcPr>
          <w:p>
            <w:pPr>
              <w:pStyle w:val="0"/>
              <w:jc w:val="center"/>
            </w:pPr>
            <w:r>
              <w:rPr>
                <w:sz w:val="24"/>
              </w:rPr>
              <w:t xml:space="preserve">x</w:t>
            </w:r>
          </w:p>
        </w:tc>
        <w:tc>
          <w:tcPr>
            <w:tcW w:w="1142"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single" w:sz="4"/>
              <w:right w:val="nil"/>
            </w:tcBorders>
          </w:tcPr>
          <w:p>
            <w:pPr>
              <w:pStyle w:val="0"/>
            </w:pPr>
            <w:r>
              <w:rPr>
                <w:sz w:val="24"/>
              </w:rPr>
            </w:r>
          </w:p>
        </w:tc>
        <w:tc>
          <w:tcPr>
            <w:tcW w:w="2721" w:type="dxa"/>
            <w:tcBorders>
              <w:top w:val="nil"/>
              <w:left w:val="nil"/>
              <w:bottom w:val="single" w:sz="4"/>
              <w:right w:val="nil"/>
            </w:tcBorders>
          </w:tcPr>
          <w:p>
            <w:pPr>
              <w:pStyle w:val="0"/>
              <w:ind w:left="283"/>
            </w:pPr>
            <w:r>
              <w:rPr>
                <w:sz w:val="24"/>
              </w:rPr>
              <w:t xml:space="preserve">для всех работников, непосредственно контактирующих с гостями (администраторы и портье, менеджеры службы бронирования, менеджеры по связям с гостями, работники отдела продаж)</w:t>
            </w:r>
          </w:p>
          <w:p>
            <w:pPr>
              <w:pStyle w:val="0"/>
              <w:ind w:left="283"/>
            </w:pPr>
            <w:r>
              <w:rPr>
                <w:sz w:val="24"/>
              </w:rPr>
              <w:t xml:space="preserve">(в зависимости от особенностей организационного построения средства размещения перечень должностей может быть сокращен или расширен)</w:t>
            </w:r>
          </w:p>
        </w:tc>
        <w:tc>
          <w:tcPr>
            <w:tcW w:w="1138" w:type="dxa"/>
            <w:tcBorders>
              <w:top w:val="nil"/>
              <w:left w:val="nil"/>
              <w:bottom w:val="single" w:sz="4"/>
              <w:right w:val="nil"/>
            </w:tcBorders>
          </w:tcPr>
          <w:p>
            <w:pPr>
              <w:pStyle w:val="0"/>
              <w:jc w:val="center"/>
            </w:pPr>
            <w:r>
              <w:rPr>
                <w:sz w:val="24"/>
              </w:rPr>
              <w:t xml:space="preserve">-</w:t>
            </w:r>
          </w:p>
        </w:tc>
        <w:tc>
          <w:tcPr>
            <w:tcW w:w="1138" w:type="dxa"/>
            <w:tcBorders>
              <w:top w:val="nil"/>
              <w:left w:val="nil"/>
              <w:bottom w:val="single" w:sz="4"/>
              <w:right w:val="nil"/>
            </w:tcBorders>
          </w:tcPr>
          <w:p>
            <w:pPr>
              <w:pStyle w:val="0"/>
              <w:jc w:val="center"/>
            </w:pPr>
            <w:r>
              <w:rPr>
                <w:sz w:val="24"/>
              </w:rPr>
              <w:t xml:space="preserve">-</w:t>
            </w:r>
          </w:p>
        </w:tc>
        <w:tc>
          <w:tcPr>
            <w:tcW w:w="1138" w:type="dxa"/>
            <w:tcBorders>
              <w:top w:val="nil"/>
              <w:left w:val="nil"/>
              <w:bottom w:val="single" w:sz="4"/>
              <w:right w:val="nil"/>
            </w:tcBorders>
          </w:tcPr>
          <w:p>
            <w:pPr>
              <w:pStyle w:val="0"/>
              <w:jc w:val="center"/>
            </w:pPr>
            <w:r>
              <w:rPr>
                <w:sz w:val="24"/>
              </w:rPr>
              <w:t xml:space="preserve">-</w:t>
            </w:r>
          </w:p>
        </w:tc>
        <w:tc>
          <w:tcPr>
            <w:tcW w:w="1138" w:type="dxa"/>
            <w:tcBorders>
              <w:top w:val="nil"/>
              <w:left w:val="nil"/>
              <w:bottom w:val="single" w:sz="4"/>
              <w:right w:val="nil"/>
            </w:tcBorders>
          </w:tcPr>
          <w:p>
            <w:pPr>
              <w:pStyle w:val="0"/>
              <w:jc w:val="center"/>
            </w:pPr>
            <w:r>
              <w:rPr>
                <w:sz w:val="24"/>
              </w:rPr>
              <w:t xml:space="preserve">-</w:t>
            </w:r>
          </w:p>
        </w:tc>
        <w:tc>
          <w:tcPr>
            <w:tcW w:w="1142" w:type="dxa"/>
            <w:tcBorders>
              <w:top w:val="nil"/>
              <w:left w:val="nil"/>
              <w:bottom w:val="single" w:sz="4"/>
              <w:right w:val="nil"/>
            </w:tcBorders>
          </w:tcPr>
          <w:p>
            <w:pPr>
              <w:pStyle w:val="0"/>
              <w:jc w:val="center"/>
            </w:pPr>
            <w:r>
              <w:rPr>
                <w:sz w:val="24"/>
              </w:rPr>
              <w:t xml:space="preserve">x</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Положению о классификации</w:t>
      </w:r>
    </w:p>
    <w:p>
      <w:pPr>
        <w:pStyle w:val="0"/>
        <w:jc w:val="right"/>
      </w:pPr>
      <w:r>
        <w:rPr>
          <w:sz w:val="24"/>
        </w:rPr>
        <w:t xml:space="preserve">средств размещения</w:t>
      </w:r>
    </w:p>
    <w:p>
      <w:pPr>
        <w:pStyle w:val="0"/>
        <w:jc w:val="both"/>
      </w:pPr>
      <w:r>
        <w:rPr>
          <w:sz w:val="24"/>
        </w:rPr>
      </w:r>
    </w:p>
    <w:bookmarkStart w:id="1387" w:name="P1387"/>
    <w:bookmarkEnd w:id="1387"/>
    <w:p>
      <w:pPr>
        <w:pStyle w:val="2"/>
        <w:jc w:val="center"/>
      </w:pPr>
      <w:r>
        <w:rPr>
          <w:sz w:val="24"/>
        </w:rPr>
        <w:t xml:space="preserve">БАЛЛЬНАЯ ОЦЕНКА СРЕДСТВА РАЗМЕЩЕНИЯ</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80"/>
        <w:gridCol w:w="2607"/>
        <w:gridCol w:w="964"/>
        <w:gridCol w:w="964"/>
        <w:gridCol w:w="964"/>
        <w:gridCol w:w="964"/>
        <w:gridCol w:w="964"/>
        <w:gridCol w:w="967"/>
      </w:tblGrid>
      <w:tr>
        <w:tblPrEx>
          <w:tblBorders>
            <w:insideV w:val="single" w:sz="4"/>
            <w:insideH w:val="single" w:sz="4"/>
          </w:tblBorders>
        </w:tblPrEx>
        <w:tc>
          <w:tcPr>
            <w:gridSpan w:val="2"/>
            <w:tcW w:w="3287" w:type="dxa"/>
            <w:tcBorders>
              <w:top w:val="single" w:sz="4"/>
              <w:left w:val="nil"/>
              <w:bottom w:val="single" w:sz="4"/>
            </w:tcBorders>
            <w:vMerge w:val="restart"/>
          </w:tcPr>
          <w:p>
            <w:pPr>
              <w:pStyle w:val="0"/>
              <w:jc w:val="center"/>
            </w:pPr>
            <w:r>
              <w:rPr>
                <w:sz w:val="24"/>
              </w:rPr>
              <w:t xml:space="preserve">Требования к средству размещения</w:t>
            </w:r>
          </w:p>
        </w:tc>
        <w:tc>
          <w:tcPr>
            <w:tcW w:w="964" w:type="dxa"/>
            <w:tcBorders>
              <w:top w:val="single" w:sz="4"/>
              <w:bottom w:val="single" w:sz="4"/>
            </w:tcBorders>
            <w:vMerge w:val="restart"/>
          </w:tcPr>
          <w:p>
            <w:pPr>
              <w:pStyle w:val="0"/>
              <w:jc w:val="center"/>
            </w:pPr>
            <w:r>
              <w:rPr>
                <w:sz w:val="24"/>
              </w:rPr>
              <w:t xml:space="preserve">Критерии оценки (количество баллов)</w:t>
            </w:r>
          </w:p>
        </w:tc>
        <w:tc>
          <w:tcPr>
            <w:gridSpan w:val="5"/>
            <w:tcW w:w="4823" w:type="dxa"/>
            <w:tcBorders>
              <w:top w:val="single" w:sz="4"/>
              <w:bottom w:val="single" w:sz="4"/>
              <w:right w:val="nil"/>
            </w:tcBorders>
          </w:tcPr>
          <w:p>
            <w:pPr>
              <w:pStyle w:val="0"/>
              <w:jc w:val="center"/>
            </w:pPr>
            <w:r>
              <w:rPr>
                <w:sz w:val="24"/>
              </w:rPr>
              <w:t xml:space="preserve">Категория</w:t>
            </w:r>
          </w:p>
        </w:tc>
      </w:tr>
      <w:tr>
        <w:tblPrEx>
          <w:tblBorders>
            <w:insideV w:val="single" w:sz="4"/>
            <w:insideH w:val="single" w:sz="4"/>
          </w:tblBorders>
        </w:tblPrEx>
        <w:tc>
          <w:tcPr>
            <w:gridSpan w:val="2"/>
            <w:tcBorders>
              <w:top w:val="single" w:sz="4"/>
              <w:left w:val="nil"/>
              <w:bottom w:val="single" w:sz="4"/>
            </w:tcBorders>
            <w:vMerge w:val="continue"/>
          </w:tcPr>
          <w:p/>
        </w:tc>
        <w:tc>
          <w:tcPr>
            <w:tcBorders>
              <w:top w:val="single" w:sz="4"/>
              <w:bottom w:val="single" w:sz="4"/>
            </w:tcBorders>
            <w:vMerge w:val="continue"/>
          </w:tcPr>
          <w:p/>
        </w:tc>
        <w:tc>
          <w:tcPr>
            <w:tcW w:w="964" w:type="dxa"/>
            <w:tcBorders>
              <w:top w:val="single" w:sz="4"/>
              <w:bottom w:val="single" w:sz="4"/>
            </w:tcBorders>
          </w:tcPr>
          <w:p>
            <w:pPr>
              <w:pStyle w:val="0"/>
              <w:jc w:val="center"/>
            </w:pPr>
            <w:r>
              <w:rPr>
                <w:sz w:val="24"/>
              </w:rPr>
              <w:t xml:space="preserve">"одна звезда"</w:t>
            </w:r>
          </w:p>
        </w:tc>
        <w:tc>
          <w:tcPr>
            <w:tcW w:w="964" w:type="dxa"/>
            <w:tcBorders>
              <w:top w:val="single" w:sz="4"/>
              <w:bottom w:val="single" w:sz="4"/>
            </w:tcBorders>
          </w:tcPr>
          <w:p>
            <w:pPr>
              <w:pStyle w:val="0"/>
              <w:jc w:val="center"/>
            </w:pPr>
            <w:r>
              <w:rPr>
                <w:sz w:val="24"/>
              </w:rPr>
              <w:t xml:space="preserve">"две звезды"</w:t>
            </w:r>
          </w:p>
        </w:tc>
        <w:tc>
          <w:tcPr>
            <w:tcW w:w="964" w:type="dxa"/>
            <w:tcBorders>
              <w:top w:val="single" w:sz="4"/>
              <w:bottom w:val="single" w:sz="4"/>
            </w:tcBorders>
          </w:tcPr>
          <w:p>
            <w:pPr>
              <w:pStyle w:val="0"/>
              <w:jc w:val="center"/>
            </w:pPr>
            <w:r>
              <w:rPr>
                <w:sz w:val="24"/>
              </w:rPr>
              <w:t xml:space="preserve">"три звезды"</w:t>
            </w:r>
          </w:p>
        </w:tc>
        <w:tc>
          <w:tcPr>
            <w:tcW w:w="964" w:type="dxa"/>
            <w:tcBorders>
              <w:top w:val="single" w:sz="4"/>
              <w:bottom w:val="single" w:sz="4"/>
            </w:tcBorders>
          </w:tcPr>
          <w:p>
            <w:pPr>
              <w:pStyle w:val="0"/>
              <w:jc w:val="center"/>
            </w:pPr>
            <w:r>
              <w:rPr>
                <w:sz w:val="24"/>
              </w:rPr>
              <w:t xml:space="preserve">"четыре звезды"</w:t>
            </w:r>
          </w:p>
        </w:tc>
        <w:tc>
          <w:tcPr>
            <w:tcW w:w="967" w:type="dxa"/>
            <w:tcBorders>
              <w:top w:val="single" w:sz="4"/>
              <w:bottom w:val="single" w:sz="4"/>
              <w:right w:val="nil"/>
            </w:tcBorders>
          </w:tcPr>
          <w:p>
            <w:pPr>
              <w:pStyle w:val="0"/>
              <w:jc w:val="center"/>
            </w:pPr>
            <w:r>
              <w:rPr>
                <w:sz w:val="24"/>
              </w:rPr>
              <w:t xml:space="preserve">"пять звезд"</w:t>
            </w:r>
          </w:p>
        </w:tc>
      </w:tr>
      <w:tr>
        <w:tc>
          <w:tcPr>
            <w:gridSpan w:val="8"/>
            <w:tcW w:w="9074" w:type="dxa"/>
            <w:tcBorders>
              <w:top w:val="single" w:sz="4"/>
              <w:left w:val="nil"/>
              <w:bottom w:val="nil"/>
              <w:right w:val="nil"/>
            </w:tcBorders>
          </w:tcPr>
          <w:p>
            <w:pPr>
              <w:pStyle w:val="0"/>
              <w:outlineLvl w:val="2"/>
              <w:jc w:val="center"/>
            </w:pPr>
            <w:r>
              <w:rPr>
                <w:sz w:val="24"/>
              </w:rPr>
              <w:t xml:space="preserve">I. Техническое оборудование и оснащение, связь</w:t>
            </w:r>
          </w:p>
        </w:tc>
      </w:tr>
      <w:tr>
        <w:tc>
          <w:tcPr>
            <w:tcW w:w="680" w:type="dxa"/>
            <w:tcBorders>
              <w:top w:val="nil"/>
              <w:left w:val="nil"/>
              <w:bottom w:val="nil"/>
              <w:right w:val="nil"/>
            </w:tcBorders>
          </w:tcPr>
          <w:p>
            <w:pPr>
              <w:pStyle w:val="0"/>
              <w:jc w:val="center"/>
            </w:pPr>
            <w:r>
              <w:rPr>
                <w:sz w:val="24"/>
              </w:rPr>
              <w:t xml:space="preserve">1.</w:t>
            </w:r>
          </w:p>
        </w:tc>
        <w:tc>
          <w:tcPr>
            <w:tcW w:w="2607" w:type="dxa"/>
            <w:tcBorders>
              <w:top w:val="nil"/>
              <w:left w:val="nil"/>
              <w:bottom w:val="nil"/>
              <w:right w:val="nil"/>
            </w:tcBorders>
          </w:tcPr>
          <w:p>
            <w:pPr>
              <w:pStyle w:val="0"/>
            </w:pPr>
            <w:r>
              <w:rPr>
                <w:sz w:val="24"/>
              </w:rPr>
              <w:t xml:space="preserve">Служебный вход, расположенный отдельно от входа для гостей</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2.</w:t>
            </w:r>
          </w:p>
        </w:tc>
        <w:tc>
          <w:tcPr>
            <w:tcW w:w="2607" w:type="dxa"/>
            <w:tcBorders>
              <w:top w:val="nil"/>
              <w:left w:val="nil"/>
              <w:bottom w:val="nil"/>
              <w:right w:val="nil"/>
            </w:tcBorders>
          </w:tcPr>
          <w:p>
            <w:pPr>
              <w:pStyle w:val="0"/>
            </w:pPr>
            <w:r>
              <w:rPr>
                <w:sz w:val="24"/>
              </w:rPr>
              <w:t xml:space="preserve">Служебный (грузовой) лифт, используемый исключительно для персонала и доставки багажа</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3.</w:t>
            </w:r>
          </w:p>
        </w:tc>
        <w:tc>
          <w:tcPr>
            <w:tcW w:w="2607" w:type="dxa"/>
            <w:tcBorders>
              <w:top w:val="nil"/>
              <w:left w:val="nil"/>
              <w:bottom w:val="nil"/>
              <w:right w:val="nil"/>
            </w:tcBorders>
          </w:tcPr>
          <w:p>
            <w:pPr>
              <w:pStyle w:val="0"/>
            </w:pPr>
            <w:r>
              <w:rPr>
                <w:sz w:val="24"/>
              </w:rPr>
              <w:t xml:space="preserve">Наличие 2 и более гостевых лифтов</w:t>
            </w:r>
          </w:p>
        </w:tc>
        <w:tc>
          <w:tcPr>
            <w:tcW w:w="964" w:type="dxa"/>
            <w:tcBorders>
              <w:top w:val="nil"/>
              <w:left w:val="nil"/>
              <w:bottom w:val="nil"/>
              <w:right w:val="nil"/>
            </w:tcBorders>
          </w:tcPr>
          <w:p>
            <w:pPr>
              <w:pStyle w:val="0"/>
              <w:jc w:val="center"/>
            </w:pPr>
            <w:r>
              <w:rPr>
                <w:sz w:val="24"/>
              </w:rPr>
              <w:t xml:space="preserve">5</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4.</w:t>
            </w:r>
          </w:p>
        </w:tc>
        <w:tc>
          <w:tcPr>
            <w:tcW w:w="2607" w:type="dxa"/>
            <w:tcBorders>
              <w:top w:val="nil"/>
              <w:left w:val="nil"/>
              <w:bottom w:val="nil"/>
              <w:right w:val="nil"/>
            </w:tcBorders>
          </w:tcPr>
          <w:p>
            <w:pPr>
              <w:pStyle w:val="0"/>
            </w:pPr>
            <w:r>
              <w:rPr>
                <w:sz w:val="24"/>
              </w:rPr>
              <w:t xml:space="preserve">Автомат для чистки обуви</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5.</w:t>
            </w:r>
          </w:p>
        </w:tc>
        <w:tc>
          <w:tcPr>
            <w:tcW w:w="2607" w:type="dxa"/>
            <w:tcBorders>
              <w:top w:val="nil"/>
              <w:left w:val="nil"/>
              <w:bottom w:val="nil"/>
              <w:right w:val="nil"/>
            </w:tcBorders>
          </w:tcPr>
          <w:p>
            <w:pPr>
              <w:pStyle w:val="0"/>
            </w:pPr>
            <w:r>
              <w:rPr>
                <w:sz w:val="24"/>
              </w:rPr>
              <w:t xml:space="preserve">Общественный доступный телефон с городской связью</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6.</w:t>
            </w:r>
          </w:p>
        </w:tc>
        <w:tc>
          <w:tcPr>
            <w:tcW w:w="2607" w:type="dxa"/>
            <w:tcBorders>
              <w:top w:val="nil"/>
              <w:left w:val="nil"/>
              <w:bottom w:val="nil"/>
              <w:right w:val="nil"/>
            </w:tcBorders>
          </w:tcPr>
          <w:p>
            <w:pPr>
              <w:pStyle w:val="0"/>
            </w:pPr>
            <w:r>
              <w:rPr>
                <w:sz w:val="24"/>
              </w:rPr>
              <w:t xml:space="preserve">Доступ к информационно-телекоммуникационной сети "Интернет" в номерах средства размещения</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gridSpan w:val="8"/>
            <w:tcW w:w="9074" w:type="dxa"/>
            <w:tcBorders>
              <w:top w:val="nil"/>
              <w:left w:val="nil"/>
              <w:bottom w:val="nil"/>
              <w:right w:val="nil"/>
            </w:tcBorders>
          </w:tcPr>
          <w:p>
            <w:pPr>
              <w:pStyle w:val="0"/>
              <w:outlineLvl w:val="2"/>
              <w:jc w:val="center"/>
            </w:pPr>
            <w:r>
              <w:rPr>
                <w:sz w:val="24"/>
              </w:rPr>
              <w:t xml:space="preserve">II. Номерной фонд</w:t>
            </w:r>
          </w:p>
        </w:tc>
      </w:tr>
      <w:tr>
        <w:tc>
          <w:tcPr>
            <w:tcW w:w="680" w:type="dxa"/>
            <w:tcBorders>
              <w:top w:val="nil"/>
              <w:left w:val="nil"/>
              <w:bottom w:val="nil"/>
              <w:right w:val="nil"/>
            </w:tcBorders>
          </w:tcPr>
          <w:p>
            <w:pPr>
              <w:pStyle w:val="0"/>
              <w:jc w:val="center"/>
            </w:pPr>
            <w:r>
              <w:rPr>
                <w:sz w:val="24"/>
              </w:rPr>
              <w:t xml:space="preserve">7.</w:t>
            </w:r>
          </w:p>
        </w:tc>
        <w:tc>
          <w:tcPr>
            <w:tcW w:w="2607" w:type="dxa"/>
            <w:tcBorders>
              <w:top w:val="nil"/>
              <w:left w:val="nil"/>
              <w:bottom w:val="nil"/>
              <w:right w:val="nil"/>
            </w:tcBorders>
          </w:tcPr>
          <w:p>
            <w:pPr>
              <w:pStyle w:val="0"/>
            </w:pPr>
            <w:r>
              <w:rPr>
                <w:sz w:val="24"/>
              </w:rPr>
              <w:t xml:space="preserve">Трансляция телевизионных каналов (пакетное предложение по количеству каналов):</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более 21 канала</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IPTV (Internet Protocol Television - телевидение по протоколу информационно-телекоммуникационной сети "Интернет")</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специальная система гостиничного телевидения</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8.</w:t>
            </w:r>
          </w:p>
        </w:tc>
        <w:tc>
          <w:tcPr>
            <w:tcW w:w="2607" w:type="dxa"/>
            <w:tcBorders>
              <w:top w:val="nil"/>
              <w:left w:val="nil"/>
              <w:bottom w:val="nil"/>
              <w:right w:val="nil"/>
            </w:tcBorders>
          </w:tcPr>
          <w:p>
            <w:pPr>
              <w:pStyle w:val="0"/>
            </w:pPr>
            <w:r>
              <w:rPr>
                <w:sz w:val="24"/>
              </w:rPr>
              <w:t xml:space="preserve">Площадь:</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100 процентов номеров "высшей категории" превышает установленные минимальные требования к площади номера на 30 процентов</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100 процентов номеров "первой категории (стандарт)" превышает установленные минимальные требования к площади номера на 30 процентов</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9.</w:t>
            </w:r>
          </w:p>
        </w:tc>
        <w:tc>
          <w:tcPr>
            <w:tcW w:w="2607" w:type="dxa"/>
            <w:tcBorders>
              <w:top w:val="nil"/>
              <w:left w:val="nil"/>
              <w:bottom w:val="nil"/>
              <w:right w:val="nil"/>
            </w:tcBorders>
          </w:tcPr>
          <w:p>
            <w:pPr>
              <w:pStyle w:val="0"/>
            </w:pPr>
            <w:r>
              <w:rPr>
                <w:sz w:val="24"/>
              </w:rPr>
              <w:t xml:space="preserve">Плотные занавеси на окнах</w:t>
            </w:r>
          </w:p>
          <w:p>
            <w:pPr>
              <w:pStyle w:val="0"/>
            </w:pPr>
            <w:r>
              <w:rPr>
                <w:sz w:val="24"/>
              </w:rPr>
              <w:t xml:space="preserve">(в многокомнатных номерах - в спальне), обеспечивающие полное затемнение, с функцией "блэкаут"</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10.</w:t>
            </w:r>
          </w:p>
        </w:tc>
        <w:tc>
          <w:tcPr>
            <w:tcW w:w="2607" w:type="dxa"/>
            <w:tcBorders>
              <w:top w:val="nil"/>
              <w:left w:val="nil"/>
              <w:bottom w:val="nil"/>
              <w:right w:val="nil"/>
            </w:tcBorders>
          </w:tcPr>
          <w:p>
            <w:pPr>
              <w:pStyle w:val="0"/>
            </w:pPr>
            <w:r>
              <w:rPr>
                <w:sz w:val="24"/>
              </w:rPr>
              <w:t xml:space="preserve">Выключатель дистанционного управления основного источника света у изголовья кровати</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11.</w:t>
            </w:r>
          </w:p>
        </w:tc>
        <w:tc>
          <w:tcPr>
            <w:tcW w:w="2607" w:type="dxa"/>
            <w:tcBorders>
              <w:top w:val="nil"/>
              <w:left w:val="nil"/>
              <w:bottom w:val="nil"/>
              <w:right w:val="nil"/>
            </w:tcBorders>
          </w:tcPr>
          <w:p>
            <w:pPr>
              <w:pStyle w:val="0"/>
            </w:pPr>
            <w:r>
              <w:rPr>
                <w:sz w:val="24"/>
              </w:rPr>
              <w:t xml:space="preserve">Прикроватная лампа для чтения с возможностью изменять направление света</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12.</w:t>
            </w:r>
          </w:p>
        </w:tc>
        <w:tc>
          <w:tcPr>
            <w:tcW w:w="2607" w:type="dxa"/>
            <w:tcBorders>
              <w:top w:val="nil"/>
              <w:left w:val="nil"/>
              <w:bottom w:val="nil"/>
              <w:right w:val="nil"/>
            </w:tcBorders>
          </w:tcPr>
          <w:p>
            <w:pPr>
              <w:pStyle w:val="0"/>
            </w:pPr>
            <w:r>
              <w:rPr>
                <w:sz w:val="24"/>
              </w:rPr>
              <w:t xml:space="preserve">Розетка рядом с кроватью в 100 процентах номеров</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13.</w:t>
            </w:r>
          </w:p>
        </w:tc>
        <w:tc>
          <w:tcPr>
            <w:tcW w:w="2607" w:type="dxa"/>
            <w:tcBorders>
              <w:top w:val="nil"/>
              <w:left w:val="nil"/>
              <w:bottom w:val="nil"/>
              <w:right w:val="nil"/>
            </w:tcBorders>
          </w:tcPr>
          <w:p>
            <w:pPr>
              <w:pStyle w:val="0"/>
            </w:pPr>
            <w:r>
              <w:rPr>
                <w:sz w:val="24"/>
              </w:rPr>
              <w:t xml:space="preserve">Дополнительная розетка рядом с письменным столом (столешницей) в 100 процентах номеров</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14.</w:t>
            </w:r>
          </w:p>
        </w:tc>
        <w:tc>
          <w:tcPr>
            <w:tcW w:w="2607" w:type="dxa"/>
            <w:tcBorders>
              <w:top w:val="nil"/>
              <w:left w:val="nil"/>
              <w:bottom w:val="nil"/>
              <w:right w:val="nil"/>
            </w:tcBorders>
          </w:tcPr>
          <w:p>
            <w:pPr>
              <w:pStyle w:val="0"/>
            </w:pPr>
            <w:r>
              <w:rPr>
                <w:sz w:val="24"/>
              </w:rPr>
              <w:t xml:space="preserve">Кровати</w:t>
            </w:r>
          </w:p>
          <w:p>
            <w:pPr>
              <w:pStyle w:val="0"/>
            </w:pPr>
            <w:r>
              <w:rPr>
                <w:sz w:val="24"/>
              </w:rPr>
              <w:t xml:space="preserve">(в 100 процентах номеров):</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одноместная:</w:t>
            </w:r>
          </w:p>
          <w:p>
            <w:pPr>
              <w:pStyle w:val="0"/>
              <w:ind w:left="283"/>
            </w:pPr>
            <w:r>
              <w:rPr>
                <w:sz w:val="24"/>
              </w:rPr>
              <w:t xml:space="preserve">120 x 200 см;</w:t>
            </w:r>
          </w:p>
          <w:p>
            <w:pPr>
              <w:pStyle w:val="0"/>
              <w:ind w:left="283"/>
            </w:pPr>
            <w:r>
              <w:rPr>
                <w:sz w:val="24"/>
              </w:rPr>
              <w:t xml:space="preserve">140 x 200 см</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двухместная:</w:t>
            </w:r>
          </w:p>
          <w:p>
            <w:pPr>
              <w:pStyle w:val="0"/>
              <w:ind w:left="283"/>
            </w:pPr>
            <w:r>
              <w:rPr>
                <w:sz w:val="24"/>
              </w:rPr>
              <w:t xml:space="preserve">200 x 200 см</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15.</w:t>
            </w:r>
          </w:p>
        </w:tc>
        <w:tc>
          <w:tcPr>
            <w:tcW w:w="2607" w:type="dxa"/>
            <w:tcBorders>
              <w:top w:val="nil"/>
              <w:left w:val="nil"/>
              <w:bottom w:val="nil"/>
              <w:right w:val="nil"/>
            </w:tcBorders>
          </w:tcPr>
          <w:p>
            <w:pPr>
              <w:pStyle w:val="0"/>
            </w:pPr>
            <w:r>
              <w:rPr>
                <w:sz w:val="24"/>
              </w:rPr>
              <w:t xml:space="preserve">Корзина для бумажного мусора</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16.</w:t>
            </w:r>
          </w:p>
        </w:tc>
        <w:tc>
          <w:tcPr>
            <w:tcW w:w="2607" w:type="dxa"/>
            <w:tcBorders>
              <w:top w:val="nil"/>
              <w:left w:val="nil"/>
              <w:bottom w:val="nil"/>
              <w:right w:val="nil"/>
            </w:tcBorders>
          </w:tcPr>
          <w:p>
            <w:pPr>
              <w:pStyle w:val="0"/>
            </w:pPr>
            <w:r>
              <w:rPr>
                <w:sz w:val="24"/>
              </w:rPr>
              <w:t xml:space="preserve">Функционирующий мини-бар</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17.</w:t>
            </w:r>
          </w:p>
        </w:tc>
        <w:tc>
          <w:tcPr>
            <w:tcW w:w="2607" w:type="dxa"/>
            <w:tcBorders>
              <w:top w:val="nil"/>
              <w:left w:val="nil"/>
              <w:bottom w:val="nil"/>
              <w:right w:val="nil"/>
            </w:tcBorders>
          </w:tcPr>
          <w:p>
            <w:pPr>
              <w:pStyle w:val="0"/>
            </w:pPr>
            <w:r>
              <w:rPr>
                <w:sz w:val="24"/>
              </w:rPr>
              <w:t xml:space="preserve">Чайник с чашками (чайная станция) с комплектом чайных и кофейных пакетированных заварок</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18.</w:t>
            </w:r>
          </w:p>
        </w:tc>
        <w:tc>
          <w:tcPr>
            <w:tcW w:w="2607" w:type="dxa"/>
            <w:tcBorders>
              <w:top w:val="nil"/>
              <w:left w:val="nil"/>
              <w:bottom w:val="nil"/>
              <w:right w:val="nil"/>
            </w:tcBorders>
          </w:tcPr>
          <w:p>
            <w:pPr>
              <w:pStyle w:val="0"/>
            </w:pPr>
            <w:r>
              <w:rPr>
                <w:sz w:val="24"/>
              </w:rPr>
              <w:t xml:space="preserve">Кофейная станция (для 100 процентов номеров "высшей категории")</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19.</w:t>
            </w:r>
          </w:p>
        </w:tc>
        <w:tc>
          <w:tcPr>
            <w:tcW w:w="2607" w:type="dxa"/>
            <w:tcBorders>
              <w:top w:val="nil"/>
              <w:left w:val="nil"/>
              <w:bottom w:val="nil"/>
              <w:right w:val="nil"/>
            </w:tcBorders>
          </w:tcPr>
          <w:p>
            <w:pPr>
              <w:pStyle w:val="0"/>
            </w:pPr>
            <w:r>
              <w:rPr>
                <w:sz w:val="24"/>
              </w:rPr>
              <w:t xml:space="preserve">Щетки - одежная, сапожная (губка для обуви), рожок для обуви</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20.</w:t>
            </w:r>
          </w:p>
        </w:tc>
        <w:tc>
          <w:tcPr>
            <w:tcW w:w="2607" w:type="dxa"/>
            <w:tcBorders>
              <w:top w:val="nil"/>
              <w:left w:val="nil"/>
              <w:bottom w:val="nil"/>
              <w:right w:val="nil"/>
            </w:tcBorders>
          </w:tcPr>
          <w:p>
            <w:pPr>
              <w:pStyle w:val="0"/>
            </w:pPr>
            <w:r>
              <w:rPr>
                <w:sz w:val="24"/>
              </w:rPr>
              <w:t xml:space="preserve">Табурет или стульчик в ванной комнате</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21.</w:t>
            </w:r>
          </w:p>
        </w:tc>
        <w:tc>
          <w:tcPr>
            <w:tcW w:w="2607" w:type="dxa"/>
            <w:tcBorders>
              <w:top w:val="nil"/>
              <w:left w:val="nil"/>
              <w:bottom w:val="nil"/>
              <w:right w:val="nil"/>
            </w:tcBorders>
          </w:tcPr>
          <w:p>
            <w:pPr>
              <w:pStyle w:val="0"/>
            </w:pPr>
            <w:r>
              <w:rPr>
                <w:sz w:val="24"/>
              </w:rPr>
              <w:t xml:space="preserve">Ручка на ванне или на стене у ванны или на стене в душевой для страховки от падения при скольжении в 100 процентах номеров</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22.</w:t>
            </w:r>
          </w:p>
        </w:tc>
        <w:tc>
          <w:tcPr>
            <w:tcW w:w="2607" w:type="dxa"/>
            <w:tcBorders>
              <w:top w:val="nil"/>
              <w:left w:val="nil"/>
              <w:bottom w:val="nil"/>
              <w:right w:val="nil"/>
            </w:tcBorders>
          </w:tcPr>
          <w:p>
            <w:pPr>
              <w:pStyle w:val="0"/>
            </w:pPr>
            <w:r>
              <w:rPr>
                <w:sz w:val="24"/>
              </w:rPr>
              <w:t xml:space="preserve">Специальное покрытие в ванне или в душе (противоскользящая напольная плитка), предохраняющее от падения при скольжении</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23.</w:t>
            </w:r>
          </w:p>
        </w:tc>
        <w:tc>
          <w:tcPr>
            <w:tcW w:w="2607" w:type="dxa"/>
            <w:tcBorders>
              <w:top w:val="nil"/>
              <w:left w:val="nil"/>
              <w:bottom w:val="nil"/>
              <w:right w:val="nil"/>
            </w:tcBorders>
          </w:tcPr>
          <w:p>
            <w:pPr>
              <w:pStyle w:val="0"/>
            </w:pPr>
            <w:r>
              <w:rPr>
                <w:sz w:val="24"/>
              </w:rPr>
              <w:t xml:space="preserve">Подогрев пола в ванной комнате:</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в 100 процентах номеров "высшей категории"</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в 100 процентах номеров всех категорий</w:t>
            </w:r>
          </w:p>
        </w:tc>
        <w:tc>
          <w:tcPr>
            <w:tcW w:w="964" w:type="dxa"/>
            <w:tcBorders>
              <w:top w:val="nil"/>
              <w:left w:val="nil"/>
              <w:bottom w:val="nil"/>
              <w:right w:val="nil"/>
            </w:tcBorders>
          </w:tcPr>
          <w:p>
            <w:pPr>
              <w:pStyle w:val="0"/>
              <w:jc w:val="center"/>
            </w:pPr>
            <w:r>
              <w:rPr>
                <w:sz w:val="24"/>
              </w:rPr>
              <w:t xml:space="preserve">3</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24.</w:t>
            </w:r>
          </w:p>
        </w:tc>
        <w:tc>
          <w:tcPr>
            <w:tcW w:w="2607" w:type="dxa"/>
            <w:tcBorders>
              <w:top w:val="nil"/>
              <w:left w:val="nil"/>
              <w:bottom w:val="nil"/>
              <w:right w:val="nil"/>
            </w:tcBorders>
          </w:tcPr>
          <w:p>
            <w:pPr>
              <w:pStyle w:val="0"/>
            </w:pPr>
            <w:r>
              <w:rPr>
                <w:sz w:val="24"/>
              </w:rPr>
              <w:t xml:space="preserve">Банный халат</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25.</w:t>
            </w:r>
          </w:p>
        </w:tc>
        <w:tc>
          <w:tcPr>
            <w:tcW w:w="2607" w:type="dxa"/>
            <w:tcBorders>
              <w:top w:val="nil"/>
              <w:left w:val="nil"/>
              <w:bottom w:val="nil"/>
              <w:right w:val="nil"/>
            </w:tcBorders>
          </w:tcPr>
          <w:p>
            <w:pPr>
              <w:pStyle w:val="0"/>
            </w:pPr>
            <w:r>
              <w:rPr>
                <w:sz w:val="24"/>
              </w:rPr>
              <w:t xml:space="preserve">Имеют биде или гигиенический душ:</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от 25 до 49 процентов ванных комнат номеров</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50 процентов и более ванных комнат номеров</w:t>
            </w:r>
          </w:p>
        </w:tc>
        <w:tc>
          <w:tcPr>
            <w:tcW w:w="964" w:type="dxa"/>
            <w:tcBorders>
              <w:top w:val="nil"/>
              <w:left w:val="nil"/>
              <w:bottom w:val="nil"/>
              <w:right w:val="nil"/>
            </w:tcBorders>
          </w:tcPr>
          <w:p>
            <w:pPr>
              <w:pStyle w:val="0"/>
              <w:jc w:val="center"/>
            </w:pPr>
            <w:r>
              <w:rPr>
                <w:sz w:val="24"/>
              </w:rPr>
              <w:t xml:space="preserve">3</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26.</w:t>
            </w:r>
          </w:p>
        </w:tc>
        <w:tc>
          <w:tcPr>
            <w:tcW w:w="2607" w:type="dxa"/>
            <w:tcBorders>
              <w:top w:val="nil"/>
              <w:left w:val="nil"/>
              <w:bottom w:val="nil"/>
              <w:right w:val="nil"/>
            </w:tcBorders>
          </w:tcPr>
          <w:p>
            <w:pPr>
              <w:pStyle w:val="0"/>
            </w:pPr>
            <w:r>
              <w:rPr>
                <w:sz w:val="24"/>
              </w:rPr>
              <w:t xml:space="preserve">Фен в номере</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27.</w:t>
            </w:r>
          </w:p>
        </w:tc>
        <w:tc>
          <w:tcPr>
            <w:tcW w:w="2607" w:type="dxa"/>
            <w:tcBorders>
              <w:top w:val="nil"/>
              <w:left w:val="nil"/>
              <w:bottom w:val="nil"/>
              <w:right w:val="nil"/>
            </w:tcBorders>
          </w:tcPr>
          <w:p>
            <w:pPr>
              <w:pStyle w:val="0"/>
            </w:pPr>
            <w:r>
              <w:rPr>
                <w:sz w:val="24"/>
              </w:rPr>
              <w:t xml:space="preserve">Площадь санузла (в 100 процентах номеров):</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3 кв. м и более</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5 кв. м и более</w:t>
            </w:r>
          </w:p>
        </w:tc>
        <w:tc>
          <w:tcPr>
            <w:tcW w:w="964" w:type="dxa"/>
            <w:tcBorders>
              <w:top w:val="nil"/>
              <w:left w:val="nil"/>
              <w:bottom w:val="nil"/>
              <w:right w:val="nil"/>
            </w:tcBorders>
          </w:tcPr>
          <w:p>
            <w:pPr>
              <w:pStyle w:val="0"/>
              <w:jc w:val="center"/>
            </w:pPr>
            <w:r>
              <w:rPr>
                <w:sz w:val="24"/>
              </w:rPr>
              <w:t xml:space="preserve">3</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28.</w:t>
            </w:r>
          </w:p>
        </w:tc>
        <w:tc>
          <w:tcPr>
            <w:tcW w:w="2607" w:type="dxa"/>
            <w:tcBorders>
              <w:top w:val="nil"/>
              <w:left w:val="nil"/>
              <w:bottom w:val="nil"/>
              <w:right w:val="nil"/>
            </w:tcBorders>
          </w:tcPr>
          <w:p>
            <w:pPr>
              <w:pStyle w:val="0"/>
            </w:pPr>
            <w:r>
              <w:rPr>
                <w:sz w:val="24"/>
              </w:rPr>
              <w:t xml:space="preserve">Наличие в санузле одновременно ванны и душа или душевой кабины (в 100 процентах номеров "высшей категории")</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29.</w:t>
            </w:r>
          </w:p>
        </w:tc>
        <w:tc>
          <w:tcPr>
            <w:tcW w:w="2607" w:type="dxa"/>
            <w:tcBorders>
              <w:top w:val="nil"/>
              <w:left w:val="nil"/>
              <w:bottom w:val="nil"/>
              <w:right w:val="nil"/>
            </w:tcBorders>
          </w:tcPr>
          <w:p>
            <w:pPr>
              <w:pStyle w:val="0"/>
            </w:pPr>
            <w:r>
              <w:rPr>
                <w:sz w:val="24"/>
              </w:rPr>
              <w:t xml:space="preserve">В средстве размещения разрешено размещение с животными</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30.</w:t>
            </w:r>
          </w:p>
        </w:tc>
        <w:tc>
          <w:tcPr>
            <w:tcW w:w="2607" w:type="dxa"/>
            <w:tcBorders>
              <w:top w:val="nil"/>
              <w:left w:val="nil"/>
              <w:bottom w:val="nil"/>
              <w:right w:val="nil"/>
            </w:tcBorders>
          </w:tcPr>
          <w:p>
            <w:pPr>
              <w:pStyle w:val="0"/>
            </w:pPr>
            <w:r>
              <w:rPr>
                <w:sz w:val="24"/>
              </w:rPr>
              <w:t xml:space="preserve">Наличие в средстве размещения номеров, отвечающих рекомендациям </w:t>
            </w:r>
            <w:r>
              <w:rPr>
                <w:sz w:val="24"/>
              </w:rPr>
              <w:t xml:space="preserve">ГОСТ Р 55699-2013</w:t>
            </w:r>
            <w:r>
              <w:rPr>
                <w:sz w:val="24"/>
              </w:rPr>
              <w:t xml:space="preserve"> "Доступные средства размещения для туристов с ограниченными физическими возможностями. Общие требования"</w:t>
            </w:r>
          </w:p>
        </w:tc>
        <w:tc>
          <w:tcPr>
            <w:tcW w:w="964" w:type="dxa"/>
            <w:tcBorders>
              <w:top w:val="nil"/>
              <w:left w:val="nil"/>
              <w:bottom w:val="nil"/>
              <w:right w:val="nil"/>
            </w:tcBorders>
          </w:tcPr>
          <w:p>
            <w:pPr>
              <w:pStyle w:val="0"/>
              <w:jc w:val="center"/>
            </w:pPr>
            <w:r>
              <w:rPr>
                <w:sz w:val="24"/>
              </w:rPr>
              <w:t xml:space="preserve">4</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31.</w:t>
            </w:r>
          </w:p>
        </w:tc>
        <w:tc>
          <w:tcPr>
            <w:tcW w:w="2607" w:type="dxa"/>
            <w:tcBorders>
              <w:top w:val="nil"/>
              <w:left w:val="nil"/>
              <w:bottom w:val="nil"/>
              <w:right w:val="nil"/>
            </w:tcBorders>
          </w:tcPr>
          <w:p>
            <w:pPr>
              <w:pStyle w:val="0"/>
            </w:pPr>
            <w:r>
              <w:rPr>
                <w:sz w:val="24"/>
              </w:rPr>
              <w:t xml:space="preserve">В средстве размещения созданы условия для проживания и отдыха семей с детьми:</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наличие семейных номеров - не менее 5 процентов от номерного фонда (но не менее одной пары номеров)</w:t>
            </w:r>
          </w:p>
        </w:tc>
        <w:tc>
          <w:tcPr>
            <w:tcW w:w="964" w:type="dxa"/>
            <w:tcBorders>
              <w:top w:val="nil"/>
              <w:left w:val="nil"/>
              <w:bottom w:val="nil"/>
              <w:right w:val="nil"/>
            </w:tcBorders>
          </w:tcPr>
          <w:p>
            <w:pPr>
              <w:pStyle w:val="0"/>
              <w:jc w:val="center"/>
            </w:pPr>
            <w:r>
              <w:rPr>
                <w:sz w:val="24"/>
              </w:rPr>
              <w:t xml:space="preserve">3</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детская кроватка и детский стульчик (установка по просьбе)</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детские махровые халаты и тапочки, детский шампунь, гель для душа, зубной набор</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детское питание (детское меню)</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туалеты в общественных зонах средства размещения оборудованы пеленальным столиком, необходимыми гигиеническими принадлежностями (влажные и сухие салфетки, подгузники, одноразовые пеленки) и детскими унитазом и раковиной</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анимация для детей или наличие в средстве размещения детских программ</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наличие в средстве размещения детской игровой комнаты не менее 30 кв. м с естественным освещением с организацией присмотра за детьми</w:t>
            </w:r>
          </w:p>
          <w:p>
            <w:pPr>
              <w:pStyle w:val="0"/>
              <w:ind w:left="283"/>
            </w:pPr>
            <w:r>
              <w:rPr>
                <w:sz w:val="24"/>
              </w:rPr>
              <w:t xml:space="preserve">(услуга предоставляется бесплатно)</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gridSpan w:val="8"/>
            <w:tcW w:w="9074" w:type="dxa"/>
            <w:tcBorders>
              <w:top w:val="nil"/>
              <w:left w:val="nil"/>
              <w:bottom w:val="nil"/>
              <w:right w:val="nil"/>
            </w:tcBorders>
          </w:tcPr>
          <w:p>
            <w:pPr>
              <w:pStyle w:val="0"/>
              <w:outlineLvl w:val="2"/>
              <w:jc w:val="center"/>
            </w:pPr>
            <w:r>
              <w:rPr>
                <w:sz w:val="24"/>
              </w:rPr>
              <w:t xml:space="preserve">III. Услуги</w:t>
            </w:r>
          </w:p>
        </w:tc>
      </w:tr>
      <w:tr>
        <w:tc>
          <w:tcPr>
            <w:tcW w:w="680" w:type="dxa"/>
            <w:tcBorders>
              <w:top w:val="nil"/>
              <w:left w:val="nil"/>
              <w:bottom w:val="nil"/>
              <w:right w:val="nil"/>
            </w:tcBorders>
          </w:tcPr>
          <w:p>
            <w:pPr>
              <w:pStyle w:val="0"/>
              <w:jc w:val="center"/>
            </w:pPr>
            <w:r>
              <w:rPr>
                <w:sz w:val="24"/>
              </w:rPr>
              <w:t xml:space="preserve">32.</w:t>
            </w:r>
          </w:p>
        </w:tc>
        <w:tc>
          <w:tcPr>
            <w:tcW w:w="2607" w:type="dxa"/>
            <w:tcBorders>
              <w:top w:val="nil"/>
              <w:left w:val="nil"/>
              <w:bottom w:val="nil"/>
              <w:right w:val="nil"/>
            </w:tcBorders>
          </w:tcPr>
          <w:p>
            <w:pPr>
              <w:pStyle w:val="0"/>
            </w:pPr>
            <w:r>
              <w:rPr>
                <w:sz w:val="24"/>
              </w:rPr>
              <w:t xml:space="preserve">Транспортное обслуживание с доставкой проживающих и багажа</w:t>
            </w:r>
          </w:p>
        </w:tc>
        <w:tc>
          <w:tcPr>
            <w:tcW w:w="964" w:type="dxa"/>
            <w:tcBorders>
              <w:top w:val="nil"/>
              <w:left w:val="nil"/>
              <w:bottom w:val="nil"/>
              <w:right w:val="nil"/>
            </w:tcBorders>
          </w:tcPr>
          <w:p>
            <w:pPr>
              <w:pStyle w:val="0"/>
              <w:jc w:val="center"/>
            </w:pPr>
            <w:r>
              <w:rPr>
                <w:sz w:val="24"/>
              </w:rPr>
              <w:t xml:space="preserve">5</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33.</w:t>
            </w:r>
          </w:p>
        </w:tc>
        <w:tc>
          <w:tcPr>
            <w:tcW w:w="2607" w:type="dxa"/>
            <w:tcBorders>
              <w:top w:val="nil"/>
              <w:left w:val="nil"/>
              <w:bottom w:val="nil"/>
              <w:right w:val="nil"/>
            </w:tcBorders>
          </w:tcPr>
          <w:p>
            <w:pPr>
              <w:pStyle w:val="0"/>
            </w:pPr>
            <w:r>
              <w:rPr>
                <w:sz w:val="24"/>
              </w:rPr>
              <w:t xml:space="preserve">Парикмахерская или косметический салон</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34.</w:t>
            </w:r>
          </w:p>
        </w:tc>
        <w:tc>
          <w:tcPr>
            <w:tcW w:w="2607" w:type="dxa"/>
            <w:tcBorders>
              <w:top w:val="nil"/>
              <w:left w:val="nil"/>
              <w:bottom w:val="nil"/>
              <w:right w:val="nil"/>
            </w:tcBorders>
          </w:tcPr>
          <w:p>
            <w:pPr>
              <w:pStyle w:val="0"/>
            </w:pPr>
            <w:r>
              <w:rPr>
                <w:sz w:val="24"/>
              </w:rPr>
              <w:t xml:space="preserve">Массажный салон:</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на два массажных кабинета</w:t>
            </w:r>
          </w:p>
        </w:tc>
        <w:tc>
          <w:tcPr>
            <w:tcW w:w="964" w:type="dxa"/>
            <w:tcBorders>
              <w:top w:val="nil"/>
              <w:left w:val="nil"/>
              <w:bottom w:val="nil"/>
              <w:right w:val="nil"/>
            </w:tcBorders>
          </w:tcPr>
          <w:p>
            <w:pPr>
              <w:pStyle w:val="0"/>
              <w:jc w:val="center"/>
            </w:pPr>
            <w:r>
              <w:rPr>
                <w:sz w:val="24"/>
              </w:rPr>
              <w:t xml:space="preserve">3</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на один массажный кабинет</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35.</w:t>
            </w:r>
          </w:p>
        </w:tc>
        <w:tc>
          <w:tcPr>
            <w:tcW w:w="2607" w:type="dxa"/>
            <w:tcBorders>
              <w:top w:val="nil"/>
              <w:left w:val="nil"/>
              <w:bottom w:val="nil"/>
              <w:right w:val="nil"/>
            </w:tcBorders>
          </w:tcPr>
          <w:p>
            <w:pPr>
              <w:pStyle w:val="0"/>
            </w:pPr>
            <w:r>
              <w:rPr>
                <w:sz w:val="24"/>
              </w:rPr>
              <w:t xml:space="preserve">Постоянные или временные торговые точки</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36.</w:t>
            </w:r>
          </w:p>
        </w:tc>
        <w:tc>
          <w:tcPr>
            <w:tcW w:w="2607" w:type="dxa"/>
            <w:tcBorders>
              <w:top w:val="nil"/>
              <w:left w:val="nil"/>
              <w:bottom w:val="nil"/>
              <w:right w:val="nil"/>
            </w:tcBorders>
          </w:tcPr>
          <w:p>
            <w:pPr>
              <w:pStyle w:val="0"/>
            </w:pPr>
            <w:r>
              <w:rPr>
                <w:sz w:val="24"/>
              </w:rPr>
              <w:t xml:space="preserve">Охраняемая автостоянка (в том числе с обеспечением видеонаблюдения) с неограниченным временем парковки или подземный паркинг на территории гостиницы или прилегающей территории с количеством машино-мест:</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не менее чем для 30 процентов от общего количества номеров в средстве размещения</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от 10 до 30 процентов от общего количества номеров в средстве размещения</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выделенное(ые) место(а) для автомобилей инвалидов</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37.</w:t>
            </w:r>
          </w:p>
        </w:tc>
        <w:tc>
          <w:tcPr>
            <w:tcW w:w="2607" w:type="dxa"/>
            <w:tcBorders>
              <w:top w:val="nil"/>
              <w:left w:val="nil"/>
              <w:bottom w:val="nil"/>
              <w:right w:val="nil"/>
            </w:tcBorders>
          </w:tcPr>
          <w:p>
            <w:pPr>
              <w:pStyle w:val="0"/>
            </w:pPr>
            <w:r>
              <w:rPr>
                <w:sz w:val="24"/>
              </w:rPr>
              <w:t xml:space="preserve">Организация экскурсий и услуги гидов</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38.</w:t>
            </w:r>
          </w:p>
        </w:tc>
        <w:tc>
          <w:tcPr>
            <w:tcW w:w="2607" w:type="dxa"/>
            <w:tcBorders>
              <w:top w:val="nil"/>
              <w:left w:val="nil"/>
              <w:bottom w:val="nil"/>
              <w:right w:val="nil"/>
            </w:tcBorders>
          </w:tcPr>
          <w:p>
            <w:pPr>
              <w:pStyle w:val="0"/>
            </w:pPr>
            <w:r>
              <w:rPr>
                <w:sz w:val="24"/>
              </w:rPr>
              <w:t xml:space="preserve">Досуг</w:t>
            </w:r>
          </w:p>
          <w:p>
            <w:pPr>
              <w:pStyle w:val="0"/>
            </w:pPr>
            <w:r>
              <w:rPr>
                <w:sz w:val="24"/>
              </w:rPr>
              <w:t xml:space="preserve">(мини-библиотека, настольные, компьютерные и виртуальные игры, детский уголок или иные услуги)</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39.</w:t>
            </w:r>
          </w:p>
        </w:tc>
        <w:tc>
          <w:tcPr>
            <w:tcW w:w="2607" w:type="dxa"/>
            <w:tcBorders>
              <w:top w:val="nil"/>
              <w:left w:val="nil"/>
              <w:bottom w:val="nil"/>
              <w:right w:val="nil"/>
            </w:tcBorders>
          </w:tcPr>
          <w:p>
            <w:pPr>
              <w:pStyle w:val="0"/>
            </w:pPr>
            <w:r>
              <w:rPr>
                <w:sz w:val="24"/>
              </w:rPr>
              <w:t xml:space="preserve">Тренажерный зал или зал для фитнеса:</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несколько залов</w:t>
            </w:r>
          </w:p>
        </w:tc>
        <w:tc>
          <w:tcPr>
            <w:tcW w:w="964" w:type="dxa"/>
            <w:tcBorders>
              <w:top w:val="nil"/>
              <w:left w:val="nil"/>
              <w:bottom w:val="nil"/>
              <w:right w:val="nil"/>
            </w:tcBorders>
          </w:tcPr>
          <w:p>
            <w:pPr>
              <w:pStyle w:val="0"/>
              <w:jc w:val="center"/>
            </w:pPr>
            <w:r>
              <w:rPr>
                <w:sz w:val="24"/>
              </w:rPr>
              <w:t xml:space="preserve">5</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зал площадью более 30 кв. м с не менее чем 6 тренажерами</w:t>
            </w:r>
          </w:p>
        </w:tc>
        <w:tc>
          <w:tcPr>
            <w:tcW w:w="964" w:type="dxa"/>
            <w:tcBorders>
              <w:top w:val="nil"/>
              <w:left w:val="nil"/>
              <w:bottom w:val="nil"/>
              <w:right w:val="nil"/>
            </w:tcBorders>
          </w:tcPr>
          <w:p>
            <w:pPr>
              <w:pStyle w:val="0"/>
              <w:jc w:val="center"/>
            </w:pPr>
            <w:r>
              <w:rPr>
                <w:sz w:val="24"/>
              </w:rPr>
              <w:t xml:space="preserve">3</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зал площадью от 15 до 30 кв. м с не менее чем 3 тренажерами</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зал площадью от 10 до 15 кв. м с не менее чем 3 тренажерами</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40.</w:t>
            </w:r>
          </w:p>
        </w:tc>
        <w:tc>
          <w:tcPr>
            <w:tcW w:w="2607" w:type="dxa"/>
            <w:tcBorders>
              <w:top w:val="nil"/>
              <w:left w:val="nil"/>
              <w:bottom w:val="nil"/>
              <w:right w:val="nil"/>
            </w:tcBorders>
          </w:tcPr>
          <w:p>
            <w:pPr>
              <w:pStyle w:val="0"/>
            </w:pPr>
            <w:r>
              <w:rPr>
                <w:sz w:val="24"/>
              </w:rPr>
              <w:t xml:space="preserve">Плавательный бассейн:</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40.1.</w:t>
            </w:r>
          </w:p>
        </w:tc>
        <w:tc>
          <w:tcPr>
            <w:tcW w:w="2607" w:type="dxa"/>
            <w:tcBorders>
              <w:top w:val="nil"/>
              <w:left w:val="nil"/>
              <w:bottom w:val="nil"/>
              <w:right w:val="nil"/>
            </w:tcBorders>
          </w:tcPr>
          <w:p>
            <w:pPr>
              <w:pStyle w:val="0"/>
            </w:pPr>
            <w:r>
              <w:rPr>
                <w:sz w:val="24"/>
              </w:rPr>
              <w:t xml:space="preserve">крытый плавательный бассейн с площадью водной поверхности:</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от 10 кв. м до 25 кв. м (включительно)</w:t>
            </w:r>
          </w:p>
        </w:tc>
        <w:tc>
          <w:tcPr>
            <w:tcW w:w="964" w:type="dxa"/>
            <w:tcBorders>
              <w:top w:val="nil"/>
              <w:left w:val="nil"/>
              <w:bottom w:val="nil"/>
              <w:right w:val="nil"/>
            </w:tcBorders>
          </w:tcPr>
          <w:p>
            <w:pPr>
              <w:pStyle w:val="0"/>
              <w:jc w:val="center"/>
            </w:pPr>
            <w:r>
              <w:rPr>
                <w:sz w:val="24"/>
              </w:rPr>
              <w:t xml:space="preserve">10</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26 кв. м и более</w:t>
            </w:r>
          </w:p>
        </w:tc>
        <w:tc>
          <w:tcPr>
            <w:tcW w:w="964" w:type="dxa"/>
            <w:tcBorders>
              <w:top w:val="nil"/>
              <w:left w:val="nil"/>
              <w:bottom w:val="nil"/>
              <w:right w:val="nil"/>
            </w:tcBorders>
          </w:tcPr>
          <w:p>
            <w:pPr>
              <w:pStyle w:val="0"/>
              <w:jc w:val="center"/>
            </w:pPr>
            <w:r>
              <w:rPr>
                <w:sz w:val="24"/>
              </w:rPr>
              <w:t xml:space="preserve">15</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40.2.</w:t>
            </w:r>
          </w:p>
        </w:tc>
        <w:tc>
          <w:tcPr>
            <w:tcW w:w="2607" w:type="dxa"/>
            <w:tcBorders>
              <w:top w:val="nil"/>
              <w:left w:val="nil"/>
              <w:bottom w:val="nil"/>
              <w:right w:val="nil"/>
            </w:tcBorders>
          </w:tcPr>
          <w:p>
            <w:pPr>
              <w:pStyle w:val="0"/>
            </w:pPr>
            <w:r>
              <w:rPr>
                <w:sz w:val="24"/>
              </w:rPr>
              <w:t xml:space="preserve">открытый плавательный бассейн с площадью водной поверхности не менее 60 кв. м</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pPr>
            <w:r>
              <w:rPr>
                <w:sz w:val="24"/>
              </w:rPr>
              <w:t xml:space="preserve">с подогреваемой водой</w:t>
            </w:r>
          </w:p>
        </w:tc>
        <w:tc>
          <w:tcPr>
            <w:tcW w:w="964" w:type="dxa"/>
            <w:tcBorders>
              <w:top w:val="nil"/>
              <w:left w:val="nil"/>
              <w:bottom w:val="nil"/>
              <w:right w:val="nil"/>
            </w:tcBorders>
          </w:tcPr>
          <w:p>
            <w:pPr>
              <w:pStyle w:val="0"/>
              <w:jc w:val="center"/>
            </w:pPr>
            <w:r>
              <w:rPr>
                <w:sz w:val="24"/>
              </w:rPr>
              <w:t xml:space="preserve">15</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pPr>
            <w:r>
              <w:rPr>
                <w:sz w:val="24"/>
              </w:rPr>
              <w:t xml:space="preserve">с неподогреваемой водой</w:t>
            </w:r>
          </w:p>
        </w:tc>
        <w:tc>
          <w:tcPr>
            <w:tcW w:w="964" w:type="dxa"/>
            <w:tcBorders>
              <w:top w:val="nil"/>
              <w:left w:val="nil"/>
              <w:bottom w:val="nil"/>
              <w:right w:val="nil"/>
            </w:tcBorders>
          </w:tcPr>
          <w:p>
            <w:pPr>
              <w:pStyle w:val="0"/>
              <w:jc w:val="center"/>
            </w:pPr>
            <w:r>
              <w:rPr>
                <w:sz w:val="24"/>
              </w:rPr>
              <w:t xml:space="preserve">6</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41.</w:t>
            </w:r>
          </w:p>
        </w:tc>
        <w:tc>
          <w:tcPr>
            <w:tcW w:w="2607" w:type="dxa"/>
            <w:tcBorders>
              <w:top w:val="nil"/>
              <w:left w:val="nil"/>
              <w:bottom w:val="nil"/>
              <w:right w:val="nil"/>
            </w:tcBorders>
          </w:tcPr>
          <w:p>
            <w:pPr>
              <w:pStyle w:val="0"/>
            </w:pPr>
            <w:r>
              <w:rPr>
                <w:sz w:val="24"/>
              </w:rPr>
              <w:t xml:space="preserve">Сауна и (или) русская баня:</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на 6 и более человек</w:t>
            </w:r>
          </w:p>
        </w:tc>
        <w:tc>
          <w:tcPr>
            <w:tcW w:w="964" w:type="dxa"/>
            <w:tcBorders>
              <w:top w:val="nil"/>
              <w:left w:val="nil"/>
              <w:bottom w:val="nil"/>
              <w:right w:val="nil"/>
            </w:tcBorders>
          </w:tcPr>
          <w:p>
            <w:pPr>
              <w:pStyle w:val="0"/>
              <w:jc w:val="center"/>
            </w:pPr>
            <w:r>
              <w:rPr>
                <w:sz w:val="24"/>
              </w:rPr>
              <w:t xml:space="preserve">3</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на 4 - 6 человек</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на 1 - 3 человек</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42.</w:t>
            </w:r>
          </w:p>
        </w:tc>
        <w:tc>
          <w:tcPr>
            <w:tcW w:w="2607" w:type="dxa"/>
            <w:tcBorders>
              <w:top w:val="nil"/>
              <w:left w:val="nil"/>
              <w:bottom w:val="nil"/>
              <w:right w:val="nil"/>
            </w:tcBorders>
          </w:tcPr>
          <w:p>
            <w:pPr>
              <w:pStyle w:val="0"/>
            </w:pPr>
            <w:r>
              <w:rPr>
                <w:sz w:val="24"/>
              </w:rPr>
              <w:t xml:space="preserve">Хамам (с бассейном, купелью или водопадом):</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на 6 и более человек</w:t>
            </w:r>
          </w:p>
        </w:tc>
        <w:tc>
          <w:tcPr>
            <w:tcW w:w="964" w:type="dxa"/>
            <w:tcBorders>
              <w:top w:val="nil"/>
              <w:left w:val="nil"/>
              <w:bottom w:val="nil"/>
              <w:right w:val="nil"/>
            </w:tcBorders>
          </w:tcPr>
          <w:p>
            <w:pPr>
              <w:pStyle w:val="0"/>
              <w:jc w:val="center"/>
            </w:pPr>
            <w:r>
              <w:rPr>
                <w:sz w:val="24"/>
              </w:rPr>
              <w:t xml:space="preserve">3</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на 4 - 6 человек</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на 1 - 3 человек</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43.</w:t>
            </w:r>
          </w:p>
        </w:tc>
        <w:tc>
          <w:tcPr>
            <w:tcW w:w="2607" w:type="dxa"/>
            <w:tcBorders>
              <w:top w:val="nil"/>
              <w:left w:val="nil"/>
              <w:bottom w:val="nil"/>
              <w:right w:val="nil"/>
            </w:tcBorders>
          </w:tcPr>
          <w:p>
            <w:pPr>
              <w:pStyle w:val="0"/>
            </w:pPr>
            <w:r>
              <w:rPr>
                <w:sz w:val="24"/>
              </w:rPr>
              <w:t xml:space="preserve">Конференц-зал (банкетный зал) с оборудованием, необходимым для проведения презентаций (системы отображения информации и управления, звуковая аппаратура) (для средств размещения категории "три звезды" баллы в соответствии с пунктом 43 не начисляются при условии их начисления в соответствии с </w:t>
            </w:r>
            <w:hyperlink w:history="0" w:anchor="P2079" w:tooltip="44.">
              <w:r>
                <w:rPr>
                  <w:sz w:val="24"/>
                  <w:color w:val="0000ff"/>
                </w:rPr>
                <w:t xml:space="preserve">пунктом 44</w:t>
              </w:r>
            </w:hyperlink>
            <w:r>
              <w:rPr>
                <w:sz w:val="24"/>
              </w:rPr>
              <w:t xml:space="preserve">)</w:t>
            </w:r>
          </w:p>
        </w:tc>
        <w:tc>
          <w:tcPr>
            <w:tcW w:w="964" w:type="dxa"/>
            <w:tcBorders>
              <w:top w:val="nil"/>
              <w:left w:val="nil"/>
              <w:bottom w:val="nil"/>
              <w:right w:val="nil"/>
            </w:tcBorders>
          </w:tcPr>
          <w:p>
            <w:pPr>
              <w:pStyle w:val="0"/>
              <w:jc w:val="center"/>
            </w:pPr>
            <w:r>
              <w:rPr>
                <w:sz w:val="24"/>
              </w:rPr>
              <w:t xml:space="preserve">4</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bookmarkStart w:id="2079" w:name="P2079"/>
          <w:bookmarkEnd w:id="2079"/>
          <w:p>
            <w:pPr>
              <w:pStyle w:val="0"/>
              <w:jc w:val="center"/>
            </w:pPr>
            <w:r>
              <w:rPr>
                <w:sz w:val="24"/>
              </w:rPr>
              <w:t xml:space="preserve">44.</w:t>
            </w:r>
          </w:p>
        </w:tc>
        <w:tc>
          <w:tcPr>
            <w:tcW w:w="2607" w:type="dxa"/>
            <w:tcBorders>
              <w:top w:val="nil"/>
              <w:left w:val="nil"/>
              <w:bottom w:val="nil"/>
              <w:right w:val="nil"/>
            </w:tcBorders>
          </w:tcPr>
          <w:p>
            <w:pPr>
              <w:pStyle w:val="0"/>
            </w:pPr>
            <w:r>
              <w:rPr>
                <w:sz w:val="24"/>
              </w:rPr>
              <w:t xml:space="preserve">Несколько конференц-залов или зал-трансформер</w:t>
            </w:r>
          </w:p>
        </w:tc>
        <w:tc>
          <w:tcPr>
            <w:tcW w:w="964" w:type="dxa"/>
            <w:tcBorders>
              <w:top w:val="nil"/>
              <w:left w:val="nil"/>
              <w:bottom w:val="nil"/>
              <w:right w:val="nil"/>
            </w:tcBorders>
          </w:tcPr>
          <w:p>
            <w:pPr>
              <w:pStyle w:val="0"/>
              <w:jc w:val="center"/>
            </w:pPr>
            <w:r>
              <w:rPr>
                <w:sz w:val="24"/>
              </w:rPr>
              <w:t xml:space="preserve">6</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45.</w:t>
            </w:r>
          </w:p>
        </w:tc>
        <w:tc>
          <w:tcPr>
            <w:tcW w:w="2607" w:type="dxa"/>
            <w:tcBorders>
              <w:top w:val="nil"/>
              <w:left w:val="nil"/>
              <w:bottom w:val="nil"/>
              <w:right w:val="nil"/>
            </w:tcBorders>
          </w:tcPr>
          <w:p>
            <w:pPr>
              <w:pStyle w:val="0"/>
            </w:pPr>
            <w:r>
              <w:rPr>
                <w:sz w:val="24"/>
              </w:rPr>
              <w:t xml:space="preserve">Комната переговоров и (или) пространство для коворкинга</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vMerge w:val="restart"/>
          </w:tcPr>
          <w:p>
            <w:pPr>
              <w:pStyle w:val="0"/>
              <w:jc w:val="center"/>
            </w:pPr>
            <w:r>
              <w:rPr>
                <w:sz w:val="24"/>
              </w:rPr>
              <w:t xml:space="preserve">46.</w:t>
            </w:r>
          </w:p>
        </w:tc>
        <w:tc>
          <w:tcPr>
            <w:tcW w:w="2607" w:type="dxa"/>
            <w:tcBorders>
              <w:top w:val="nil"/>
              <w:left w:val="nil"/>
              <w:bottom w:val="nil"/>
              <w:right w:val="nil"/>
            </w:tcBorders>
          </w:tcPr>
          <w:p>
            <w:pPr>
              <w:pStyle w:val="0"/>
            </w:pPr>
            <w:r>
              <w:rPr>
                <w:sz w:val="24"/>
              </w:rPr>
              <w:t xml:space="preserve">Услуги питания:</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W w:w="2607" w:type="dxa"/>
            <w:tcBorders>
              <w:top w:val="nil"/>
              <w:left w:val="nil"/>
              <w:bottom w:val="nil"/>
              <w:right w:val="nil"/>
            </w:tcBorders>
          </w:tcPr>
          <w:p>
            <w:pPr>
              <w:pStyle w:val="0"/>
              <w:ind w:left="283"/>
            </w:pPr>
            <w:r>
              <w:rPr>
                <w:sz w:val="24"/>
              </w:rPr>
              <w:t xml:space="preserve">обслуживание в номере в часы завтрака и в период с 12.00 до 23.00</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круглосуточное обслуживание в номере</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47.</w:t>
            </w:r>
          </w:p>
        </w:tc>
        <w:tc>
          <w:tcPr>
            <w:tcW w:w="2607" w:type="dxa"/>
            <w:tcBorders>
              <w:top w:val="nil"/>
              <w:left w:val="nil"/>
              <w:bottom w:val="nil"/>
              <w:right w:val="nil"/>
            </w:tcBorders>
          </w:tcPr>
          <w:p>
            <w:pPr>
              <w:pStyle w:val="0"/>
            </w:pPr>
            <w:r>
              <w:rPr>
                <w:sz w:val="24"/>
              </w:rPr>
              <w:t xml:space="preserve">Услуги консьержа или батлера (дворецкого)</w:t>
            </w:r>
          </w:p>
        </w:tc>
        <w:tc>
          <w:tcPr>
            <w:tcW w:w="964" w:type="dxa"/>
            <w:tcBorders>
              <w:top w:val="nil"/>
              <w:left w:val="nil"/>
              <w:bottom w:val="nil"/>
              <w:right w:val="nil"/>
            </w:tcBorders>
          </w:tcPr>
          <w:p>
            <w:pPr>
              <w:pStyle w:val="0"/>
              <w:jc w:val="center"/>
            </w:pPr>
            <w:r>
              <w:rPr>
                <w:sz w:val="24"/>
              </w:rPr>
              <w:t xml:space="preserve">3</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48.</w:t>
            </w:r>
          </w:p>
        </w:tc>
        <w:tc>
          <w:tcPr>
            <w:tcW w:w="2607" w:type="dxa"/>
            <w:tcBorders>
              <w:top w:val="nil"/>
              <w:left w:val="nil"/>
              <w:bottom w:val="nil"/>
              <w:right w:val="nil"/>
            </w:tcBorders>
          </w:tcPr>
          <w:p>
            <w:pPr>
              <w:pStyle w:val="0"/>
            </w:pPr>
            <w:r>
              <w:rPr>
                <w:sz w:val="24"/>
              </w:rPr>
              <w:t xml:space="preserve">Наличие спа-консьержа</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gridSpan w:val="8"/>
            <w:tcW w:w="9074" w:type="dxa"/>
            <w:tcBorders>
              <w:top w:val="nil"/>
              <w:left w:val="nil"/>
              <w:bottom w:val="nil"/>
              <w:right w:val="nil"/>
            </w:tcBorders>
          </w:tcPr>
          <w:p>
            <w:pPr>
              <w:pStyle w:val="0"/>
              <w:outlineLvl w:val="2"/>
              <w:jc w:val="center"/>
            </w:pPr>
            <w:r>
              <w:rPr>
                <w:sz w:val="24"/>
              </w:rPr>
              <w:t xml:space="preserve">IV. Информация, предоставляемая гостям</w:t>
            </w:r>
          </w:p>
        </w:tc>
      </w:tr>
      <w:tr>
        <w:tc>
          <w:tcPr>
            <w:tcW w:w="680" w:type="dxa"/>
            <w:tcBorders>
              <w:top w:val="nil"/>
              <w:left w:val="nil"/>
              <w:bottom w:val="nil"/>
              <w:right w:val="nil"/>
            </w:tcBorders>
          </w:tcPr>
          <w:p>
            <w:pPr>
              <w:pStyle w:val="0"/>
              <w:jc w:val="center"/>
            </w:pPr>
            <w:r>
              <w:rPr>
                <w:sz w:val="24"/>
              </w:rPr>
              <w:t xml:space="preserve">49.</w:t>
            </w:r>
          </w:p>
        </w:tc>
        <w:tc>
          <w:tcPr>
            <w:tcW w:w="2607" w:type="dxa"/>
            <w:tcBorders>
              <w:top w:val="nil"/>
              <w:left w:val="nil"/>
              <w:bottom w:val="nil"/>
              <w:right w:val="nil"/>
            </w:tcBorders>
          </w:tcPr>
          <w:p>
            <w:pPr>
              <w:pStyle w:val="0"/>
            </w:pPr>
            <w:r>
              <w:rPr>
                <w:sz w:val="24"/>
              </w:rPr>
              <w:t xml:space="preserve">Туристская информация в номерах (в том числе в электронном виде или через QR-код)</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50.</w:t>
            </w:r>
          </w:p>
        </w:tc>
        <w:tc>
          <w:tcPr>
            <w:tcW w:w="2607" w:type="dxa"/>
            <w:tcBorders>
              <w:top w:val="nil"/>
              <w:left w:val="nil"/>
              <w:bottom w:val="nil"/>
              <w:right w:val="nil"/>
            </w:tcBorders>
          </w:tcPr>
          <w:p>
            <w:pPr>
              <w:pStyle w:val="0"/>
            </w:pPr>
            <w:r>
              <w:rPr>
                <w:sz w:val="24"/>
              </w:rPr>
              <w:t xml:space="preserve">Наличие веб-сайта (объем информации в соответствии с </w:t>
            </w:r>
            <w:r>
              <w:rPr>
                <w:sz w:val="24"/>
              </w:rPr>
              <w:t xml:space="preserve">Правилами</w:t>
            </w:r>
            <w:r>
              <w:rPr>
                <w:sz w:val="24"/>
              </w:rPr>
              <w:t xml:space="preserve"> предоставления гостиничных услуг в Российской Федерации, утвержденными постановлением Правительства Российской Федерации от 18 ноября 2020 г. N 1853 "Об утверждении Правил предоставления гостиничных услуг в Российской Федерации"):</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на русском языке</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на русском и английском языках</w:t>
            </w:r>
          </w:p>
        </w:tc>
        <w:tc>
          <w:tcPr>
            <w:tcW w:w="964" w:type="dxa"/>
            <w:tcBorders>
              <w:top w:val="nil"/>
              <w:left w:val="nil"/>
              <w:bottom w:val="nil"/>
              <w:right w:val="nil"/>
            </w:tcBorders>
          </w:tcPr>
          <w:p>
            <w:pPr>
              <w:pStyle w:val="0"/>
              <w:jc w:val="center"/>
            </w:pPr>
            <w:r>
              <w:rPr>
                <w:sz w:val="24"/>
              </w:rPr>
              <w:t xml:space="preserve">3</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51.</w:t>
            </w:r>
          </w:p>
        </w:tc>
        <w:tc>
          <w:tcPr>
            <w:tcW w:w="2607" w:type="dxa"/>
            <w:tcBorders>
              <w:top w:val="nil"/>
              <w:left w:val="nil"/>
              <w:bottom w:val="nil"/>
              <w:right w:val="nil"/>
            </w:tcBorders>
          </w:tcPr>
          <w:p>
            <w:pPr>
              <w:pStyle w:val="0"/>
            </w:pPr>
            <w:r>
              <w:rPr>
                <w:sz w:val="24"/>
              </w:rPr>
              <w:t xml:space="preserve">Модуль онлайн-бронирования на веб-сайте</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gridSpan w:val="8"/>
            <w:tcW w:w="9074" w:type="dxa"/>
            <w:tcBorders>
              <w:top w:val="nil"/>
              <w:left w:val="nil"/>
              <w:bottom w:val="nil"/>
              <w:right w:val="nil"/>
            </w:tcBorders>
          </w:tcPr>
          <w:p>
            <w:pPr>
              <w:pStyle w:val="0"/>
              <w:outlineLvl w:val="2"/>
              <w:jc w:val="center"/>
            </w:pPr>
            <w:r>
              <w:rPr>
                <w:sz w:val="24"/>
              </w:rPr>
              <w:t xml:space="preserve">V. Иные требования</w:t>
            </w:r>
          </w:p>
        </w:tc>
      </w:tr>
      <w:tr>
        <w:tc>
          <w:tcPr>
            <w:tcW w:w="680" w:type="dxa"/>
            <w:tcBorders>
              <w:top w:val="nil"/>
              <w:left w:val="nil"/>
              <w:bottom w:val="nil"/>
              <w:right w:val="nil"/>
            </w:tcBorders>
          </w:tcPr>
          <w:p>
            <w:pPr>
              <w:pStyle w:val="0"/>
              <w:jc w:val="center"/>
            </w:pPr>
            <w:r>
              <w:rPr>
                <w:sz w:val="24"/>
              </w:rPr>
              <w:t xml:space="preserve">52.</w:t>
            </w:r>
          </w:p>
        </w:tc>
        <w:tc>
          <w:tcPr>
            <w:tcW w:w="2607" w:type="dxa"/>
            <w:tcBorders>
              <w:top w:val="nil"/>
              <w:left w:val="nil"/>
              <w:bottom w:val="nil"/>
              <w:right w:val="nil"/>
            </w:tcBorders>
          </w:tcPr>
          <w:p>
            <w:pPr>
              <w:pStyle w:val="0"/>
            </w:pPr>
            <w:r>
              <w:rPr>
                <w:sz w:val="24"/>
              </w:rPr>
              <w:t xml:space="preserve">Здание обладает статусом объекта культурного наследия</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53.</w:t>
            </w:r>
          </w:p>
        </w:tc>
        <w:tc>
          <w:tcPr>
            <w:tcW w:w="2607" w:type="dxa"/>
            <w:tcBorders>
              <w:top w:val="nil"/>
              <w:left w:val="nil"/>
              <w:bottom w:val="nil"/>
              <w:right w:val="nil"/>
            </w:tcBorders>
          </w:tcPr>
          <w:p>
            <w:pPr>
              <w:pStyle w:val="0"/>
            </w:pPr>
            <w:r>
              <w:rPr>
                <w:sz w:val="24"/>
              </w:rPr>
              <w:t xml:space="preserve">Наличие в интерьере средства размещения предметов, имеющих историческую ценность или являющихся предметами охраны объекта культурного наследия (картины, камины или изразцовые печи, роспись стен, потолка, мебель, паркет, оригинальная кладка, внешний облик, двери, рамы, полы) (оценивается при наличии любого из элементов)</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54.</w:t>
            </w:r>
          </w:p>
        </w:tc>
        <w:tc>
          <w:tcPr>
            <w:tcW w:w="2607" w:type="dxa"/>
            <w:tcBorders>
              <w:top w:val="nil"/>
              <w:left w:val="nil"/>
              <w:bottom w:val="nil"/>
              <w:right w:val="nil"/>
            </w:tcBorders>
          </w:tcPr>
          <w:p>
            <w:pPr>
              <w:pStyle w:val="0"/>
            </w:pPr>
            <w:r>
              <w:rPr>
                <w:sz w:val="24"/>
              </w:rPr>
              <w:t xml:space="preserve">Наличие в средстве размещения условий и инфраструктуры для пребывания лиц с ограниченными возможностями здоровья, отвечающих рекомендациям </w:t>
            </w:r>
            <w:r>
              <w:rPr>
                <w:sz w:val="24"/>
              </w:rPr>
              <w:t xml:space="preserve">ГОСТ Р 55699-2013</w:t>
            </w:r>
            <w:r>
              <w:rPr>
                <w:sz w:val="24"/>
              </w:rPr>
              <w:t xml:space="preserve"> "Доступные средства размещения для туристов с ограниченными физическими возможностями. Общие требования"</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55.</w:t>
            </w:r>
          </w:p>
        </w:tc>
        <w:tc>
          <w:tcPr>
            <w:tcW w:w="2607" w:type="dxa"/>
            <w:tcBorders>
              <w:top w:val="nil"/>
              <w:left w:val="nil"/>
              <w:bottom w:val="nil"/>
              <w:right w:val="nil"/>
            </w:tcBorders>
          </w:tcPr>
          <w:p>
            <w:pPr>
              <w:pStyle w:val="0"/>
            </w:pPr>
            <w:r>
              <w:rPr>
                <w:sz w:val="24"/>
              </w:rPr>
              <w:t xml:space="preserve">Расположение у моря или иного водоема на первой линии либо в горной местности с видовыми характеристиками</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56.</w:t>
            </w:r>
          </w:p>
        </w:tc>
        <w:tc>
          <w:tcPr>
            <w:tcW w:w="2607" w:type="dxa"/>
            <w:tcBorders>
              <w:top w:val="nil"/>
              <w:left w:val="nil"/>
              <w:bottom w:val="nil"/>
              <w:right w:val="nil"/>
            </w:tcBorders>
          </w:tcPr>
          <w:p>
            <w:pPr>
              <w:pStyle w:val="0"/>
            </w:pPr>
            <w:r>
              <w:rPr>
                <w:sz w:val="24"/>
              </w:rPr>
              <w:t xml:space="preserve">Общая площадь территории (включая площадь застройки) в расчете на одного отдыхающего:</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более 200 кв. м</w:t>
            </w:r>
          </w:p>
        </w:tc>
        <w:tc>
          <w:tcPr>
            <w:tcW w:w="964" w:type="dxa"/>
            <w:tcBorders>
              <w:top w:val="nil"/>
              <w:left w:val="nil"/>
              <w:bottom w:val="nil"/>
              <w:right w:val="nil"/>
            </w:tcBorders>
          </w:tcPr>
          <w:p>
            <w:pPr>
              <w:pStyle w:val="0"/>
              <w:jc w:val="center"/>
            </w:pPr>
            <w:r>
              <w:rPr>
                <w:sz w:val="24"/>
              </w:rPr>
              <w:t xml:space="preserve">3</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от 100 кв. м до 200 кв. м</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от 50 кв. м до 100 кв. м</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57.</w:t>
            </w:r>
          </w:p>
        </w:tc>
        <w:tc>
          <w:tcPr>
            <w:tcW w:w="2607" w:type="dxa"/>
            <w:tcBorders>
              <w:top w:val="nil"/>
              <w:left w:val="nil"/>
              <w:bottom w:val="nil"/>
              <w:right w:val="nil"/>
            </w:tcBorders>
          </w:tcPr>
          <w:p>
            <w:pPr>
              <w:pStyle w:val="0"/>
            </w:pPr>
            <w:r>
              <w:rPr>
                <w:sz w:val="24"/>
              </w:rPr>
              <w:t xml:space="preserve">Балконы или лоджии:</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в 100 процентах номеров</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в 50 процентах номеров</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58.</w:t>
            </w:r>
          </w:p>
        </w:tc>
        <w:tc>
          <w:tcPr>
            <w:tcW w:w="2607" w:type="dxa"/>
            <w:tcBorders>
              <w:top w:val="nil"/>
              <w:left w:val="nil"/>
              <w:bottom w:val="nil"/>
              <w:right w:val="nil"/>
            </w:tcBorders>
          </w:tcPr>
          <w:p>
            <w:pPr>
              <w:pStyle w:val="0"/>
            </w:pPr>
            <w:r>
              <w:rPr>
                <w:sz w:val="24"/>
              </w:rPr>
              <w:t xml:space="preserve">Наличие кабинетов спа-процедур</w:t>
            </w:r>
          </w:p>
          <w:p>
            <w:pPr>
              <w:pStyle w:val="0"/>
            </w:pPr>
            <w:r>
              <w:rPr>
                <w:sz w:val="24"/>
              </w:rPr>
              <w:t xml:space="preserve">(по 1 баллу за каждую процедуру, но не более 5 баллов)</w:t>
            </w:r>
          </w:p>
        </w:tc>
        <w:tc>
          <w:tcPr>
            <w:tcW w:w="964" w:type="dxa"/>
            <w:tcBorders>
              <w:top w:val="nil"/>
              <w:left w:val="nil"/>
              <w:bottom w:val="nil"/>
              <w:right w:val="nil"/>
            </w:tcBorders>
          </w:tcPr>
          <w:p>
            <w:pPr>
              <w:pStyle w:val="0"/>
              <w:jc w:val="center"/>
            </w:pPr>
            <w:r>
              <w:rPr>
                <w:sz w:val="24"/>
              </w:rPr>
              <w:t xml:space="preserve">5</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59.</w:t>
            </w:r>
          </w:p>
        </w:tc>
        <w:tc>
          <w:tcPr>
            <w:tcW w:w="2607" w:type="dxa"/>
            <w:tcBorders>
              <w:top w:val="nil"/>
              <w:left w:val="nil"/>
              <w:bottom w:val="nil"/>
              <w:right w:val="nil"/>
            </w:tcBorders>
          </w:tcPr>
          <w:p>
            <w:pPr>
              <w:pStyle w:val="0"/>
            </w:pPr>
            <w:r>
              <w:rPr>
                <w:sz w:val="24"/>
              </w:rPr>
              <w:t xml:space="preserve">Теннисный корт:</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закрытый</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открытый</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60.</w:t>
            </w:r>
          </w:p>
        </w:tc>
        <w:tc>
          <w:tcPr>
            <w:tcW w:w="2607" w:type="dxa"/>
            <w:tcBorders>
              <w:top w:val="nil"/>
              <w:left w:val="nil"/>
              <w:bottom w:val="nil"/>
              <w:right w:val="nil"/>
            </w:tcBorders>
          </w:tcPr>
          <w:p>
            <w:pPr>
              <w:pStyle w:val="0"/>
            </w:pPr>
            <w:r>
              <w:rPr>
                <w:sz w:val="24"/>
              </w:rPr>
              <w:t xml:space="preserve">Площадки для гольфа, футбола, волейбола, баскетбола и т.п.</w:t>
            </w:r>
          </w:p>
          <w:p>
            <w:pPr>
              <w:pStyle w:val="0"/>
            </w:pPr>
            <w:r>
              <w:rPr>
                <w:sz w:val="24"/>
              </w:rPr>
              <w:t xml:space="preserve">(по 1 баллу за каждую позицию, но не более 3 баллов)</w:t>
            </w:r>
          </w:p>
        </w:tc>
        <w:tc>
          <w:tcPr>
            <w:tcW w:w="964" w:type="dxa"/>
            <w:tcBorders>
              <w:top w:val="nil"/>
              <w:left w:val="nil"/>
              <w:bottom w:val="nil"/>
              <w:right w:val="nil"/>
            </w:tcBorders>
          </w:tcPr>
          <w:p>
            <w:pPr>
              <w:pStyle w:val="0"/>
              <w:jc w:val="center"/>
            </w:pPr>
            <w:r>
              <w:rPr>
                <w:sz w:val="24"/>
              </w:rPr>
              <w:t xml:space="preserve">3</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61.</w:t>
            </w:r>
          </w:p>
        </w:tc>
        <w:tc>
          <w:tcPr>
            <w:tcW w:w="2607" w:type="dxa"/>
            <w:tcBorders>
              <w:top w:val="nil"/>
              <w:left w:val="nil"/>
              <w:bottom w:val="nil"/>
              <w:right w:val="nil"/>
            </w:tcBorders>
          </w:tcPr>
          <w:p>
            <w:pPr>
              <w:pStyle w:val="0"/>
            </w:pPr>
            <w:r>
              <w:rPr>
                <w:sz w:val="24"/>
              </w:rPr>
              <w:t xml:space="preserve">Прокат:</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водного и водомоторного транспорта или инвентаря (катамаранов, аквалангов, сапбордов)</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животных (лошади, верблюды, собачьи упряжки)</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велосипедов, лыж или сноубордов или иных курортно-бытовых товаров и инвентаря</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62.</w:t>
            </w:r>
          </w:p>
        </w:tc>
        <w:tc>
          <w:tcPr>
            <w:tcW w:w="2607" w:type="dxa"/>
            <w:tcBorders>
              <w:top w:val="nil"/>
              <w:left w:val="nil"/>
              <w:bottom w:val="nil"/>
              <w:right w:val="nil"/>
            </w:tcBorders>
          </w:tcPr>
          <w:p>
            <w:pPr>
              <w:pStyle w:val="0"/>
            </w:pPr>
            <w:r>
              <w:rPr>
                <w:sz w:val="24"/>
              </w:rPr>
              <w:t xml:space="preserve">Открытая детская игровая площадка:</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7"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под наблюдением квалифицированного персонала (не менее 5 часов в сутки)</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ind w:left="283"/>
            </w:pPr>
            <w:r>
              <w:rPr>
                <w:sz w:val="24"/>
              </w:rPr>
              <w:t xml:space="preserve">без наблюдения квалифицированного персонала</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63.</w:t>
            </w:r>
          </w:p>
        </w:tc>
        <w:tc>
          <w:tcPr>
            <w:tcW w:w="2607" w:type="dxa"/>
            <w:tcBorders>
              <w:top w:val="nil"/>
              <w:left w:val="nil"/>
              <w:bottom w:val="nil"/>
              <w:right w:val="nil"/>
            </w:tcBorders>
          </w:tcPr>
          <w:p>
            <w:pPr>
              <w:pStyle w:val="0"/>
            </w:pPr>
            <w:r>
              <w:rPr>
                <w:sz w:val="24"/>
              </w:rPr>
              <w:t xml:space="preserve">Беседки, навесы, мангалы, площадки для развлечений и отдыха на открытом воздухе</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64.</w:t>
            </w:r>
          </w:p>
        </w:tc>
        <w:tc>
          <w:tcPr>
            <w:tcW w:w="2607" w:type="dxa"/>
            <w:tcBorders>
              <w:top w:val="nil"/>
              <w:left w:val="nil"/>
              <w:bottom w:val="nil"/>
              <w:right w:val="nil"/>
            </w:tcBorders>
          </w:tcPr>
          <w:p>
            <w:pPr>
              <w:pStyle w:val="0"/>
            </w:pPr>
            <w:r>
              <w:rPr>
                <w:sz w:val="24"/>
              </w:rPr>
              <w:t xml:space="preserve">Помещения для размещения гостей (номера), стилизованные под замок, избу, юрту и т.п.</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65.</w:t>
            </w:r>
          </w:p>
        </w:tc>
        <w:tc>
          <w:tcPr>
            <w:tcW w:w="2607" w:type="dxa"/>
            <w:tcBorders>
              <w:top w:val="nil"/>
              <w:left w:val="nil"/>
              <w:bottom w:val="nil"/>
              <w:right w:val="nil"/>
            </w:tcBorders>
          </w:tcPr>
          <w:p>
            <w:pPr>
              <w:pStyle w:val="0"/>
            </w:pPr>
            <w:r>
              <w:rPr>
                <w:sz w:val="24"/>
              </w:rPr>
              <w:t xml:space="preserve">Отдельно стоящие домики, коттеджи (не более чем на 2 номера)</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66.</w:t>
            </w:r>
          </w:p>
        </w:tc>
        <w:tc>
          <w:tcPr>
            <w:tcW w:w="2607" w:type="dxa"/>
            <w:tcBorders>
              <w:top w:val="nil"/>
              <w:left w:val="nil"/>
              <w:bottom w:val="nil"/>
              <w:right w:val="nil"/>
            </w:tcBorders>
          </w:tcPr>
          <w:p>
            <w:pPr>
              <w:pStyle w:val="0"/>
            </w:pPr>
            <w:r>
              <w:rPr>
                <w:sz w:val="24"/>
              </w:rPr>
              <w:t xml:space="preserve">Кухонная зона с необходимым оборудованием и посудой в каждом номере</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pPr>
            <w:r>
              <w:rPr>
                <w:sz w:val="24"/>
              </w:rPr>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67.</w:t>
            </w:r>
          </w:p>
        </w:tc>
        <w:tc>
          <w:tcPr>
            <w:tcW w:w="2607" w:type="dxa"/>
            <w:tcBorders>
              <w:top w:val="nil"/>
              <w:left w:val="nil"/>
              <w:bottom w:val="nil"/>
              <w:right w:val="nil"/>
            </w:tcBorders>
          </w:tcPr>
          <w:p>
            <w:pPr>
              <w:pStyle w:val="0"/>
            </w:pPr>
            <w:r>
              <w:rPr>
                <w:sz w:val="24"/>
              </w:rPr>
              <w:t xml:space="preserve">Мини-прачечная для гостей</w:t>
            </w:r>
          </w:p>
        </w:tc>
        <w:tc>
          <w:tcPr>
            <w:tcW w:w="964" w:type="dxa"/>
            <w:tcBorders>
              <w:top w:val="nil"/>
              <w:left w:val="nil"/>
              <w:bottom w:val="nil"/>
              <w:right w:val="nil"/>
            </w:tcBorders>
          </w:tcPr>
          <w:p>
            <w:pPr>
              <w:pStyle w:val="0"/>
              <w:jc w:val="center"/>
            </w:pPr>
            <w:r>
              <w:rPr>
                <w:sz w:val="24"/>
              </w:rPr>
              <w:t xml:space="preserve">2</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68.</w:t>
            </w:r>
          </w:p>
        </w:tc>
        <w:tc>
          <w:tcPr>
            <w:tcW w:w="2607" w:type="dxa"/>
            <w:tcBorders>
              <w:top w:val="nil"/>
              <w:left w:val="nil"/>
              <w:bottom w:val="nil"/>
              <w:right w:val="nil"/>
            </w:tcBorders>
          </w:tcPr>
          <w:p>
            <w:pPr>
              <w:pStyle w:val="0"/>
            </w:pPr>
            <w:r>
              <w:rPr>
                <w:sz w:val="24"/>
              </w:rPr>
              <w:t xml:space="preserve">Зарядно-пусковое устройство для автомобилей</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69.</w:t>
            </w:r>
          </w:p>
        </w:tc>
        <w:tc>
          <w:tcPr>
            <w:tcW w:w="2607" w:type="dxa"/>
            <w:tcBorders>
              <w:top w:val="nil"/>
              <w:left w:val="nil"/>
              <w:bottom w:val="nil"/>
              <w:right w:val="nil"/>
            </w:tcBorders>
          </w:tcPr>
          <w:p>
            <w:pPr>
              <w:pStyle w:val="0"/>
            </w:pPr>
            <w:r>
              <w:rPr>
                <w:sz w:val="24"/>
              </w:rPr>
              <w:t xml:space="preserve">Гостевая кухня с приспособлениями для приготовления пищи: плитой, сковородами, кастрюлями, принадлежностями для приготовления блюд, столовыми приборами, емкостями для хранения продуктов, моющими средствами</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70.</w:t>
            </w:r>
          </w:p>
        </w:tc>
        <w:tc>
          <w:tcPr>
            <w:tcW w:w="2607" w:type="dxa"/>
            <w:tcBorders>
              <w:top w:val="nil"/>
              <w:left w:val="nil"/>
              <w:bottom w:val="nil"/>
              <w:right w:val="nil"/>
            </w:tcBorders>
          </w:tcPr>
          <w:p>
            <w:pPr>
              <w:pStyle w:val="0"/>
            </w:pPr>
            <w:r>
              <w:rPr>
                <w:sz w:val="24"/>
              </w:rPr>
              <w:t xml:space="preserve">Информация о ближайших продуктовых магазинах</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71.</w:t>
            </w:r>
          </w:p>
        </w:tc>
        <w:tc>
          <w:tcPr>
            <w:tcW w:w="2607" w:type="dxa"/>
            <w:tcBorders>
              <w:top w:val="nil"/>
              <w:left w:val="nil"/>
              <w:bottom w:val="nil"/>
              <w:right w:val="nil"/>
            </w:tcBorders>
          </w:tcPr>
          <w:p>
            <w:pPr>
              <w:pStyle w:val="0"/>
            </w:pPr>
            <w:r>
              <w:rPr>
                <w:sz w:val="24"/>
              </w:rPr>
              <w:t xml:space="preserve">Помещение (место) для сушки одежды гостей</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jc w:val="center"/>
            </w:pPr>
            <w:r>
              <w:rPr>
                <w:sz w:val="24"/>
              </w:rPr>
              <w:t xml:space="preserve">72.</w:t>
            </w:r>
          </w:p>
        </w:tc>
        <w:tc>
          <w:tcPr>
            <w:tcW w:w="2607" w:type="dxa"/>
            <w:tcBorders>
              <w:top w:val="nil"/>
              <w:left w:val="nil"/>
              <w:bottom w:val="nil"/>
              <w:right w:val="nil"/>
            </w:tcBorders>
          </w:tcPr>
          <w:p>
            <w:pPr>
              <w:pStyle w:val="0"/>
            </w:pPr>
            <w:r>
              <w:rPr>
                <w:sz w:val="24"/>
              </w:rPr>
              <w:t xml:space="preserve">Наличие автомата (витрины) по продаже напитков, продуктов</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w:t>
            </w:r>
          </w:p>
        </w:tc>
        <w:tc>
          <w:tcPr>
            <w:tcW w:w="967" w:type="dxa"/>
            <w:tcBorders>
              <w:top w:val="nil"/>
              <w:left w:val="nil"/>
              <w:bottom w:val="nil"/>
              <w:right w:val="nil"/>
            </w:tcBorders>
          </w:tcPr>
          <w:p>
            <w:pPr>
              <w:pStyle w:val="0"/>
              <w:jc w:val="center"/>
            </w:pPr>
            <w:r>
              <w:rPr>
                <w:sz w:val="24"/>
              </w:rPr>
              <w:t xml:space="preserve">-</w:t>
            </w:r>
          </w:p>
        </w:tc>
      </w:tr>
      <w:tr>
        <w:tc>
          <w:tcPr>
            <w:tcW w:w="680" w:type="dxa"/>
            <w:tcBorders>
              <w:top w:val="nil"/>
              <w:left w:val="nil"/>
              <w:bottom w:val="nil"/>
              <w:right w:val="nil"/>
            </w:tcBorders>
          </w:tcPr>
          <w:p>
            <w:pPr>
              <w:pStyle w:val="0"/>
            </w:pPr>
            <w:r>
              <w:rPr>
                <w:sz w:val="24"/>
              </w:rPr>
            </w:r>
          </w:p>
        </w:tc>
        <w:tc>
          <w:tcPr>
            <w:gridSpan w:val="7"/>
            <w:tcW w:w="8394" w:type="dxa"/>
            <w:tcBorders>
              <w:top w:val="nil"/>
              <w:left w:val="nil"/>
              <w:bottom w:val="nil"/>
              <w:right w:val="nil"/>
            </w:tcBorders>
          </w:tcPr>
          <w:p>
            <w:pPr>
              <w:pStyle w:val="0"/>
              <w:outlineLvl w:val="2"/>
              <w:jc w:val="center"/>
            </w:pPr>
            <w:r>
              <w:rPr>
                <w:sz w:val="24"/>
              </w:rPr>
              <w:t xml:space="preserve">VI. Подготовка персонала</w:t>
            </w:r>
          </w:p>
        </w:tc>
      </w:tr>
      <w:tr>
        <w:tc>
          <w:tcPr>
            <w:tcW w:w="680" w:type="dxa"/>
            <w:tcBorders>
              <w:top w:val="nil"/>
              <w:left w:val="nil"/>
              <w:bottom w:val="nil"/>
              <w:right w:val="nil"/>
            </w:tcBorders>
          </w:tcPr>
          <w:p>
            <w:pPr>
              <w:pStyle w:val="0"/>
              <w:jc w:val="center"/>
            </w:pPr>
            <w:r>
              <w:rPr>
                <w:sz w:val="24"/>
              </w:rPr>
              <w:t xml:space="preserve">73.</w:t>
            </w:r>
          </w:p>
        </w:tc>
        <w:tc>
          <w:tcPr>
            <w:tcW w:w="2607" w:type="dxa"/>
            <w:tcBorders>
              <w:top w:val="nil"/>
              <w:left w:val="nil"/>
              <w:bottom w:val="nil"/>
              <w:right w:val="nil"/>
            </w:tcBorders>
          </w:tcPr>
          <w:p>
            <w:pPr>
              <w:pStyle w:val="0"/>
            </w:pPr>
            <w:r>
              <w:rPr>
                <w:sz w:val="24"/>
              </w:rPr>
              <w:t xml:space="preserve">Наличие у руководителей среднего звена управления средства размещения среднего профессионального или высшего образования по следующим направлениям: "Гостиничное дело", "Туризм" и (или) "Менеджмент" по профилю "Гостиничный и туристский бизнес" (или их зарубежные аналоги) или диплома (свидетельства) о прохождении курсов профессиональной переподготовки по указанным направлениям по программе дополнительного образования</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nil"/>
              <w:right w:val="nil"/>
            </w:tcBorders>
          </w:tcPr>
          <w:p>
            <w:pPr>
              <w:pStyle w:val="0"/>
              <w:jc w:val="center"/>
            </w:pPr>
            <w:r>
              <w:rPr>
                <w:sz w:val="24"/>
              </w:rPr>
              <w:t xml:space="preserve">74.</w:t>
            </w:r>
          </w:p>
        </w:tc>
        <w:tc>
          <w:tcPr>
            <w:tcW w:w="2607" w:type="dxa"/>
            <w:tcBorders>
              <w:top w:val="nil"/>
              <w:left w:val="nil"/>
              <w:bottom w:val="nil"/>
              <w:right w:val="nil"/>
            </w:tcBorders>
          </w:tcPr>
          <w:p>
            <w:pPr>
              <w:pStyle w:val="0"/>
            </w:pPr>
            <w:r>
              <w:rPr>
                <w:sz w:val="24"/>
              </w:rPr>
              <w:t xml:space="preserve">Наличие у руководителей высшего звена управления гостиницы (директор, управляющий, генеральный менеджер) высшего образования по следующим направлениям:</w:t>
            </w:r>
          </w:p>
          <w:p>
            <w:pPr>
              <w:pStyle w:val="0"/>
            </w:pPr>
            <w:r>
              <w:rPr>
                <w:sz w:val="24"/>
              </w:rPr>
              <w:t xml:space="preserve">"Гостиничное дело", "Туризм" и (или) "Менеджмент" по профилю "Гостиничный и туристский бизнес" (или их зарубежные аналоги) или диплома (свидетельства) о прохождении курсов профессиональной переподготовки по указанным направлениям по программе дополнительного образования</w:t>
            </w:r>
          </w:p>
        </w:tc>
        <w:tc>
          <w:tcPr>
            <w:tcW w:w="964" w:type="dxa"/>
            <w:tcBorders>
              <w:top w:val="nil"/>
              <w:left w:val="nil"/>
              <w:bottom w:val="nil"/>
              <w:right w:val="nil"/>
            </w:tcBorders>
          </w:tcPr>
          <w:p>
            <w:pPr>
              <w:pStyle w:val="0"/>
              <w:jc w:val="center"/>
            </w:pPr>
            <w:r>
              <w:rPr>
                <w:sz w:val="24"/>
              </w:rPr>
              <w:t xml:space="preserve">1</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4" w:type="dxa"/>
            <w:tcBorders>
              <w:top w:val="nil"/>
              <w:left w:val="nil"/>
              <w:bottom w:val="nil"/>
              <w:right w:val="nil"/>
            </w:tcBorders>
          </w:tcPr>
          <w:p>
            <w:pPr>
              <w:pStyle w:val="0"/>
              <w:jc w:val="center"/>
            </w:pPr>
            <w:r>
              <w:rPr>
                <w:sz w:val="24"/>
              </w:rPr>
              <w:t xml:space="preserve">x</w:t>
            </w:r>
          </w:p>
        </w:tc>
        <w:tc>
          <w:tcPr>
            <w:tcW w:w="967" w:type="dxa"/>
            <w:tcBorders>
              <w:top w:val="nil"/>
              <w:left w:val="nil"/>
              <w:bottom w:val="nil"/>
              <w:right w:val="nil"/>
            </w:tcBorders>
          </w:tcPr>
          <w:p>
            <w:pPr>
              <w:pStyle w:val="0"/>
              <w:jc w:val="center"/>
            </w:pPr>
            <w:r>
              <w:rPr>
                <w:sz w:val="24"/>
              </w:rPr>
              <w:t xml:space="preserve">x</w:t>
            </w:r>
          </w:p>
        </w:tc>
      </w:tr>
      <w:tr>
        <w:tc>
          <w:tcPr>
            <w:tcW w:w="680" w:type="dxa"/>
            <w:tcBorders>
              <w:top w:val="nil"/>
              <w:left w:val="nil"/>
              <w:bottom w:val="single" w:sz="4"/>
              <w:right w:val="nil"/>
            </w:tcBorders>
          </w:tcPr>
          <w:p>
            <w:pPr>
              <w:pStyle w:val="0"/>
              <w:jc w:val="center"/>
            </w:pPr>
            <w:r>
              <w:rPr>
                <w:sz w:val="24"/>
              </w:rPr>
              <w:t xml:space="preserve">75.</w:t>
            </w:r>
          </w:p>
        </w:tc>
        <w:tc>
          <w:tcPr>
            <w:tcW w:w="2607" w:type="dxa"/>
            <w:tcBorders>
              <w:top w:val="nil"/>
              <w:left w:val="nil"/>
              <w:bottom w:val="single" w:sz="4"/>
              <w:right w:val="nil"/>
            </w:tcBorders>
          </w:tcPr>
          <w:p>
            <w:pPr>
              <w:pStyle w:val="0"/>
            </w:pPr>
            <w:r>
              <w:rPr>
                <w:sz w:val="24"/>
              </w:rPr>
              <w:t xml:space="preserve">Переподготовка или повышение квалификации, внутреннее обучение персонала - не реже 1 раза в 3 года</w:t>
            </w:r>
          </w:p>
        </w:tc>
        <w:tc>
          <w:tcPr>
            <w:tcW w:w="964" w:type="dxa"/>
            <w:tcBorders>
              <w:top w:val="nil"/>
              <w:left w:val="nil"/>
              <w:bottom w:val="single" w:sz="4"/>
              <w:right w:val="nil"/>
            </w:tcBorders>
          </w:tcPr>
          <w:p>
            <w:pPr>
              <w:pStyle w:val="0"/>
              <w:jc w:val="center"/>
            </w:pPr>
            <w:r>
              <w:rPr>
                <w:sz w:val="24"/>
              </w:rPr>
              <w:t xml:space="preserve">1</w:t>
            </w:r>
          </w:p>
        </w:tc>
        <w:tc>
          <w:tcPr>
            <w:tcW w:w="964" w:type="dxa"/>
            <w:tcBorders>
              <w:top w:val="nil"/>
              <w:left w:val="nil"/>
              <w:bottom w:val="single" w:sz="4"/>
              <w:right w:val="nil"/>
            </w:tcBorders>
          </w:tcPr>
          <w:p>
            <w:pPr>
              <w:pStyle w:val="0"/>
              <w:jc w:val="center"/>
            </w:pPr>
            <w:r>
              <w:rPr>
                <w:sz w:val="24"/>
              </w:rPr>
              <w:t xml:space="preserve">x</w:t>
            </w:r>
          </w:p>
        </w:tc>
        <w:tc>
          <w:tcPr>
            <w:tcW w:w="964" w:type="dxa"/>
            <w:tcBorders>
              <w:top w:val="nil"/>
              <w:left w:val="nil"/>
              <w:bottom w:val="single" w:sz="4"/>
              <w:right w:val="nil"/>
            </w:tcBorders>
          </w:tcPr>
          <w:p>
            <w:pPr>
              <w:pStyle w:val="0"/>
              <w:jc w:val="center"/>
            </w:pPr>
            <w:r>
              <w:rPr>
                <w:sz w:val="24"/>
              </w:rPr>
              <w:t xml:space="preserve">x</w:t>
            </w:r>
          </w:p>
        </w:tc>
        <w:tc>
          <w:tcPr>
            <w:tcW w:w="964" w:type="dxa"/>
            <w:tcBorders>
              <w:top w:val="nil"/>
              <w:left w:val="nil"/>
              <w:bottom w:val="single" w:sz="4"/>
              <w:right w:val="nil"/>
            </w:tcBorders>
          </w:tcPr>
          <w:p>
            <w:pPr>
              <w:pStyle w:val="0"/>
              <w:jc w:val="center"/>
            </w:pPr>
            <w:r>
              <w:rPr>
                <w:sz w:val="24"/>
              </w:rPr>
              <w:t xml:space="preserve">x</w:t>
            </w:r>
          </w:p>
        </w:tc>
        <w:tc>
          <w:tcPr>
            <w:tcW w:w="964" w:type="dxa"/>
            <w:tcBorders>
              <w:top w:val="nil"/>
              <w:left w:val="nil"/>
              <w:bottom w:val="single" w:sz="4"/>
              <w:right w:val="nil"/>
            </w:tcBorders>
          </w:tcPr>
          <w:p>
            <w:pPr>
              <w:pStyle w:val="0"/>
              <w:jc w:val="center"/>
            </w:pPr>
            <w:r>
              <w:rPr>
                <w:sz w:val="24"/>
              </w:rPr>
              <w:t xml:space="preserve">x</w:t>
            </w:r>
          </w:p>
        </w:tc>
        <w:tc>
          <w:tcPr>
            <w:tcW w:w="967" w:type="dxa"/>
            <w:tcBorders>
              <w:top w:val="nil"/>
              <w:left w:val="nil"/>
              <w:bottom w:val="single" w:sz="4"/>
              <w:right w:val="nil"/>
            </w:tcBorders>
          </w:tcPr>
          <w:p>
            <w:pPr>
              <w:pStyle w:val="0"/>
              <w:jc w:val="center"/>
            </w:pPr>
            <w:r>
              <w:rPr>
                <w:sz w:val="24"/>
              </w:rPr>
              <w:t xml:space="preserve">x</w:t>
            </w:r>
          </w:p>
        </w:tc>
      </w:tr>
    </w:tbl>
    <w:p>
      <w:pPr>
        <w:pStyle w:val="0"/>
        <w:jc w:val="both"/>
      </w:pPr>
      <w:r>
        <w:rPr>
          <w:sz w:val="24"/>
        </w:rPr>
      </w:r>
    </w:p>
    <w:p>
      <w:pPr>
        <w:pStyle w:val="2"/>
        <w:outlineLvl w:val="2"/>
        <w:jc w:val="center"/>
      </w:pPr>
      <w:r>
        <w:rPr>
          <w:sz w:val="24"/>
        </w:rPr>
        <w:t xml:space="preserve">Минимальное допустимое количество баллов для соответствия</w:t>
      </w:r>
    </w:p>
    <w:p>
      <w:pPr>
        <w:pStyle w:val="2"/>
        <w:jc w:val="center"/>
      </w:pPr>
      <w:r>
        <w:rPr>
          <w:sz w:val="24"/>
        </w:rPr>
        <w:t xml:space="preserve">средства размещения определенной категории по результатам</w:t>
      </w:r>
    </w:p>
    <w:p>
      <w:pPr>
        <w:pStyle w:val="2"/>
        <w:jc w:val="center"/>
      </w:pPr>
      <w:r>
        <w:rPr>
          <w:sz w:val="24"/>
        </w:rPr>
        <w:t xml:space="preserve">оценки выполнения требований</w:t>
      </w:r>
    </w:p>
    <w:p>
      <w:pPr>
        <w:pStyle w:val="0"/>
        <w:jc w:val="both"/>
      </w:pPr>
      <w:r>
        <w:rPr>
          <w:sz w:val="24"/>
        </w:rPr>
      </w:r>
    </w:p>
    <w:tbl>
      <w:tblPr>
        <w:tblInd w:w="0" w:type="dxa"/>
        <w:tblLayout w:type="fixed"/>
        <w:tblBorders>
          <w:top w:val="single" w:sz="4"/>
          <w:bottom w:val="single" w:sz="4"/>
          <w:insideH w:val="single" w:sz="4"/>
        </w:tblBorders>
        <w:tblCellMar>
          <w:top w:w="102" w:type="dxa"/>
          <w:left w:w="62" w:type="dxa"/>
          <w:bottom w:w="102" w:type="dxa"/>
          <w:right w:w="62" w:type="dxa"/>
        </w:tblCellMar>
      </w:tblPr>
      <w:tblGrid>
        <w:gridCol w:w="1806"/>
        <w:gridCol w:w="1806"/>
        <w:gridCol w:w="1806"/>
        <w:gridCol w:w="1806"/>
        <w:gridCol w:w="1810"/>
      </w:tblGrid>
      <w:tr>
        <w:tc>
          <w:tcPr>
            <w:gridSpan w:val="5"/>
            <w:tcW w:w="9034" w:type="dxa"/>
            <w:tcBorders>
              <w:left w:val="nil"/>
              <w:right w:val="nil"/>
            </w:tcBorders>
          </w:tcPr>
          <w:p>
            <w:pPr>
              <w:pStyle w:val="0"/>
              <w:jc w:val="center"/>
            </w:pPr>
            <w:r>
              <w:rPr>
                <w:sz w:val="24"/>
              </w:rPr>
              <w:t xml:space="preserve">Категория средства размещения</w:t>
            </w:r>
          </w:p>
        </w:tc>
      </w:tr>
      <w:tr>
        <w:tblPrEx>
          <w:tblBorders>
            <w:insideV w:val="single" w:sz="4"/>
          </w:tblBorders>
        </w:tblPrEx>
        <w:tc>
          <w:tcPr>
            <w:tcW w:w="1806" w:type="dxa"/>
            <w:tcBorders>
              <w:left w:val="nil"/>
            </w:tcBorders>
          </w:tcPr>
          <w:p>
            <w:pPr>
              <w:pStyle w:val="0"/>
              <w:jc w:val="center"/>
            </w:pPr>
            <w:r>
              <w:rPr>
                <w:sz w:val="24"/>
              </w:rPr>
              <w:t xml:space="preserve">"одна звезда"</w:t>
            </w:r>
          </w:p>
        </w:tc>
        <w:tc>
          <w:tcPr>
            <w:tcW w:w="1806" w:type="dxa"/>
          </w:tcPr>
          <w:p>
            <w:pPr>
              <w:pStyle w:val="0"/>
              <w:jc w:val="center"/>
            </w:pPr>
            <w:r>
              <w:rPr>
                <w:sz w:val="24"/>
              </w:rPr>
              <w:t xml:space="preserve">"две звезды"</w:t>
            </w:r>
          </w:p>
        </w:tc>
        <w:tc>
          <w:tcPr>
            <w:tcW w:w="1806" w:type="dxa"/>
          </w:tcPr>
          <w:p>
            <w:pPr>
              <w:pStyle w:val="0"/>
              <w:jc w:val="center"/>
            </w:pPr>
            <w:r>
              <w:rPr>
                <w:sz w:val="24"/>
              </w:rPr>
              <w:t xml:space="preserve">"три звезды"</w:t>
            </w:r>
          </w:p>
        </w:tc>
        <w:tc>
          <w:tcPr>
            <w:tcW w:w="1806" w:type="dxa"/>
          </w:tcPr>
          <w:p>
            <w:pPr>
              <w:pStyle w:val="0"/>
              <w:jc w:val="center"/>
            </w:pPr>
            <w:r>
              <w:rPr>
                <w:sz w:val="24"/>
              </w:rPr>
              <w:t xml:space="preserve">"четыре звезды"</w:t>
            </w:r>
          </w:p>
        </w:tc>
        <w:tc>
          <w:tcPr>
            <w:tcW w:w="1810" w:type="dxa"/>
            <w:tcBorders>
              <w:right w:val="nil"/>
            </w:tcBorders>
          </w:tcPr>
          <w:p>
            <w:pPr>
              <w:pStyle w:val="0"/>
              <w:jc w:val="center"/>
            </w:pPr>
            <w:r>
              <w:rPr>
                <w:sz w:val="24"/>
              </w:rPr>
              <w:t xml:space="preserve">"пять звезд"</w:t>
            </w:r>
          </w:p>
        </w:tc>
      </w:tr>
      <w:tr>
        <w:tc>
          <w:tcPr>
            <w:tcW w:w="1806" w:type="dxa"/>
            <w:tcBorders>
              <w:left w:val="nil"/>
              <w:right w:val="nil"/>
            </w:tcBorders>
          </w:tcPr>
          <w:p>
            <w:pPr>
              <w:pStyle w:val="0"/>
              <w:jc w:val="center"/>
            </w:pPr>
            <w:r>
              <w:rPr>
                <w:sz w:val="24"/>
              </w:rPr>
              <w:t xml:space="preserve">20</w:t>
            </w:r>
          </w:p>
        </w:tc>
        <w:tc>
          <w:tcPr>
            <w:tcW w:w="1806" w:type="dxa"/>
            <w:tcBorders>
              <w:left w:val="nil"/>
              <w:right w:val="nil"/>
            </w:tcBorders>
          </w:tcPr>
          <w:p>
            <w:pPr>
              <w:pStyle w:val="0"/>
              <w:jc w:val="center"/>
            </w:pPr>
            <w:r>
              <w:rPr>
                <w:sz w:val="24"/>
              </w:rPr>
              <w:t xml:space="preserve">29</w:t>
            </w:r>
          </w:p>
        </w:tc>
        <w:tc>
          <w:tcPr>
            <w:tcW w:w="1806" w:type="dxa"/>
            <w:tcBorders>
              <w:left w:val="nil"/>
              <w:right w:val="nil"/>
            </w:tcBorders>
          </w:tcPr>
          <w:p>
            <w:pPr>
              <w:pStyle w:val="0"/>
              <w:jc w:val="center"/>
            </w:pPr>
            <w:r>
              <w:rPr>
                <w:sz w:val="24"/>
              </w:rPr>
              <w:t xml:space="preserve">37</w:t>
            </w:r>
          </w:p>
        </w:tc>
        <w:tc>
          <w:tcPr>
            <w:tcW w:w="1806" w:type="dxa"/>
            <w:tcBorders>
              <w:left w:val="nil"/>
              <w:right w:val="nil"/>
            </w:tcBorders>
          </w:tcPr>
          <w:p>
            <w:pPr>
              <w:pStyle w:val="0"/>
              <w:jc w:val="center"/>
            </w:pPr>
            <w:r>
              <w:rPr>
                <w:sz w:val="24"/>
              </w:rPr>
              <w:t xml:space="preserve">57</w:t>
            </w:r>
          </w:p>
        </w:tc>
        <w:tc>
          <w:tcPr>
            <w:tcW w:w="1810" w:type="dxa"/>
            <w:tcBorders>
              <w:left w:val="nil"/>
              <w:right w:val="nil"/>
            </w:tcBorders>
          </w:tcPr>
          <w:p>
            <w:pPr>
              <w:pStyle w:val="0"/>
              <w:jc w:val="center"/>
            </w:pPr>
            <w:r>
              <w:rPr>
                <w:sz w:val="24"/>
              </w:rPr>
              <w:t xml:space="preserve">68</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Положению о классификации</w:t>
      </w:r>
    </w:p>
    <w:p>
      <w:pPr>
        <w:pStyle w:val="0"/>
        <w:jc w:val="right"/>
      </w:pPr>
      <w:r>
        <w:rPr>
          <w:sz w:val="24"/>
        </w:rPr>
        <w:t xml:space="preserve">средств размещения</w:t>
      </w:r>
    </w:p>
    <w:p>
      <w:pPr>
        <w:pStyle w:val="0"/>
        <w:jc w:val="both"/>
      </w:pPr>
      <w:r>
        <w:rPr>
          <w:sz w:val="24"/>
        </w:rPr>
      </w:r>
    </w:p>
    <w:bookmarkStart w:id="2494" w:name="P2494"/>
    <w:bookmarkEnd w:id="2494"/>
    <w:p>
      <w:pPr>
        <w:pStyle w:val="2"/>
        <w:jc w:val="center"/>
      </w:pPr>
      <w:r>
        <w:rPr>
          <w:sz w:val="24"/>
        </w:rPr>
        <w:t xml:space="preserve">БАЛЛЬНАЯ ОЦЕНКА</w:t>
      </w:r>
    </w:p>
    <w:p>
      <w:pPr>
        <w:pStyle w:val="2"/>
        <w:jc w:val="center"/>
      </w:pPr>
      <w:r>
        <w:rPr>
          <w:sz w:val="24"/>
        </w:rPr>
        <w:t xml:space="preserve">КАЧЕСТВЕННОГО СОСТОЯНИЯ ЗДАНИЙ, ОБОРУДОВАНИЯ И ОСНАЩЕНИЯ</w:t>
      </w:r>
    </w:p>
    <w:p>
      <w:pPr>
        <w:pStyle w:val="2"/>
        <w:jc w:val="center"/>
      </w:pPr>
      <w:r>
        <w:rPr>
          <w:sz w:val="24"/>
        </w:rPr>
        <w:t xml:space="preserve">СРЕДСТВА РАЗМЕЩЕНИЯ</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80"/>
        <w:gridCol w:w="6125"/>
        <w:gridCol w:w="2268"/>
      </w:tblGrid>
      <w:tr>
        <w:tblPrEx>
          <w:tblBorders>
            <w:insideV w:val="single" w:sz="4"/>
            <w:insideH w:val="single" w:sz="4"/>
          </w:tblBorders>
        </w:tblPrEx>
        <w:tc>
          <w:tcPr>
            <w:gridSpan w:val="2"/>
            <w:tcW w:w="6805" w:type="dxa"/>
            <w:tcBorders>
              <w:top w:val="single" w:sz="4"/>
              <w:left w:val="nil"/>
              <w:bottom w:val="single" w:sz="4"/>
            </w:tcBorders>
          </w:tcPr>
          <w:p>
            <w:pPr>
              <w:pStyle w:val="0"/>
              <w:jc w:val="center"/>
            </w:pPr>
            <w:r>
              <w:rPr>
                <w:sz w:val="24"/>
              </w:rPr>
              <w:t xml:space="preserve">Элементы оценки средств размещения</w:t>
            </w:r>
          </w:p>
        </w:tc>
        <w:tc>
          <w:tcPr>
            <w:tcW w:w="2268" w:type="dxa"/>
            <w:tcBorders>
              <w:top w:val="single" w:sz="4"/>
              <w:bottom w:val="single" w:sz="4"/>
              <w:right w:val="nil"/>
            </w:tcBorders>
          </w:tcPr>
          <w:p>
            <w:pPr>
              <w:pStyle w:val="0"/>
              <w:jc w:val="center"/>
            </w:pPr>
            <w:r>
              <w:rPr>
                <w:sz w:val="24"/>
              </w:rPr>
              <w:t xml:space="preserve">Критерии оценки (количество баллов </w:t>
            </w:r>
            <w:hyperlink w:history="0" w:anchor="P2577" w:tooltip="&lt;1&gt; Балльная оценка производится по 3-балльной шкале: 3 балла - &quot;отлично&quot;, 2 балла - &quot;хорошо&quot;, 1 балл - &quot;удовлетворительно&quot; (баллы не присваиваются, если состояние неудовлетворительное). При наличии по одному из критериев оценки &quot;1 балл&quot; средству размещения не присваиваются категории &quot;четыре звезды&quot; и &quot;пять звезд&quot;.">
              <w:r>
                <w:rPr>
                  <w:sz w:val="24"/>
                  <w:color w:val="0000ff"/>
                </w:rPr>
                <w:t xml:space="preserve">&lt;1&gt;</w:t>
              </w:r>
            </w:hyperlink>
            <w:r>
              <w:rPr>
                <w:sz w:val="24"/>
              </w:rPr>
              <w:t xml:space="preserve">)</w:t>
            </w:r>
          </w:p>
        </w:tc>
      </w:tr>
      <w:tr>
        <w:tc>
          <w:tcPr>
            <w:tcW w:w="680" w:type="dxa"/>
            <w:tcBorders>
              <w:top w:val="single" w:sz="4"/>
              <w:left w:val="nil"/>
              <w:bottom w:val="nil"/>
              <w:right w:val="nil"/>
            </w:tcBorders>
          </w:tcPr>
          <w:p>
            <w:pPr>
              <w:pStyle w:val="0"/>
              <w:jc w:val="center"/>
            </w:pPr>
            <w:r>
              <w:rPr>
                <w:sz w:val="24"/>
              </w:rPr>
              <w:t xml:space="preserve">1.</w:t>
            </w:r>
          </w:p>
        </w:tc>
        <w:tc>
          <w:tcPr>
            <w:tcW w:w="6125" w:type="dxa"/>
            <w:tcBorders>
              <w:top w:val="single" w:sz="4"/>
              <w:left w:val="nil"/>
              <w:bottom w:val="nil"/>
              <w:right w:val="nil"/>
            </w:tcBorders>
          </w:tcPr>
          <w:p>
            <w:pPr>
              <w:pStyle w:val="0"/>
            </w:pPr>
            <w:r>
              <w:rPr>
                <w:sz w:val="24"/>
              </w:rPr>
              <w:t xml:space="preserve">Здание, оборудование и оснащение, территория:</w:t>
            </w:r>
          </w:p>
        </w:tc>
        <w:tc>
          <w:tcPr>
            <w:tcW w:w="2268" w:type="dxa"/>
            <w:tcBorders>
              <w:top w:val="single" w:sz="4"/>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6125" w:type="dxa"/>
            <w:tcBorders>
              <w:top w:val="nil"/>
              <w:left w:val="nil"/>
              <w:bottom w:val="nil"/>
              <w:right w:val="nil"/>
            </w:tcBorders>
          </w:tcPr>
          <w:p>
            <w:pPr>
              <w:pStyle w:val="0"/>
              <w:ind w:left="283"/>
            </w:pPr>
            <w:r>
              <w:rPr>
                <w:sz w:val="24"/>
              </w:rPr>
              <w:t xml:space="preserve">внешний вид - качество и состояние фасада, балконов, лоджий, окон, ставен</w:t>
            </w:r>
          </w:p>
        </w:tc>
        <w:tc>
          <w:tcPr>
            <w:tcW w:w="2268" w:type="dxa"/>
            <w:tcBorders>
              <w:top w:val="nil"/>
              <w:left w:val="nil"/>
              <w:bottom w:val="nil"/>
              <w:right w:val="nil"/>
            </w:tcBorders>
          </w:tcPr>
          <w:p>
            <w:pPr>
              <w:pStyle w:val="0"/>
              <w:jc w:val="center"/>
            </w:pPr>
            <w:r>
              <w:rPr>
                <w:sz w:val="24"/>
              </w:rPr>
              <w:t xml:space="preserve">от 1 до 3</w:t>
            </w:r>
          </w:p>
        </w:tc>
      </w:tr>
      <w:tr>
        <w:tc>
          <w:tcPr>
            <w:tcW w:w="680" w:type="dxa"/>
            <w:tcBorders>
              <w:top w:val="nil"/>
              <w:left w:val="nil"/>
              <w:bottom w:val="nil"/>
              <w:right w:val="nil"/>
            </w:tcBorders>
          </w:tcPr>
          <w:p>
            <w:pPr>
              <w:pStyle w:val="0"/>
            </w:pPr>
            <w:r>
              <w:rPr>
                <w:sz w:val="24"/>
              </w:rPr>
            </w:r>
          </w:p>
        </w:tc>
        <w:tc>
          <w:tcPr>
            <w:tcW w:w="6125" w:type="dxa"/>
            <w:tcBorders>
              <w:top w:val="nil"/>
              <w:left w:val="nil"/>
              <w:bottom w:val="nil"/>
              <w:right w:val="nil"/>
            </w:tcBorders>
          </w:tcPr>
          <w:p>
            <w:pPr>
              <w:pStyle w:val="0"/>
              <w:ind w:left="283"/>
            </w:pPr>
            <w:r>
              <w:rPr>
                <w:sz w:val="24"/>
              </w:rPr>
              <w:t xml:space="preserve">территория средства размещения</w:t>
            </w:r>
          </w:p>
        </w:tc>
        <w:tc>
          <w:tcPr>
            <w:tcW w:w="2268" w:type="dxa"/>
            <w:tcBorders>
              <w:top w:val="nil"/>
              <w:left w:val="nil"/>
              <w:bottom w:val="nil"/>
              <w:right w:val="nil"/>
            </w:tcBorders>
          </w:tcPr>
          <w:p>
            <w:pPr>
              <w:pStyle w:val="0"/>
              <w:jc w:val="center"/>
            </w:pPr>
            <w:r>
              <w:rPr>
                <w:sz w:val="24"/>
              </w:rPr>
              <w:t xml:space="preserve">от 1 до 3</w:t>
            </w:r>
          </w:p>
        </w:tc>
      </w:tr>
      <w:tr>
        <w:tc>
          <w:tcPr>
            <w:tcW w:w="680" w:type="dxa"/>
            <w:tcBorders>
              <w:top w:val="nil"/>
              <w:left w:val="nil"/>
              <w:bottom w:val="nil"/>
              <w:right w:val="nil"/>
            </w:tcBorders>
          </w:tcPr>
          <w:p>
            <w:pPr>
              <w:pStyle w:val="0"/>
              <w:jc w:val="center"/>
            </w:pPr>
            <w:r>
              <w:rPr>
                <w:sz w:val="24"/>
              </w:rPr>
              <w:t xml:space="preserve">2.</w:t>
            </w:r>
          </w:p>
        </w:tc>
        <w:tc>
          <w:tcPr>
            <w:tcW w:w="6125" w:type="dxa"/>
            <w:tcBorders>
              <w:top w:val="nil"/>
              <w:left w:val="nil"/>
              <w:bottom w:val="nil"/>
              <w:right w:val="nil"/>
            </w:tcBorders>
          </w:tcPr>
          <w:p>
            <w:pPr>
              <w:pStyle w:val="0"/>
            </w:pPr>
            <w:r>
              <w:rPr>
                <w:sz w:val="24"/>
              </w:rPr>
              <w:t xml:space="preserve">Качество и состояние интерьера общественных помещений (холлов, предприятия питания, зала для завтраков, тренажерного зала (зала для фитнеса), сауны, бани, бассейна (при наличии), массажных кабинетов, косметического салона (при наличии), конференц-зала, комнаты переговоров и т.д.) и их оборудования:</w:t>
            </w:r>
          </w:p>
        </w:tc>
        <w:tc>
          <w:tcPr>
            <w:tcW w:w="2268"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2.1.</w:t>
            </w:r>
          </w:p>
        </w:tc>
        <w:tc>
          <w:tcPr>
            <w:tcW w:w="6125" w:type="dxa"/>
            <w:tcBorders>
              <w:top w:val="nil"/>
              <w:left w:val="nil"/>
              <w:bottom w:val="nil"/>
              <w:right w:val="nil"/>
            </w:tcBorders>
          </w:tcPr>
          <w:p>
            <w:pPr>
              <w:pStyle w:val="0"/>
            </w:pPr>
            <w:r>
              <w:rPr>
                <w:sz w:val="24"/>
              </w:rPr>
              <w:t xml:space="preserve">напольное покрытие</w:t>
            </w:r>
          </w:p>
        </w:tc>
        <w:tc>
          <w:tcPr>
            <w:tcW w:w="2268" w:type="dxa"/>
            <w:tcBorders>
              <w:top w:val="nil"/>
              <w:left w:val="nil"/>
              <w:bottom w:val="nil"/>
              <w:right w:val="nil"/>
            </w:tcBorders>
          </w:tcPr>
          <w:p>
            <w:pPr>
              <w:pStyle w:val="0"/>
              <w:jc w:val="center"/>
            </w:pPr>
            <w:r>
              <w:rPr>
                <w:sz w:val="24"/>
              </w:rPr>
              <w:t xml:space="preserve">от 1 до 3</w:t>
            </w:r>
          </w:p>
        </w:tc>
      </w:tr>
      <w:tr>
        <w:tc>
          <w:tcPr>
            <w:tcW w:w="680" w:type="dxa"/>
            <w:tcBorders>
              <w:top w:val="nil"/>
              <w:left w:val="nil"/>
              <w:bottom w:val="nil"/>
              <w:right w:val="nil"/>
            </w:tcBorders>
          </w:tcPr>
          <w:p>
            <w:pPr>
              <w:pStyle w:val="0"/>
            </w:pPr>
            <w:r>
              <w:rPr>
                <w:sz w:val="24"/>
              </w:rPr>
            </w:r>
          </w:p>
        </w:tc>
        <w:tc>
          <w:tcPr>
            <w:tcW w:w="6125" w:type="dxa"/>
            <w:tcBorders>
              <w:top w:val="nil"/>
              <w:left w:val="nil"/>
              <w:bottom w:val="nil"/>
              <w:right w:val="nil"/>
            </w:tcBorders>
          </w:tcPr>
          <w:p>
            <w:pPr>
              <w:pStyle w:val="0"/>
              <w:ind w:left="283"/>
            </w:pPr>
            <w:r>
              <w:rPr>
                <w:sz w:val="24"/>
              </w:rPr>
              <w:t xml:space="preserve">стены, потолок, окна, двери</w:t>
            </w:r>
          </w:p>
        </w:tc>
        <w:tc>
          <w:tcPr>
            <w:tcW w:w="2268" w:type="dxa"/>
            <w:tcBorders>
              <w:top w:val="nil"/>
              <w:left w:val="nil"/>
              <w:bottom w:val="nil"/>
              <w:right w:val="nil"/>
            </w:tcBorders>
          </w:tcPr>
          <w:p>
            <w:pPr>
              <w:pStyle w:val="0"/>
              <w:jc w:val="center"/>
            </w:pPr>
            <w:r>
              <w:rPr>
                <w:sz w:val="24"/>
              </w:rPr>
              <w:t xml:space="preserve">от 1 до 3</w:t>
            </w:r>
          </w:p>
        </w:tc>
      </w:tr>
      <w:tr>
        <w:tc>
          <w:tcPr>
            <w:tcW w:w="680" w:type="dxa"/>
            <w:tcBorders>
              <w:top w:val="nil"/>
              <w:left w:val="nil"/>
              <w:bottom w:val="nil"/>
              <w:right w:val="nil"/>
            </w:tcBorders>
          </w:tcPr>
          <w:p>
            <w:pPr>
              <w:pStyle w:val="0"/>
            </w:pPr>
            <w:r>
              <w:rPr>
                <w:sz w:val="24"/>
              </w:rPr>
            </w:r>
          </w:p>
        </w:tc>
        <w:tc>
          <w:tcPr>
            <w:tcW w:w="6125" w:type="dxa"/>
            <w:tcBorders>
              <w:top w:val="nil"/>
              <w:left w:val="nil"/>
              <w:bottom w:val="nil"/>
              <w:right w:val="nil"/>
            </w:tcBorders>
          </w:tcPr>
          <w:p>
            <w:pPr>
              <w:pStyle w:val="0"/>
              <w:ind w:left="283"/>
            </w:pPr>
            <w:r>
              <w:rPr>
                <w:sz w:val="24"/>
              </w:rPr>
              <w:t xml:space="preserve">занавеси</w:t>
            </w:r>
          </w:p>
        </w:tc>
        <w:tc>
          <w:tcPr>
            <w:tcW w:w="2268" w:type="dxa"/>
            <w:tcBorders>
              <w:top w:val="nil"/>
              <w:left w:val="nil"/>
              <w:bottom w:val="nil"/>
              <w:right w:val="nil"/>
            </w:tcBorders>
          </w:tcPr>
          <w:p>
            <w:pPr>
              <w:pStyle w:val="0"/>
              <w:jc w:val="center"/>
            </w:pPr>
            <w:r>
              <w:rPr>
                <w:sz w:val="24"/>
              </w:rPr>
              <w:t xml:space="preserve">от 1 до 3</w:t>
            </w:r>
          </w:p>
        </w:tc>
      </w:tr>
      <w:tr>
        <w:tc>
          <w:tcPr>
            <w:tcW w:w="680" w:type="dxa"/>
            <w:tcBorders>
              <w:top w:val="nil"/>
              <w:left w:val="nil"/>
              <w:bottom w:val="nil"/>
              <w:right w:val="nil"/>
            </w:tcBorders>
          </w:tcPr>
          <w:p>
            <w:pPr>
              <w:pStyle w:val="0"/>
            </w:pPr>
            <w:r>
              <w:rPr>
                <w:sz w:val="24"/>
              </w:rPr>
            </w:r>
          </w:p>
        </w:tc>
        <w:tc>
          <w:tcPr>
            <w:tcW w:w="6125" w:type="dxa"/>
            <w:tcBorders>
              <w:top w:val="nil"/>
              <w:left w:val="nil"/>
              <w:bottom w:val="nil"/>
              <w:right w:val="nil"/>
            </w:tcBorders>
          </w:tcPr>
          <w:p>
            <w:pPr>
              <w:pStyle w:val="0"/>
              <w:ind w:left="283"/>
            </w:pPr>
            <w:r>
              <w:rPr>
                <w:sz w:val="24"/>
              </w:rPr>
              <w:t xml:space="preserve">освещение</w:t>
            </w:r>
          </w:p>
        </w:tc>
        <w:tc>
          <w:tcPr>
            <w:tcW w:w="2268" w:type="dxa"/>
            <w:tcBorders>
              <w:top w:val="nil"/>
              <w:left w:val="nil"/>
              <w:bottom w:val="nil"/>
              <w:right w:val="nil"/>
            </w:tcBorders>
          </w:tcPr>
          <w:p>
            <w:pPr>
              <w:pStyle w:val="0"/>
              <w:jc w:val="center"/>
            </w:pPr>
            <w:r>
              <w:rPr>
                <w:sz w:val="24"/>
              </w:rPr>
              <w:t xml:space="preserve">от 1 до 3</w:t>
            </w:r>
          </w:p>
        </w:tc>
      </w:tr>
      <w:tr>
        <w:tc>
          <w:tcPr>
            <w:tcW w:w="680" w:type="dxa"/>
            <w:tcBorders>
              <w:top w:val="nil"/>
              <w:left w:val="nil"/>
              <w:bottom w:val="nil"/>
              <w:right w:val="nil"/>
            </w:tcBorders>
          </w:tcPr>
          <w:p>
            <w:pPr>
              <w:pStyle w:val="0"/>
            </w:pPr>
            <w:r>
              <w:rPr>
                <w:sz w:val="24"/>
              </w:rPr>
            </w:r>
          </w:p>
        </w:tc>
        <w:tc>
          <w:tcPr>
            <w:tcW w:w="6125" w:type="dxa"/>
            <w:tcBorders>
              <w:top w:val="nil"/>
              <w:left w:val="nil"/>
              <w:bottom w:val="nil"/>
              <w:right w:val="nil"/>
            </w:tcBorders>
          </w:tcPr>
          <w:p>
            <w:pPr>
              <w:pStyle w:val="0"/>
              <w:ind w:left="283"/>
            </w:pPr>
            <w:r>
              <w:rPr>
                <w:sz w:val="24"/>
              </w:rPr>
              <w:t xml:space="preserve">мебель</w:t>
            </w:r>
          </w:p>
        </w:tc>
        <w:tc>
          <w:tcPr>
            <w:tcW w:w="2268" w:type="dxa"/>
            <w:tcBorders>
              <w:top w:val="nil"/>
              <w:left w:val="nil"/>
              <w:bottom w:val="nil"/>
              <w:right w:val="nil"/>
            </w:tcBorders>
          </w:tcPr>
          <w:p>
            <w:pPr>
              <w:pStyle w:val="0"/>
              <w:jc w:val="center"/>
            </w:pPr>
            <w:r>
              <w:rPr>
                <w:sz w:val="24"/>
              </w:rPr>
              <w:t xml:space="preserve">от 1 до 3</w:t>
            </w:r>
          </w:p>
        </w:tc>
      </w:tr>
      <w:tr>
        <w:tc>
          <w:tcPr>
            <w:tcW w:w="680" w:type="dxa"/>
            <w:tcBorders>
              <w:top w:val="nil"/>
              <w:left w:val="nil"/>
              <w:bottom w:val="nil"/>
              <w:right w:val="nil"/>
            </w:tcBorders>
          </w:tcPr>
          <w:p>
            <w:pPr>
              <w:pStyle w:val="0"/>
              <w:jc w:val="center"/>
            </w:pPr>
            <w:r>
              <w:rPr>
                <w:sz w:val="24"/>
              </w:rPr>
              <w:t xml:space="preserve">3.</w:t>
            </w:r>
          </w:p>
        </w:tc>
        <w:tc>
          <w:tcPr>
            <w:tcW w:w="6125" w:type="dxa"/>
            <w:tcBorders>
              <w:top w:val="nil"/>
              <w:left w:val="nil"/>
              <w:bottom w:val="nil"/>
              <w:right w:val="nil"/>
            </w:tcBorders>
          </w:tcPr>
          <w:p>
            <w:pPr>
              <w:pStyle w:val="0"/>
            </w:pPr>
            <w:r>
              <w:rPr>
                <w:sz w:val="24"/>
              </w:rPr>
              <w:t xml:space="preserve">Качество и состояние оборудования и оснащения туалетов вблизи общественных помещений, общих туалетов и ванных (душевых) комнат:</w:t>
            </w:r>
          </w:p>
        </w:tc>
        <w:tc>
          <w:tcPr>
            <w:tcW w:w="2268"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6125" w:type="dxa"/>
            <w:tcBorders>
              <w:top w:val="nil"/>
              <w:left w:val="nil"/>
              <w:bottom w:val="nil"/>
              <w:right w:val="nil"/>
            </w:tcBorders>
          </w:tcPr>
          <w:p>
            <w:pPr>
              <w:pStyle w:val="0"/>
              <w:ind w:left="283"/>
            </w:pPr>
            <w:r>
              <w:rPr>
                <w:sz w:val="24"/>
              </w:rPr>
              <w:t xml:space="preserve">стены, пол, потолок, кабины, перегородки</w:t>
            </w:r>
          </w:p>
        </w:tc>
        <w:tc>
          <w:tcPr>
            <w:tcW w:w="2268" w:type="dxa"/>
            <w:tcBorders>
              <w:top w:val="nil"/>
              <w:left w:val="nil"/>
              <w:bottom w:val="nil"/>
              <w:right w:val="nil"/>
            </w:tcBorders>
          </w:tcPr>
          <w:p>
            <w:pPr>
              <w:pStyle w:val="0"/>
              <w:jc w:val="center"/>
            </w:pPr>
            <w:r>
              <w:rPr>
                <w:sz w:val="24"/>
              </w:rPr>
              <w:t xml:space="preserve">от 1 до 3</w:t>
            </w:r>
          </w:p>
        </w:tc>
      </w:tr>
      <w:tr>
        <w:tc>
          <w:tcPr>
            <w:tcW w:w="680" w:type="dxa"/>
            <w:tcBorders>
              <w:top w:val="nil"/>
              <w:left w:val="nil"/>
              <w:bottom w:val="nil"/>
              <w:right w:val="nil"/>
            </w:tcBorders>
          </w:tcPr>
          <w:p>
            <w:pPr>
              <w:pStyle w:val="0"/>
            </w:pPr>
            <w:r>
              <w:rPr>
                <w:sz w:val="24"/>
              </w:rPr>
            </w:r>
          </w:p>
        </w:tc>
        <w:tc>
          <w:tcPr>
            <w:tcW w:w="6125" w:type="dxa"/>
            <w:tcBorders>
              <w:top w:val="nil"/>
              <w:left w:val="nil"/>
              <w:bottom w:val="nil"/>
              <w:right w:val="nil"/>
            </w:tcBorders>
          </w:tcPr>
          <w:p>
            <w:pPr>
              <w:pStyle w:val="0"/>
              <w:ind w:left="283"/>
            </w:pPr>
            <w:r>
              <w:rPr>
                <w:sz w:val="24"/>
              </w:rPr>
              <w:t xml:space="preserve">сантехническое оборудование</w:t>
            </w:r>
          </w:p>
        </w:tc>
        <w:tc>
          <w:tcPr>
            <w:tcW w:w="2268" w:type="dxa"/>
            <w:tcBorders>
              <w:top w:val="nil"/>
              <w:left w:val="nil"/>
              <w:bottom w:val="nil"/>
              <w:right w:val="nil"/>
            </w:tcBorders>
          </w:tcPr>
          <w:p>
            <w:pPr>
              <w:pStyle w:val="0"/>
              <w:jc w:val="center"/>
            </w:pPr>
            <w:r>
              <w:rPr>
                <w:sz w:val="24"/>
              </w:rPr>
              <w:t xml:space="preserve">от 1 до 3</w:t>
            </w:r>
          </w:p>
        </w:tc>
      </w:tr>
      <w:tr>
        <w:tc>
          <w:tcPr>
            <w:tcW w:w="680" w:type="dxa"/>
            <w:tcBorders>
              <w:top w:val="nil"/>
              <w:left w:val="nil"/>
              <w:bottom w:val="nil"/>
              <w:right w:val="nil"/>
            </w:tcBorders>
          </w:tcPr>
          <w:p>
            <w:pPr>
              <w:pStyle w:val="0"/>
            </w:pPr>
            <w:r>
              <w:rPr>
                <w:sz w:val="24"/>
              </w:rPr>
            </w:r>
          </w:p>
        </w:tc>
        <w:tc>
          <w:tcPr>
            <w:tcW w:w="6125" w:type="dxa"/>
            <w:tcBorders>
              <w:top w:val="nil"/>
              <w:left w:val="nil"/>
              <w:bottom w:val="nil"/>
              <w:right w:val="nil"/>
            </w:tcBorders>
          </w:tcPr>
          <w:p>
            <w:pPr>
              <w:pStyle w:val="0"/>
              <w:ind w:left="283"/>
            </w:pPr>
            <w:r>
              <w:rPr>
                <w:sz w:val="24"/>
              </w:rPr>
              <w:t xml:space="preserve">краны, лейки, душевые</w:t>
            </w:r>
          </w:p>
        </w:tc>
        <w:tc>
          <w:tcPr>
            <w:tcW w:w="2268" w:type="dxa"/>
            <w:tcBorders>
              <w:top w:val="nil"/>
              <w:left w:val="nil"/>
              <w:bottom w:val="nil"/>
              <w:right w:val="nil"/>
            </w:tcBorders>
          </w:tcPr>
          <w:p>
            <w:pPr>
              <w:pStyle w:val="0"/>
              <w:jc w:val="center"/>
            </w:pPr>
            <w:r>
              <w:rPr>
                <w:sz w:val="24"/>
              </w:rPr>
              <w:t xml:space="preserve">от 1 до 3</w:t>
            </w:r>
          </w:p>
        </w:tc>
      </w:tr>
      <w:tr>
        <w:tc>
          <w:tcPr>
            <w:tcW w:w="680" w:type="dxa"/>
            <w:tcBorders>
              <w:top w:val="nil"/>
              <w:left w:val="nil"/>
              <w:bottom w:val="nil"/>
              <w:right w:val="nil"/>
            </w:tcBorders>
          </w:tcPr>
          <w:p>
            <w:pPr>
              <w:pStyle w:val="0"/>
              <w:jc w:val="center"/>
            </w:pPr>
            <w:r>
              <w:rPr>
                <w:sz w:val="24"/>
              </w:rPr>
              <w:t xml:space="preserve">4.</w:t>
            </w:r>
          </w:p>
        </w:tc>
        <w:tc>
          <w:tcPr>
            <w:tcW w:w="6125" w:type="dxa"/>
            <w:tcBorders>
              <w:top w:val="nil"/>
              <w:left w:val="nil"/>
              <w:bottom w:val="nil"/>
              <w:right w:val="nil"/>
            </w:tcBorders>
          </w:tcPr>
          <w:p>
            <w:pPr>
              <w:pStyle w:val="0"/>
            </w:pPr>
            <w:r>
              <w:rPr>
                <w:sz w:val="24"/>
              </w:rPr>
              <w:t xml:space="preserve">Качество и состояние оборудования и оснащения номерного фонда (100 процентов номеров):</w:t>
            </w:r>
          </w:p>
        </w:tc>
        <w:tc>
          <w:tcPr>
            <w:tcW w:w="2268"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6125" w:type="dxa"/>
            <w:tcBorders>
              <w:top w:val="nil"/>
              <w:left w:val="nil"/>
              <w:bottom w:val="nil"/>
              <w:right w:val="nil"/>
            </w:tcBorders>
          </w:tcPr>
          <w:p>
            <w:pPr>
              <w:pStyle w:val="0"/>
              <w:ind w:left="283"/>
            </w:pPr>
            <w:r>
              <w:rPr>
                <w:sz w:val="24"/>
              </w:rPr>
              <w:t xml:space="preserve">стены, потолок, окна, двери</w:t>
            </w:r>
          </w:p>
        </w:tc>
        <w:tc>
          <w:tcPr>
            <w:tcW w:w="2268" w:type="dxa"/>
            <w:tcBorders>
              <w:top w:val="nil"/>
              <w:left w:val="nil"/>
              <w:bottom w:val="nil"/>
              <w:right w:val="nil"/>
            </w:tcBorders>
          </w:tcPr>
          <w:p>
            <w:pPr>
              <w:pStyle w:val="0"/>
              <w:jc w:val="center"/>
            </w:pPr>
            <w:r>
              <w:rPr>
                <w:sz w:val="24"/>
              </w:rPr>
              <w:t xml:space="preserve">от 1 до 3</w:t>
            </w:r>
          </w:p>
        </w:tc>
      </w:tr>
      <w:tr>
        <w:tc>
          <w:tcPr>
            <w:tcW w:w="680" w:type="dxa"/>
            <w:tcBorders>
              <w:top w:val="nil"/>
              <w:left w:val="nil"/>
              <w:bottom w:val="nil"/>
              <w:right w:val="nil"/>
            </w:tcBorders>
          </w:tcPr>
          <w:p>
            <w:pPr>
              <w:pStyle w:val="0"/>
            </w:pPr>
            <w:r>
              <w:rPr>
                <w:sz w:val="24"/>
              </w:rPr>
            </w:r>
          </w:p>
        </w:tc>
        <w:tc>
          <w:tcPr>
            <w:tcW w:w="6125" w:type="dxa"/>
            <w:tcBorders>
              <w:top w:val="nil"/>
              <w:left w:val="nil"/>
              <w:bottom w:val="nil"/>
              <w:right w:val="nil"/>
            </w:tcBorders>
          </w:tcPr>
          <w:p>
            <w:pPr>
              <w:pStyle w:val="0"/>
              <w:ind w:left="283"/>
            </w:pPr>
            <w:r>
              <w:rPr>
                <w:sz w:val="24"/>
              </w:rPr>
              <w:t xml:space="preserve">напольное покрытие</w:t>
            </w:r>
          </w:p>
        </w:tc>
        <w:tc>
          <w:tcPr>
            <w:tcW w:w="2268" w:type="dxa"/>
            <w:tcBorders>
              <w:top w:val="nil"/>
              <w:left w:val="nil"/>
              <w:bottom w:val="nil"/>
              <w:right w:val="nil"/>
            </w:tcBorders>
          </w:tcPr>
          <w:p>
            <w:pPr>
              <w:pStyle w:val="0"/>
              <w:jc w:val="center"/>
            </w:pPr>
            <w:r>
              <w:rPr>
                <w:sz w:val="24"/>
              </w:rPr>
              <w:t xml:space="preserve">от 1 до 3</w:t>
            </w:r>
          </w:p>
        </w:tc>
      </w:tr>
      <w:tr>
        <w:tc>
          <w:tcPr>
            <w:tcW w:w="680" w:type="dxa"/>
            <w:tcBorders>
              <w:top w:val="nil"/>
              <w:left w:val="nil"/>
              <w:bottom w:val="nil"/>
              <w:right w:val="nil"/>
            </w:tcBorders>
          </w:tcPr>
          <w:p>
            <w:pPr>
              <w:pStyle w:val="0"/>
            </w:pPr>
            <w:r>
              <w:rPr>
                <w:sz w:val="24"/>
              </w:rPr>
            </w:r>
          </w:p>
        </w:tc>
        <w:tc>
          <w:tcPr>
            <w:tcW w:w="6125" w:type="dxa"/>
            <w:tcBorders>
              <w:top w:val="nil"/>
              <w:left w:val="nil"/>
              <w:bottom w:val="nil"/>
              <w:right w:val="nil"/>
            </w:tcBorders>
          </w:tcPr>
          <w:p>
            <w:pPr>
              <w:pStyle w:val="0"/>
              <w:ind w:left="283"/>
            </w:pPr>
            <w:r>
              <w:rPr>
                <w:sz w:val="24"/>
              </w:rPr>
              <w:t xml:space="preserve">мебель</w:t>
            </w:r>
          </w:p>
        </w:tc>
        <w:tc>
          <w:tcPr>
            <w:tcW w:w="2268" w:type="dxa"/>
            <w:tcBorders>
              <w:top w:val="nil"/>
              <w:left w:val="nil"/>
              <w:bottom w:val="nil"/>
              <w:right w:val="nil"/>
            </w:tcBorders>
          </w:tcPr>
          <w:p>
            <w:pPr>
              <w:pStyle w:val="0"/>
              <w:jc w:val="center"/>
            </w:pPr>
            <w:r>
              <w:rPr>
                <w:sz w:val="24"/>
              </w:rPr>
              <w:t xml:space="preserve">от 1 до 3</w:t>
            </w:r>
          </w:p>
        </w:tc>
      </w:tr>
      <w:tr>
        <w:tc>
          <w:tcPr>
            <w:tcW w:w="680" w:type="dxa"/>
            <w:tcBorders>
              <w:top w:val="nil"/>
              <w:left w:val="nil"/>
              <w:bottom w:val="nil"/>
              <w:right w:val="nil"/>
            </w:tcBorders>
          </w:tcPr>
          <w:p>
            <w:pPr>
              <w:pStyle w:val="0"/>
            </w:pPr>
            <w:r>
              <w:rPr>
                <w:sz w:val="24"/>
              </w:rPr>
            </w:r>
          </w:p>
        </w:tc>
        <w:tc>
          <w:tcPr>
            <w:tcW w:w="6125" w:type="dxa"/>
            <w:tcBorders>
              <w:top w:val="nil"/>
              <w:left w:val="nil"/>
              <w:bottom w:val="nil"/>
              <w:right w:val="nil"/>
            </w:tcBorders>
          </w:tcPr>
          <w:p>
            <w:pPr>
              <w:pStyle w:val="0"/>
              <w:ind w:left="283"/>
            </w:pPr>
            <w:r>
              <w:rPr>
                <w:sz w:val="24"/>
              </w:rPr>
              <w:t xml:space="preserve">занавеси, роллеты, жалюзи</w:t>
            </w:r>
          </w:p>
        </w:tc>
        <w:tc>
          <w:tcPr>
            <w:tcW w:w="2268" w:type="dxa"/>
            <w:tcBorders>
              <w:top w:val="nil"/>
              <w:left w:val="nil"/>
              <w:bottom w:val="nil"/>
              <w:right w:val="nil"/>
            </w:tcBorders>
          </w:tcPr>
          <w:p>
            <w:pPr>
              <w:pStyle w:val="0"/>
              <w:jc w:val="center"/>
            </w:pPr>
            <w:r>
              <w:rPr>
                <w:sz w:val="24"/>
              </w:rPr>
              <w:t xml:space="preserve">от 1 до 3</w:t>
            </w:r>
          </w:p>
        </w:tc>
      </w:tr>
      <w:tr>
        <w:tc>
          <w:tcPr>
            <w:tcW w:w="680" w:type="dxa"/>
            <w:tcBorders>
              <w:top w:val="nil"/>
              <w:left w:val="nil"/>
              <w:bottom w:val="nil"/>
              <w:right w:val="nil"/>
            </w:tcBorders>
          </w:tcPr>
          <w:p>
            <w:pPr>
              <w:pStyle w:val="0"/>
            </w:pPr>
            <w:r>
              <w:rPr>
                <w:sz w:val="24"/>
              </w:rPr>
            </w:r>
          </w:p>
        </w:tc>
        <w:tc>
          <w:tcPr>
            <w:tcW w:w="6125" w:type="dxa"/>
            <w:tcBorders>
              <w:top w:val="nil"/>
              <w:left w:val="nil"/>
              <w:bottom w:val="nil"/>
              <w:right w:val="nil"/>
            </w:tcBorders>
          </w:tcPr>
          <w:p>
            <w:pPr>
              <w:pStyle w:val="0"/>
              <w:ind w:left="283"/>
            </w:pPr>
            <w:r>
              <w:rPr>
                <w:sz w:val="24"/>
              </w:rPr>
              <w:t xml:space="preserve">осветительные приборы, светильники</w:t>
            </w:r>
          </w:p>
        </w:tc>
        <w:tc>
          <w:tcPr>
            <w:tcW w:w="2268" w:type="dxa"/>
            <w:tcBorders>
              <w:top w:val="nil"/>
              <w:left w:val="nil"/>
              <w:bottom w:val="nil"/>
              <w:right w:val="nil"/>
            </w:tcBorders>
          </w:tcPr>
          <w:p>
            <w:pPr>
              <w:pStyle w:val="0"/>
              <w:jc w:val="center"/>
            </w:pPr>
            <w:r>
              <w:rPr>
                <w:sz w:val="24"/>
              </w:rPr>
              <w:t xml:space="preserve">от 1 до 3</w:t>
            </w:r>
          </w:p>
        </w:tc>
      </w:tr>
      <w:tr>
        <w:tc>
          <w:tcPr>
            <w:tcW w:w="680" w:type="dxa"/>
            <w:tcBorders>
              <w:top w:val="nil"/>
              <w:left w:val="nil"/>
              <w:bottom w:val="nil"/>
              <w:right w:val="nil"/>
            </w:tcBorders>
          </w:tcPr>
          <w:p>
            <w:pPr>
              <w:pStyle w:val="0"/>
            </w:pPr>
            <w:r>
              <w:rPr>
                <w:sz w:val="24"/>
              </w:rPr>
            </w:r>
          </w:p>
        </w:tc>
        <w:tc>
          <w:tcPr>
            <w:tcW w:w="6125" w:type="dxa"/>
            <w:tcBorders>
              <w:top w:val="nil"/>
              <w:left w:val="nil"/>
              <w:bottom w:val="nil"/>
              <w:right w:val="nil"/>
            </w:tcBorders>
          </w:tcPr>
          <w:p>
            <w:pPr>
              <w:pStyle w:val="0"/>
              <w:ind w:left="283"/>
            </w:pPr>
            <w:r>
              <w:rPr>
                <w:sz w:val="24"/>
              </w:rPr>
              <w:t xml:space="preserve">постельные принадлежности (матрас, наматрасник, одеяло, подушка, наволочка, пододеяльник, простыня)</w:t>
            </w:r>
          </w:p>
        </w:tc>
        <w:tc>
          <w:tcPr>
            <w:tcW w:w="2268" w:type="dxa"/>
            <w:tcBorders>
              <w:top w:val="nil"/>
              <w:left w:val="nil"/>
              <w:bottom w:val="nil"/>
              <w:right w:val="nil"/>
            </w:tcBorders>
          </w:tcPr>
          <w:p>
            <w:pPr>
              <w:pStyle w:val="0"/>
              <w:jc w:val="center"/>
            </w:pPr>
            <w:r>
              <w:rPr>
                <w:sz w:val="24"/>
              </w:rPr>
              <w:t xml:space="preserve">от 1 до 3</w:t>
            </w:r>
          </w:p>
        </w:tc>
      </w:tr>
      <w:tr>
        <w:tc>
          <w:tcPr>
            <w:tcW w:w="680" w:type="dxa"/>
            <w:tcBorders>
              <w:top w:val="nil"/>
              <w:left w:val="nil"/>
              <w:bottom w:val="nil"/>
              <w:right w:val="nil"/>
            </w:tcBorders>
          </w:tcPr>
          <w:p>
            <w:pPr>
              <w:pStyle w:val="0"/>
            </w:pPr>
            <w:r>
              <w:rPr>
                <w:sz w:val="24"/>
              </w:rPr>
            </w:r>
          </w:p>
        </w:tc>
        <w:tc>
          <w:tcPr>
            <w:tcW w:w="6125" w:type="dxa"/>
            <w:tcBorders>
              <w:top w:val="nil"/>
              <w:left w:val="nil"/>
              <w:bottom w:val="nil"/>
              <w:right w:val="nil"/>
            </w:tcBorders>
          </w:tcPr>
          <w:p>
            <w:pPr>
              <w:pStyle w:val="0"/>
              <w:ind w:left="283"/>
            </w:pPr>
            <w:r>
              <w:rPr>
                <w:sz w:val="24"/>
              </w:rPr>
              <w:t xml:space="preserve">полотенца, коврик махровый для ног</w:t>
            </w:r>
          </w:p>
        </w:tc>
        <w:tc>
          <w:tcPr>
            <w:tcW w:w="2268" w:type="dxa"/>
            <w:tcBorders>
              <w:top w:val="nil"/>
              <w:left w:val="nil"/>
              <w:bottom w:val="nil"/>
              <w:right w:val="nil"/>
            </w:tcBorders>
          </w:tcPr>
          <w:p>
            <w:pPr>
              <w:pStyle w:val="0"/>
              <w:jc w:val="center"/>
            </w:pPr>
            <w:r>
              <w:rPr>
                <w:sz w:val="24"/>
              </w:rPr>
              <w:t xml:space="preserve">от 1 до 3</w:t>
            </w:r>
          </w:p>
        </w:tc>
      </w:tr>
      <w:tr>
        <w:tc>
          <w:tcPr>
            <w:tcW w:w="680" w:type="dxa"/>
            <w:tcBorders>
              <w:top w:val="nil"/>
              <w:left w:val="nil"/>
              <w:bottom w:val="nil"/>
              <w:right w:val="nil"/>
            </w:tcBorders>
          </w:tcPr>
          <w:p>
            <w:pPr>
              <w:pStyle w:val="0"/>
              <w:jc w:val="center"/>
            </w:pPr>
            <w:r>
              <w:rPr>
                <w:sz w:val="24"/>
              </w:rPr>
              <w:t xml:space="preserve">5.</w:t>
            </w:r>
          </w:p>
        </w:tc>
        <w:tc>
          <w:tcPr>
            <w:tcW w:w="6125" w:type="dxa"/>
            <w:tcBorders>
              <w:top w:val="nil"/>
              <w:left w:val="nil"/>
              <w:bottom w:val="nil"/>
              <w:right w:val="nil"/>
            </w:tcBorders>
          </w:tcPr>
          <w:p>
            <w:pPr>
              <w:pStyle w:val="0"/>
            </w:pPr>
            <w:r>
              <w:rPr>
                <w:sz w:val="24"/>
              </w:rPr>
              <w:t xml:space="preserve">Качество и состояние оборудования и оснащения санузлов в номерах:</w:t>
            </w:r>
          </w:p>
        </w:tc>
        <w:tc>
          <w:tcPr>
            <w:tcW w:w="2268"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pPr>
            <w:r>
              <w:rPr>
                <w:sz w:val="24"/>
              </w:rPr>
            </w:r>
          </w:p>
        </w:tc>
        <w:tc>
          <w:tcPr>
            <w:tcW w:w="6125" w:type="dxa"/>
            <w:tcBorders>
              <w:top w:val="nil"/>
              <w:left w:val="nil"/>
              <w:bottom w:val="nil"/>
              <w:right w:val="nil"/>
            </w:tcBorders>
          </w:tcPr>
          <w:p>
            <w:pPr>
              <w:pStyle w:val="0"/>
              <w:ind w:left="283"/>
            </w:pPr>
            <w:r>
              <w:rPr>
                <w:sz w:val="24"/>
              </w:rPr>
              <w:t xml:space="preserve">стены, пол, потолок, дверь</w:t>
            </w:r>
          </w:p>
        </w:tc>
        <w:tc>
          <w:tcPr>
            <w:tcW w:w="2268" w:type="dxa"/>
            <w:tcBorders>
              <w:top w:val="nil"/>
              <w:left w:val="nil"/>
              <w:bottom w:val="nil"/>
              <w:right w:val="nil"/>
            </w:tcBorders>
          </w:tcPr>
          <w:p>
            <w:pPr>
              <w:pStyle w:val="0"/>
              <w:jc w:val="center"/>
            </w:pPr>
            <w:r>
              <w:rPr>
                <w:sz w:val="24"/>
              </w:rPr>
              <w:t xml:space="preserve">от 1 до 3</w:t>
            </w:r>
          </w:p>
        </w:tc>
      </w:tr>
      <w:tr>
        <w:tc>
          <w:tcPr>
            <w:tcW w:w="680" w:type="dxa"/>
            <w:tcBorders>
              <w:top w:val="nil"/>
              <w:left w:val="nil"/>
              <w:bottom w:val="nil"/>
              <w:right w:val="nil"/>
            </w:tcBorders>
          </w:tcPr>
          <w:p>
            <w:pPr>
              <w:pStyle w:val="0"/>
            </w:pPr>
            <w:r>
              <w:rPr>
                <w:sz w:val="24"/>
              </w:rPr>
            </w:r>
          </w:p>
        </w:tc>
        <w:tc>
          <w:tcPr>
            <w:tcW w:w="6125" w:type="dxa"/>
            <w:tcBorders>
              <w:top w:val="nil"/>
              <w:left w:val="nil"/>
              <w:bottom w:val="nil"/>
              <w:right w:val="nil"/>
            </w:tcBorders>
          </w:tcPr>
          <w:p>
            <w:pPr>
              <w:pStyle w:val="0"/>
              <w:ind w:left="283"/>
            </w:pPr>
            <w:r>
              <w:rPr>
                <w:sz w:val="24"/>
              </w:rPr>
              <w:t xml:space="preserve">сантехническое оборудование (унитаз, умывальник, сливной бачок, инсталляция, ванна, душевой поддон)</w:t>
            </w:r>
          </w:p>
        </w:tc>
        <w:tc>
          <w:tcPr>
            <w:tcW w:w="2268" w:type="dxa"/>
            <w:tcBorders>
              <w:top w:val="nil"/>
              <w:left w:val="nil"/>
              <w:bottom w:val="nil"/>
              <w:right w:val="nil"/>
            </w:tcBorders>
          </w:tcPr>
          <w:p>
            <w:pPr>
              <w:pStyle w:val="0"/>
              <w:jc w:val="center"/>
            </w:pPr>
            <w:r>
              <w:rPr>
                <w:sz w:val="24"/>
              </w:rPr>
              <w:t xml:space="preserve">от 1 до 3</w:t>
            </w:r>
          </w:p>
        </w:tc>
      </w:tr>
      <w:tr>
        <w:tc>
          <w:tcPr>
            <w:tcW w:w="680" w:type="dxa"/>
            <w:tcBorders>
              <w:top w:val="nil"/>
              <w:left w:val="nil"/>
              <w:bottom w:val="single" w:sz="4"/>
              <w:right w:val="nil"/>
            </w:tcBorders>
          </w:tcPr>
          <w:p>
            <w:pPr>
              <w:pStyle w:val="0"/>
            </w:pPr>
            <w:r>
              <w:rPr>
                <w:sz w:val="24"/>
              </w:rPr>
            </w:r>
          </w:p>
        </w:tc>
        <w:tc>
          <w:tcPr>
            <w:tcW w:w="6125" w:type="dxa"/>
            <w:tcBorders>
              <w:top w:val="nil"/>
              <w:left w:val="nil"/>
              <w:bottom w:val="single" w:sz="4"/>
              <w:right w:val="nil"/>
            </w:tcBorders>
          </w:tcPr>
          <w:p>
            <w:pPr>
              <w:pStyle w:val="0"/>
              <w:ind w:left="283"/>
            </w:pPr>
            <w:r>
              <w:rPr>
                <w:sz w:val="24"/>
              </w:rPr>
              <w:t xml:space="preserve">краны, лейки</w:t>
            </w:r>
          </w:p>
        </w:tc>
        <w:tc>
          <w:tcPr>
            <w:tcW w:w="2268" w:type="dxa"/>
            <w:tcBorders>
              <w:top w:val="nil"/>
              <w:left w:val="nil"/>
              <w:bottom w:val="single" w:sz="4"/>
              <w:right w:val="nil"/>
            </w:tcBorders>
          </w:tcPr>
          <w:p>
            <w:pPr>
              <w:pStyle w:val="0"/>
              <w:jc w:val="center"/>
            </w:pPr>
            <w:r>
              <w:rPr>
                <w:sz w:val="24"/>
              </w:rPr>
              <w:t xml:space="preserve">от 1 до 3</w:t>
            </w:r>
          </w:p>
        </w:tc>
      </w:tr>
    </w:tbl>
    <w:p>
      <w:pPr>
        <w:pStyle w:val="0"/>
        <w:jc w:val="both"/>
      </w:pPr>
      <w:r>
        <w:rPr>
          <w:sz w:val="24"/>
        </w:rPr>
      </w:r>
    </w:p>
    <w:p>
      <w:pPr>
        <w:pStyle w:val="0"/>
        <w:ind w:firstLine="540"/>
        <w:jc w:val="both"/>
      </w:pPr>
      <w:r>
        <w:rPr>
          <w:sz w:val="24"/>
        </w:rPr>
        <w:t xml:space="preserve">--------------------------------</w:t>
      </w:r>
    </w:p>
    <w:bookmarkStart w:id="2577" w:name="P2577"/>
    <w:bookmarkEnd w:id="2577"/>
    <w:p>
      <w:pPr>
        <w:pStyle w:val="0"/>
        <w:spacing w:before="240" w:line-rule="auto"/>
        <w:ind w:firstLine="540"/>
        <w:jc w:val="both"/>
      </w:pPr>
      <w:r>
        <w:rPr>
          <w:sz w:val="24"/>
        </w:rPr>
        <w:t xml:space="preserve">&lt;1&gt; Балльная оценка производится по 3-балльной шкале: 3 балла - "отлично", 2 балла - "хорошо", 1 балл - "удовлетворительно" (баллы не присваиваются, если состояние неудовлетворительное). При наличии по одному из критериев оценки "1 балл" средству размещения не присваиваются категории "четыре звезды" и "пять звезд".</w:t>
      </w:r>
    </w:p>
    <w:p>
      <w:pPr>
        <w:pStyle w:val="0"/>
        <w:jc w:val="both"/>
      </w:pPr>
      <w:r>
        <w:rPr>
          <w:sz w:val="24"/>
        </w:rPr>
      </w:r>
    </w:p>
    <w:p>
      <w:pPr>
        <w:pStyle w:val="2"/>
        <w:outlineLvl w:val="2"/>
        <w:jc w:val="center"/>
      </w:pPr>
      <w:r>
        <w:rPr>
          <w:sz w:val="24"/>
        </w:rPr>
        <w:t xml:space="preserve">Минимальное допустимое количество баллов</w:t>
      </w:r>
    </w:p>
    <w:p>
      <w:pPr>
        <w:pStyle w:val="2"/>
        <w:jc w:val="center"/>
      </w:pPr>
      <w:r>
        <w:rPr>
          <w:sz w:val="24"/>
        </w:rPr>
        <w:t xml:space="preserve">для соответствия средства размещения определенной категории</w:t>
      </w:r>
    </w:p>
    <w:p>
      <w:pPr>
        <w:pStyle w:val="2"/>
        <w:jc w:val="center"/>
      </w:pPr>
      <w:r>
        <w:rPr>
          <w:sz w:val="24"/>
        </w:rPr>
        <w:t xml:space="preserve">по результатам оценки качественного состояния зданий,</w:t>
      </w:r>
    </w:p>
    <w:p>
      <w:pPr>
        <w:pStyle w:val="2"/>
        <w:jc w:val="center"/>
      </w:pPr>
      <w:r>
        <w:rPr>
          <w:sz w:val="24"/>
        </w:rPr>
        <w:t xml:space="preserve">оборудования и оснащения средства размещения</w:t>
      </w:r>
    </w:p>
    <w:p>
      <w:pPr>
        <w:pStyle w:val="0"/>
        <w:jc w:val="both"/>
      </w:pPr>
      <w:r>
        <w:rPr>
          <w:sz w:val="24"/>
        </w:rPr>
      </w:r>
    </w:p>
    <w:tbl>
      <w:tblPr>
        <w:tblInd w:w="0" w:type="dxa"/>
        <w:tblLayout w:type="fixed"/>
        <w:tblBorders>
          <w:top w:val="single" w:sz="4"/>
          <w:bottom w:val="single" w:sz="4"/>
          <w:insideH w:val="single" w:sz="4"/>
        </w:tblBorders>
        <w:tblCellMar>
          <w:top w:w="102" w:type="dxa"/>
          <w:left w:w="62" w:type="dxa"/>
          <w:bottom w:w="102" w:type="dxa"/>
          <w:right w:w="62" w:type="dxa"/>
        </w:tblCellMar>
      </w:tblPr>
      <w:tblGrid>
        <w:gridCol w:w="1806"/>
        <w:gridCol w:w="1806"/>
        <w:gridCol w:w="1806"/>
        <w:gridCol w:w="1806"/>
        <w:gridCol w:w="1810"/>
      </w:tblGrid>
      <w:tr>
        <w:tc>
          <w:tcPr>
            <w:gridSpan w:val="5"/>
            <w:tcW w:w="9034" w:type="dxa"/>
            <w:tcBorders>
              <w:left w:val="nil"/>
              <w:right w:val="nil"/>
            </w:tcBorders>
          </w:tcPr>
          <w:p>
            <w:pPr>
              <w:pStyle w:val="0"/>
              <w:jc w:val="center"/>
            </w:pPr>
            <w:r>
              <w:rPr>
                <w:sz w:val="24"/>
              </w:rPr>
              <w:t xml:space="preserve">Категория средства размещения</w:t>
            </w:r>
          </w:p>
        </w:tc>
      </w:tr>
      <w:tr>
        <w:tblPrEx>
          <w:tblBorders>
            <w:insideV w:val="single" w:sz="4"/>
          </w:tblBorders>
        </w:tblPrEx>
        <w:tc>
          <w:tcPr>
            <w:tcW w:w="1806" w:type="dxa"/>
            <w:tcBorders>
              <w:left w:val="nil"/>
            </w:tcBorders>
          </w:tcPr>
          <w:p>
            <w:pPr>
              <w:pStyle w:val="0"/>
              <w:jc w:val="center"/>
            </w:pPr>
            <w:r>
              <w:rPr>
                <w:sz w:val="24"/>
              </w:rPr>
              <w:t xml:space="preserve">"одна звезда"</w:t>
            </w:r>
          </w:p>
        </w:tc>
        <w:tc>
          <w:tcPr>
            <w:tcW w:w="1806" w:type="dxa"/>
          </w:tcPr>
          <w:p>
            <w:pPr>
              <w:pStyle w:val="0"/>
              <w:jc w:val="center"/>
            </w:pPr>
            <w:r>
              <w:rPr>
                <w:sz w:val="24"/>
              </w:rPr>
              <w:t xml:space="preserve">"две звезды"</w:t>
            </w:r>
          </w:p>
        </w:tc>
        <w:tc>
          <w:tcPr>
            <w:tcW w:w="1806" w:type="dxa"/>
          </w:tcPr>
          <w:p>
            <w:pPr>
              <w:pStyle w:val="0"/>
              <w:jc w:val="center"/>
            </w:pPr>
            <w:r>
              <w:rPr>
                <w:sz w:val="24"/>
              </w:rPr>
              <w:t xml:space="preserve">"три звезды"</w:t>
            </w:r>
          </w:p>
        </w:tc>
        <w:tc>
          <w:tcPr>
            <w:tcW w:w="1806" w:type="dxa"/>
          </w:tcPr>
          <w:p>
            <w:pPr>
              <w:pStyle w:val="0"/>
              <w:jc w:val="center"/>
            </w:pPr>
            <w:r>
              <w:rPr>
                <w:sz w:val="24"/>
              </w:rPr>
              <w:t xml:space="preserve">"четыре звезды"</w:t>
            </w:r>
          </w:p>
        </w:tc>
        <w:tc>
          <w:tcPr>
            <w:tcW w:w="1810" w:type="dxa"/>
            <w:tcBorders>
              <w:right w:val="nil"/>
            </w:tcBorders>
          </w:tcPr>
          <w:p>
            <w:pPr>
              <w:pStyle w:val="0"/>
              <w:jc w:val="center"/>
            </w:pPr>
            <w:r>
              <w:rPr>
                <w:sz w:val="24"/>
              </w:rPr>
              <w:t xml:space="preserve">"пять звезд"</w:t>
            </w:r>
          </w:p>
        </w:tc>
      </w:tr>
      <w:tr>
        <w:tc>
          <w:tcPr>
            <w:tcW w:w="1806" w:type="dxa"/>
            <w:tcBorders>
              <w:left w:val="nil"/>
              <w:right w:val="nil"/>
            </w:tcBorders>
          </w:tcPr>
          <w:p>
            <w:pPr>
              <w:pStyle w:val="0"/>
              <w:jc w:val="center"/>
            </w:pPr>
            <w:r>
              <w:rPr>
                <w:sz w:val="24"/>
              </w:rPr>
              <w:t xml:space="preserve">28</w:t>
            </w:r>
          </w:p>
        </w:tc>
        <w:tc>
          <w:tcPr>
            <w:tcW w:w="1806" w:type="dxa"/>
            <w:tcBorders>
              <w:left w:val="nil"/>
              <w:right w:val="nil"/>
            </w:tcBorders>
          </w:tcPr>
          <w:p>
            <w:pPr>
              <w:pStyle w:val="0"/>
              <w:jc w:val="center"/>
            </w:pPr>
            <w:r>
              <w:rPr>
                <w:sz w:val="24"/>
              </w:rPr>
              <w:t xml:space="preserve">35</w:t>
            </w:r>
          </w:p>
        </w:tc>
        <w:tc>
          <w:tcPr>
            <w:tcW w:w="1806" w:type="dxa"/>
            <w:tcBorders>
              <w:left w:val="nil"/>
              <w:right w:val="nil"/>
            </w:tcBorders>
          </w:tcPr>
          <w:p>
            <w:pPr>
              <w:pStyle w:val="0"/>
              <w:jc w:val="center"/>
            </w:pPr>
            <w:r>
              <w:rPr>
                <w:sz w:val="24"/>
              </w:rPr>
              <w:t xml:space="preserve">47</w:t>
            </w:r>
          </w:p>
        </w:tc>
        <w:tc>
          <w:tcPr>
            <w:tcW w:w="1806" w:type="dxa"/>
            <w:tcBorders>
              <w:left w:val="nil"/>
              <w:right w:val="nil"/>
            </w:tcBorders>
          </w:tcPr>
          <w:p>
            <w:pPr>
              <w:pStyle w:val="0"/>
              <w:jc w:val="center"/>
            </w:pPr>
            <w:r>
              <w:rPr>
                <w:sz w:val="24"/>
              </w:rPr>
              <w:t xml:space="preserve">53</w:t>
            </w:r>
          </w:p>
        </w:tc>
        <w:tc>
          <w:tcPr>
            <w:tcW w:w="1810" w:type="dxa"/>
            <w:tcBorders>
              <w:left w:val="nil"/>
              <w:right w:val="nil"/>
            </w:tcBorders>
          </w:tcPr>
          <w:p>
            <w:pPr>
              <w:pStyle w:val="0"/>
              <w:jc w:val="center"/>
            </w:pPr>
            <w:r>
              <w:rPr>
                <w:sz w:val="24"/>
              </w:rPr>
              <w:t xml:space="preserve">56</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Положению о классификации</w:t>
      </w:r>
    </w:p>
    <w:p>
      <w:pPr>
        <w:pStyle w:val="0"/>
        <w:jc w:val="right"/>
      </w:pPr>
      <w:r>
        <w:rPr>
          <w:sz w:val="24"/>
        </w:rPr>
        <w:t xml:space="preserve">средств размещения</w:t>
      </w:r>
    </w:p>
    <w:p>
      <w:pPr>
        <w:pStyle w:val="0"/>
        <w:jc w:val="both"/>
      </w:pPr>
      <w:r>
        <w:rPr>
          <w:sz w:val="24"/>
        </w:rPr>
      </w:r>
    </w:p>
    <w:bookmarkStart w:id="2604" w:name="P2604"/>
    <w:bookmarkEnd w:id="2604"/>
    <w:p>
      <w:pPr>
        <w:pStyle w:val="2"/>
        <w:jc w:val="center"/>
      </w:pPr>
      <w:r>
        <w:rPr>
          <w:sz w:val="24"/>
        </w:rPr>
        <w:t xml:space="preserve">ТРЕБОВАНИЯ К НОМЕРАМ СРЕДСТВА РАЗМЕЩЕНИЯ</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680"/>
        <w:gridCol w:w="3004"/>
        <w:gridCol w:w="893"/>
        <w:gridCol w:w="893"/>
        <w:gridCol w:w="893"/>
        <w:gridCol w:w="893"/>
        <w:gridCol w:w="893"/>
        <w:gridCol w:w="893"/>
        <w:gridCol w:w="893"/>
        <w:gridCol w:w="893"/>
        <w:gridCol w:w="893"/>
        <w:gridCol w:w="896"/>
        <w:gridCol w:w="3061"/>
      </w:tblGrid>
      <w:tr>
        <w:tblPrEx>
          <w:tblBorders>
            <w:insideV w:val="single" w:sz="4"/>
            <w:insideH w:val="single" w:sz="4"/>
          </w:tblBorders>
        </w:tblPrEx>
        <w:tc>
          <w:tcPr>
            <w:gridSpan w:val="2"/>
            <w:tcW w:w="3684" w:type="dxa"/>
            <w:tcBorders>
              <w:top w:val="single" w:sz="4"/>
              <w:left w:val="nil"/>
              <w:bottom w:val="single" w:sz="4"/>
            </w:tcBorders>
            <w:vMerge w:val="restart"/>
          </w:tcPr>
          <w:p>
            <w:pPr>
              <w:pStyle w:val="0"/>
              <w:jc w:val="center"/>
            </w:pPr>
            <w:r>
              <w:rPr>
                <w:sz w:val="24"/>
              </w:rPr>
              <w:t xml:space="preserve">Показатели</w:t>
            </w:r>
          </w:p>
        </w:tc>
        <w:tc>
          <w:tcPr>
            <w:gridSpan w:val="10"/>
            <w:tcW w:w="8933" w:type="dxa"/>
            <w:tcBorders>
              <w:top w:val="single" w:sz="4"/>
              <w:bottom w:val="single" w:sz="4"/>
            </w:tcBorders>
          </w:tcPr>
          <w:p>
            <w:pPr>
              <w:pStyle w:val="0"/>
              <w:jc w:val="center"/>
            </w:pPr>
            <w:r>
              <w:rPr>
                <w:sz w:val="24"/>
              </w:rPr>
              <w:t xml:space="preserve">Категории номеров</w:t>
            </w:r>
          </w:p>
        </w:tc>
        <w:tc>
          <w:tcPr>
            <w:tcW w:w="3061" w:type="dxa"/>
            <w:tcBorders>
              <w:top w:val="single" w:sz="4"/>
              <w:bottom w:val="single" w:sz="4"/>
              <w:right w:val="nil"/>
            </w:tcBorders>
            <w:vMerge w:val="restart"/>
          </w:tcPr>
          <w:p>
            <w:pPr>
              <w:pStyle w:val="0"/>
              <w:jc w:val="center"/>
            </w:pPr>
            <w:r>
              <w:rPr>
                <w:sz w:val="24"/>
              </w:rPr>
              <w:t xml:space="preserve">Особенности применения требований к номерам средства размещения</w:t>
            </w:r>
          </w:p>
        </w:tc>
      </w:tr>
      <w:tr>
        <w:tblPrEx>
          <w:tblBorders>
            <w:insideV w:val="single" w:sz="4"/>
            <w:insideH w:val="single" w:sz="4"/>
          </w:tblBorders>
        </w:tblPrEx>
        <w:tc>
          <w:tcPr>
            <w:gridSpan w:val="2"/>
            <w:tcBorders>
              <w:top w:val="single" w:sz="4"/>
              <w:left w:val="nil"/>
              <w:bottom w:val="single" w:sz="4"/>
            </w:tcBorders>
            <w:vMerge w:val="continue"/>
          </w:tcPr>
          <w:p/>
        </w:tc>
        <w:tc>
          <w:tcPr>
            <w:tcW w:w="893" w:type="dxa"/>
            <w:tcBorders>
              <w:top w:val="single" w:sz="4"/>
              <w:bottom w:val="single" w:sz="4"/>
            </w:tcBorders>
          </w:tcPr>
          <w:p>
            <w:pPr>
              <w:pStyle w:val="0"/>
              <w:jc w:val="center"/>
            </w:pPr>
            <w:r>
              <w:rPr>
                <w:sz w:val="24"/>
              </w:rPr>
              <w:t xml:space="preserve">"сюит"</w:t>
            </w:r>
          </w:p>
        </w:tc>
        <w:tc>
          <w:tcPr>
            <w:tcW w:w="893" w:type="dxa"/>
            <w:tcBorders>
              <w:top w:val="single" w:sz="4"/>
              <w:bottom w:val="single" w:sz="4"/>
            </w:tcBorders>
          </w:tcPr>
          <w:p>
            <w:pPr>
              <w:pStyle w:val="0"/>
              <w:jc w:val="center"/>
            </w:pPr>
            <w:r>
              <w:rPr>
                <w:sz w:val="24"/>
              </w:rPr>
              <w:t xml:space="preserve">"апартамент"</w:t>
            </w:r>
          </w:p>
        </w:tc>
        <w:tc>
          <w:tcPr>
            <w:tcW w:w="893" w:type="dxa"/>
            <w:tcBorders>
              <w:top w:val="single" w:sz="4"/>
              <w:bottom w:val="single" w:sz="4"/>
            </w:tcBorders>
          </w:tcPr>
          <w:p>
            <w:pPr>
              <w:pStyle w:val="0"/>
              <w:jc w:val="center"/>
            </w:pPr>
            <w:r>
              <w:rPr>
                <w:sz w:val="24"/>
              </w:rPr>
              <w:t xml:space="preserve">"люкс"</w:t>
            </w:r>
          </w:p>
        </w:tc>
        <w:tc>
          <w:tcPr>
            <w:tcW w:w="893" w:type="dxa"/>
            <w:tcBorders>
              <w:top w:val="single" w:sz="4"/>
              <w:bottom w:val="single" w:sz="4"/>
            </w:tcBorders>
          </w:tcPr>
          <w:p>
            <w:pPr>
              <w:pStyle w:val="0"/>
              <w:jc w:val="center"/>
            </w:pPr>
            <w:r>
              <w:rPr>
                <w:sz w:val="24"/>
              </w:rPr>
              <w:t xml:space="preserve">"джуниор сюит"</w:t>
            </w:r>
          </w:p>
        </w:tc>
        <w:tc>
          <w:tcPr>
            <w:tcW w:w="893" w:type="dxa"/>
            <w:tcBorders>
              <w:top w:val="single" w:sz="4"/>
              <w:bottom w:val="single" w:sz="4"/>
            </w:tcBorders>
          </w:tcPr>
          <w:p>
            <w:pPr>
              <w:pStyle w:val="0"/>
              <w:jc w:val="center"/>
            </w:pPr>
            <w:r>
              <w:rPr>
                <w:sz w:val="24"/>
              </w:rPr>
              <w:t xml:space="preserve">"студия"</w:t>
            </w:r>
          </w:p>
        </w:tc>
        <w:tc>
          <w:tcPr>
            <w:tcW w:w="893" w:type="dxa"/>
            <w:tcBorders>
              <w:top w:val="single" w:sz="4"/>
              <w:bottom w:val="single" w:sz="4"/>
            </w:tcBorders>
          </w:tcPr>
          <w:p>
            <w:pPr>
              <w:pStyle w:val="0"/>
              <w:jc w:val="center"/>
            </w:pPr>
            <w:r>
              <w:rPr>
                <w:sz w:val="24"/>
              </w:rPr>
              <w:t xml:space="preserve">первая (стан дарт)</w:t>
            </w:r>
          </w:p>
        </w:tc>
        <w:tc>
          <w:tcPr>
            <w:tcW w:w="893" w:type="dxa"/>
            <w:tcBorders>
              <w:top w:val="single" w:sz="4"/>
              <w:bottom w:val="single" w:sz="4"/>
            </w:tcBorders>
          </w:tcPr>
          <w:p>
            <w:pPr>
              <w:pStyle w:val="0"/>
              <w:jc w:val="center"/>
            </w:pPr>
            <w:r>
              <w:rPr>
                <w:sz w:val="24"/>
              </w:rPr>
              <w:t xml:space="preserve">вторая</w:t>
            </w:r>
          </w:p>
        </w:tc>
        <w:tc>
          <w:tcPr>
            <w:tcW w:w="893" w:type="dxa"/>
            <w:tcBorders>
              <w:top w:val="single" w:sz="4"/>
              <w:bottom w:val="single" w:sz="4"/>
            </w:tcBorders>
          </w:tcPr>
          <w:p>
            <w:pPr>
              <w:pStyle w:val="0"/>
              <w:jc w:val="center"/>
            </w:pPr>
            <w:r>
              <w:rPr>
                <w:sz w:val="24"/>
              </w:rPr>
              <w:t xml:space="preserve">третья</w:t>
            </w:r>
          </w:p>
        </w:tc>
        <w:tc>
          <w:tcPr>
            <w:tcW w:w="893" w:type="dxa"/>
            <w:tcBorders>
              <w:top w:val="single" w:sz="4"/>
              <w:bottom w:val="single" w:sz="4"/>
            </w:tcBorders>
          </w:tcPr>
          <w:p>
            <w:pPr>
              <w:pStyle w:val="0"/>
              <w:jc w:val="center"/>
            </w:pPr>
            <w:r>
              <w:rPr>
                <w:sz w:val="24"/>
              </w:rPr>
              <w:t xml:space="preserve">четвертая</w:t>
            </w:r>
          </w:p>
        </w:tc>
        <w:tc>
          <w:tcPr>
            <w:tcW w:w="896" w:type="dxa"/>
            <w:tcBorders>
              <w:top w:val="single" w:sz="4"/>
              <w:bottom w:val="single" w:sz="4"/>
            </w:tcBorders>
          </w:tcPr>
          <w:p>
            <w:pPr>
              <w:pStyle w:val="0"/>
              <w:jc w:val="center"/>
            </w:pPr>
            <w:r>
              <w:rPr>
                <w:sz w:val="24"/>
              </w:rPr>
              <w:t xml:space="preserve">пятая</w:t>
            </w:r>
          </w:p>
        </w:tc>
        <w:tc>
          <w:tcPr>
            <w:tcBorders>
              <w:top w:val="single" w:sz="4"/>
              <w:bottom w:val="single" w:sz="4"/>
              <w:right w:val="nil"/>
            </w:tcBorders>
            <w:vMerge w:val="continue"/>
          </w:tcPr>
          <w:p/>
        </w:tc>
      </w:tr>
      <w:tr>
        <w:tc>
          <w:tcPr>
            <w:gridSpan w:val="13"/>
            <w:tcW w:w="15678" w:type="dxa"/>
            <w:tcBorders>
              <w:top w:val="single" w:sz="4"/>
              <w:left w:val="nil"/>
              <w:bottom w:val="nil"/>
              <w:right w:val="nil"/>
            </w:tcBorders>
          </w:tcPr>
          <w:p>
            <w:pPr>
              <w:pStyle w:val="0"/>
              <w:outlineLvl w:val="2"/>
              <w:jc w:val="center"/>
            </w:pPr>
            <w:r>
              <w:rPr>
                <w:sz w:val="24"/>
              </w:rPr>
              <w:t xml:space="preserve">I. Площадь номера</w:t>
            </w:r>
          </w:p>
        </w:tc>
      </w:tr>
      <w:tr>
        <w:tc>
          <w:tcPr>
            <w:tcW w:w="680" w:type="dxa"/>
            <w:tcBorders>
              <w:top w:val="nil"/>
              <w:left w:val="nil"/>
              <w:bottom w:val="nil"/>
              <w:right w:val="nil"/>
            </w:tcBorders>
          </w:tcPr>
          <w:p>
            <w:pPr>
              <w:pStyle w:val="0"/>
              <w:jc w:val="center"/>
            </w:pPr>
            <w:r>
              <w:rPr>
                <w:sz w:val="24"/>
              </w:rPr>
              <w:t xml:space="preserve">1.</w:t>
            </w:r>
          </w:p>
        </w:tc>
        <w:tc>
          <w:tcPr>
            <w:tcW w:w="3004" w:type="dxa"/>
            <w:tcBorders>
              <w:top w:val="nil"/>
              <w:left w:val="nil"/>
              <w:bottom w:val="nil"/>
              <w:right w:val="nil"/>
            </w:tcBorders>
          </w:tcPr>
          <w:p>
            <w:pPr>
              <w:pStyle w:val="0"/>
            </w:pPr>
            <w:r>
              <w:rPr>
                <w:sz w:val="24"/>
              </w:rPr>
              <w:t xml:space="preserve">Общая площадь номера не менее 25 кв. м, одна комната</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2.</w:t>
            </w:r>
          </w:p>
        </w:tc>
        <w:tc>
          <w:tcPr>
            <w:tcW w:w="3004" w:type="dxa"/>
            <w:tcBorders>
              <w:top w:val="nil"/>
              <w:left w:val="nil"/>
              <w:bottom w:val="nil"/>
              <w:right w:val="nil"/>
            </w:tcBorders>
          </w:tcPr>
          <w:p>
            <w:pPr>
              <w:pStyle w:val="0"/>
            </w:pPr>
            <w:r>
              <w:rPr>
                <w:sz w:val="24"/>
              </w:rPr>
              <w:t xml:space="preserve">Общая площадь номера не менее 35 кв. м, две комнаты - гостиная и спальня</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3.</w:t>
            </w:r>
          </w:p>
        </w:tc>
        <w:tc>
          <w:tcPr>
            <w:tcW w:w="3004" w:type="dxa"/>
            <w:tcBorders>
              <w:top w:val="nil"/>
              <w:left w:val="nil"/>
              <w:bottom w:val="nil"/>
              <w:right w:val="nil"/>
            </w:tcBorders>
          </w:tcPr>
          <w:p>
            <w:pPr>
              <w:pStyle w:val="0"/>
            </w:pPr>
            <w:r>
              <w:rPr>
                <w:sz w:val="24"/>
              </w:rPr>
              <w:t xml:space="preserve">Общая площадь номера не менее 40 кв. м, две и более комнаты - гостиная (столовая) и спальня</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4.</w:t>
            </w:r>
          </w:p>
        </w:tc>
        <w:tc>
          <w:tcPr>
            <w:tcW w:w="3004" w:type="dxa"/>
            <w:tcBorders>
              <w:top w:val="nil"/>
              <w:left w:val="nil"/>
              <w:bottom w:val="nil"/>
              <w:right w:val="nil"/>
            </w:tcBorders>
          </w:tcPr>
          <w:p>
            <w:pPr>
              <w:pStyle w:val="0"/>
            </w:pPr>
            <w:r>
              <w:rPr>
                <w:sz w:val="24"/>
              </w:rPr>
              <w:t xml:space="preserve">Общая площадь номера не менее 75 кв. м, три и более комнаты - гостиная (столовая), кабинет и спальня</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gridSpan w:val="13"/>
            <w:tcW w:w="15678" w:type="dxa"/>
            <w:tcBorders>
              <w:top w:val="nil"/>
              <w:left w:val="nil"/>
              <w:bottom w:val="nil"/>
              <w:right w:val="nil"/>
            </w:tcBorders>
          </w:tcPr>
          <w:p>
            <w:pPr>
              <w:pStyle w:val="0"/>
              <w:outlineLvl w:val="2"/>
              <w:jc w:val="center"/>
            </w:pPr>
            <w:r>
              <w:rPr>
                <w:sz w:val="24"/>
              </w:rPr>
              <w:t xml:space="preserve">II. Техническое оснащение</w:t>
            </w:r>
          </w:p>
        </w:tc>
      </w:tr>
      <w:tr>
        <w:tc>
          <w:tcPr>
            <w:tcW w:w="680" w:type="dxa"/>
            <w:tcBorders>
              <w:top w:val="nil"/>
              <w:left w:val="nil"/>
              <w:bottom w:val="nil"/>
              <w:right w:val="nil"/>
            </w:tcBorders>
          </w:tcPr>
          <w:p>
            <w:pPr>
              <w:pStyle w:val="0"/>
              <w:jc w:val="center"/>
            </w:pPr>
            <w:r>
              <w:rPr>
                <w:sz w:val="24"/>
              </w:rPr>
              <w:t xml:space="preserve">5.</w:t>
            </w:r>
          </w:p>
        </w:tc>
        <w:tc>
          <w:tcPr>
            <w:tcW w:w="3004" w:type="dxa"/>
            <w:tcBorders>
              <w:top w:val="nil"/>
              <w:left w:val="nil"/>
              <w:bottom w:val="nil"/>
              <w:right w:val="nil"/>
            </w:tcBorders>
          </w:tcPr>
          <w:p>
            <w:pPr>
              <w:pStyle w:val="0"/>
            </w:pPr>
            <w:r>
              <w:rPr>
                <w:sz w:val="24"/>
              </w:rPr>
              <w:t xml:space="preserve">Освещение:</w:t>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6" w:type="dxa"/>
            <w:tcBorders>
              <w:top w:val="nil"/>
              <w:left w:val="nil"/>
              <w:bottom w:val="nil"/>
              <w:right w:val="nil"/>
            </w:tcBorders>
          </w:tcPr>
          <w:p>
            <w:pPr>
              <w:pStyle w:val="0"/>
            </w:pPr>
            <w:r>
              <w:rPr>
                <w:sz w:val="24"/>
              </w:rPr>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5.1.</w:t>
            </w:r>
          </w:p>
        </w:tc>
        <w:tc>
          <w:tcPr>
            <w:tcW w:w="3004" w:type="dxa"/>
            <w:tcBorders>
              <w:top w:val="nil"/>
              <w:left w:val="nil"/>
              <w:bottom w:val="nil"/>
              <w:right w:val="nil"/>
            </w:tcBorders>
          </w:tcPr>
          <w:p>
            <w:pPr>
              <w:pStyle w:val="0"/>
            </w:pPr>
            <w:r>
              <w:rPr>
                <w:sz w:val="24"/>
              </w:rPr>
              <w:t xml:space="preserve">естественное и искусственное</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x</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5.2.</w:t>
            </w:r>
          </w:p>
        </w:tc>
        <w:tc>
          <w:tcPr>
            <w:tcW w:w="3004" w:type="dxa"/>
            <w:tcBorders>
              <w:top w:val="nil"/>
              <w:left w:val="nil"/>
              <w:bottom w:val="nil"/>
              <w:right w:val="nil"/>
            </w:tcBorders>
          </w:tcPr>
          <w:p>
            <w:pPr>
              <w:pStyle w:val="0"/>
            </w:pPr>
            <w:r>
              <w:rPr>
                <w:sz w:val="24"/>
              </w:rPr>
              <w:t xml:space="preserve">прикроватный светильник у каждого спального места с выключателем у изголовья кровати</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x</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5.3.</w:t>
            </w:r>
          </w:p>
        </w:tc>
        <w:tc>
          <w:tcPr>
            <w:tcW w:w="3004" w:type="dxa"/>
            <w:tcBorders>
              <w:top w:val="nil"/>
              <w:left w:val="nil"/>
              <w:bottom w:val="nil"/>
              <w:right w:val="nil"/>
            </w:tcBorders>
          </w:tcPr>
          <w:p>
            <w:pPr>
              <w:pStyle w:val="0"/>
            </w:pPr>
            <w:r>
              <w:rPr>
                <w:sz w:val="24"/>
              </w:rPr>
              <w:t xml:space="preserve">настольная лампа</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4"/>
              </w:rPr>
              <w:t xml:space="preserve">5.4.</w:t>
            </w:r>
          </w:p>
        </w:tc>
        <w:tc>
          <w:tcPr>
            <w:tcW w:w="3004" w:type="dxa"/>
            <w:tcBorders>
              <w:top w:val="nil"/>
              <w:left w:val="nil"/>
              <w:bottom w:val="nil"/>
              <w:right w:val="nil"/>
            </w:tcBorders>
          </w:tcPr>
          <w:p>
            <w:pPr>
              <w:pStyle w:val="0"/>
            </w:pPr>
            <w:r>
              <w:rPr>
                <w:sz w:val="24"/>
              </w:rPr>
              <w:t xml:space="preserve">светильник над умывальником</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5.5.</w:t>
            </w:r>
          </w:p>
        </w:tc>
        <w:tc>
          <w:tcPr>
            <w:tcW w:w="3004" w:type="dxa"/>
            <w:tcBorders>
              <w:top w:val="nil"/>
              <w:left w:val="nil"/>
              <w:bottom w:val="nil"/>
              <w:right w:val="nil"/>
            </w:tcBorders>
          </w:tcPr>
          <w:p>
            <w:pPr>
              <w:pStyle w:val="0"/>
            </w:pPr>
            <w:r>
              <w:rPr>
                <w:sz w:val="24"/>
              </w:rPr>
              <w:t xml:space="preserve">выключатель дистанционного управления основного источника света у изголовья кровати</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pPr>
            <w:r>
              <w:rPr>
                <w:sz w:val="24"/>
              </w:rPr>
            </w:r>
          </w:p>
        </w:tc>
        <w:tc>
          <w:tcPr>
            <w:tcW w:w="3061" w:type="dxa"/>
            <w:tcBorders>
              <w:top w:val="nil"/>
              <w:left w:val="nil"/>
              <w:bottom w:val="nil"/>
              <w:right w:val="nil"/>
            </w:tcBorders>
          </w:tcPr>
          <w:p>
            <w:pPr>
              <w:pStyle w:val="0"/>
            </w:pPr>
            <w:r>
              <w:rPr>
                <w:sz w:val="24"/>
              </w:rPr>
              <w:t xml:space="preserve">требование обязательно для номеров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4"/>
              </w:rPr>
              <w:t xml:space="preserve">5.6.</w:t>
            </w:r>
          </w:p>
        </w:tc>
        <w:tc>
          <w:tcPr>
            <w:tcW w:w="3004" w:type="dxa"/>
            <w:tcBorders>
              <w:top w:val="nil"/>
              <w:left w:val="nil"/>
              <w:bottom w:val="nil"/>
              <w:right w:val="nil"/>
            </w:tcBorders>
          </w:tcPr>
          <w:p>
            <w:pPr>
              <w:pStyle w:val="0"/>
            </w:pPr>
            <w:r>
              <w:rPr>
                <w:sz w:val="24"/>
              </w:rPr>
              <w:t xml:space="preserve">выключатель освещения у входа в номер</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x</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6.</w:t>
            </w:r>
          </w:p>
        </w:tc>
        <w:tc>
          <w:tcPr>
            <w:tcW w:w="3004" w:type="dxa"/>
            <w:tcBorders>
              <w:top w:val="nil"/>
              <w:left w:val="nil"/>
              <w:bottom w:val="nil"/>
              <w:right w:val="nil"/>
            </w:tcBorders>
          </w:tcPr>
          <w:p>
            <w:pPr>
              <w:pStyle w:val="0"/>
            </w:pPr>
            <w:r>
              <w:rPr>
                <w:sz w:val="24"/>
              </w:rPr>
              <w:t xml:space="preserve">Телефонный аппарат в номере (при наличии телефонной связи):</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x</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6.1.</w:t>
            </w:r>
          </w:p>
        </w:tc>
        <w:tc>
          <w:tcPr>
            <w:tcW w:w="3004" w:type="dxa"/>
            <w:tcBorders>
              <w:top w:val="nil"/>
              <w:left w:val="nil"/>
              <w:bottom w:val="nil"/>
              <w:right w:val="nil"/>
            </w:tcBorders>
          </w:tcPr>
          <w:p>
            <w:pPr>
              <w:pStyle w:val="0"/>
            </w:pPr>
            <w:r>
              <w:rPr>
                <w:sz w:val="24"/>
              </w:rPr>
              <w:t xml:space="preserve">на прикроватной тумбочке</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не является обязательным при наличии переносной телефонной трубки</w:t>
            </w:r>
          </w:p>
        </w:tc>
      </w:tr>
      <w:tr>
        <w:tc>
          <w:tcPr>
            <w:tcW w:w="680" w:type="dxa"/>
            <w:tcBorders>
              <w:top w:val="nil"/>
              <w:left w:val="nil"/>
              <w:bottom w:val="nil"/>
              <w:right w:val="nil"/>
            </w:tcBorders>
          </w:tcPr>
          <w:p>
            <w:pPr>
              <w:pStyle w:val="0"/>
              <w:jc w:val="center"/>
            </w:pPr>
            <w:r>
              <w:rPr>
                <w:sz w:val="24"/>
              </w:rPr>
              <w:t xml:space="preserve">6.2.</w:t>
            </w:r>
          </w:p>
        </w:tc>
        <w:tc>
          <w:tcPr>
            <w:tcW w:w="3004" w:type="dxa"/>
            <w:tcBorders>
              <w:top w:val="nil"/>
              <w:left w:val="nil"/>
              <w:bottom w:val="nil"/>
              <w:right w:val="nil"/>
            </w:tcBorders>
          </w:tcPr>
          <w:p>
            <w:pPr>
              <w:pStyle w:val="0"/>
            </w:pPr>
            <w:r>
              <w:rPr>
                <w:sz w:val="24"/>
              </w:rPr>
              <w:t xml:space="preserve">в каждой комнате</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не является обязательным при наличии переносной телефонной трубки</w:t>
            </w:r>
          </w:p>
        </w:tc>
      </w:tr>
      <w:tr>
        <w:tc>
          <w:tcPr>
            <w:tcW w:w="680" w:type="dxa"/>
            <w:tcBorders>
              <w:top w:val="nil"/>
              <w:left w:val="nil"/>
              <w:bottom w:val="nil"/>
              <w:right w:val="nil"/>
            </w:tcBorders>
          </w:tcPr>
          <w:p>
            <w:pPr>
              <w:pStyle w:val="0"/>
              <w:jc w:val="center"/>
            </w:pPr>
            <w:r>
              <w:rPr>
                <w:sz w:val="24"/>
              </w:rPr>
              <w:t xml:space="preserve">6.3.</w:t>
            </w:r>
          </w:p>
        </w:tc>
        <w:tc>
          <w:tcPr>
            <w:tcW w:w="3004" w:type="dxa"/>
            <w:tcBorders>
              <w:top w:val="nil"/>
              <w:left w:val="nil"/>
              <w:bottom w:val="nil"/>
              <w:right w:val="nil"/>
            </w:tcBorders>
          </w:tcPr>
          <w:p>
            <w:pPr>
              <w:pStyle w:val="0"/>
            </w:pPr>
            <w:r>
              <w:rPr>
                <w:sz w:val="24"/>
              </w:rPr>
              <w:t xml:space="preserve">дополнительно в ванной комнате (или кнопка вызова обслуживающего персонала)</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обязательно для номеров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4"/>
              </w:rPr>
              <w:t xml:space="preserve">7.</w:t>
            </w:r>
          </w:p>
        </w:tc>
        <w:tc>
          <w:tcPr>
            <w:tcW w:w="3004" w:type="dxa"/>
            <w:tcBorders>
              <w:top w:val="nil"/>
              <w:left w:val="nil"/>
              <w:bottom w:val="nil"/>
              <w:right w:val="nil"/>
            </w:tcBorders>
          </w:tcPr>
          <w:p>
            <w:pPr>
              <w:pStyle w:val="0"/>
            </w:pPr>
            <w:r>
              <w:rPr>
                <w:sz w:val="24"/>
              </w:rPr>
              <w:t xml:space="preserve">Телевизор</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8.</w:t>
            </w:r>
          </w:p>
        </w:tc>
        <w:tc>
          <w:tcPr>
            <w:tcW w:w="3004" w:type="dxa"/>
            <w:tcBorders>
              <w:top w:val="nil"/>
              <w:left w:val="nil"/>
              <w:bottom w:val="nil"/>
              <w:right w:val="nil"/>
            </w:tcBorders>
          </w:tcPr>
          <w:p>
            <w:pPr>
              <w:pStyle w:val="0"/>
            </w:pPr>
            <w:r>
              <w:rPr>
                <w:sz w:val="24"/>
              </w:rPr>
              <w:t xml:space="preserve">Компьютер (ноутбук или планшет) с выходом в информационно-телекоммуникационную сеть "Интернет"</w:t>
            </w:r>
          </w:p>
          <w:p>
            <w:pPr>
              <w:pStyle w:val="0"/>
            </w:pPr>
            <w:r>
              <w:rPr>
                <w:sz w:val="24"/>
              </w:rPr>
              <w:t xml:space="preserve">(по просьбе гостя)</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обязательно для средств размещений категории "пять звезд"</w:t>
            </w:r>
          </w:p>
        </w:tc>
      </w:tr>
      <w:tr>
        <w:tc>
          <w:tcPr>
            <w:tcW w:w="680" w:type="dxa"/>
            <w:tcBorders>
              <w:top w:val="nil"/>
              <w:left w:val="nil"/>
              <w:bottom w:val="nil"/>
              <w:right w:val="nil"/>
            </w:tcBorders>
          </w:tcPr>
          <w:p>
            <w:pPr>
              <w:pStyle w:val="0"/>
              <w:jc w:val="center"/>
            </w:pPr>
            <w:r>
              <w:rPr>
                <w:sz w:val="24"/>
              </w:rPr>
              <w:t xml:space="preserve">9.</w:t>
            </w:r>
          </w:p>
        </w:tc>
        <w:tc>
          <w:tcPr>
            <w:tcW w:w="3004" w:type="dxa"/>
            <w:tcBorders>
              <w:top w:val="nil"/>
              <w:left w:val="nil"/>
              <w:bottom w:val="nil"/>
              <w:right w:val="nil"/>
            </w:tcBorders>
          </w:tcPr>
          <w:p>
            <w:pPr>
              <w:pStyle w:val="0"/>
            </w:pPr>
            <w:r>
              <w:rPr>
                <w:sz w:val="24"/>
              </w:rPr>
              <w:t xml:space="preserve">Мини-бар</w:t>
            </w:r>
          </w:p>
          <w:p>
            <w:pPr>
              <w:pStyle w:val="0"/>
            </w:pPr>
            <w:r>
              <w:rPr>
                <w:sz w:val="24"/>
              </w:rPr>
              <w:t xml:space="preserve">(мини-холодильник)</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обязательно для номеров "первой категории (стандарт)" в средствах размещения категорий "три звезды", "четыре звезды" и "пять звезд"</w:t>
            </w:r>
          </w:p>
        </w:tc>
      </w:tr>
      <w:tr>
        <w:tc>
          <w:tcPr>
            <w:tcW w:w="680" w:type="dxa"/>
            <w:tcBorders>
              <w:top w:val="nil"/>
              <w:left w:val="nil"/>
              <w:bottom w:val="nil"/>
              <w:right w:val="nil"/>
            </w:tcBorders>
          </w:tcPr>
          <w:p>
            <w:pPr>
              <w:pStyle w:val="0"/>
              <w:jc w:val="center"/>
            </w:pPr>
            <w:r>
              <w:rPr>
                <w:sz w:val="24"/>
              </w:rPr>
              <w:t xml:space="preserve">10.</w:t>
            </w:r>
          </w:p>
        </w:tc>
        <w:tc>
          <w:tcPr>
            <w:tcW w:w="3004" w:type="dxa"/>
            <w:tcBorders>
              <w:top w:val="nil"/>
              <w:left w:val="nil"/>
              <w:bottom w:val="nil"/>
              <w:right w:val="nil"/>
            </w:tcBorders>
          </w:tcPr>
          <w:p>
            <w:pPr>
              <w:pStyle w:val="0"/>
            </w:pPr>
            <w:r>
              <w:rPr>
                <w:sz w:val="24"/>
              </w:rPr>
              <w:t xml:space="preserve">Мини-сейф</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"четыре звезды" и "пять звезд";</w:t>
            </w:r>
          </w:p>
          <w:p>
            <w:pPr>
              <w:pStyle w:val="0"/>
            </w:pPr>
            <w:r>
              <w:rPr>
                <w:sz w:val="24"/>
              </w:rPr>
              <w:t xml:space="preserve">требование не является обязательным для номеров в средствах размещения категорий "одна звезда", "две звезды" и "три звезды" при наличии индивидуальных сейфовых ячеек в службе приема</w:t>
            </w:r>
          </w:p>
        </w:tc>
      </w:tr>
      <w:tr>
        <w:tc>
          <w:tcPr>
            <w:gridSpan w:val="13"/>
            <w:tcW w:w="15678" w:type="dxa"/>
            <w:tcBorders>
              <w:top w:val="nil"/>
              <w:left w:val="nil"/>
              <w:bottom w:val="nil"/>
              <w:right w:val="nil"/>
            </w:tcBorders>
          </w:tcPr>
          <w:p>
            <w:pPr>
              <w:pStyle w:val="0"/>
              <w:outlineLvl w:val="2"/>
              <w:jc w:val="center"/>
            </w:pPr>
            <w:r>
              <w:rPr>
                <w:sz w:val="24"/>
              </w:rPr>
              <w:t xml:space="preserve">III. Оснащение мебелью и инвентарем</w:t>
            </w:r>
          </w:p>
        </w:tc>
      </w:tr>
      <w:tr>
        <w:tc>
          <w:tcPr>
            <w:tcW w:w="680" w:type="dxa"/>
            <w:tcBorders>
              <w:top w:val="nil"/>
              <w:left w:val="nil"/>
              <w:bottom w:val="nil"/>
              <w:right w:val="nil"/>
            </w:tcBorders>
          </w:tcPr>
          <w:p>
            <w:pPr>
              <w:pStyle w:val="0"/>
              <w:jc w:val="center"/>
            </w:pPr>
            <w:r>
              <w:rPr>
                <w:sz w:val="24"/>
              </w:rPr>
              <w:t xml:space="preserve">11.</w:t>
            </w:r>
          </w:p>
        </w:tc>
        <w:tc>
          <w:tcPr>
            <w:tcW w:w="3004" w:type="dxa"/>
            <w:tcBorders>
              <w:top w:val="nil"/>
              <w:left w:val="nil"/>
              <w:bottom w:val="nil"/>
              <w:right w:val="nil"/>
            </w:tcBorders>
          </w:tcPr>
          <w:p>
            <w:pPr>
              <w:pStyle w:val="0"/>
            </w:pPr>
            <w:r>
              <w:rPr>
                <w:sz w:val="24"/>
              </w:rPr>
              <w:t xml:space="preserve">Кухонное оборудование (варочная панель или микроволновая печь, чайник, раковина для мытья посуды, вытяжка при наличии варочной панели)</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12.</w:t>
            </w:r>
          </w:p>
        </w:tc>
        <w:tc>
          <w:tcPr>
            <w:tcW w:w="3004" w:type="dxa"/>
            <w:tcBorders>
              <w:top w:val="nil"/>
              <w:left w:val="nil"/>
              <w:bottom w:val="nil"/>
              <w:right w:val="nil"/>
            </w:tcBorders>
          </w:tcPr>
          <w:p>
            <w:pPr>
              <w:pStyle w:val="0"/>
            </w:pPr>
            <w:r>
              <w:rPr>
                <w:sz w:val="24"/>
              </w:rPr>
              <w:t xml:space="preserve">Кровать</w:t>
            </w:r>
          </w:p>
          <w:p>
            <w:pPr>
              <w:pStyle w:val="0"/>
            </w:pPr>
            <w:r>
              <w:rPr>
                <w:sz w:val="24"/>
              </w:rPr>
              <w:t xml:space="preserve">(минимальные размеры):</w:t>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6" w:type="dxa"/>
            <w:tcBorders>
              <w:top w:val="nil"/>
              <w:left w:val="nil"/>
              <w:bottom w:val="nil"/>
              <w:right w:val="nil"/>
            </w:tcBorders>
          </w:tcPr>
          <w:p>
            <w:pPr>
              <w:pStyle w:val="0"/>
            </w:pPr>
            <w:r>
              <w:rPr>
                <w:sz w:val="24"/>
              </w:rPr>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12.1.</w:t>
            </w:r>
          </w:p>
        </w:tc>
        <w:tc>
          <w:tcPr>
            <w:tcW w:w="3004" w:type="dxa"/>
            <w:tcBorders>
              <w:top w:val="nil"/>
              <w:left w:val="nil"/>
              <w:bottom w:val="nil"/>
              <w:right w:val="nil"/>
            </w:tcBorders>
          </w:tcPr>
          <w:p>
            <w:pPr>
              <w:pStyle w:val="0"/>
            </w:pPr>
            <w:r>
              <w:rPr>
                <w:sz w:val="24"/>
              </w:rPr>
              <w:t xml:space="preserve">односпальная одноярусная 80 x 190 см</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x</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12.2.</w:t>
            </w:r>
          </w:p>
        </w:tc>
        <w:tc>
          <w:tcPr>
            <w:tcW w:w="3004" w:type="dxa"/>
            <w:tcBorders>
              <w:top w:val="nil"/>
              <w:left w:val="nil"/>
              <w:bottom w:val="nil"/>
              <w:right w:val="nil"/>
            </w:tcBorders>
          </w:tcPr>
          <w:p>
            <w:pPr>
              <w:pStyle w:val="0"/>
            </w:pPr>
            <w:r>
              <w:rPr>
                <w:sz w:val="24"/>
              </w:rPr>
              <w:t xml:space="preserve">односпальная одноярусная 90 x 200 см</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обязательно для номеров "первой категории (стандарт)" в средствах размещения категорий "три звезды", "четыре звезды" и "пять звезд"</w:t>
            </w:r>
          </w:p>
        </w:tc>
      </w:tr>
      <w:tr>
        <w:tc>
          <w:tcPr>
            <w:tcW w:w="680" w:type="dxa"/>
            <w:tcBorders>
              <w:top w:val="nil"/>
              <w:left w:val="nil"/>
              <w:bottom w:val="nil"/>
              <w:right w:val="nil"/>
            </w:tcBorders>
          </w:tcPr>
          <w:p>
            <w:pPr>
              <w:pStyle w:val="0"/>
              <w:jc w:val="center"/>
            </w:pPr>
            <w:r>
              <w:rPr>
                <w:sz w:val="24"/>
              </w:rPr>
              <w:t xml:space="preserve">12.3.</w:t>
            </w:r>
          </w:p>
        </w:tc>
        <w:tc>
          <w:tcPr>
            <w:tcW w:w="3004" w:type="dxa"/>
            <w:tcBorders>
              <w:top w:val="nil"/>
              <w:left w:val="nil"/>
              <w:bottom w:val="nil"/>
              <w:right w:val="nil"/>
            </w:tcBorders>
          </w:tcPr>
          <w:p>
            <w:pPr>
              <w:pStyle w:val="0"/>
            </w:pPr>
            <w:r>
              <w:rPr>
                <w:sz w:val="24"/>
              </w:rPr>
              <w:t xml:space="preserve">двуспальная 160 x 190 см</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x</w:t>
            </w:r>
          </w:p>
        </w:tc>
        <w:tc>
          <w:tcPr>
            <w:tcW w:w="3061" w:type="dxa"/>
            <w:tcBorders>
              <w:top w:val="nil"/>
              <w:left w:val="nil"/>
              <w:bottom w:val="nil"/>
              <w:right w:val="nil"/>
            </w:tcBorders>
          </w:tcPr>
          <w:p>
            <w:pPr>
              <w:pStyle w:val="0"/>
            </w:pPr>
            <w:r>
              <w:rPr>
                <w:sz w:val="24"/>
              </w:rPr>
              <w:t xml:space="preserve">требование обязательно для номеров в средствах размещения категорий "одна звезда" и "две звезды"</w:t>
            </w:r>
          </w:p>
        </w:tc>
      </w:tr>
      <w:tr>
        <w:tc>
          <w:tcPr>
            <w:tcW w:w="680" w:type="dxa"/>
            <w:tcBorders>
              <w:top w:val="nil"/>
              <w:left w:val="nil"/>
              <w:bottom w:val="nil"/>
              <w:right w:val="nil"/>
            </w:tcBorders>
          </w:tcPr>
          <w:p>
            <w:pPr>
              <w:pStyle w:val="0"/>
              <w:jc w:val="center"/>
            </w:pPr>
            <w:r>
              <w:rPr>
                <w:sz w:val="24"/>
              </w:rPr>
              <w:t xml:space="preserve">12.4.</w:t>
            </w:r>
          </w:p>
        </w:tc>
        <w:tc>
          <w:tcPr>
            <w:tcW w:w="3004" w:type="dxa"/>
            <w:tcBorders>
              <w:top w:val="nil"/>
              <w:left w:val="nil"/>
              <w:bottom w:val="nil"/>
              <w:right w:val="nil"/>
            </w:tcBorders>
          </w:tcPr>
          <w:p>
            <w:pPr>
              <w:pStyle w:val="0"/>
            </w:pPr>
            <w:r>
              <w:rPr>
                <w:sz w:val="24"/>
              </w:rPr>
              <w:t xml:space="preserve">двуспальная 160 x 200 см</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обязательно для номеров "первой категории (стандарт)" в средствах размещения категорий "три звезды", "четыре звезды" и "пять звезд"</w:t>
            </w:r>
          </w:p>
        </w:tc>
      </w:tr>
      <w:tr>
        <w:tc>
          <w:tcPr>
            <w:tcW w:w="680" w:type="dxa"/>
            <w:tcBorders>
              <w:top w:val="nil"/>
              <w:left w:val="nil"/>
              <w:bottom w:val="nil"/>
              <w:right w:val="nil"/>
            </w:tcBorders>
          </w:tcPr>
          <w:p>
            <w:pPr>
              <w:pStyle w:val="0"/>
              <w:jc w:val="center"/>
            </w:pPr>
            <w:r>
              <w:rPr>
                <w:sz w:val="24"/>
              </w:rPr>
              <w:t xml:space="preserve">12.5.</w:t>
            </w:r>
          </w:p>
        </w:tc>
        <w:tc>
          <w:tcPr>
            <w:tcW w:w="3004" w:type="dxa"/>
            <w:tcBorders>
              <w:top w:val="nil"/>
              <w:left w:val="nil"/>
              <w:bottom w:val="nil"/>
              <w:right w:val="nil"/>
            </w:tcBorders>
          </w:tcPr>
          <w:p>
            <w:pPr>
              <w:pStyle w:val="0"/>
            </w:pPr>
            <w:r>
              <w:rPr>
                <w:sz w:val="24"/>
              </w:rPr>
              <w:t xml:space="preserve">двуспальная 180 x 200 см</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12.6.</w:t>
            </w:r>
          </w:p>
        </w:tc>
        <w:tc>
          <w:tcPr>
            <w:tcW w:w="3004" w:type="dxa"/>
            <w:tcBorders>
              <w:top w:val="nil"/>
              <w:left w:val="nil"/>
              <w:bottom w:val="nil"/>
              <w:right w:val="nil"/>
            </w:tcBorders>
          </w:tcPr>
          <w:p>
            <w:pPr>
              <w:pStyle w:val="0"/>
            </w:pPr>
            <w:r>
              <w:rPr>
                <w:sz w:val="24"/>
              </w:rPr>
              <w:t xml:space="preserve">двуспальная 200 x 200 см</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12.7.</w:t>
            </w:r>
          </w:p>
        </w:tc>
        <w:tc>
          <w:tcPr>
            <w:tcW w:w="3004" w:type="dxa"/>
            <w:tcBorders>
              <w:top w:val="nil"/>
              <w:left w:val="nil"/>
              <w:bottom w:val="nil"/>
              <w:right w:val="nil"/>
            </w:tcBorders>
          </w:tcPr>
          <w:p>
            <w:pPr>
              <w:pStyle w:val="0"/>
            </w:pPr>
            <w:r>
              <w:rPr>
                <w:sz w:val="24"/>
              </w:rPr>
              <w:t xml:space="preserve">двухъярусная 80 x 190 см (расстояние от верхнего яруса до потолка не менее 75 см)</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x</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13.</w:t>
            </w:r>
          </w:p>
        </w:tc>
        <w:tc>
          <w:tcPr>
            <w:tcW w:w="3004" w:type="dxa"/>
            <w:tcBorders>
              <w:top w:val="nil"/>
              <w:left w:val="nil"/>
              <w:bottom w:val="nil"/>
              <w:right w:val="nil"/>
            </w:tcBorders>
          </w:tcPr>
          <w:p>
            <w:pPr>
              <w:pStyle w:val="0"/>
            </w:pPr>
            <w:r>
              <w:rPr>
                <w:sz w:val="24"/>
              </w:rPr>
              <w:t xml:space="preserve">Комплект постельных принадлежностей и белья:</w:t>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6" w:type="dxa"/>
            <w:tcBorders>
              <w:top w:val="nil"/>
              <w:left w:val="nil"/>
              <w:bottom w:val="nil"/>
              <w:right w:val="nil"/>
            </w:tcBorders>
          </w:tcPr>
          <w:p>
            <w:pPr>
              <w:pStyle w:val="0"/>
            </w:pPr>
            <w:r>
              <w:rPr>
                <w:sz w:val="24"/>
              </w:rPr>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13.1.</w:t>
            </w:r>
          </w:p>
        </w:tc>
        <w:tc>
          <w:tcPr>
            <w:tcW w:w="3004" w:type="dxa"/>
            <w:tcBorders>
              <w:top w:val="nil"/>
              <w:left w:val="nil"/>
              <w:bottom w:val="nil"/>
              <w:right w:val="nil"/>
            </w:tcBorders>
          </w:tcPr>
          <w:p>
            <w:pPr>
              <w:pStyle w:val="0"/>
            </w:pPr>
            <w:r>
              <w:rPr>
                <w:sz w:val="24"/>
              </w:rPr>
              <w:t xml:space="preserve">матрас с наматрасником, две подушки с наволочками (для каждого гостя), одеяло, дополнительное одеяло (по просьбе гостя), простыня, пододеяльник</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x</w:t>
            </w:r>
          </w:p>
        </w:tc>
        <w:tc>
          <w:tcPr>
            <w:tcW w:w="3061" w:type="dxa"/>
            <w:tcBorders>
              <w:top w:val="nil"/>
              <w:left w:val="nil"/>
              <w:bottom w:val="nil"/>
              <w:right w:val="nil"/>
            </w:tcBorders>
          </w:tcPr>
          <w:p>
            <w:pPr>
              <w:pStyle w:val="0"/>
            </w:pPr>
            <w:r>
              <w:rPr>
                <w:sz w:val="24"/>
              </w:rPr>
              <w:t xml:space="preserve">для номеров категории "первая категория (стандарт)" средства размещения категорий "одна звезда", "две звезды" и "три звезды" требование является обязательным;</w:t>
            </w:r>
          </w:p>
          <w:p>
            <w:pPr>
              <w:pStyle w:val="0"/>
            </w:pPr>
            <w:r>
              <w:rPr>
                <w:sz w:val="24"/>
              </w:rPr>
              <w:t xml:space="preserve">для номеров "второй категории", "третьей категории", "четвертой категории" и "пятой категории" допускается наличие одной подушки и одного одеяла на каждого проживающего</w:t>
            </w:r>
          </w:p>
        </w:tc>
      </w:tr>
      <w:tr>
        <w:tc>
          <w:tcPr>
            <w:tcW w:w="680" w:type="dxa"/>
            <w:tcBorders>
              <w:top w:val="nil"/>
              <w:left w:val="nil"/>
              <w:bottom w:val="nil"/>
              <w:right w:val="nil"/>
            </w:tcBorders>
          </w:tcPr>
          <w:p>
            <w:pPr>
              <w:pStyle w:val="0"/>
              <w:jc w:val="center"/>
            </w:pPr>
            <w:r>
              <w:rPr>
                <w:sz w:val="24"/>
              </w:rPr>
              <w:t xml:space="preserve">13.2.</w:t>
            </w:r>
          </w:p>
        </w:tc>
        <w:tc>
          <w:tcPr>
            <w:tcW w:w="3004" w:type="dxa"/>
            <w:tcBorders>
              <w:top w:val="nil"/>
              <w:left w:val="nil"/>
              <w:bottom w:val="nil"/>
              <w:right w:val="nil"/>
            </w:tcBorders>
          </w:tcPr>
          <w:p>
            <w:pPr>
              <w:pStyle w:val="0"/>
            </w:pPr>
            <w:r>
              <w:rPr>
                <w:sz w:val="24"/>
              </w:rPr>
              <w:t xml:space="preserve">белье из натуральных тканей (лен, хлопок, шелк)</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обязательно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4"/>
              </w:rPr>
              <w:t xml:space="preserve">14.</w:t>
            </w:r>
          </w:p>
        </w:tc>
        <w:tc>
          <w:tcPr>
            <w:tcW w:w="3004" w:type="dxa"/>
            <w:tcBorders>
              <w:top w:val="nil"/>
              <w:left w:val="nil"/>
              <w:bottom w:val="nil"/>
              <w:right w:val="nil"/>
            </w:tcBorders>
          </w:tcPr>
          <w:p>
            <w:pPr>
              <w:pStyle w:val="0"/>
            </w:pPr>
            <w:r>
              <w:rPr>
                <w:sz w:val="24"/>
              </w:rPr>
              <w:t xml:space="preserve">Покрытие пола (ковры или ковровое покрытие пола, ламинат, паркет, пробковое покрытие, кварц-виниловая плитка и др.)</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15.</w:t>
            </w:r>
          </w:p>
        </w:tc>
        <w:tc>
          <w:tcPr>
            <w:tcW w:w="3004" w:type="dxa"/>
            <w:tcBorders>
              <w:top w:val="nil"/>
              <w:left w:val="nil"/>
              <w:bottom w:val="nil"/>
              <w:right w:val="nil"/>
            </w:tcBorders>
          </w:tcPr>
          <w:p>
            <w:pPr>
              <w:pStyle w:val="0"/>
            </w:pPr>
            <w:r>
              <w:rPr>
                <w:sz w:val="24"/>
              </w:rPr>
              <w:t xml:space="preserve">Прикроватная тумбочка (столик, полочка) у каждого спального места</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16.</w:t>
            </w:r>
          </w:p>
        </w:tc>
        <w:tc>
          <w:tcPr>
            <w:tcW w:w="3004" w:type="dxa"/>
            <w:tcBorders>
              <w:top w:val="nil"/>
              <w:left w:val="nil"/>
              <w:bottom w:val="nil"/>
              <w:right w:val="nil"/>
            </w:tcBorders>
          </w:tcPr>
          <w:p>
            <w:pPr>
              <w:pStyle w:val="0"/>
            </w:pPr>
            <w:r>
              <w:rPr>
                <w:sz w:val="24"/>
              </w:rPr>
              <w:t xml:space="preserve">Шкаф с полками (в том числе встроенный) с вешалкой и плечиками в количестве:</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x</w:t>
            </w:r>
          </w:p>
        </w:tc>
        <w:tc>
          <w:tcPr>
            <w:tcW w:w="3061" w:type="dxa"/>
            <w:tcBorders>
              <w:top w:val="nil"/>
              <w:left w:val="nil"/>
              <w:bottom w:val="nil"/>
              <w:right w:val="nil"/>
            </w:tcBorders>
          </w:tcPr>
          <w:p>
            <w:pPr>
              <w:pStyle w:val="0"/>
            </w:pPr>
            <w:r>
              <w:rPr>
                <w:sz w:val="24"/>
              </w:rPr>
              <w:t xml:space="preserve">для средств размещения категорий "одна звезда", "две звезды" и "три звезды" допускается наличие ниши для одежды с вешалкой и плечиками. Допускается отсутствие полок в шкафу при наличии комода с ящиками</w:t>
            </w:r>
          </w:p>
        </w:tc>
      </w:tr>
      <w:tr>
        <w:tc>
          <w:tcPr>
            <w:tcW w:w="680" w:type="dxa"/>
            <w:tcBorders>
              <w:top w:val="nil"/>
              <w:left w:val="nil"/>
              <w:bottom w:val="nil"/>
              <w:right w:val="nil"/>
            </w:tcBorders>
          </w:tcPr>
          <w:p>
            <w:pPr>
              <w:pStyle w:val="0"/>
              <w:jc w:val="center"/>
            </w:pPr>
            <w:r>
              <w:rPr>
                <w:sz w:val="24"/>
              </w:rPr>
              <w:t xml:space="preserve">16.1.</w:t>
            </w:r>
          </w:p>
        </w:tc>
        <w:tc>
          <w:tcPr>
            <w:tcW w:w="3004" w:type="dxa"/>
            <w:tcBorders>
              <w:top w:val="nil"/>
              <w:left w:val="nil"/>
              <w:bottom w:val="nil"/>
              <w:right w:val="nil"/>
            </w:tcBorders>
          </w:tcPr>
          <w:p>
            <w:pPr>
              <w:pStyle w:val="0"/>
            </w:pPr>
            <w:r>
              <w:rPr>
                <w:sz w:val="24"/>
              </w:rPr>
              <w:t xml:space="preserve">не менее 3 штук на место</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x</w:t>
            </w:r>
          </w:p>
        </w:tc>
        <w:tc>
          <w:tcPr>
            <w:tcW w:w="3061" w:type="dxa"/>
            <w:tcBorders>
              <w:top w:val="nil"/>
              <w:left w:val="nil"/>
              <w:bottom w:val="nil"/>
              <w:right w:val="nil"/>
            </w:tcBorders>
          </w:tcPr>
          <w:p>
            <w:pPr>
              <w:pStyle w:val="0"/>
            </w:pPr>
            <w:r>
              <w:rPr>
                <w:sz w:val="24"/>
              </w:rPr>
              <w:t xml:space="preserve">требование обязательно для "первой категории (стандарт)" средства размещения "одна звезда" и "две звезды"</w:t>
            </w:r>
          </w:p>
        </w:tc>
      </w:tr>
      <w:tr>
        <w:tc>
          <w:tcPr>
            <w:tcW w:w="680" w:type="dxa"/>
            <w:tcBorders>
              <w:top w:val="nil"/>
              <w:left w:val="nil"/>
              <w:bottom w:val="nil"/>
              <w:right w:val="nil"/>
            </w:tcBorders>
          </w:tcPr>
          <w:p>
            <w:pPr>
              <w:pStyle w:val="0"/>
              <w:jc w:val="center"/>
            </w:pPr>
            <w:r>
              <w:rPr>
                <w:sz w:val="24"/>
              </w:rPr>
              <w:t xml:space="preserve">16.2.</w:t>
            </w:r>
          </w:p>
        </w:tc>
        <w:tc>
          <w:tcPr>
            <w:tcW w:w="3004" w:type="dxa"/>
            <w:tcBorders>
              <w:top w:val="nil"/>
              <w:left w:val="nil"/>
              <w:bottom w:val="nil"/>
              <w:right w:val="nil"/>
            </w:tcBorders>
          </w:tcPr>
          <w:p>
            <w:pPr>
              <w:pStyle w:val="0"/>
            </w:pPr>
            <w:r>
              <w:rPr>
                <w:sz w:val="24"/>
              </w:rPr>
              <w:t xml:space="preserve">не менее 5 штук на место</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17.</w:t>
            </w:r>
          </w:p>
        </w:tc>
        <w:tc>
          <w:tcPr>
            <w:tcW w:w="3004" w:type="dxa"/>
            <w:tcBorders>
              <w:top w:val="nil"/>
              <w:left w:val="nil"/>
              <w:bottom w:val="nil"/>
              <w:right w:val="nil"/>
            </w:tcBorders>
          </w:tcPr>
          <w:p>
            <w:pPr>
              <w:pStyle w:val="0"/>
            </w:pPr>
            <w:r>
              <w:rPr>
                <w:sz w:val="24"/>
              </w:rPr>
              <w:t xml:space="preserve">Вешалка или крючки для верхней одежды и головных уборов</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x</w:t>
            </w:r>
          </w:p>
        </w:tc>
        <w:tc>
          <w:tcPr>
            <w:tcW w:w="3061" w:type="dxa"/>
            <w:tcBorders>
              <w:top w:val="nil"/>
              <w:left w:val="nil"/>
              <w:bottom w:val="nil"/>
              <w:right w:val="nil"/>
            </w:tcBorders>
          </w:tcPr>
          <w:p>
            <w:pPr>
              <w:pStyle w:val="0"/>
            </w:pPr>
            <w:r>
              <w:rPr>
                <w:sz w:val="24"/>
              </w:rPr>
              <w:t xml:space="preserve">допускается наличие вешалки для верхней одежды в шкафу, разделенном на 2 части</w:t>
            </w:r>
          </w:p>
        </w:tc>
      </w:tr>
      <w:tr>
        <w:tc>
          <w:tcPr>
            <w:tcW w:w="680" w:type="dxa"/>
            <w:tcBorders>
              <w:top w:val="nil"/>
              <w:left w:val="nil"/>
              <w:bottom w:val="nil"/>
              <w:right w:val="nil"/>
            </w:tcBorders>
          </w:tcPr>
          <w:p>
            <w:pPr>
              <w:pStyle w:val="0"/>
              <w:jc w:val="center"/>
            </w:pPr>
            <w:r>
              <w:rPr>
                <w:sz w:val="24"/>
              </w:rPr>
              <w:t xml:space="preserve">18.</w:t>
            </w:r>
          </w:p>
        </w:tc>
        <w:tc>
          <w:tcPr>
            <w:tcW w:w="3004" w:type="dxa"/>
            <w:tcBorders>
              <w:top w:val="nil"/>
              <w:left w:val="nil"/>
              <w:bottom w:val="nil"/>
              <w:right w:val="nil"/>
            </w:tcBorders>
          </w:tcPr>
          <w:p>
            <w:pPr>
              <w:pStyle w:val="0"/>
            </w:pPr>
            <w:r>
              <w:rPr>
                <w:sz w:val="24"/>
              </w:rPr>
              <w:t xml:space="preserve">Стулья</w:t>
            </w:r>
          </w:p>
          <w:p>
            <w:pPr>
              <w:pStyle w:val="0"/>
            </w:pPr>
            <w:r>
              <w:rPr>
                <w:sz w:val="24"/>
              </w:rPr>
              <w:t xml:space="preserve">(не менее одного на проживающего)</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не является обязательным в номерах категорий "первая категория (стандарт)", "вторая категория" и "третья категория" при наличии пуфа или табурета (не менее одного на проживающего). В номерах категорий "студия" и "джуниор сюит" допускается наличие в номере 1 кресла и 1 стула</w:t>
            </w:r>
          </w:p>
        </w:tc>
      </w:tr>
      <w:tr>
        <w:tc>
          <w:tcPr>
            <w:tcW w:w="680" w:type="dxa"/>
            <w:tcBorders>
              <w:top w:val="nil"/>
              <w:left w:val="nil"/>
              <w:bottom w:val="nil"/>
              <w:right w:val="nil"/>
            </w:tcBorders>
          </w:tcPr>
          <w:p>
            <w:pPr>
              <w:pStyle w:val="0"/>
              <w:jc w:val="center"/>
            </w:pPr>
            <w:r>
              <w:rPr>
                <w:sz w:val="24"/>
              </w:rPr>
              <w:t xml:space="preserve">19.</w:t>
            </w:r>
          </w:p>
        </w:tc>
        <w:tc>
          <w:tcPr>
            <w:tcW w:w="3004" w:type="dxa"/>
            <w:tcBorders>
              <w:top w:val="nil"/>
              <w:left w:val="nil"/>
              <w:bottom w:val="nil"/>
              <w:right w:val="nil"/>
            </w:tcBorders>
          </w:tcPr>
          <w:p>
            <w:pPr>
              <w:pStyle w:val="0"/>
            </w:pPr>
            <w:r>
              <w:rPr>
                <w:sz w:val="24"/>
              </w:rPr>
              <w:t xml:space="preserve">Кресло</w:t>
            </w:r>
          </w:p>
          <w:p>
            <w:pPr>
              <w:pStyle w:val="0"/>
            </w:pPr>
            <w:r>
              <w:rPr>
                <w:sz w:val="24"/>
              </w:rPr>
              <w:t xml:space="preserve">(не менее одного на проживающего)</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является обязательным для номеров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4"/>
              </w:rPr>
              <w:t xml:space="preserve">20.</w:t>
            </w:r>
          </w:p>
        </w:tc>
        <w:tc>
          <w:tcPr>
            <w:tcW w:w="3004" w:type="dxa"/>
            <w:tcBorders>
              <w:top w:val="nil"/>
              <w:left w:val="nil"/>
              <w:bottom w:val="nil"/>
              <w:right w:val="nil"/>
            </w:tcBorders>
          </w:tcPr>
          <w:p>
            <w:pPr>
              <w:pStyle w:val="0"/>
            </w:pPr>
            <w:r>
              <w:rPr>
                <w:sz w:val="24"/>
              </w:rPr>
              <w:t xml:space="preserve">Диван (на номер)</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в номерах категорий "джуниор сюит" и "студия" допускается наличие в двухместном номере 1 дивана и 1 кресла, или 2 кресел</w:t>
            </w:r>
          </w:p>
        </w:tc>
      </w:tr>
      <w:tr>
        <w:tc>
          <w:tcPr>
            <w:tcW w:w="680" w:type="dxa"/>
            <w:tcBorders>
              <w:top w:val="nil"/>
              <w:left w:val="nil"/>
              <w:bottom w:val="nil"/>
              <w:right w:val="nil"/>
            </w:tcBorders>
          </w:tcPr>
          <w:p>
            <w:pPr>
              <w:pStyle w:val="0"/>
              <w:jc w:val="center"/>
            </w:pPr>
            <w:r>
              <w:rPr>
                <w:sz w:val="24"/>
              </w:rPr>
              <w:t xml:space="preserve">21.</w:t>
            </w:r>
          </w:p>
        </w:tc>
        <w:tc>
          <w:tcPr>
            <w:tcW w:w="3004" w:type="dxa"/>
            <w:tcBorders>
              <w:top w:val="nil"/>
              <w:left w:val="nil"/>
              <w:bottom w:val="nil"/>
              <w:right w:val="nil"/>
            </w:tcBorders>
          </w:tcPr>
          <w:p>
            <w:pPr>
              <w:pStyle w:val="0"/>
            </w:pPr>
            <w:r>
              <w:rPr>
                <w:sz w:val="24"/>
              </w:rPr>
              <w:t xml:space="preserve">Стол</w:t>
            </w:r>
          </w:p>
          <w:p>
            <w:pPr>
              <w:pStyle w:val="0"/>
            </w:pPr>
            <w:r>
              <w:rPr>
                <w:sz w:val="24"/>
              </w:rPr>
              <w:t xml:space="preserve">(письменный стол) или столешница со свободной рабочей поверхностью минимальной площадью 0,5 кв. м</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22.</w:t>
            </w:r>
          </w:p>
        </w:tc>
        <w:tc>
          <w:tcPr>
            <w:tcW w:w="3004" w:type="dxa"/>
            <w:tcBorders>
              <w:top w:val="nil"/>
              <w:left w:val="nil"/>
              <w:bottom w:val="nil"/>
              <w:right w:val="nil"/>
            </w:tcBorders>
          </w:tcPr>
          <w:p>
            <w:pPr>
              <w:pStyle w:val="0"/>
            </w:pPr>
            <w:r>
              <w:rPr>
                <w:sz w:val="24"/>
              </w:rPr>
              <w:t xml:space="preserve">Письменный стол с рабочим креслом</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23.</w:t>
            </w:r>
          </w:p>
        </w:tc>
        <w:tc>
          <w:tcPr>
            <w:tcW w:w="3004" w:type="dxa"/>
            <w:tcBorders>
              <w:top w:val="nil"/>
              <w:left w:val="nil"/>
              <w:bottom w:val="nil"/>
              <w:right w:val="nil"/>
            </w:tcBorders>
          </w:tcPr>
          <w:p>
            <w:pPr>
              <w:pStyle w:val="0"/>
            </w:pPr>
            <w:r>
              <w:rPr>
                <w:sz w:val="24"/>
              </w:rPr>
              <w:t xml:space="preserve">Свободная розетка в комнате</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x</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24.</w:t>
            </w:r>
          </w:p>
        </w:tc>
        <w:tc>
          <w:tcPr>
            <w:tcW w:w="3004" w:type="dxa"/>
            <w:tcBorders>
              <w:top w:val="nil"/>
              <w:left w:val="nil"/>
              <w:bottom w:val="nil"/>
              <w:right w:val="nil"/>
            </w:tcBorders>
          </w:tcPr>
          <w:p>
            <w:pPr>
              <w:pStyle w:val="0"/>
            </w:pPr>
            <w:r>
              <w:rPr>
                <w:sz w:val="24"/>
              </w:rPr>
              <w:t xml:space="preserve">Розетка либо USB-розетка для зарядки мобильных устройств рядом с письменным столом (столешницей)</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tc>
          <w:tcPr>
            <w:tcW w:w="680" w:type="dxa"/>
            <w:tcBorders>
              <w:top w:val="nil"/>
              <w:left w:val="nil"/>
              <w:bottom w:val="nil"/>
              <w:right w:val="nil"/>
            </w:tcBorders>
          </w:tcPr>
          <w:p>
            <w:pPr>
              <w:pStyle w:val="0"/>
              <w:jc w:val="center"/>
            </w:pPr>
            <w:r>
              <w:rPr>
                <w:sz w:val="24"/>
              </w:rPr>
              <w:t xml:space="preserve">25.</w:t>
            </w:r>
          </w:p>
        </w:tc>
        <w:tc>
          <w:tcPr>
            <w:tcW w:w="3004" w:type="dxa"/>
            <w:tcBorders>
              <w:top w:val="nil"/>
              <w:left w:val="nil"/>
              <w:bottom w:val="nil"/>
              <w:right w:val="nil"/>
            </w:tcBorders>
          </w:tcPr>
          <w:p>
            <w:pPr>
              <w:pStyle w:val="0"/>
            </w:pPr>
            <w:r>
              <w:rPr>
                <w:sz w:val="24"/>
              </w:rPr>
              <w:t xml:space="preserve">Розетка рядом с кроватью</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26.</w:t>
            </w:r>
          </w:p>
        </w:tc>
        <w:tc>
          <w:tcPr>
            <w:tcW w:w="3004" w:type="dxa"/>
            <w:tcBorders>
              <w:top w:val="nil"/>
              <w:left w:val="nil"/>
              <w:bottom w:val="nil"/>
              <w:right w:val="nil"/>
            </w:tcBorders>
          </w:tcPr>
          <w:p>
            <w:pPr>
              <w:pStyle w:val="0"/>
            </w:pPr>
            <w:r>
              <w:rPr>
                <w:sz w:val="24"/>
              </w:rPr>
              <w:t xml:space="preserve">Журнальный столик</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4"/>
              </w:rPr>
              <w:t xml:space="preserve">27.</w:t>
            </w:r>
          </w:p>
        </w:tc>
        <w:tc>
          <w:tcPr>
            <w:tcW w:w="3004" w:type="dxa"/>
            <w:tcBorders>
              <w:top w:val="nil"/>
              <w:left w:val="nil"/>
              <w:bottom w:val="nil"/>
              <w:right w:val="nil"/>
            </w:tcBorders>
          </w:tcPr>
          <w:p>
            <w:pPr>
              <w:pStyle w:val="0"/>
            </w:pPr>
            <w:r>
              <w:rPr>
                <w:sz w:val="24"/>
              </w:rPr>
              <w:t xml:space="preserve">Полка (подставка для багажа)</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28.</w:t>
            </w:r>
          </w:p>
        </w:tc>
        <w:tc>
          <w:tcPr>
            <w:tcW w:w="3004" w:type="dxa"/>
            <w:tcBorders>
              <w:top w:val="nil"/>
              <w:left w:val="nil"/>
              <w:bottom w:val="nil"/>
              <w:right w:val="nil"/>
            </w:tcBorders>
          </w:tcPr>
          <w:p>
            <w:pPr>
              <w:pStyle w:val="0"/>
            </w:pPr>
            <w:r>
              <w:rPr>
                <w:sz w:val="24"/>
              </w:rPr>
              <w:t xml:space="preserve">Корзина для бумажного мусора</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29.</w:t>
            </w:r>
          </w:p>
        </w:tc>
        <w:tc>
          <w:tcPr>
            <w:tcW w:w="3004" w:type="dxa"/>
            <w:tcBorders>
              <w:top w:val="nil"/>
              <w:left w:val="nil"/>
              <w:bottom w:val="nil"/>
              <w:right w:val="nil"/>
            </w:tcBorders>
          </w:tcPr>
          <w:p>
            <w:pPr>
              <w:pStyle w:val="0"/>
            </w:pPr>
            <w:r>
              <w:rPr>
                <w:sz w:val="24"/>
              </w:rPr>
              <w:t xml:space="preserve">Плотные занавеси (роллеты, жалюзи), обеспечивающие затемнение помещения</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x</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30.</w:t>
            </w:r>
          </w:p>
        </w:tc>
        <w:tc>
          <w:tcPr>
            <w:tcW w:w="3004" w:type="dxa"/>
            <w:tcBorders>
              <w:top w:val="nil"/>
              <w:left w:val="nil"/>
              <w:bottom w:val="nil"/>
              <w:right w:val="nil"/>
            </w:tcBorders>
          </w:tcPr>
          <w:p>
            <w:pPr>
              <w:pStyle w:val="0"/>
            </w:pPr>
            <w:r>
              <w:rPr>
                <w:sz w:val="24"/>
              </w:rPr>
              <w:t xml:space="preserve">Зеркало в полный рост в прихожей и (или) в комнате</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x</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31.</w:t>
            </w:r>
          </w:p>
        </w:tc>
        <w:tc>
          <w:tcPr>
            <w:tcW w:w="3004" w:type="dxa"/>
            <w:tcBorders>
              <w:top w:val="nil"/>
              <w:left w:val="nil"/>
              <w:bottom w:val="nil"/>
              <w:right w:val="nil"/>
            </w:tcBorders>
          </w:tcPr>
          <w:p>
            <w:pPr>
              <w:pStyle w:val="0"/>
            </w:pPr>
            <w:r>
              <w:rPr>
                <w:sz w:val="24"/>
              </w:rPr>
              <w:t xml:space="preserve">Щетки - одежная, сапожная (губка для обуви), рожок для обуви</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32.</w:t>
            </w:r>
          </w:p>
        </w:tc>
        <w:tc>
          <w:tcPr>
            <w:tcW w:w="3004" w:type="dxa"/>
            <w:tcBorders>
              <w:top w:val="nil"/>
              <w:left w:val="nil"/>
              <w:bottom w:val="nil"/>
              <w:right w:val="nil"/>
            </w:tcBorders>
          </w:tcPr>
          <w:p>
            <w:pPr>
              <w:pStyle w:val="0"/>
            </w:pPr>
            <w:r>
              <w:rPr>
                <w:sz w:val="24"/>
              </w:rPr>
              <w:t xml:space="preserve">Швейный набор (по просьбе)</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33.</w:t>
            </w:r>
          </w:p>
        </w:tc>
        <w:tc>
          <w:tcPr>
            <w:tcW w:w="3004" w:type="dxa"/>
            <w:tcBorders>
              <w:top w:val="nil"/>
              <w:left w:val="nil"/>
              <w:bottom w:val="nil"/>
              <w:right w:val="nil"/>
            </w:tcBorders>
          </w:tcPr>
          <w:p>
            <w:pPr>
              <w:pStyle w:val="0"/>
            </w:pPr>
            <w:r>
              <w:rPr>
                <w:sz w:val="24"/>
              </w:rPr>
              <w:t xml:space="preserve">Ключ для открывания бутылок (по просьбе)</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34.</w:t>
            </w:r>
          </w:p>
        </w:tc>
        <w:tc>
          <w:tcPr>
            <w:tcW w:w="3004" w:type="dxa"/>
            <w:tcBorders>
              <w:top w:val="nil"/>
              <w:left w:val="nil"/>
              <w:bottom w:val="nil"/>
              <w:right w:val="nil"/>
            </w:tcBorders>
          </w:tcPr>
          <w:p>
            <w:pPr>
              <w:pStyle w:val="0"/>
            </w:pPr>
            <w:r>
              <w:rPr>
                <w:sz w:val="24"/>
              </w:rPr>
              <w:t xml:space="preserve">Графин, стаканы</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x</w:t>
            </w:r>
          </w:p>
        </w:tc>
        <w:tc>
          <w:tcPr>
            <w:tcW w:w="3061" w:type="dxa"/>
            <w:tcBorders>
              <w:top w:val="nil"/>
              <w:left w:val="nil"/>
              <w:bottom w:val="nil"/>
              <w:right w:val="nil"/>
            </w:tcBorders>
          </w:tcPr>
          <w:p>
            <w:pPr>
              <w:pStyle w:val="0"/>
            </w:pPr>
            <w:r>
              <w:rPr>
                <w:sz w:val="24"/>
              </w:rPr>
              <w:t xml:space="preserve">наличие графина не обязательно при комплектовании номера бутилированной водой (бесплатно) или наличии кулеров с питьевой водой на этажах;</w:t>
            </w:r>
          </w:p>
          <w:p>
            <w:pPr>
              <w:pStyle w:val="0"/>
            </w:pPr>
            <w:r>
              <w:rPr>
                <w:sz w:val="24"/>
              </w:rPr>
              <w:t xml:space="preserve">требование не является обязательным при наличии стаканов и графина (чайника) на общей кухне или в помещении для приема пищи</w:t>
            </w:r>
          </w:p>
        </w:tc>
      </w:tr>
      <w:tr>
        <w:tc>
          <w:tcPr>
            <w:tcW w:w="680" w:type="dxa"/>
            <w:tcBorders>
              <w:top w:val="nil"/>
              <w:left w:val="nil"/>
              <w:bottom w:val="nil"/>
              <w:right w:val="nil"/>
            </w:tcBorders>
          </w:tcPr>
          <w:p>
            <w:pPr>
              <w:pStyle w:val="0"/>
              <w:jc w:val="center"/>
            </w:pPr>
            <w:r>
              <w:rPr>
                <w:sz w:val="24"/>
              </w:rPr>
              <w:t xml:space="preserve">35.</w:t>
            </w:r>
          </w:p>
        </w:tc>
        <w:tc>
          <w:tcPr>
            <w:tcW w:w="3004" w:type="dxa"/>
            <w:tcBorders>
              <w:top w:val="nil"/>
              <w:left w:val="nil"/>
              <w:bottom w:val="nil"/>
              <w:right w:val="nil"/>
            </w:tcBorders>
          </w:tcPr>
          <w:p>
            <w:pPr>
              <w:pStyle w:val="0"/>
            </w:pPr>
            <w:r>
              <w:rPr>
                <w:sz w:val="24"/>
              </w:rPr>
              <w:t xml:space="preserve">Набор посуды (столовые приборы, набор тарелок, чашек по числу проживающих, емкости для приготовления или разогрева пищи)</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36.</w:t>
            </w:r>
          </w:p>
        </w:tc>
        <w:tc>
          <w:tcPr>
            <w:tcW w:w="3004" w:type="dxa"/>
            <w:tcBorders>
              <w:top w:val="nil"/>
              <w:left w:val="nil"/>
              <w:bottom w:val="nil"/>
              <w:right w:val="nil"/>
            </w:tcBorders>
          </w:tcPr>
          <w:p>
            <w:pPr>
              <w:pStyle w:val="0"/>
            </w:pPr>
            <w:r>
              <w:rPr>
                <w:sz w:val="24"/>
              </w:rPr>
              <w:t xml:space="preserve">Набор посуды для мини-бара (при наличии мини-бара) в соответствии с ассортиментом напитков в мини-баре</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tc>
          <w:tcPr>
            <w:tcW w:w="680" w:type="dxa"/>
            <w:tcBorders>
              <w:top w:val="nil"/>
              <w:left w:val="nil"/>
              <w:bottom w:val="nil"/>
              <w:right w:val="nil"/>
            </w:tcBorders>
          </w:tcPr>
          <w:p>
            <w:pPr>
              <w:pStyle w:val="0"/>
              <w:jc w:val="center"/>
            </w:pPr>
            <w:r>
              <w:rPr>
                <w:sz w:val="24"/>
              </w:rPr>
              <w:t xml:space="preserve">37.</w:t>
            </w:r>
          </w:p>
        </w:tc>
        <w:tc>
          <w:tcPr>
            <w:tcW w:w="3004" w:type="dxa"/>
            <w:tcBorders>
              <w:top w:val="nil"/>
              <w:left w:val="nil"/>
              <w:bottom w:val="nil"/>
              <w:right w:val="nil"/>
            </w:tcBorders>
          </w:tcPr>
          <w:p>
            <w:pPr>
              <w:pStyle w:val="0"/>
            </w:pPr>
            <w:r>
              <w:rPr>
                <w:sz w:val="24"/>
              </w:rPr>
              <w:t xml:space="preserve">Набор письменных принадлежностей (блокнот или бумага для записей, ручка или карандаш)</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4"/>
              </w:rPr>
              <w:t xml:space="preserve">38.</w:t>
            </w:r>
          </w:p>
        </w:tc>
        <w:tc>
          <w:tcPr>
            <w:tcW w:w="3004" w:type="dxa"/>
            <w:tcBorders>
              <w:top w:val="nil"/>
              <w:left w:val="nil"/>
              <w:bottom w:val="nil"/>
              <w:right w:val="nil"/>
            </w:tcBorders>
          </w:tcPr>
          <w:p>
            <w:pPr>
              <w:pStyle w:val="0"/>
            </w:pPr>
            <w:r>
              <w:rPr>
                <w:sz w:val="24"/>
              </w:rPr>
              <w:t xml:space="preserve">Информационные материалы о работе средства размещения (возможно предоставление в электронном виде или по QR-коду), в том числе:</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x</w:t>
            </w:r>
          </w:p>
        </w:tc>
        <w:tc>
          <w:tcPr>
            <w:tcW w:w="3061" w:type="dxa"/>
            <w:tcBorders>
              <w:top w:val="nil"/>
              <w:left w:val="nil"/>
              <w:bottom w:val="nil"/>
              <w:right w:val="nil"/>
            </w:tcBorders>
          </w:tcPr>
          <w:p>
            <w:pPr>
              <w:pStyle w:val="0"/>
            </w:pPr>
            <w:r>
              <w:rPr>
                <w:sz w:val="24"/>
              </w:rPr>
              <w:t xml:space="preserve">требование наличия информационных материалов на английском языке является обязательным для номеров "первой категории (стандарт)" и "высшей категории"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4"/>
              </w:rPr>
              <w:t xml:space="preserve">39.</w:t>
            </w:r>
          </w:p>
        </w:tc>
        <w:tc>
          <w:tcPr>
            <w:tcW w:w="3004" w:type="dxa"/>
            <w:tcBorders>
              <w:top w:val="nil"/>
              <w:left w:val="nil"/>
              <w:bottom w:val="nil"/>
              <w:right w:val="nil"/>
            </w:tcBorders>
          </w:tcPr>
          <w:p>
            <w:pPr>
              <w:pStyle w:val="0"/>
            </w:pPr>
            <w:r>
              <w:rPr>
                <w:sz w:val="24"/>
              </w:rPr>
              <w:t xml:space="preserve">телефонный справочник с номерами служб средства размещения (при наличии телефонной связи в номере)</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39.1.</w:t>
            </w:r>
          </w:p>
        </w:tc>
        <w:tc>
          <w:tcPr>
            <w:tcW w:w="3004" w:type="dxa"/>
            <w:tcBorders>
              <w:top w:val="nil"/>
              <w:left w:val="nil"/>
              <w:bottom w:val="nil"/>
              <w:right w:val="nil"/>
            </w:tcBorders>
          </w:tcPr>
          <w:p>
            <w:pPr>
              <w:pStyle w:val="0"/>
            </w:pPr>
            <w:r>
              <w:rPr>
                <w:sz w:val="24"/>
              </w:rPr>
              <w:t xml:space="preserve">перечень услуг, входящих в цену номера (места в номере)</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39.2.</w:t>
            </w:r>
          </w:p>
        </w:tc>
        <w:tc>
          <w:tcPr>
            <w:tcW w:w="3004" w:type="dxa"/>
            <w:tcBorders>
              <w:top w:val="nil"/>
              <w:left w:val="nil"/>
              <w:bottom w:val="nil"/>
              <w:right w:val="nil"/>
            </w:tcBorders>
          </w:tcPr>
          <w:p>
            <w:pPr>
              <w:pStyle w:val="0"/>
            </w:pPr>
            <w:r>
              <w:rPr>
                <w:sz w:val="24"/>
              </w:rPr>
              <w:t xml:space="preserve">перечень и цены иных платных услуг, не входящих в цену номера (места в номере), условия их приобретения и оплаты</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40.</w:t>
            </w:r>
          </w:p>
        </w:tc>
        <w:tc>
          <w:tcPr>
            <w:tcW w:w="3004" w:type="dxa"/>
            <w:tcBorders>
              <w:top w:val="nil"/>
              <w:left w:val="nil"/>
              <w:bottom w:val="nil"/>
              <w:right w:val="nil"/>
            </w:tcBorders>
          </w:tcPr>
          <w:p>
            <w:pPr>
              <w:pStyle w:val="0"/>
            </w:pPr>
            <w:r>
              <w:rPr>
                <w:sz w:val="24"/>
              </w:rPr>
              <w:t xml:space="preserve">Памятка о мерах пожарной безопасности и план эвакуации на случай пожара</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x</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41.</w:t>
            </w:r>
          </w:p>
        </w:tc>
        <w:tc>
          <w:tcPr>
            <w:tcW w:w="3004" w:type="dxa"/>
            <w:tcBorders>
              <w:top w:val="nil"/>
              <w:left w:val="nil"/>
              <w:bottom w:val="nil"/>
              <w:right w:val="nil"/>
            </w:tcBorders>
          </w:tcPr>
          <w:p>
            <w:pPr>
              <w:pStyle w:val="0"/>
            </w:pPr>
            <w:r>
              <w:rPr>
                <w:sz w:val="24"/>
              </w:rPr>
              <w:t xml:space="preserve">Меню:</w:t>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6" w:type="dxa"/>
            <w:tcBorders>
              <w:top w:val="nil"/>
              <w:left w:val="nil"/>
              <w:bottom w:val="nil"/>
              <w:right w:val="nil"/>
            </w:tcBorders>
          </w:tcPr>
          <w:p>
            <w:pPr>
              <w:pStyle w:val="0"/>
            </w:pPr>
            <w:r>
              <w:rPr>
                <w:sz w:val="24"/>
              </w:rPr>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41.1.</w:t>
            </w:r>
          </w:p>
        </w:tc>
        <w:tc>
          <w:tcPr>
            <w:tcW w:w="3004" w:type="dxa"/>
            <w:tcBorders>
              <w:top w:val="nil"/>
              <w:left w:val="nil"/>
              <w:bottom w:val="nil"/>
              <w:right w:val="nil"/>
            </w:tcBorders>
          </w:tcPr>
          <w:p>
            <w:pPr>
              <w:pStyle w:val="0"/>
            </w:pPr>
            <w:r>
              <w:rPr>
                <w:sz w:val="24"/>
              </w:rPr>
              <w:t xml:space="preserve">завтрака (возможно предоставление в электронном виде или по QR-коду)</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обязательно для средств размещения категорий "три звезды", "четыре звезды" и "пять звезд"</w:t>
            </w:r>
          </w:p>
        </w:tc>
      </w:tr>
      <w:tr>
        <w:tc>
          <w:tcPr>
            <w:tcW w:w="680" w:type="dxa"/>
            <w:tcBorders>
              <w:top w:val="nil"/>
              <w:left w:val="nil"/>
              <w:bottom w:val="nil"/>
              <w:right w:val="nil"/>
            </w:tcBorders>
          </w:tcPr>
          <w:p>
            <w:pPr>
              <w:pStyle w:val="0"/>
              <w:jc w:val="center"/>
            </w:pPr>
            <w:r>
              <w:rPr>
                <w:sz w:val="24"/>
              </w:rPr>
              <w:t xml:space="preserve">41.2.</w:t>
            </w:r>
          </w:p>
        </w:tc>
        <w:tc>
          <w:tcPr>
            <w:tcW w:w="3004" w:type="dxa"/>
            <w:tcBorders>
              <w:top w:val="nil"/>
              <w:left w:val="nil"/>
              <w:bottom w:val="nil"/>
              <w:right w:val="nil"/>
            </w:tcBorders>
          </w:tcPr>
          <w:p>
            <w:pPr>
              <w:pStyle w:val="0"/>
            </w:pPr>
            <w:r>
              <w:rPr>
                <w:sz w:val="24"/>
              </w:rPr>
              <w:t xml:space="preserve">меню рум-сервис (возможно предоставление в электронном виде или по QR-коду)</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tc>
          <w:tcPr>
            <w:gridSpan w:val="13"/>
            <w:tcW w:w="15678" w:type="dxa"/>
            <w:tcBorders>
              <w:top w:val="nil"/>
              <w:left w:val="nil"/>
              <w:bottom w:val="nil"/>
              <w:right w:val="nil"/>
            </w:tcBorders>
          </w:tcPr>
          <w:p>
            <w:pPr>
              <w:pStyle w:val="0"/>
              <w:outlineLvl w:val="2"/>
              <w:jc w:val="center"/>
            </w:pPr>
            <w:r>
              <w:rPr>
                <w:sz w:val="24"/>
              </w:rPr>
              <w:t xml:space="preserve">IV. Инвентарь и предметы санитарно-гигиенического оснащения номера</w:t>
            </w:r>
          </w:p>
        </w:tc>
      </w:tr>
      <w:tr>
        <w:tc>
          <w:tcPr>
            <w:tcW w:w="680" w:type="dxa"/>
            <w:tcBorders>
              <w:top w:val="nil"/>
              <w:left w:val="nil"/>
              <w:bottom w:val="nil"/>
              <w:right w:val="nil"/>
            </w:tcBorders>
          </w:tcPr>
          <w:p>
            <w:pPr>
              <w:pStyle w:val="0"/>
              <w:jc w:val="center"/>
            </w:pPr>
            <w:r>
              <w:rPr>
                <w:sz w:val="24"/>
              </w:rPr>
              <w:t xml:space="preserve">42.</w:t>
            </w:r>
          </w:p>
        </w:tc>
        <w:tc>
          <w:tcPr>
            <w:tcW w:w="3004" w:type="dxa"/>
            <w:tcBorders>
              <w:top w:val="nil"/>
              <w:left w:val="nil"/>
              <w:bottom w:val="nil"/>
              <w:right w:val="nil"/>
            </w:tcBorders>
          </w:tcPr>
          <w:p>
            <w:pPr>
              <w:pStyle w:val="0"/>
            </w:pPr>
            <w:r>
              <w:rPr>
                <w:sz w:val="24"/>
              </w:rPr>
              <w:t xml:space="preserve">Умывальник, унитаз, ванна или душ (душевая кабина)</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43.</w:t>
            </w:r>
          </w:p>
        </w:tc>
        <w:tc>
          <w:tcPr>
            <w:tcW w:w="3004" w:type="dxa"/>
            <w:tcBorders>
              <w:top w:val="nil"/>
              <w:left w:val="nil"/>
              <w:bottom w:val="nil"/>
              <w:right w:val="nil"/>
            </w:tcBorders>
          </w:tcPr>
          <w:p>
            <w:pPr>
              <w:pStyle w:val="0"/>
            </w:pPr>
            <w:r>
              <w:rPr>
                <w:sz w:val="24"/>
              </w:rPr>
              <w:t xml:space="preserve">Умывальник, унитаз (или полный санузел на 2 - 3 номера)</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44.</w:t>
            </w:r>
          </w:p>
        </w:tc>
        <w:tc>
          <w:tcPr>
            <w:tcW w:w="3004" w:type="dxa"/>
            <w:tcBorders>
              <w:top w:val="nil"/>
              <w:left w:val="nil"/>
              <w:bottom w:val="nil"/>
              <w:right w:val="nil"/>
            </w:tcBorders>
          </w:tcPr>
          <w:p>
            <w:pPr>
              <w:pStyle w:val="0"/>
            </w:pPr>
            <w:r>
              <w:rPr>
                <w:sz w:val="24"/>
              </w:rPr>
              <w:t xml:space="preserve">Умывальник</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45.</w:t>
            </w:r>
          </w:p>
        </w:tc>
        <w:tc>
          <w:tcPr>
            <w:tcW w:w="3004" w:type="dxa"/>
            <w:tcBorders>
              <w:top w:val="nil"/>
              <w:left w:val="nil"/>
              <w:bottom w:val="nil"/>
              <w:right w:val="nil"/>
            </w:tcBorders>
          </w:tcPr>
          <w:p>
            <w:pPr>
              <w:pStyle w:val="0"/>
            </w:pPr>
            <w:r>
              <w:rPr>
                <w:sz w:val="24"/>
              </w:rPr>
              <w:t xml:space="preserve">Дополнительный гостевой туалет</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46.</w:t>
            </w:r>
          </w:p>
        </w:tc>
        <w:tc>
          <w:tcPr>
            <w:tcW w:w="3004" w:type="dxa"/>
            <w:tcBorders>
              <w:top w:val="nil"/>
              <w:left w:val="nil"/>
              <w:bottom w:val="nil"/>
              <w:right w:val="nil"/>
            </w:tcBorders>
          </w:tcPr>
          <w:p>
            <w:pPr>
              <w:pStyle w:val="0"/>
            </w:pPr>
            <w:r>
              <w:rPr>
                <w:sz w:val="24"/>
              </w:rPr>
              <w:t xml:space="preserve">Зеркало над умывальником:</w:t>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6" w:type="dxa"/>
            <w:tcBorders>
              <w:top w:val="nil"/>
              <w:left w:val="nil"/>
              <w:bottom w:val="nil"/>
              <w:right w:val="nil"/>
            </w:tcBorders>
          </w:tcPr>
          <w:p>
            <w:pPr>
              <w:pStyle w:val="0"/>
            </w:pPr>
            <w:r>
              <w:rPr>
                <w:sz w:val="24"/>
              </w:rPr>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46.1.</w:t>
            </w:r>
          </w:p>
        </w:tc>
        <w:tc>
          <w:tcPr>
            <w:tcW w:w="3004" w:type="dxa"/>
            <w:tcBorders>
              <w:top w:val="nil"/>
              <w:left w:val="nil"/>
              <w:bottom w:val="nil"/>
              <w:right w:val="nil"/>
            </w:tcBorders>
          </w:tcPr>
          <w:p>
            <w:pPr>
              <w:pStyle w:val="0"/>
            </w:pPr>
            <w:r>
              <w:rPr>
                <w:sz w:val="24"/>
              </w:rPr>
              <w:t xml:space="preserve">площадью менее 0,42 кв. м</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46.2.</w:t>
            </w:r>
          </w:p>
        </w:tc>
        <w:tc>
          <w:tcPr>
            <w:tcW w:w="3004" w:type="dxa"/>
            <w:tcBorders>
              <w:top w:val="nil"/>
              <w:left w:val="nil"/>
              <w:bottom w:val="nil"/>
              <w:right w:val="nil"/>
            </w:tcBorders>
          </w:tcPr>
          <w:p>
            <w:pPr>
              <w:pStyle w:val="0"/>
            </w:pPr>
            <w:r>
              <w:rPr>
                <w:sz w:val="24"/>
              </w:rPr>
              <w:t xml:space="preserve">площадью более 0,42 кв. м или зеркальная стенка</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4"/>
              </w:rPr>
              <w:t xml:space="preserve">46.3.</w:t>
            </w:r>
          </w:p>
        </w:tc>
        <w:tc>
          <w:tcPr>
            <w:tcW w:w="3004" w:type="dxa"/>
            <w:tcBorders>
              <w:top w:val="nil"/>
              <w:left w:val="nil"/>
              <w:bottom w:val="nil"/>
              <w:right w:val="nil"/>
            </w:tcBorders>
          </w:tcPr>
          <w:p>
            <w:pPr>
              <w:pStyle w:val="0"/>
            </w:pPr>
            <w:r>
              <w:rPr>
                <w:sz w:val="24"/>
              </w:rPr>
              <w:t xml:space="preserve">дополнительное косметическое зеркало для бритья и макияжа</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4"/>
              </w:rPr>
              <w:t xml:space="preserve">47.</w:t>
            </w:r>
          </w:p>
        </w:tc>
        <w:tc>
          <w:tcPr>
            <w:tcW w:w="3004" w:type="dxa"/>
            <w:tcBorders>
              <w:top w:val="nil"/>
              <w:left w:val="nil"/>
              <w:bottom w:val="nil"/>
              <w:right w:val="nil"/>
            </w:tcBorders>
          </w:tcPr>
          <w:p>
            <w:pPr>
              <w:pStyle w:val="0"/>
            </w:pPr>
            <w:r>
              <w:rPr>
                <w:sz w:val="24"/>
              </w:rPr>
              <w:t xml:space="preserve">Полка для туалетных принадлежностей или "туалетный стол"</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"туалетный стол" является обязательным для номеров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4"/>
              </w:rPr>
              <w:t xml:space="preserve">48.</w:t>
            </w:r>
          </w:p>
        </w:tc>
        <w:tc>
          <w:tcPr>
            <w:tcW w:w="3004" w:type="dxa"/>
            <w:tcBorders>
              <w:top w:val="nil"/>
              <w:left w:val="nil"/>
              <w:bottom w:val="nil"/>
              <w:right w:val="nil"/>
            </w:tcBorders>
          </w:tcPr>
          <w:p>
            <w:pPr>
              <w:pStyle w:val="0"/>
            </w:pPr>
            <w:r>
              <w:rPr>
                <w:sz w:val="24"/>
              </w:rPr>
              <w:t xml:space="preserve">Занавес для ванны (душа)</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при наличии душа в ванне, кроме ванн со стеклянными ограждающими панелями, а также номеров с одновременным наличием ванны и душевой кабины, с угловыми ваннами, ваннами в центре ванной комнаты или угловыми джакузи и душевыми кабинами</w:t>
            </w:r>
          </w:p>
        </w:tc>
      </w:tr>
      <w:tr>
        <w:tc>
          <w:tcPr>
            <w:tcW w:w="680" w:type="dxa"/>
            <w:tcBorders>
              <w:top w:val="nil"/>
              <w:left w:val="nil"/>
              <w:bottom w:val="nil"/>
              <w:right w:val="nil"/>
            </w:tcBorders>
          </w:tcPr>
          <w:p>
            <w:pPr>
              <w:pStyle w:val="0"/>
              <w:jc w:val="center"/>
            </w:pPr>
            <w:r>
              <w:rPr>
                <w:sz w:val="24"/>
              </w:rPr>
              <w:t xml:space="preserve">49.</w:t>
            </w:r>
          </w:p>
        </w:tc>
        <w:tc>
          <w:tcPr>
            <w:tcW w:w="3004" w:type="dxa"/>
            <w:tcBorders>
              <w:top w:val="nil"/>
              <w:left w:val="nil"/>
              <w:bottom w:val="nil"/>
              <w:right w:val="nil"/>
            </w:tcBorders>
          </w:tcPr>
          <w:p>
            <w:pPr>
              <w:pStyle w:val="0"/>
            </w:pPr>
            <w:r>
              <w:rPr>
                <w:sz w:val="24"/>
              </w:rPr>
              <w:t xml:space="preserve">Ручка на ванне или на стене у ванны для страховки от падения при скольжении (при наличии ванны)</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4"/>
              </w:rPr>
              <w:t xml:space="preserve">50.</w:t>
            </w:r>
          </w:p>
        </w:tc>
        <w:tc>
          <w:tcPr>
            <w:tcW w:w="3004" w:type="dxa"/>
            <w:tcBorders>
              <w:top w:val="nil"/>
              <w:left w:val="nil"/>
              <w:bottom w:val="nil"/>
              <w:right w:val="nil"/>
            </w:tcBorders>
          </w:tcPr>
          <w:p>
            <w:pPr>
              <w:pStyle w:val="0"/>
            </w:pPr>
            <w:r>
              <w:rPr>
                <w:sz w:val="24"/>
              </w:rPr>
              <w:t xml:space="preserve">Коврик махровый для ног</w:t>
            </w:r>
          </w:p>
          <w:p>
            <w:pPr>
              <w:pStyle w:val="0"/>
            </w:pPr>
            <w:r>
              <w:rPr>
                <w:sz w:val="24"/>
              </w:rPr>
              <w:t xml:space="preserve">(для каждого гостя)</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51.</w:t>
            </w:r>
          </w:p>
        </w:tc>
        <w:tc>
          <w:tcPr>
            <w:tcW w:w="3004" w:type="dxa"/>
            <w:tcBorders>
              <w:top w:val="nil"/>
              <w:left w:val="nil"/>
              <w:bottom w:val="nil"/>
              <w:right w:val="nil"/>
            </w:tcBorders>
          </w:tcPr>
          <w:p>
            <w:pPr>
              <w:pStyle w:val="0"/>
            </w:pPr>
            <w:r>
              <w:rPr>
                <w:sz w:val="24"/>
              </w:rPr>
              <w:t xml:space="preserve">Фен для сушки волос</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tc>
          <w:tcPr>
            <w:tcW w:w="680" w:type="dxa"/>
            <w:tcBorders>
              <w:top w:val="nil"/>
              <w:left w:val="nil"/>
              <w:bottom w:val="nil"/>
              <w:right w:val="nil"/>
            </w:tcBorders>
          </w:tcPr>
          <w:p>
            <w:pPr>
              <w:pStyle w:val="0"/>
              <w:jc w:val="center"/>
            </w:pPr>
            <w:r>
              <w:rPr>
                <w:sz w:val="24"/>
              </w:rPr>
              <w:t xml:space="preserve">52.</w:t>
            </w:r>
          </w:p>
        </w:tc>
        <w:tc>
          <w:tcPr>
            <w:tcW w:w="3004" w:type="dxa"/>
            <w:tcBorders>
              <w:top w:val="nil"/>
              <w:left w:val="nil"/>
              <w:bottom w:val="nil"/>
              <w:right w:val="nil"/>
            </w:tcBorders>
          </w:tcPr>
          <w:p>
            <w:pPr>
              <w:pStyle w:val="0"/>
            </w:pPr>
            <w:r>
              <w:rPr>
                <w:sz w:val="24"/>
              </w:rPr>
              <w:t xml:space="preserve">Полотенцедержатель, крючки для одежды</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53.</w:t>
            </w:r>
          </w:p>
        </w:tc>
        <w:tc>
          <w:tcPr>
            <w:tcW w:w="3004" w:type="dxa"/>
            <w:tcBorders>
              <w:top w:val="nil"/>
              <w:left w:val="nil"/>
              <w:bottom w:val="nil"/>
              <w:right w:val="nil"/>
            </w:tcBorders>
          </w:tcPr>
          <w:p>
            <w:pPr>
              <w:pStyle w:val="0"/>
            </w:pPr>
            <w:r>
              <w:rPr>
                <w:sz w:val="24"/>
              </w:rPr>
              <w:t xml:space="preserve">Полотенца (для каждого гостя):</w:t>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6" w:type="dxa"/>
            <w:tcBorders>
              <w:top w:val="nil"/>
              <w:left w:val="nil"/>
              <w:bottom w:val="nil"/>
              <w:right w:val="nil"/>
            </w:tcBorders>
          </w:tcPr>
          <w:p>
            <w:pPr>
              <w:pStyle w:val="0"/>
            </w:pPr>
            <w:r>
              <w:rPr>
                <w:sz w:val="24"/>
              </w:rPr>
            </w:r>
          </w:p>
        </w:tc>
        <w:tc>
          <w:tcPr>
            <w:tcW w:w="3061" w:type="dxa"/>
            <w:tcBorders>
              <w:top w:val="nil"/>
              <w:left w:val="nil"/>
              <w:bottom w:val="nil"/>
              <w:right w:val="nil"/>
            </w:tcBorders>
          </w:tcPr>
          <w:p>
            <w:pPr>
              <w:pStyle w:val="0"/>
            </w:pPr>
            <w:r>
              <w:rPr>
                <w:sz w:val="24"/>
              </w:rPr>
              <w:t xml:space="preserve">размеры полотенец не менее: для рук - 30 x 50 см, для лица - 50 x 70 см, универсальное (для лица и для тела) 50 x 100 см, банное - 70 x 140 см</w:t>
            </w:r>
          </w:p>
        </w:tc>
      </w:tr>
      <w:tr>
        <w:tc>
          <w:tcPr>
            <w:tcW w:w="680" w:type="dxa"/>
            <w:tcBorders>
              <w:top w:val="nil"/>
              <w:left w:val="nil"/>
              <w:bottom w:val="nil"/>
              <w:right w:val="nil"/>
            </w:tcBorders>
          </w:tcPr>
          <w:p>
            <w:pPr>
              <w:pStyle w:val="0"/>
              <w:jc w:val="center"/>
            </w:pPr>
            <w:r>
              <w:rPr>
                <w:sz w:val="24"/>
              </w:rPr>
              <w:t xml:space="preserve">53.1.</w:t>
            </w:r>
          </w:p>
        </w:tc>
        <w:tc>
          <w:tcPr>
            <w:tcW w:w="3004" w:type="dxa"/>
            <w:tcBorders>
              <w:top w:val="nil"/>
              <w:left w:val="nil"/>
              <w:bottom w:val="nil"/>
              <w:right w:val="nil"/>
            </w:tcBorders>
          </w:tcPr>
          <w:p>
            <w:pPr>
              <w:pStyle w:val="0"/>
            </w:pPr>
            <w:r>
              <w:rPr>
                <w:sz w:val="24"/>
              </w:rPr>
              <w:t xml:space="preserve">не менее 2 штук (полотенца для рук и универсальное)</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x</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53.2.</w:t>
            </w:r>
          </w:p>
        </w:tc>
        <w:tc>
          <w:tcPr>
            <w:tcW w:w="3004" w:type="dxa"/>
            <w:tcBorders>
              <w:top w:val="nil"/>
              <w:left w:val="nil"/>
              <w:bottom w:val="nil"/>
              <w:right w:val="nil"/>
            </w:tcBorders>
          </w:tcPr>
          <w:p>
            <w:pPr>
              <w:pStyle w:val="0"/>
            </w:pPr>
            <w:r>
              <w:rPr>
                <w:sz w:val="24"/>
              </w:rPr>
              <w:t xml:space="preserve">не менее 2 штук (полотенца универсальное и банное)</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53.3.</w:t>
            </w:r>
          </w:p>
        </w:tc>
        <w:tc>
          <w:tcPr>
            <w:tcW w:w="3004" w:type="dxa"/>
            <w:tcBorders>
              <w:top w:val="nil"/>
              <w:left w:val="nil"/>
              <w:bottom w:val="nil"/>
              <w:right w:val="nil"/>
            </w:tcBorders>
          </w:tcPr>
          <w:p>
            <w:pPr>
              <w:pStyle w:val="0"/>
            </w:pPr>
            <w:r>
              <w:rPr>
                <w:sz w:val="24"/>
              </w:rPr>
              <w:t xml:space="preserve">не менее 3 штук (полотенца для рук, универсальное и банное)</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обязательно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4"/>
              </w:rPr>
              <w:t xml:space="preserve">53.4.</w:t>
            </w:r>
          </w:p>
        </w:tc>
        <w:tc>
          <w:tcPr>
            <w:tcW w:w="3004" w:type="dxa"/>
            <w:tcBorders>
              <w:top w:val="nil"/>
              <w:left w:val="nil"/>
              <w:bottom w:val="nil"/>
              <w:right w:val="nil"/>
            </w:tcBorders>
          </w:tcPr>
          <w:p>
            <w:pPr>
              <w:pStyle w:val="0"/>
            </w:pPr>
            <w:r>
              <w:rPr>
                <w:sz w:val="24"/>
              </w:rPr>
              <w:t xml:space="preserve">не менее 4 штук</w:t>
            </w:r>
          </w:p>
          <w:p>
            <w:pPr>
              <w:pStyle w:val="0"/>
            </w:pPr>
            <w:r>
              <w:rPr>
                <w:sz w:val="24"/>
              </w:rPr>
              <w:t xml:space="preserve">(для рук, для лица, универсальное и банное) в ванной комнате и одно дополнительное универсальное полотенце в гостевом туалете (при наличии), в гостевом туалете с душевой кабиной или ванной - 2 дополнительных универсальных полотенца</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54.</w:t>
            </w:r>
          </w:p>
        </w:tc>
        <w:tc>
          <w:tcPr>
            <w:tcW w:w="3004" w:type="dxa"/>
            <w:tcBorders>
              <w:top w:val="nil"/>
              <w:left w:val="nil"/>
              <w:bottom w:val="nil"/>
              <w:right w:val="nil"/>
            </w:tcBorders>
          </w:tcPr>
          <w:p>
            <w:pPr>
              <w:pStyle w:val="0"/>
            </w:pPr>
            <w:r>
              <w:rPr>
                <w:sz w:val="24"/>
              </w:rPr>
              <w:t xml:space="preserve">Халат банный (для каждого гостя)</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обязательно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4"/>
              </w:rPr>
              <w:t xml:space="preserve">55.</w:t>
            </w:r>
          </w:p>
        </w:tc>
        <w:tc>
          <w:tcPr>
            <w:tcW w:w="3004" w:type="dxa"/>
            <w:tcBorders>
              <w:top w:val="nil"/>
              <w:left w:val="nil"/>
              <w:bottom w:val="nil"/>
              <w:right w:val="nil"/>
            </w:tcBorders>
          </w:tcPr>
          <w:p>
            <w:pPr>
              <w:pStyle w:val="0"/>
            </w:pPr>
            <w:r>
              <w:rPr>
                <w:sz w:val="24"/>
              </w:rPr>
              <w:t xml:space="preserve">Шапочка банная</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vAlign w:val="center"/>
            <w:tcBorders>
              <w:top w:val="nil"/>
              <w:left w:val="nil"/>
              <w:bottom w:val="nil"/>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tc>
          <w:tcPr>
            <w:tcW w:w="680" w:type="dxa"/>
            <w:tcBorders>
              <w:top w:val="nil"/>
              <w:left w:val="nil"/>
              <w:bottom w:val="nil"/>
              <w:right w:val="nil"/>
            </w:tcBorders>
          </w:tcPr>
          <w:p>
            <w:pPr>
              <w:pStyle w:val="0"/>
              <w:jc w:val="center"/>
            </w:pPr>
            <w:r>
              <w:rPr>
                <w:sz w:val="24"/>
              </w:rPr>
              <w:t xml:space="preserve">56.</w:t>
            </w:r>
          </w:p>
        </w:tc>
        <w:tc>
          <w:tcPr>
            <w:tcW w:w="3004" w:type="dxa"/>
            <w:tcBorders>
              <w:top w:val="nil"/>
              <w:left w:val="nil"/>
              <w:bottom w:val="nil"/>
              <w:right w:val="nil"/>
            </w:tcBorders>
          </w:tcPr>
          <w:p>
            <w:pPr>
              <w:pStyle w:val="0"/>
            </w:pPr>
            <w:r>
              <w:rPr>
                <w:sz w:val="24"/>
              </w:rPr>
              <w:t xml:space="preserve">Тапочки банные (для каждого гостя)</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vAlign w:val="bottom"/>
            <w:tcBorders>
              <w:top w:val="nil"/>
              <w:left w:val="nil"/>
              <w:bottom w:val="nil"/>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4"/>
              </w:rPr>
              <w:t xml:space="preserve">57.</w:t>
            </w:r>
          </w:p>
        </w:tc>
        <w:tc>
          <w:tcPr>
            <w:tcW w:w="3004" w:type="dxa"/>
            <w:vAlign w:val="center"/>
            <w:tcBorders>
              <w:top w:val="nil"/>
              <w:left w:val="nil"/>
              <w:bottom w:val="nil"/>
              <w:right w:val="nil"/>
            </w:tcBorders>
          </w:tcPr>
          <w:p>
            <w:pPr>
              <w:pStyle w:val="0"/>
            </w:pPr>
            <w:r>
              <w:rPr>
                <w:sz w:val="24"/>
              </w:rPr>
              <w:t xml:space="preserve">Туалетные принадлежности (замена по мере использования):</w:t>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3" w:type="dxa"/>
            <w:tcBorders>
              <w:top w:val="nil"/>
              <w:left w:val="nil"/>
              <w:bottom w:val="nil"/>
              <w:right w:val="nil"/>
            </w:tcBorders>
          </w:tcPr>
          <w:p>
            <w:pPr>
              <w:pStyle w:val="0"/>
            </w:pPr>
            <w:r>
              <w:rPr>
                <w:sz w:val="24"/>
              </w:rPr>
            </w:r>
          </w:p>
        </w:tc>
        <w:tc>
          <w:tcPr>
            <w:tcW w:w="896" w:type="dxa"/>
            <w:tcBorders>
              <w:top w:val="nil"/>
              <w:left w:val="nil"/>
              <w:bottom w:val="nil"/>
              <w:right w:val="nil"/>
            </w:tcBorders>
          </w:tcPr>
          <w:p>
            <w:pPr>
              <w:pStyle w:val="0"/>
            </w:pPr>
            <w:r>
              <w:rPr>
                <w:sz w:val="24"/>
              </w:rPr>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57.1.</w:t>
            </w:r>
          </w:p>
        </w:tc>
        <w:tc>
          <w:tcPr>
            <w:tcW w:w="3004" w:type="dxa"/>
            <w:tcBorders>
              <w:top w:val="nil"/>
              <w:left w:val="nil"/>
              <w:bottom w:val="nil"/>
              <w:right w:val="nil"/>
            </w:tcBorders>
          </w:tcPr>
          <w:p>
            <w:pPr>
              <w:pStyle w:val="0"/>
            </w:pPr>
            <w:r>
              <w:rPr>
                <w:sz w:val="24"/>
              </w:rPr>
              <w:t xml:space="preserve">туалетное мыло</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6" w:type="dxa"/>
            <w:tcBorders>
              <w:top w:val="nil"/>
              <w:left w:val="nil"/>
              <w:bottom w:val="nil"/>
              <w:right w:val="nil"/>
            </w:tcBorders>
          </w:tcPr>
          <w:p>
            <w:pPr>
              <w:pStyle w:val="0"/>
              <w:jc w:val="center"/>
            </w:pPr>
            <w:r>
              <w:rPr>
                <w:sz w:val="24"/>
              </w:rPr>
              <w:t xml:space="preserve">-</w:t>
            </w:r>
          </w:p>
        </w:tc>
        <w:tc>
          <w:tcPr>
            <w:tcW w:w="3061" w:type="dxa"/>
            <w:vAlign w:val="bottom"/>
            <w:tcBorders>
              <w:top w:val="nil"/>
              <w:left w:val="nil"/>
              <w:bottom w:val="nil"/>
              <w:right w:val="nil"/>
            </w:tcBorders>
          </w:tcPr>
          <w:p>
            <w:pPr>
              <w:pStyle w:val="0"/>
            </w:pPr>
            <w:r>
              <w:rPr>
                <w:sz w:val="24"/>
              </w:rPr>
              <w:t xml:space="preserve">допускается наличие диспенсера с жидким мылом</w:t>
            </w:r>
          </w:p>
        </w:tc>
      </w:tr>
      <w:tr>
        <w:tc>
          <w:tcPr>
            <w:tcW w:w="680" w:type="dxa"/>
            <w:tcBorders>
              <w:top w:val="nil"/>
              <w:left w:val="nil"/>
              <w:bottom w:val="nil"/>
              <w:right w:val="nil"/>
            </w:tcBorders>
          </w:tcPr>
          <w:p>
            <w:pPr>
              <w:pStyle w:val="0"/>
              <w:jc w:val="center"/>
            </w:pPr>
            <w:r>
              <w:rPr>
                <w:sz w:val="24"/>
              </w:rPr>
              <w:t xml:space="preserve">57.2.</w:t>
            </w:r>
          </w:p>
        </w:tc>
        <w:tc>
          <w:tcPr>
            <w:tcW w:w="3004" w:type="dxa"/>
            <w:tcBorders>
              <w:top w:val="nil"/>
              <w:left w:val="nil"/>
              <w:bottom w:val="nil"/>
              <w:right w:val="nil"/>
            </w:tcBorders>
          </w:tcPr>
          <w:p>
            <w:pPr>
              <w:pStyle w:val="0"/>
            </w:pPr>
            <w:r>
              <w:rPr>
                <w:sz w:val="24"/>
              </w:rPr>
              <w:t xml:space="preserve">туалетное мыло в фирменной упаковке гостиницы или предприятия-производителя</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vAlign w:val="bottom"/>
            <w:tcBorders>
              <w:top w:val="nil"/>
              <w:left w:val="nil"/>
              <w:bottom w:val="nil"/>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4"/>
              </w:rPr>
              <w:t xml:space="preserve">57.3.</w:t>
            </w:r>
          </w:p>
        </w:tc>
        <w:tc>
          <w:tcPr>
            <w:tcW w:w="3004" w:type="dxa"/>
            <w:tcBorders>
              <w:top w:val="nil"/>
              <w:left w:val="nil"/>
              <w:bottom w:val="nil"/>
              <w:right w:val="nil"/>
            </w:tcBorders>
          </w:tcPr>
          <w:p>
            <w:pPr>
              <w:pStyle w:val="0"/>
            </w:pPr>
            <w:r>
              <w:rPr>
                <w:sz w:val="24"/>
              </w:rPr>
              <w:t xml:space="preserve">зубная щетка, зубная паста (для каждого гостя)</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4"/>
              </w:rPr>
              <w:t xml:space="preserve">57.4.</w:t>
            </w:r>
          </w:p>
        </w:tc>
        <w:tc>
          <w:tcPr>
            <w:tcW w:w="3004" w:type="dxa"/>
            <w:tcBorders>
              <w:top w:val="nil"/>
              <w:left w:val="nil"/>
              <w:bottom w:val="nil"/>
              <w:right w:val="nil"/>
            </w:tcBorders>
          </w:tcPr>
          <w:p>
            <w:pPr>
              <w:pStyle w:val="0"/>
            </w:pPr>
            <w:r>
              <w:rPr>
                <w:sz w:val="24"/>
              </w:rPr>
              <w:t xml:space="preserve">шампунь и гель для душа</w:t>
            </w:r>
          </w:p>
          <w:p>
            <w:pPr>
              <w:pStyle w:val="0"/>
            </w:pPr>
            <w:r>
              <w:rPr>
                <w:sz w:val="24"/>
              </w:rPr>
              <w:t xml:space="preserve">(для каждого гостя)</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vAlign w:val="bottom"/>
            <w:tcBorders>
              <w:top w:val="nil"/>
              <w:left w:val="nil"/>
              <w:bottom w:val="nil"/>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tc>
          <w:tcPr>
            <w:tcW w:w="680" w:type="dxa"/>
            <w:tcBorders>
              <w:top w:val="nil"/>
              <w:left w:val="nil"/>
              <w:bottom w:val="nil"/>
              <w:right w:val="nil"/>
            </w:tcBorders>
          </w:tcPr>
          <w:p>
            <w:pPr>
              <w:pStyle w:val="0"/>
              <w:jc w:val="center"/>
            </w:pPr>
            <w:r>
              <w:rPr>
                <w:sz w:val="24"/>
              </w:rPr>
              <w:t xml:space="preserve">57.5.</w:t>
            </w:r>
          </w:p>
        </w:tc>
        <w:tc>
          <w:tcPr>
            <w:tcW w:w="3004" w:type="dxa"/>
            <w:tcBorders>
              <w:top w:val="nil"/>
              <w:left w:val="nil"/>
              <w:bottom w:val="nil"/>
              <w:right w:val="nil"/>
            </w:tcBorders>
          </w:tcPr>
          <w:p>
            <w:pPr>
              <w:pStyle w:val="0"/>
            </w:pPr>
            <w:r>
              <w:rPr>
                <w:sz w:val="24"/>
              </w:rPr>
              <w:t xml:space="preserve">лосьон для тела (для каждого гостя)</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vAlign w:val="center"/>
            <w:tcBorders>
              <w:top w:val="nil"/>
              <w:left w:val="nil"/>
              <w:bottom w:val="nil"/>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tcBorders>
              <w:top w:val="nil"/>
              <w:left w:val="nil"/>
              <w:bottom w:val="nil"/>
              <w:right w:val="nil"/>
            </w:tcBorders>
          </w:tcPr>
          <w:p>
            <w:pPr>
              <w:pStyle w:val="0"/>
              <w:jc w:val="center"/>
            </w:pPr>
            <w:r>
              <w:rPr>
                <w:sz w:val="24"/>
              </w:rPr>
              <w:t xml:space="preserve">58.</w:t>
            </w:r>
          </w:p>
        </w:tc>
        <w:tc>
          <w:tcPr>
            <w:tcW w:w="3004" w:type="dxa"/>
            <w:tcBorders>
              <w:top w:val="nil"/>
              <w:left w:val="nil"/>
              <w:bottom w:val="nil"/>
              <w:right w:val="nil"/>
            </w:tcBorders>
          </w:tcPr>
          <w:p>
            <w:pPr>
              <w:pStyle w:val="0"/>
            </w:pPr>
            <w:r>
              <w:rPr>
                <w:sz w:val="24"/>
              </w:rPr>
              <w:t xml:space="preserve">Салфетки бумажные косметические в диспенсере</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vAlign w:val="bottom"/>
            <w:tcBorders>
              <w:top w:val="nil"/>
              <w:left w:val="nil"/>
              <w:bottom w:val="nil"/>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"четыре звезды" и "пять звезд"</w:t>
            </w:r>
          </w:p>
        </w:tc>
      </w:tr>
      <w:tr>
        <w:tc>
          <w:tcPr>
            <w:tcW w:w="680" w:type="dxa"/>
            <w:vAlign w:val="center"/>
            <w:tcBorders>
              <w:top w:val="nil"/>
              <w:left w:val="nil"/>
              <w:bottom w:val="nil"/>
              <w:right w:val="nil"/>
            </w:tcBorders>
          </w:tcPr>
          <w:p>
            <w:pPr>
              <w:pStyle w:val="0"/>
              <w:jc w:val="center"/>
            </w:pPr>
            <w:r>
              <w:rPr>
                <w:sz w:val="24"/>
              </w:rPr>
              <w:t xml:space="preserve">59.</w:t>
            </w:r>
          </w:p>
        </w:tc>
        <w:tc>
          <w:tcPr>
            <w:tcW w:w="3004" w:type="dxa"/>
            <w:vAlign w:val="center"/>
            <w:tcBorders>
              <w:top w:val="nil"/>
              <w:left w:val="nil"/>
              <w:bottom w:val="nil"/>
              <w:right w:val="nil"/>
            </w:tcBorders>
          </w:tcPr>
          <w:p>
            <w:pPr>
              <w:pStyle w:val="0"/>
            </w:pPr>
            <w:r>
              <w:rPr>
                <w:sz w:val="24"/>
              </w:rPr>
              <w:t xml:space="preserve">Туалетная бумага:</w:t>
            </w:r>
          </w:p>
        </w:tc>
        <w:tc>
          <w:tcPr>
            <w:tcW w:w="893" w:type="dxa"/>
            <w:vAlign w:val="center"/>
            <w:tcBorders>
              <w:top w:val="nil"/>
              <w:left w:val="nil"/>
              <w:bottom w:val="nil"/>
              <w:right w:val="nil"/>
            </w:tcBorders>
          </w:tcPr>
          <w:p>
            <w:pPr>
              <w:pStyle w:val="0"/>
              <w:jc w:val="center"/>
            </w:pPr>
            <w:r>
              <w:rPr>
                <w:sz w:val="24"/>
              </w:rPr>
              <w:t xml:space="preserve">-</w:t>
            </w:r>
          </w:p>
        </w:tc>
        <w:tc>
          <w:tcPr>
            <w:tcW w:w="893" w:type="dxa"/>
            <w:vAlign w:val="center"/>
            <w:tcBorders>
              <w:top w:val="nil"/>
              <w:left w:val="nil"/>
              <w:bottom w:val="nil"/>
              <w:right w:val="nil"/>
            </w:tcBorders>
          </w:tcPr>
          <w:p>
            <w:pPr>
              <w:pStyle w:val="0"/>
              <w:jc w:val="center"/>
            </w:pPr>
            <w:r>
              <w:rPr>
                <w:sz w:val="24"/>
              </w:rPr>
              <w:t xml:space="preserve">-</w:t>
            </w:r>
          </w:p>
        </w:tc>
        <w:tc>
          <w:tcPr>
            <w:tcW w:w="893" w:type="dxa"/>
            <w:vAlign w:val="center"/>
            <w:tcBorders>
              <w:top w:val="nil"/>
              <w:left w:val="nil"/>
              <w:bottom w:val="nil"/>
              <w:right w:val="nil"/>
            </w:tcBorders>
          </w:tcPr>
          <w:p>
            <w:pPr>
              <w:pStyle w:val="0"/>
              <w:jc w:val="center"/>
            </w:pPr>
            <w:r>
              <w:rPr>
                <w:sz w:val="24"/>
              </w:rPr>
              <w:t xml:space="preserve">-</w:t>
            </w:r>
          </w:p>
        </w:tc>
        <w:tc>
          <w:tcPr>
            <w:tcW w:w="893" w:type="dxa"/>
            <w:vAlign w:val="center"/>
            <w:tcBorders>
              <w:top w:val="nil"/>
              <w:left w:val="nil"/>
              <w:bottom w:val="nil"/>
              <w:right w:val="nil"/>
            </w:tcBorders>
          </w:tcPr>
          <w:p>
            <w:pPr>
              <w:pStyle w:val="0"/>
              <w:jc w:val="center"/>
            </w:pPr>
            <w:r>
              <w:rPr>
                <w:sz w:val="24"/>
              </w:rPr>
              <w:t xml:space="preserve">-</w:t>
            </w:r>
          </w:p>
        </w:tc>
        <w:tc>
          <w:tcPr>
            <w:tcW w:w="893" w:type="dxa"/>
            <w:vAlign w:val="center"/>
            <w:tcBorders>
              <w:top w:val="nil"/>
              <w:left w:val="nil"/>
              <w:bottom w:val="nil"/>
              <w:right w:val="nil"/>
            </w:tcBorders>
          </w:tcPr>
          <w:p>
            <w:pPr>
              <w:pStyle w:val="0"/>
              <w:jc w:val="center"/>
            </w:pPr>
            <w:r>
              <w:rPr>
                <w:sz w:val="24"/>
              </w:rPr>
              <w:t xml:space="preserve">-</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w:t>
            </w:r>
          </w:p>
        </w:tc>
        <w:tc>
          <w:tcPr>
            <w:tcW w:w="896" w:type="dxa"/>
            <w:vAlign w:val="center"/>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vAlign w:val="center"/>
            <w:tcBorders>
              <w:top w:val="nil"/>
              <w:left w:val="nil"/>
              <w:bottom w:val="nil"/>
              <w:right w:val="nil"/>
            </w:tcBorders>
          </w:tcPr>
          <w:p>
            <w:pPr>
              <w:pStyle w:val="0"/>
              <w:jc w:val="center"/>
            </w:pPr>
            <w:r>
              <w:rPr>
                <w:sz w:val="24"/>
              </w:rPr>
              <w:t xml:space="preserve">59.1.</w:t>
            </w:r>
          </w:p>
        </w:tc>
        <w:tc>
          <w:tcPr>
            <w:tcW w:w="3004" w:type="dxa"/>
            <w:vAlign w:val="center"/>
            <w:tcBorders>
              <w:top w:val="nil"/>
              <w:left w:val="nil"/>
              <w:bottom w:val="nil"/>
              <w:right w:val="nil"/>
            </w:tcBorders>
          </w:tcPr>
          <w:p>
            <w:pPr>
              <w:pStyle w:val="0"/>
            </w:pPr>
            <w:r>
              <w:rPr>
                <w:sz w:val="24"/>
              </w:rPr>
              <w:t xml:space="preserve">многослойная</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w:t>
            </w:r>
          </w:p>
        </w:tc>
        <w:tc>
          <w:tcPr>
            <w:tcW w:w="893" w:type="dxa"/>
            <w:vAlign w:val="center"/>
            <w:tcBorders>
              <w:top w:val="nil"/>
              <w:left w:val="nil"/>
              <w:bottom w:val="nil"/>
              <w:right w:val="nil"/>
            </w:tcBorders>
          </w:tcPr>
          <w:p>
            <w:pPr>
              <w:pStyle w:val="0"/>
              <w:jc w:val="center"/>
            </w:pPr>
            <w:r>
              <w:rPr>
                <w:sz w:val="24"/>
              </w:rPr>
              <w:t xml:space="preserve">-</w:t>
            </w:r>
          </w:p>
        </w:tc>
        <w:tc>
          <w:tcPr>
            <w:tcW w:w="893" w:type="dxa"/>
            <w:vAlign w:val="center"/>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59.2.</w:t>
            </w:r>
          </w:p>
        </w:tc>
        <w:tc>
          <w:tcPr>
            <w:tcW w:w="3004" w:type="dxa"/>
            <w:vAlign w:val="bottom"/>
            <w:tcBorders>
              <w:top w:val="nil"/>
              <w:left w:val="nil"/>
              <w:bottom w:val="nil"/>
              <w:right w:val="nil"/>
            </w:tcBorders>
          </w:tcPr>
          <w:p>
            <w:pPr>
              <w:pStyle w:val="0"/>
            </w:pPr>
            <w:r>
              <w:rPr>
                <w:sz w:val="24"/>
              </w:rPr>
              <w:t xml:space="preserve">с резервным рулоном</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60.</w:t>
            </w:r>
          </w:p>
        </w:tc>
        <w:tc>
          <w:tcPr>
            <w:tcW w:w="3004" w:type="dxa"/>
            <w:vAlign w:val="center"/>
            <w:tcBorders>
              <w:top w:val="nil"/>
              <w:left w:val="nil"/>
              <w:bottom w:val="nil"/>
              <w:right w:val="nil"/>
            </w:tcBorders>
          </w:tcPr>
          <w:p>
            <w:pPr>
              <w:pStyle w:val="0"/>
            </w:pPr>
            <w:r>
              <w:rPr>
                <w:sz w:val="24"/>
              </w:rPr>
              <w:t xml:space="preserve">Держатель для туалетной бумаги</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61.</w:t>
            </w:r>
          </w:p>
        </w:tc>
        <w:tc>
          <w:tcPr>
            <w:tcW w:w="3004" w:type="dxa"/>
            <w:tcBorders>
              <w:top w:val="nil"/>
              <w:left w:val="nil"/>
              <w:bottom w:val="nil"/>
              <w:right w:val="nil"/>
            </w:tcBorders>
          </w:tcPr>
          <w:p>
            <w:pPr>
              <w:pStyle w:val="0"/>
            </w:pPr>
            <w:r>
              <w:rPr>
                <w:sz w:val="24"/>
              </w:rPr>
              <w:t xml:space="preserve">Держатель для резервного рулона</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vAlign w:val="center"/>
            <w:tcBorders>
              <w:top w:val="nil"/>
              <w:left w:val="nil"/>
              <w:bottom w:val="nil"/>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tc>
          <w:tcPr>
            <w:tcW w:w="680" w:type="dxa"/>
            <w:vAlign w:val="center"/>
            <w:tcBorders>
              <w:top w:val="nil"/>
              <w:left w:val="nil"/>
              <w:bottom w:val="nil"/>
              <w:right w:val="nil"/>
            </w:tcBorders>
          </w:tcPr>
          <w:p>
            <w:pPr>
              <w:pStyle w:val="0"/>
              <w:jc w:val="center"/>
            </w:pPr>
            <w:r>
              <w:rPr>
                <w:sz w:val="24"/>
              </w:rPr>
              <w:t xml:space="preserve">62.</w:t>
            </w:r>
          </w:p>
        </w:tc>
        <w:tc>
          <w:tcPr>
            <w:tcW w:w="3004" w:type="dxa"/>
            <w:vAlign w:val="center"/>
            <w:tcBorders>
              <w:top w:val="nil"/>
              <w:left w:val="nil"/>
              <w:bottom w:val="nil"/>
              <w:right w:val="nil"/>
            </w:tcBorders>
          </w:tcPr>
          <w:p>
            <w:pPr>
              <w:pStyle w:val="0"/>
            </w:pPr>
            <w:r>
              <w:rPr>
                <w:sz w:val="24"/>
              </w:rPr>
              <w:t xml:space="preserve">Крышка для унитаза</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63.</w:t>
            </w:r>
          </w:p>
        </w:tc>
        <w:tc>
          <w:tcPr>
            <w:tcW w:w="3004" w:type="dxa"/>
            <w:vAlign w:val="center"/>
            <w:tcBorders>
              <w:top w:val="nil"/>
              <w:left w:val="nil"/>
              <w:bottom w:val="nil"/>
              <w:right w:val="nil"/>
            </w:tcBorders>
          </w:tcPr>
          <w:p>
            <w:pPr>
              <w:pStyle w:val="0"/>
            </w:pPr>
            <w:r>
              <w:rPr>
                <w:sz w:val="24"/>
              </w:rPr>
              <w:t xml:space="preserve">Щетка для унитаза (в футляре)</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vAlign w:val="center"/>
            <w:tcBorders>
              <w:top w:val="nil"/>
              <w:left w:val="nil"/>
              <w:bottom w:val="nil"/>
              <w:right w:val="nil"/>
            </w:tcBorders>
          </w:tcPr>
          <w:p>
            <w:pPr>
              <w:pStyle w:val="0"/>
              <w:jc w:val="center"/>
            </w:pPr>
            <w:r>
              <w:rPr>
                <w:sz w:val="24"/>
              </w:rPr>
              <w:t xml:space="preserve">64.</w:t>
            </w:r>
          </w:p>
        </w:tc>
        <w:tc>
          <w:tcPr>
            <w:tcW w:w="3004" w:type="dxa"/>
            <w:vAlign w:val="center"/>
            <w:tcBorders>
              <w:top w:val="nil"/>
              <w:left w:val="nil"/>
              <w:bottom w:val="nil"/>
              <w:right w:val="nil"/>
            </w:tcBorders>
          </w:tcPr>
          <w:p>
            <w:pPr>
              <w:pStyle w:val="0"/>
            </w:pPr>
            <w:r>
              <w:rPr>
                <w:sz w:val="24"/>
              </w:rPr>
              <w:t xml:space="preserve">Корзина для мусора</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x</w:t>
            </w:r>
          </w:p>
        </w:tc>
        <w:tc>
          <w:tcPr>
            <w:tcW w:w="893" w:type="dxa"/>
            <w:vAlign w:val="center"/>
            <w:tcBorders>
              <w:top w:val="nil"/>
              <w:left w:val="nil"/>
              <w:bottom w:val="nil"/>
              <w:right w:val="nil"/>
            </w:tcBorders>
          </w:tcPr>
          <w:p>
            <w:pPr>
              <w:pStyle w:val="0"/>
              <w:jc w:val="center"/>
            </w:pPr>
            <w:r>
              <w:rPr>
                <w:sz w:val="24"/>
              </w:rPr>
              <w:t xml:space="preserve">-</w:t>
            </w:r>
          </w:p>
        </w:tc>
        <w:tc>
          <w:tcPr>
            <w:tcW w:w="896" w:type="dxa"/>
            <w:vAlign w:val="center"/>
            <w:tcBorders>
              <w:top w:val="nil"/>
              <w:left w:val="nil"/>
              <w:bottom w:val="nil"/>
              <w:right w:val="nil"/>
            </w:tcBorders>
          </w:tcPr>
          <w:p>
            <w:pPr>
              <w:pStyle w:val="0"/>
              <w:jc w:val="center"/>
            </w:pPr>
            <w:r>
              <w:rPr>
                <w:sz w:val="24"/>
              </w:rPr>
              <w:t xml:space="preserve">-</w:t>
            </w:r>
          </w:p>
        </w:tc>
        <w:tc>
          <w:tcPr>
            <w:tcW w:w="3061" w:type="dxa"/>
            <w:tcBorders>
              <w:top w:val="nil"/>
              <w:left w:val="nil"/>
              <w:bottom w:val="nil"/>
              <w:right w:val="nil"/>
            </w:tcBorders>
          </w:tcPr>
          <w:p>
            <w:pPr>
              <w:pStyle w:val="0"/>
            </w:pPr>
            <w:r>
              <w:rPr>
                <w:sz w:val="24"/>
              </w:rPr>
            </w:r>
          </w:p>
        </w:tc>
      </w:tr>
      <w:tr>
        <w:tc>
          <w:tcPr>
            <w:tcW w:w="680" w:type="dxa"/>
            <w:tcBorders>
              <w:top w:val="nil"/>
              <w:left w:val="nil"/>
              <w:bottom w:val="nil"/>
              <w:right w:val="nil"/>
            </w:tcBorders>
          </w:tcPr>
          <w:p>
            <w:pPr>
              <w:pStyle w:val="0"/>
              <w:jc w:val="center"/>
            </w:pPr>
            <w:r>
              <w:rPr>
                <w:sz w:val="24"/>
              </w:rPr>
              <w:t xml:space="preserve">65.</w:t>
            </w:r>
          </w:p>
        </w:tc>
        <w:tc>
          <w:tcPr>
            <w:tcW w:w="3004" w:type="dxa"/>
            <w:tcBorders>
              <w:top w:val="nil"/>
              <w:left w:val="nil"/>
              <w:bottom w:val="nil"/>
              <w:right w:val="nil"/>
            </w:tcBorders>
          </w:tcPr>
          <w:p>
            <w:pPr>
              <w:pStyle w:val="0"/>
            </w:pPr>
            <w:r>
              <w:rPr>
                <w:sz w:val="24"/>
              </w:rPr>
              <w:t xml:space="preserve">Пакеты для предметов гигиены (в диспенсере)</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x</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3" w:type="dxa"/>
            <w:tcBorders>
              <w:top w:val="nil"/>
              <w:left w:val="nil"/>
              <w:bottom w:val="nil"/>
              <w:right w:val="nil"/>
            </w:tcBorders>
          </w:tcPr>
          <w:p>
            <w:pPr>
              <w:pStyle w:val="0"/>
              <w:jc w:val="center"/>
            </w:pPr>
            <w:r>
              <w:rPr>
                <w:sz w:val="24"/>
              </w:rPr>
              <w:t xml:space="preserve">-</w:t>
            </w:r>
          </w:p>
        </w:tc>
        <w:tc>
          <w:tcPr>
            <w:tcW w:w="896" w:type="dxa"/>
            <w:tcBorders>
              <w:top w:val="nil"/>
              <w:left w:val="nil"/>
              <w:bottom w:val="nil"/>
              <w:right w:val="nil"/>
            </w:tcBorders>
          </w:tcPr>
          <w:p>
            <w:pPr>
              <w:pStyle w:val="0"/>
              <w:jc w:val="center"/>
            </w:pPr>
            <w:r>
              <w:rPr>
                <w:sz w:val="24"/>
              </w:rPr>
              <w:t xml:space="preserve">-</w:t>
            </w:r>
          </w:p>
        </w:tc>
        <w:tc>
          <w:tcPr>
            <w:tcW w:w="3061" w:type="dxa"/>
            <w:vAlign w:val="bottom"/>
            <w:tcBorders>
              <w:top w:val="nil"/>
              <w:left w:val="nil"/>
              <w:bottom w:val="nil"/>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tc>
          <w:tcPr>
            <w:tcW w:w="680" w:type="dxa"/>
            <w:tcBorders>
              <w:top w:val="nil"/>
              <w:left w:val="nil"/>
              <w:bottom w:val="single" w:sz="4"/>
              <w:right w:val="nil"/>
            </w:tcBorders>
          </w:tcPr>
          <w:p>
            <w:pPr>
              <w:pStyle w:val="0"/>
              <w:jc w:val="center"/>
            </w:pPr>
            <w:r>
              <w:rPr>
                <w:sz w:val="24"/>
              </w:rPr>
              <w:t xml:space="preserve">66.</w:t>
            </w:r>
          </w:p>
        </w:tc>
        <w:tc>
          <w:tcPr>
            <w:tcW w:w="3004" w:type="dxa"/>
            <w:tcBorders>
              <w:top w:val="nil"/>
              <w:left w:val="nil"/>
              <w:bottom w:val="single" w:sz="4"/>
              <w:right w:val="nil"/>
            </w:tcBorders>
          </w:tcPr>
          <w:p>
            <w:pPr>
              <w:pStyle w:val="0"/>
            </w:pPr>
            <w:r>
              <w:rPr>
                <w:sz w:val="24"/>
              </w:rPr>
              <w:t xml:space="preserve">Пакеты для прачечной, химчистки</w:t>
            </w:r>
          </w:p>
          <w:p>
            <w:pPr>
              <w:pStyle w:val="0"/>
            </w:pPr>
            <w:r>
              <w:rPr>
                <w:sz w:val="24"/>
              </w:rPr>
              <w:t xml:space="preserve">(при наличии услуг "Стирка" и "Химчистка")</w:t>
            </w:r>
          </w:p>
        </w:tc>
        <w:tc>
          <w:tcPr>
            <w:tcW w:w="893" w:type="dxa"/>
            <w:tcBorders>
              <w:top w:val="nil"/>
              <w:left w:val="nil"/>
              <w:bottom w:val="single" w:sz="4"/>
              <w:right w:val="nil"/>
            </w:tcBorders>
          </w:tcPr>
          <w:p>
            <w:pPr>
              <w:pStyle w:val="0"/>
              <w:jc w:val="center"/>
            </w:pPr>
            <w:r>
              <w:rPr>
                <w:sz w:val="24"/>
              </w:rPr>
              <w:t xml:space="preserve">x</w:t>
            </w:r>
          </w:p>
        </w:tc>
        <w:tc>
          <w:tcPr>
            <w:tcW w:w="893" w:type="dxa"/>
            <w:tcBorders>
              <w:top w:val="nil"/>
              <w:left w:val="nil"/>
              <w:bottom w:val="single" w:sz="4"/>
              <w:right w:val="nil"/>
            </w:tcBorders>
          </w:tcPr>
          <w:p>
            <w:pPr>
              <w:pStyle w:val="0"/>
              <w:jc w:val="center"/>
            </w:pPr>
            <w:r>
              <w:rPr>
                <w:sz w:val="24"/>
              </w:rPr>
              <w:t xml:space="preserve">x</w:t>
            </w:r>
          </w:p>
        </w:tc>
        <w:tc>
          <w:tcPr>
            <w:tcW w:w="893" w:type="dxa"/>
            <w:tcBorders>
              <w:top w:val="nil"/>
              <w:left w:val="nil"/>
              <w:bottom w:val="single" w:sz="4"/>
              <w:right w:val="nil"/>
            </w:tcBorders>
          </w:tcPr>
          <w:p>
            <w:pPr>
              <w:pStyle w:val="0"/>
              <w:jc w:val="center"/>
            </w:pPr>
            <w:r>
              <w:rPr>
                <w:sz w:val="24"/>
              </w:rPr>
              <w:t xml:space="preserve">x</w:t>
            </w:r>
          </w:p>
        </w:tc>
        <w:tc>
          <w:tcPr>
            <w:tcW w:w="893" w:type="dxa"/>
            <w:tcBorders>
              <w:top w:val="nil"/>
              <w:left w:val="nil"/>
              <w:bottom w:val="single" w:sz="4"/>
              <w:right w:val="nil"/>
            </w:tcBorders>
          </w:tcPr>
          <w:p>
            <w:pPr>
              <w:pStyle w:val="0"/>
              <w:jc w:val="center"/>
            </w:pPr>
            <w:r>
              <w:rPr>
                <w:sz w:val="24"/>
              </w:rPr>
              <w:t xml:space="preserve">x</w:t>
            </w:r>
          </w:p>
        </w:tc>
        <w:tc>
          <w:tcPr>
            <w:tcW w:w="893" w:type="dxa"/>
            <w:tcBorders>
              <w:top w:val="nil"/>
              <w:left w:val="nil"/>
              <w:bottom w:val="single" w:sz="4"/>
              <w:right w:val="nil"/>
            </w:tcBorders>
          </w:tcPr>
          <w:p>
            <w:pPr>
              <w:pStyle w:val="0"/>
              <w:jc w:val="center"/>
            </w:pPr>
            <w:r>
              <w:rPr>
                <w:sz w:val="24"/>
              </w:rPr>
              <w:t xml:space="preserve">x</w:t>
            </w:r>
          </w:p>
        </w:tc>
        <w:tc>
          <w:tcPr>
            <w:tcW w:w="893" w:type="dxa"/>
            <w:tcBorders>
              <w:top w:val="nil"/>
              <w:left w:val="nil"/>
              <w:bottom w:val="single" w:sz="4"/>
              <w:right w:val="nil"/>
            </w:tcBorders>
          </w:tcPr>
          <w:p>
            <w:pPr>
              <w:pStyle w:val="0"/>
              <w:jc w:val="center"/>
            </w:pPr>
            <w:r>
              <w:rPr>
                <w:sz w:val="24"/>
              </w:rPr>
              <w:t xml:space="preserve">x</w:t>
            </w:r>
          </w:p>
        </w:tc>
        <w:tc>
          <w:tcPr>
            <w:tcW w:w="893" w:type="dxa"/>
            <w:tcBorders>
              <w:top w:val="nil"/>
              <w:left w:val="nil"/>
              <w:bottom w:val="single" w:sz="4"/>
              <w:right w:val="nil"/>
            </w:tcBorders>
          </w:tcPr>
          <w:p>
            <w:pPr>
              <w:pStyle w:val="0"/>
              <w:jc w:val="center"/>
            </w:pPr>
            <w:r>
              <w:rPr>
                <w:sz w:val="24"/>
              </w:rPr>
              <w:t xml:space="preserve">-</w:t>
            </w:r>
          </w:p>
        </w:tc>
        <w:tc>
          <w:tcPr>
            <w:tcW w:w="893" w:type="dxa"/>
            <w:tcBorders>
              <w:top w:val="nil"/>
              <w:left w:val="nil"/>
              <w:bottom w:val="single" w:sz="4"/>
              <w:right w:val="nil"/>
            </w:tcBorders>
          </w:tcPr>
          <w:p>
            <w:pPr>
              <w:pStyle w:val="0"/>
              <w:jc w:val="center"/>
            </w:pPr>
            <w:r>
              <w:rPr>
                <w:sz w:val="24"/>
              </w:rPr>
              <w:t xml:space="preserve">-</w:t>
            </w:r>
          </w:p>
        </w:tc>
        <w:tc>
          <w:tcPr>
            <w:tcW w:w="893" w:type="dxa"/>
            <w:tcBorders>
              <w:top w:val="nil"/>
              <w:left w:val="nil"/>
              <w:bottom w:val="single" w:sz="4"/>
              <w:right w:val="nil"/>
            </w:tcBorders>
          </w:tcPr>
          <w:p>
            <w:pPr>
              <w:pStyle w:val="0"/>
              <w:jc w:val="center"/>
            </w:pPr>
            <w:r>
              <w:rPr>
                <w:sz w:val="24"/>
              </w:rPr>
            </w:r>
          </w:p>
        </w:tc>
        <w:tc>
          <w:tcPr>
            <w:tcW w:w="896" w:type="dxa"/>
            <w:tcBorders>
              <w:top w:val="nil"/>
              <w:left w:val="nil"/>
              <w:bottom w:val="single" w:sz="4"/>
              <w:right w:val="nil"/>
            </w:tcBorders>
          </w:tcPr>
          <w:p>
            <w:pPr>
              <w:pStyle w:val="0"/>
              <w:jc w:val="center"/>
            </w:pPr>
            <w:r>
              <w:rPr>
                <w:sz w:val="24"/>
              </w:rPr>
              <w:t xml:space="preserve">-</w:t>
            </w:r>
          </w:p>
        </w:tc>
        <w:tc>
          <w:tcPr>
            <w:tcW w:w="3061" w:type="dxa"/>
            <w:vAlign w:val="bottom"/>
            <w:tcBorders>
              <w:top w:val="nil"/>
              <w:left w:val="nil"/>
              <w:bottom w:val="single" w:sz="4"/>
              <w:right w:val="nil"/>
            </w:tcBorders>
          </w:tcPr>
          <w:p>
            <w:pPr>
              <w:pStyle w:val="0"/>
            </w:pPr>
            <w:r>
              <w:rPr>
                <w:sz w:val="24"/>
              </w:rPr>
              <w:t xml:space="preserve">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bl>
    <w:p>
      <w:pPr>
        <w:sectPr>
          <w:headerReference w:type="default" r:id="rId7"/>
          <w:headerReference w:type="first" r:id="rId7"/>
          <w:footerReference w:type="default" r:id="rId8"/>
          <w:footerReference w:type="first" r:id="rId8"/>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Положению о классификации</w:t>
      </w:r>
    </w:p>
    <w:p>
      <w:pPr>
        <w:pStyle w:val="0"/>
        <w:jc w:val="right"/>
      </w:pPr>
      <w:r>
        <w:rPr>
          <w:sz w:val="24"/>
        </w:rPr>
        <w:t xml:space="preserve">средств размещения</w:t>
      </w:r>
    </w:p>
    <w:p>
      <w:pPr>
        <w:pStyle w:val="0"/>
        <w:jc w:val="both"/>
      </w:pPr>
      <w:r>
        <w:rPr>
          <w:sz w:val="24"/>
        </w:rPr>
      </w:r>
    </w:p>
    <w:bookmarkStart w:id="3997" w:name="P3997"/>
    <w:bookmarkEnd w:id="3997"/>
    <w:p>
      <w:pPr>
        <w:pStyle w:val="2"/>
        <w:jc w:val="center"/>
      </w:pPr>
      <w:r>
        <w:rPr>
          <w:sz w:val="24"/>
        </w:rPr>
        <w:t xml:space="preserve">БАЛЛЬНАЯ ОЦЕНКА НОМЕРОВ СРЕДСТВ РАЗМЕЩЕНИЯ</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80"/>
        <w:gridCol w:w="189"/>
        <w:gridCol w:w="6860"/>
        <w:gridCol w:w="1417"/>
      </w:tblGrid>
      <w:tr>
        <w:tblPrEx>
          <w:tblBorders>
            <w:insideV w:val="single" w:sz="4"/>
            <w:insideH w:val="single" w:sz="4"/>
          </w:tblBorders>
        </w:tblPrEx>
        <w:tc>
          <w:tcPr>
            <w:gridSpan w:val="3"/>
            <w:tcW w:w="7729" w:type="dxa"/>
            <w:tcBorders>
              <w:top w:val="single" w:sz="4"/>
              <w:left w:val="nil"/>
              <w:bottom w:val="single" w:sz="4"/>
            </w:tcBorders>
          </w:tcPr>
          <w:p>
            <w:pPr>
              <w:pStyle w:val="0"/>
              <w:jc w:val="center"/>
            </w:pPr>
            <w:r>
              <w:rPr>
                <w:sz w:val="24"/>
              </w:rPr>
              <w:t xml:space="preserve">Требование к номерам</w:t>
            </w:r>
          </w:p>
        </w:tc>
        <w:tc>
          <w:tcPr>
            <w:tcW w:w="1417" w:type="dxa"/>
            <w:tcBorders>
              <w:top w:val="single" w:sz="4"/>
              <w:bottom w:val="single" w:sz="4"/>
              <w:right w:val="nil"/>
            </w:tcBorders>
          </w:tcPr>
          <w:p>
            <w:pPr>
              <w:pStyle w:val="0"/>
              <w:jc w:val="center"/>
            </w:pPr>
            <w:r>
              <w:rPr>
                <w:sz w:val="24"/>
              </w:rPr>
              <w:t xml:space="preserve">Количество баллов </w:t>
            </w:r>
            <w:hyperlink w:history="0" w:anchor="P4077" w:tooltip="&lt;1&gt; Балльная оценка производится по 3-балльной шкале: 3 балла - &quot;отлично&quot;, 2 балла - &quot;хорошо&quot;, 1 балл - &quot;удовлетворительно&quot; (баллы не присваиваются, если состояние неудовлетворительное).">
              <w:r>
                <w:rPr>
                  <w:sz w:val="24"/>
                  <w:color w:val="0000ff"/>
                </w:rPr>
                <w:t xml:space="preserve">&lt;1&gt;</w:t>
              </w:r>
            </w:hyperlink>
          </w:p>
        </w:tc>
      </w:tr>
      <w:tr>
        <w:tc>
          <w:tcPr>
            <w:tcW w:w="680" w:type="dxa"/>
            <w:tcBorders>
              <w:top w:val="single" w:sz="4"/>
              <w:left w:val="nil"/>
              <w:bottom w:val="nil"/>
              <w:right w:val="nil"/>
            </w:tcBorders>
          </w:tcPr>
          <w:p>
            <w:pPr>
              <w:pStyle w:val="0"/>
              <w:jc w:val="right"/>
            </w:pPr>
            <w:r>
              <w:rPr>
                <w:sz w:val="24"/>
              </w:rPr>
              <w:t xml:space="preserve">1.</w:t>
            </w:r>
          </w:p>
        </w:tc>
        <w:tc>
          <w:tcPr>
            <w:gridSpan w:val="2"/>
            <w:tcW w:w="7049" w:type="dxa"/>
            <w:tcBorders>
              <w:top w:val="single" w:sz="4"/>
              <w:left w:val="nil"/>
              <w:bottom w:val="nil"/>
              <w:right w:val="nil"/>
            </w:tcBorders>
          </w:tcPr>
          <w:p>
            <w:pPr>
              <w:pStyle w:val="0"/>
              <w:jc w:val="both"/>
            </w:pPr>
            <w:r>
              <w:rPr>
                <w:sz w:val="24"/>
              </w:rPr>
              <w:t xml:space="preserve">Качество и состояние оборудования и оснащения номерного фонда (во всех номерах):</w:t>
            </w:r>
          </w:p>
        </w:tc>
        <w:tc>
          <w:tcPr>
            <w:tcW w:w="1417" w:type="dxa"/>
            <w:tcBorders>
              <w:top w:val="single" w:sz="4"/>
              <w:left w:val="nil"/>
              <w:bottom w:val="nil"/>
              <w:right w:val="nil"/>
            </w:tcBorders>
          </w:tcPr>
          <w:p>
            <w:pPr>
              <w:pStyle w:val="0"/>
            </w:pPr>
            <w:r>
              <w:rPr>
                <w:sz w:val="24"/>
              </w:rPr>
            </w:r>
          </w:p>
        </w:tc>
      </w:tr>
      <w:tr>
        <w:tc>
          <w:tcPr>
            <w:gridSpan w:val="2"/>
            <w:tcW w:w="869" w:type="dxa"/>
            <w:tcBorders>
              <w:top w:val="nil"/>
              <w:left w:val="nil"/>
              <w:bottom w:val="nil"/>
              <w:right w:val="nil"/>
            </w:tcBorders>
          </w:tcPr>
          <w:p>
            <w:pPr>
              <w:pStyle w:val="0"/>
              <w:jc w:val="center"/>
            </w:pPr>
            <w:r>
              <w:rPr>
                <w:sz w:val="24"/>
              </w:rPr>
              <w:t xml:space="preserve">1.1.</w:t>
            </w:r>
          </w:p>
        </w:tc>
        <w:tc>
          <w:tcPr>
            <w:tcW w:w="6860" w:type="dxa"/>
            <w:tcBorders>
              <w:top w:val="nil"/>
              <w:left w:val="nil"/>
              <w:bottom w:val="nil"/>
              <w:right w:val="nil"/>
            </w:tcBorders>
          </w:tcPr>
          <w:p>
            <w:pPr>
              <w:pStyle w:val="0"/>
              <w:jc w:val="both"/>
            </w:pPr>
            <w:r>
              <w:rPr>
                <w:sz w:val="24"/>
              </w:rPr>
              <w:t xml:space="preserve">стены, потолок, окна, двери</w:t>
            </w:r>
          </w:p>
        </w:tc>
        <w:tc>
          <w:tcPr>
            <w:tcW w:w="1417" w:type="dxa"/>
            <w:tcBorders>
              <w:top w:val="nil"/>
              <w:left w:val="nil"/>
              <w:bottom w:val="nil"/>
              <w:right w:val="nil"/>
            </w:tcBorders>
          </w:tcPr>
          <w:p>
            <w:pPr>
              <w:pStyle w:val="0"/>
              <w:jc w:val="center"/>
            </w:pPr>
            <w:r>
              <w:rPr>
                <w:sz w:val="24"/>
              </w:rPr>
              <w:t xml:space="preserve">от 1 до 3</w:t>
            </w:r>
          </w:p>
        </w:tc>
      </w:tr>
      <w:tr>
        <w:tc>
          <w:tcPr>
            <w:gridSpan w:val="2"/>
            <w:tcW w:w="869" w:type="dxa"/>
            <w:tcBorders>
              <w:top w:val="nil"/>
              <w:left w:val="nil"/>
              <w:bottom w:val="nil"/>
              <w:right w:val="nil"/>
            </w:tcBorders>
          </w:tcPr>
          <w:p>
            <w:pPr>
              <w:pStyle w:val="0"/>
              <w:jc w:val="center"/>
            </w:pPr>
            <w:r>
              <w:rPr>
                <w:sz w:val="24"/>
              </w:rPr>
              <w:t xml:space="preserve">1.2.</w:t>
            </w:r>
          </w:p>
        </w:tc>
        <w:tc>
          <w:tcPr>
            <w:tcW w:w="6860" w:type="dxa"/>
            <w:tcBorders>
              <w:top w:val="nil"/>
              <w:left w:val="nil"/>
              <w:bottom w:val="nil"/>
              <w:right w:val="nil"/>
            </w:tcBorders>
          </w:tcPr>
          <w:p>
            <w:pPr>
              <w:pStyle w:val="0"/>
              <w:jc w:val="both"/>
            </w:pPr>
            <w:r>
              <w:rPr>
                <w:sz w:val="24"/>
              </w:rPr>
              <w:t xml:space="preserve">напольное покрытие</w:t>
            </w:r>
          </w:p>
        </w:tc>
        <w:tc>
          <w:tcPr>
            <w:tcW w:w="1417" w:type="dxa"/>
            <w:tcBorders>
              <w:top w:val="nil"/>
              <w:left w:val="nil"/>
              <w:bottom w:val="nil"/>
              <w:right w:val="nil"/>
            </w:tcBorders>
          </w:tcPr>
          <w:p>
            <w:pPr>
              <w:pStyle w:val="0"/>
              <w:jc w:val="center"/>
            </w:pPr>
            <w:r>
              <w:rPr>
                <w:sz w:val="24"/>
              </w:rPr>
              <w:t xml:space="preserve">от 1 до 3</w:t>
            </w:r>
          </w:p>
        </w:tc>
      </w:tr>
      <w:tr>
        <w:tc>
          <w:tcPr>
            <w:gridSpan w:val="2"/>
            <w:tcW w:w="869" w:type="dxa"/>
            <w:tcBorders>
              <w:top w:val="nil"/>
              <w:left w:val="nil"/>
              <w:bottom w:val="nil"/>
              <w:right w:val="nil"/>
            </w:tcBorders>
          </w:tcPr>
          <w:p>
            <w:pPr>
              <w:pStyle w:val="0"/>
              <w:jc w:val="center"/>
            </w:pPr>
            <w:r>
              <w:rPr>
                <w:sz w:val="24"/>
              </w:rPr>
              <w:t xml:space="preserve">1.3.</w:t>
            </w:r>
          </w:p>
        </w:tc>
        <w:tc>
          <w:tcPr>
            <w:tcW w:w="6860" w:type="dxa"/>
            <w:tcBorders>
              <w:top w:val="nil"/>
              <w:left w:val="nil"/>
              <w:bottom w:val="nil"/>
              <w:right w:val="nil"/>
            </w:tcBorders>
          </w:tcPr>
          <w:p>
            <w:pPr>
              <w:pStyle w:val="0"/>
              <w:jc w:val="both"/>
            </w:pPr>
            <w:r>
              <w:rPr>
                <w:sz w:val="24"/>
              </w:rPr>
              <w:t xml:space="preserve">мебель</w:t>
            </w:r>
          </w:p>
        </w:tc>
        <w:tc>
          <w:tcPr>
            <w:tcW w:w="1417" w:type="dxa"/>
            <w:tcBorders>
              <w:top w:val="nil"/>
              <w:left w:val="nil"/>
              <w:bottom w:val="nil"/>
              <w:right w:val="nil"/>
            </w:tcBorders>
          </w:tcPr>
          <w:p>
            <w:pPr>
              <w:pStyle w:val="0"/>
              <w:jc w:val="center"/>
            </w:pPr>
            <w:r>
              <w:rPr>
                <w:sz w:val="24"/>
              </w:rPr>
              <w:t xml:space="preserve">от 1 до 3</w:t>
            </w:r>
          </w:p>
        </w:tc>
      </w:tr>
      <w:tr>
        <w:tc>
          <w:tcPr>
            <w:gridSpan w:val="2"/>
            <w:tcW w:w="869" w:type="dxa"/>
            <w:tcBorders>
              <w:top w:val="nil"/>
              <w:left w:val="nil"/>
              <w:bottom w:val="nil"/>
              <w:right w:val="nil"/>
            </w:tcBorders>
          </w:tcPr>
          <w:p>
            <w:pPr>
              <w:pStyle w:val="0"/>
              <w:jc w:val="center"/>
            </w:pPr>
            <w:r>
              <w:rPr>
                <w:sz w:val="24"/>
              </w:rPr>
              <w:t xml:space="preserve">1.4.</w:t>
            </w:r>
          </w:p>
        </w:tc>
        <w:tc>
          <w:tcPr>
            <w:tcW w:w="6860" w:type="dxa"/>
            <w:tcBorders>
              <w:top w:val="nil"/>
              <w:left w:val="nil"/>
              <w:bottom w:val="nil"/>
              <w:right w:val="nil"/>
            </w:tcBorders>
          </w:tcPr>
          <w:p>
            <w:pPr>
              <w:pStyle w:val="0"/>
              <w:jc w:val="both"/>
            </w:pPr>
            <w:r>
              <w:rPr>
                <w:sz w:val="24"/>
              </w:rPr>
              <w:t xml:space="preserve">занавеси, роллеты, жалюзи, квизы</w:t>
            </w:r>
          </w:p>
        </w:tc>
        <w:tc>
          <w:tcPr>
            <w:tcW w:w="1417" w:type="dxa"/>
            <w:tcBorders>
              <w:top w:val="nil"/>
              <w:left w:val="nil"/>
              <w:bottom w:val="nil"/>
              <w:right w:val="nil"/>
            </w:tcBorders>
          </w:tcPr>
          <w:p>
            <w:pPr>
              <w:pStyle w:val="0"/>
              <w:jc w:val="center"/>
            </w:pPr>
            <w:r>
              <w:rPr>
                <w:sz w:val="24"/>
              </w:rPr>
              <w:t xml:space="preserve">от 1 до 3</w:t>
            </w:r>
          </w:p>
        </w:tc>
      </w:tr>
      <w:tr>
        <w:tc>
          <w:tcPr>
            <w:gridSpan w:val="2"/>
            <w:tcW w:w="869" w:type="dxa"/>
            <w:tcBorders>
              <w:top w:val="nil"/>
              <w:left w:val="nil"/>
              <w:bottom w:val="nil"/>
              <w:right w:val="nil"/>
            </w:tcBorders>
          </w:tcPr>
          <w:p>
            <w:pPr>
              <w:pStyle w:val="0"/>
              <w:jc w:val="center"/>
            </w:pPr>
            <w:r>
              <w:rPr>
                <w:sz w:val="24"/>
              </w:rPr>
              <w:t xml:space="preserve">1.5.</w:t>
            </w:r>
          </w:p>
        </w:tc>
        <w:tc>
          <w:tcPr>
            <w:tcW w:w="6860" w:type="dxa"/>
            <w:tcBorders>
              <w:top w:val="nil"/>
              <w:left w:val="nil"/>
              <w:bottom w:val="nil"/>
              <w:right w:val="nil"/>
            </w:tcBorders>
          </w:tcPr>
          <w:p>
            <w:pPr>
              <w:pStyle w:val="0"/>
              <w:jc w:val="both"/>
            </w:pPr>
            <w:r>
              <w:rPr>
                <w:sz w:val="24"/>
              </w:rPr>
              <w:t xml:space="preserve">осветительные приборы, светильники</w:t>
            </w:r>
          </w:p>
        </w:tc>
        <w:tc>
          <w:tcPr>
            <w:tcW w:w="1417" w:type="dxa"/>
            <w:tcBorders>
              <w:top w:val="nil"/>
              <w:left w:val="nil"/>
              <w:bottom w:val="nil"/>
              <w:right w:val="nil"/>
            </w:tcBorders>
          </w:tcPr>
          <w:p>
            <w:pPr>
              <w:pStyle w:val="0"/>
              <w:jc w:val="center"/>
            </w:pPr>
            <w:r>
              <w:rPr>
                <w:sz w:val="24"/>
              </w:rPr>
              <w:t xml:space="preserve">от 1 до 3</w:t>
            </w:r>
          </w:p>
        </w:tc>
      </w:tr>
      <w:tr>
        <w:tc>
          <w:tcPr>
            <w:gridSpan w:val="2"/>
            <w:tcW w:w="869" w:type="dxa"/>
            <w:tcBorders>
              <w:top w:val="nil"/>
              <w:left w:val="nil"/>
              <w:bottom w:val="nil"/>
              <w:right w:val="nil"/>
            </w:tcBorders>
          </w:tcPr>
          <w:p>
            <w:pPr>
              <w:pStyle w:val="0"/>
              <w:jc w:val="center"/>
            </w:pPr>
            <w:r>
              <w:rPr>
                <w:sz w:val="24"/>
              </w:rPr>
              <w:t xml:space="preserve">1.6.</w:t>
            </w:r>
          </w:p>
        </w:tc>
        <w:tc>
          <w:tcPr>
            <w:tcW w:w="6860" w:type="dxa"/>
            <w:tcBorders>
              <w:top w:val="nil"/>
              <w:left w:val="nil"/>
              <w:bottom w:val="nil"/>
              <w:right w:val="nil"/>
            </w:tcBorders>
          </w:tcPr>
          <w:p>
            <w:pPr>
              <w:pStyle w:val="0"/>
            </w:pPr>
            <w:r>
              <w:rPr>
                <w:sz w:val="24"/>
              </w:rPr>
              <w:t xml:space="preserve">постельные принадлежности (матрас, наматрасник, одеяло, подушка, наволочка, пододеяльник, простыня)</w:t>
            </w:r>
          </w:p>
        </w:tc>
        <w:tc>
          <w:tcPr>
            <w:tcW w:w="1417" w:type="dxa"/>
            <w:tcBorders>
              <w:top w:val="nil"/>
              <w:left w:val="nil"/>
              <w:bottom w:val="nil"/>
              <w:right w:val="nil"/>
            </w:tcBorders>
          </w:tcPr>
          <w:p>
            <w:pPr>
              <w:pStyle w:val="0"/>
              <w:jc w:val="center"/>
            </w:pPr>
            <w:r>
              <w:rPr>
                <w:sz w:val="24"/>
              </w:rPr>
              <w:t xml:space="preserve">от 1 до 3</w:t>
            </w:r>
          </w:p>
        </w:tc>
      </w:tr>
      <w:tr>
        <w:tc>
          <w:tcPr>
            <w:gridSpan w:val="2"/>
            <w:tcW w:w="869" w:type="dxa"/>
            <w:tcBorders>
              <w:top w:val="nil"/>
              <w:left w:val="nil"/>
              <w:bottom w:val="nil"/>
              <w:right w:val="nil"/>
            </w:tcBorders>
          </w:tcPr>
          <w:p>
            <w:pPr>
              <w:pStyle w:val="0"/>
              <w:jc w:val="center"/>
            </w:pPr>
            <w:r>
              <w:rPr>
                <w:sz w:val="24"/>
              </w:rPr>
              <w:t xml:space="preserve">1.7.</w:t>
            </w:r>
          </w:p>
        </w:tc>
        <w:tc>
          <w:tcPr>
            <w:tcW w:w="6860" w:type="dxa"/>
            <w:tcBorders>
              <w:top w:val="nil"/>
              <w:left w:val="nil"/>
              <w:bottom w:val="nil"/>
              <w:right w:val="nil"/>
            </w:tcBorders>
          </w:tcPr>
          <w:p>
            <w:pPr>
              <w:pStyle w:val="0"/>
            </w:pPr>
            <w:r>
              <w:rPr>
                <w:sz w:val="24"/>
              </w:rPr>
              <w:t xml:space="preserve">полотенца, коврик махровый для ног</w:t>
            </w:r>
          </w:p>
        </w:tc>
        <w:tc>
          <w:tcPr>
            <w:tcW w:w="1417" w:type="dxa"/>
            <w:tcBorders>
              <w:top w:val="nil"/>
              <w:left w:val="nil"/>
              <w:bottom w:val="nil"/>
              <w:right w:val="nil"/>
            </w:tcBorders>
          </w:tcPr>
          <w:p>
            <w:pPr>
              <w:pStyle w:val="0"/>
              <w:jc w:val="center"/>
            </w:pPr>
            <w:r>
              <w:rPr>
                <w:sz w:val="24"/>
              </w:rPr>
              <w:t xml:space="preserve">от 1 до 3</w:t>
            </w:r>
          </w:p>
        </w:tc>
      </w:tr>
      <w:tr>
        <w:tc>
          <w:tcPr>
            <w:tcW w:w="680" w:type="dxa"/>
            <w:tcBorders>
              <w:top w:val="nil"/>
              <w:left w:val="nil"/>
              <w:bottom w:val="nil"/>
              <w:right w:val="nil"/>
            </w:tcBorders>
          </w:tcPr>
          <w:p>
            <w:pPr>
              <w:pStyle w:val="0"/>
              <w:jc w:val="right"/>
            </w:pPr>
            <w:r>
              <w:rPr>
                <w:sz w:val="24"/>
              </w:rPr>
              <w:t xml:space="preserve">2.</w:t>
            </w:r>
          </w:p>
        </w:tc>
        <w:tc>
          <w:tcPr>
            <w:gridSpan w:val="2"/>
            <w:tcW w:w="7049" w:type="dxa"/>
            <w:tcBorders>
              <w:top w:val="nil"/>
              <w:left w:val="nil"/>
              <w:bottom w:val="nil"/>
              <w:right w:val="nil"/>
            </w:tcBorders>
          </w:tcPr>
          <w:p>
            <w:pPr>
              <w:pStyle w:val="0"/>
              <w:jc w:val="both"/>
            </w:pPr>
            <w:r>
              <w:rPr>
                <w:sz w:val="24"/>
              </w:rPr>
              <w:t xml:space="preserve">Качество и состояние оборудования санузлов </w:t>
            </w:r>
            <w:hyperlink w:history="0" w:anchor="P4078" w:tooltip="&lt;2&gt; Для номеров &quot;высшей категории&quot;, &quot;первой категории (стандарт)&quot;, &quot;второй категории&quot; и &quot;третьей категории&quot; баллы присваиваются по всем требованиям; для номеров &quot;четвертой категории&quot; баллы присваиваются в соответствии с требованиями по сантехническому оборудованию и смесителям; для номеров &quot;пятой категории&quot; баллы не присваиваются.">
              <w:r>
                <w:rPr>
                  <w:sz w:val="24"/>
                  <w:color w:val="0000ff"/>
                </w:rPr>
                <w:t xml:space="preserve">&lt;2&gt;</w:t>
              </w:r>
            </w:hyperlink>
            <w:r>
              <w:rPr>
                <w:sz w:val="24"/>
              </w:rPr>
              <w:t xml:space="preserve">:</w:t>
            </w:r>
          </w:p>
        </w:tc>
        <w:tc>
          <w:tcPr>
            <w:tcW w:w="1417" w:type="dxa"/>
            <w:tcBorders>
              <w:top w:val="nil"/>
              <w:left w:val="nil"/>
              <w:bottom w:val="nil"/>
              <w:right w:val="nil"/>
            </w:tcBorders>
          </w:tcPr>
          <w:p>
            <w:pPr>
              <w:pStyle w:val="0"/>
            </w:pPr>
            <w:r>
              <w:rPr>
                <w:sz w:val="24"/>
              </w:rPr>
            </w:r>
          </w:p>
        </w:tc>
      </w:tr>
      <w:tr>
        <w:tc>
          <w:tcPr>
            <w:gridSpan w:val="2"/>
            <w:tcW w:w="869" w:type="dxa"/>
            <w:tcBorders>
              <w:top w:val="nil"/>
              <w:left w:val="nil"/>
              <w:bottom w:val="nil"/>
              <w:right w:val="nil"/>
            </w:tcBorders>
          </w:tcPr>
          <w:p>
            <w:pPr>
              <w:pStyle w:val="0"/>
              <w:jc w:val="center"/>
            </w:pPr>
            <w:r>
              <w:rPr>
                <w:sz w:val="24"/>
              </w:rPr>
              <w:t xml:space="preserve">2.1.</w:t>
            </w:r>
          </w:p>
        </w:tc>
        <w:tc>
          <w:tcPr>
            <w:tcW w:w="6860" w:type="dxa"/>
            <w:tcBorders>
              <w:top w:val="nil"/>
              <w:left w:val="nil"/>
              <w:bottom w:val="nil"/>
              <w:right w:val="nil"/>
            </w:tcBorders>
          </w:tcPr>
          <w:p>
            <w:pPr>
              <w:pStyle w:val="0"/>
            </w:pPr>
            <w:r>
              <w:rPr>
                <w:sz w:val="24"/>
              </w:rPr>
              <w:t xml:space="preserve">стены, пол, потолок, дверь</w:t>
            </w:r>
          </w:p>
        </w:tc>
        <w:tc>
          <w:tcPr>
            <w:tcW w:w="1417" w:type="dxa"/>
            <w:tcBorders>
              <w:top w:val="nil"/>
              <w:left w:val="nil"/>
              <w:bottom w:val="nil"/>
              <w:right w:val="nil"/>
            </w:tcBorders>
          </w:tcPr>
          <w:p>
            <w:pPr>
              <w:pStyle w:val="0"/>
              <w:jc w:val="center"/>
            </w:pPr>
            <w:r>
              <w:rPr>
                <w:sz w:val="24"/>
              </w:rPr>
              <w:t xml:space="preserve">от 1 до 3</w:t>
            </w:r>
          </w:p>
        </w:tc>
      </w:tr>
      <w:tr>
        <w:tc>
          <w:tcPr>
            <w:gridSpan w:val="2"/>
            <w:tcW w:w="869" w:type="dxa"/>
            <w:tcBorders>
              <w:top w:val="nil"/>
              <w:left w:val="nil"/>
              <w:bottom w:val="nil"/>
              <w:right w:val="nil"/>
            </w:tcBorders>
          </w:tcPr>
          <w:p>
            <w:pPr>
              <w:pStyle w:val="0"/>
              <w:jc w:val="center"/>
            </w:pPr>
            <w:r>
              <w:rPr>
                <w:sz w:val="24"/>
              </w:rPr>
              <w:t xml:space="preserve">2.2.</w:t>
            </w:r>
          </w:p>
        </w:tc>
        <w:tc>
          <w:tcPr>
            <w:tcW w:w="6860" w:type="dxa"/>
            <w:tcBorders>
              <w:top w:val="nil"/>
              <w:left w:val="nil"/>
              <w:bottom w:val="nil"/>
              <w:right w:val="nil"/>
            </w:tcBorders>
          </w:tcPr>
          <w:p>
            <w:pPr>
              <w:pStyle w:val="0"/>
            </w:pPr>
            <w:r>
              <w:rPr>
                <w:sz w:val="24"/>
              </w:rPr>
              <w:t xml:space="preserve">сантехническое оборудование (унитаз, умывальник, сливной бачок, инсталляция, ванна, душевой поддон)</w:t>
            </w:r>
          </w:p>
        </w:tc>
        <w:tc>
          <w:tcPr>
            <w:tcW w:w="1417" w:type="dxa"/>
            <w:tcBorders>
              <w:top w:val="nil"/>
              <w:left w:val="nil"/>
              <w:bottom w:val="nil"/>
              <w:right w:val="nil"/>
            </w:tcBorders>
          </w:tcPr>
          <w:p>
            <w:pPr>
              <w:pStyle w:val="0"/>
              <w:jc w:val="center"/>
            </w:pPr>
            <w:r>
              <w:rPr>
                <w:sz w:val="24"/>
              </w:rPr>
              <w:t xml:space="preserve">от 1 до 3</w:t>
            </w:r>
          </w:p>
        </w:tc>
      </w:tr>
      <w:tr>
        <w:tc>
          <w:tcPr>
            <w:gridSpan w:val="2"/>
            <w:tcW w:w="869" w:type="dxa"/>
            <w:tcBorders>
              <w:top w:val="nil"/>
              <w:left w:val="nil"/>
              <w:bottom w:val="single" w:sz="4"/>
              <w:right w:val="nil"/>
            </w:tcBorders>
          </w:tcPr>
          <w:p>
            <w:pPr>
              <w:pStyle w:val="0"/>
              <w:jc w:val="center"/>
            </w:pPr>
            <w:r>
              <w:rPr>
                <w:sz w:val="24"/>
              </w:rPr>
              <w:t xml:space="preserve">2.3.</w:t>
            </w:r>
          </w:p>
        </w:tc>
        <w:tc>
          <w:tcPr>
            <w:tcW w:w="6860" w:type="dxa"/>
            <w:tcBorders>
              <w:top w:val="nil"/>
              <w:left w:val="nil"/>
              <w:bottom w:val="single" w:sz="4"/>
              <w:right w:val="nil"/>
            </w:tcBorders>
          </w:tcPr>
          <w:p>
            <w:pPr>
              <w:pStyle w:val="0"/>
            </w:pPr>
            <w:r>
              <w:rPr>
                <w:sz w:val="24"/>
              </w:rPr>
              <w:t xml:space="preserve">смесители (в том числе с лейкой)</w:t>
            </w:r>
          </w:p>
        </w:tc>
        <w:tc>
          <w:tcPr>
            <w:tcW w:w="1417" w:type="dxa"/>
            <w:tcBorders>
              <w:top w:val="nil"/>
              <w:left w:val="nil"/>
              <w:bottom w:val="single" w:sz="4"/>
              <w:right w:val="nil"/>
            </w:tcBorders>
          </w:tcPr>
          <w:p>
            <w:pPr>
              <w:pStyle w:val="0"/>
              <w:jc w:val="center"/>
            </w:pPr>
            <w:r>
              <w:rPr>
                <w:sz w:val="24"/>
              </w:rPr>
              <w:t xml:space="preserve">от 1 до 3</w:t>
            </w:r>
          </w:p>
        </w:tc>
      </w:tr>
    </w:tbl>
    <w:p>
      <w:pPr>
        <w:pStyle w:val="0"/>
        <w:jc w:val="both"/>
      </w:pPr>
      <w:r>
        <w:rPr>
          <w:sz w:val="24"/>
        </w:rPr>
      </w:r>
    </w:p>
    <w:p>
      <w:pPr>
        <w:pStyle w:val="2"/>
        <w:outlineLvl w:val="2"/>
        <w:jc w:val="center"/>
      </w:pPr>
      <w:r>
        <w:rPr>
          <w:sz w:val="24"/>
        </w:rPr>
        <w:t xml:space="preserve">Минимальное допустимое количество баллов</w:t>
      </w:r>
    </w:p>
    <w:p>
      <w:pPr>
        <w:pStyle w:val="2"/>
        <w:jc w:val="center"/>
      </w:pPr>
      <w:r>
        <w:rPr>
          <w:sz w:val="24"/>
        </w:rPr>
        <w:t xml:space="preserve">для соответствия номеров определенной категории номеров</w:t>
      </w:r>
    </w:p>
    <w:p>
      <w:pPr>
        <w:pStyle w:val="2"/>
        <w:jc w:val="center"/>
      </w:pPr>
      <w:r>
        <w:rPr>
          <w:sz w:val="24"/>
        </w:rPr>
        <w:t xml:space="preserve">средства размещения по результатам балльной оценки</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134"/>
        <w:gridCol w:w="6520"/>
        <w:gridCol w:w="1417"/>
      </w:tblGrid>
      <w:tr>
        <w:tblPrEx>
          <w:tblBorders>
            <w:insideV w:val="single" w:sz="4"/>
            <w:insideH w:val="single" w:sz="4"/>
          </w:tblBorders>
        </w:tblPrEx>
        <w:tc>
          <w:tcPr>
            <w:gridSpan w:val="2"/>
            <w:tcW w:w="7654" w:type="dxa"/>
            <w:tcBorders>
              <w:top w:val="single" w:sz="4"/>
              <w:left w:val="nil"/>
              <w:bottom w:val="single" w:sz="4"/>
            </w:tcBorders>
          </w:tcPr>
          <w:p>
            <w:pPr>
              <w:pStyle w:val="0"/>
              <w:jc w:val="center"/>
            </w:pPr>
            <w:r>
              <w:rPr>
                <w:sz w:val="24"/>
              </w:rPr>
              <w:t xml:space="preserve">Категория номера и средства размещения</w:t>
            </w:r>
          </w:p>
        </w:tc>
        <w:tc>
          <w:tcPr>
            <w:tcW w:w="1417" w:type="dxa"/>
            <w:tcBorders>
              <w:top w:val="single" w:sz="4"/>
              <w:bottom w:val="single" w:sz="4"/>
              <w:right w:val="nil"/>
            </w:tcBorders>
          </w:tcPr>
          <w:p>
            <w:pPr>
              <w:pStyle w:val="0"/>
              <w:jc w:val="center"/>
            </w:pPr>
            <w:r>
              <w:rPr>
                <w:sz w:val="24"/>
              </w:rPr>
              <w:t xml:space="preserve">Количество баллов </w:t>
            </w:r>
            <w:hyperlink w:history="0" w:anchor="P4079" w:tooltip="&lt;3&gt; При наличии оценки &quot;1 балл&quot; по одному из критериев номеру средства размещения не присваивается &quot;высшая категория&quot;.">
              <w:r>
                <w:rPr>
                  <w:sz w:val="24"/>
                  <w:color w:val="0000ff"/>
                </w:rPr>
                <w:t xml:space="preserve">&lt;3&gt;</w:t>
              </w:r>
            </w:hyperlink>
          </w:p>
        </w:tc>
      </w:tr>
      <w:tr>
        <w:tc>
          <w:tcPr>
            <w:gridSpan w:val="3"/>
            <w:tcW w:w="9071" w:type="dxa"/>
            <w:tcBorders>
              <w:top w:val="single" w:sz="4"/>
              <w:left w:val="nil"/>
              <w:bottom w:val="nil"/>
              <w:right w:val="nil"/>
            </w:tcBorders>
          </w:tcPr>
          <w:p>
            <w:pPr>
              <w:pStyle w:val="0"/>
              <w:jc w:val="both"/>
            </w:pPr>
            <w:r>
              <w:rPr>
                <w:sz w:val="24"/>
              </w:rPr>
              <w:t xml:space="preserve">1. Номера "высшей категории" - "сюит", "апартаменты", "люкс", "джуниор сюит", "студия":</w:t>
            </w:r>
          </w:p>
        </w:tc>
      </w:tr>
      <w:tr>
        <w:tc>
          <w:tcPr>
            <w:tcW w:w="1134" w:type="dxa"/>
            <w:tcBorders>
              <w:top w:val="nil"/>
              <w:left w:val="nil"/>
              <w:bottom w:val="nil"/>
              <w:right w:val="nil"/>
            </w:tcBorders>
          </w:tcPr>
          <w:p>
            <w:pPr>
              <w:pStyle w:val="0"/>
            </w:pPr>
            <w:r>
              <w:rPr>
                <w:sz w:val="24"/>
              </w:rPr>
            </w:r>
          </w:p>
        </w:tc>
        <w:tc>
          <w:tcPr>
            <w:tcW w:w="6520" w:type="dxa"/>
            <w:tcBorders>
              <w:top w:val="nil"/>
              <w:left w:val="nil"/>
              <w:bottom w:val="nil"/>
              <w:right w:val="nil"/>
            </w:tcBorders>
          </w:tcPr>
          <w:p>
            <w:pPr>
              <w:pStyle w:val="0"/>
            </w:pPr>
            <w:r>
              <w:rPr>
                <w:sz w:val="24"/>
              </w:rPr>
              <w:t xml:space="preserve">"пять звезд"</w:t>
            </w:r>
          </w:p>
        </w:tc>
        <w:tc>
          <w:tcPr>
            <w:tcW w:w="1417" w:type="dxa"/>
            <w:tcBorders>
              <w:top w:val="nil"/>
              <w:left w:val="nil"/>
              <w:bottom w:val="nil"/>
              <w:right w:val="nil"/>
            </w:tcBorders>
          </w:tcPr>
          <w:p>
            <w:pPr>
              <w:pStyle w:val="0"/>
              <w:jc w:val="center"/>
            </w:pPr>
            <w:r>
              <w:rPr>
                <w:sz w:val="24"/>
              </w:rPr>
              <w:t xml:space="preserve">30</w:t>
            </w:r>
          </w:p>
        </w:tc>
      </w:tr>
      <w:tr>
        <w:tc>
          <w:tcPr>
            <w:tcW w:w="1134" w:type="dxa"/>
            <w:tcBorders>
              <w:top w:val="nil"/>
              <w:left w:val="nil"/>
              <w:bottom w:val="nil"/>
              <w:right w:val="nil"/>
            </w:tcBorders>
          </w:tcPr>
          <w:p>
            <w:pPr>
              <w:pStyle w:val="0"/>
            </w:pPr>
            <w:r>
              <w:rPr>
                <w:sz w:val="24"/>
              </w:rPr>
            </w:r>
          </w:p>
        </w:tc>
        <w:tc>
          <w:tcPr>
            <w:tcW w:w="6520" w:type="dxa"/>
            <w:tcBorders>
              <w:top w:val="nil"/>
              <w:left w:val="nil"/>
              <w:bottom w:val="nil"/>
              <w:right w:val="nil"/>
            </w:tcBorders>
          </w:tcPr>
          <w:p>
            <w:pPr>
              <w:pStyle w:val="0"/>
            </w:pPr>
            <w:r>
              <w:rPr>
                <w:sz w:val="24"/>
              </w:rPr>
              <w:t xml:space="preserve">"четыре звезды" и "три звезды"</w:t>
            </w:r>
          </w:p>
        </w:tc>
        <w:tc>
          <w:tcPr>
            <w:tcW w:w="1417" w:type="dxa"/>
            <w:tcBorders>
              <w:top w:val="nil"/>
              <w:left w:val="nil"/>
              <w:bottom w:val="nil"/>
              <w:right w:val="nil"/>
            </w:tcBorders>
          </w:tcPr>
          <w:p>
            <w:pPr>
              <w:pStyle w:val="0"/>
              <w:jc w:val="center"/>
            </w:pPr>
            <w:r>
              <w:rPr>
                <w:sz w:val="24"/>
              </w:rPr>
              <w:t xml:space="preserve">28</w:t>
            </w:r>
          </w:p>
        </w:tc>
      </w:tr>
      <w:tr>
        <w:tc>
          <w:tcPr>
            <w:tcW w:w="1134" w:type="dxa"/>
            <w:tcBorders>
              <w:top w:val="nil"/>
              <w:left w:val="nil"/>
              <w:bottom w:val="nil"/>
              <w:right w:val="nil"/>
            </w:tcBorders>
          </w:tcPr>
          <w:p>
            <w:pPr>
              <w:pStyle w:val="0"/>
            </w:pPr>
            <w:r>
              <w:rPr>
                <w:sz w:val="24"/>
              </w:rPr>
            </w:r>
          </w:p>
        </w:tc>
        <w:tc>
          <w:tcPr>
            <w:tcW w:w="6520" w:type="dxa"/>
            <w:tcBorders>
              <w:top w:val="nil"/>
              <w:left w:val="nil"/>
              <w:bottom w:val="nil"/>
              <w:right w:val="nil"/>
            </w:tcBorders>
          </w:tcPr>
          <w:p>
            <w:pPr>
              <w:pStyle w:val="0"/>
            </w:pPr>
            <w:r>
              <w:rPr>
                <w:sz w:val="24"/>
              </w:rPr>
              <w:t xml:space="preserve">"две звезды" и "одна звезда"</w:t>
            </w:r>
          </w:p>
        </w:tc>
        <w:tc>
          <w:tcPr>
            <w:tcW w:w="1417" w:type="dxa"/>
            <w:tcBorders>
              <w:top w:val="nil"/>
              <w:left w:val="nil"/>
              <w:bottom w:val="nil"/>
              <w:right w:val="nil"/>
            </w:tcBorders>
          </w:tcPr>
          <w:p>
            <w:pPr>
              <w:pStyle w:val="0"/>
              <w:jc w:val="center"/>
            </w:pPr>
            <w:r>
              <w:rPr>
                <w:sz w:val="24"/>
              </w:rPr>
              <w:t xml:space="preserve">26</w:t>
            </w:r>
          </w:p>
        </w:tc>
      </w:tr>
      <w:tr>
        <w:tc>
          <w:tcPr>
            <w:gridSpan w:val="3"/>
            <w:tcW w:w="9071" w:type="dxa"/>
            <w:tcBorders>
              <w:top w:val="nil"/>
              <w:left w:val="nil"/>
              <w:bottom w:val="nil"/>
              <w:right w:val="nil"/>
            </w:tcBorders>
          </w:tcPr>
          <w:p>
            <w:pPr>
              <w:pStyle w:val="0"/>
            </w:pPr>
            <w:r>
              <w:rPr>
                <w:sz w:val="24"/>
              </w:rPr>
              <w:t xml:space="preserve">2. Номера "первой категории (стандарт)":</w:t>
            </w:r>
          </w:p>
        </w:tc>
      </w:tr>
      <w:tr>
        <w:tc>
          <w:tcPr>
            <w:tcW w:w="1134" w:type="dxa"/>
            <w:tcBorders>
              <w:top w:val="nil"/>
              <w:left w:val="nil"/>
              <w:bottom w:val="nil"/>
              <w:right w:val="nil"/>
            </w:tcBorders>
          </w:tcPr>
          <w:p>
            <w:pPr>
              <w:pStyle w:val="0"/>
            </w:pPr>
            <w:r>
              <w:rPr>
                <w:sz w:val="24"/>
              </w:rPr>
            </w:r>
          </w:p>
        </w:tc>
        <w:tc>
          <w:tcPr>
            <w:tcW w:w="6520" w:type="dxa"/>
            <w:tcBorders>
              <w:top w:val="nil"/>
              <w:left w:val="nil"/>
              <w:bottom w:val="nil"/>
              <w:right w:val="nil"/>
            </w:tcBorders>
          </w:tcPr>
          <w:p>
            <w:pPr>
              <w:pStyle w:val="0"/>
            </w:pPr>
            <w:r>
              <w:rPr>
                <w:sz w:val="24"/>
              </w:rPr>
              <w:t xml:space="preserve">"пять звезд"</w:t>
            </w:r>
          </w:p>
        </w:tc>
        <w:tc>
          <w:tcPr>
            <w:tcW w:w="1417" w:type="dxa"/>
            <w:tcBorders>
              <w:top w:val="nil"/>
              <w:left w:val="nil"/>
              <w:bottom w:val="nil"/>
              <w:right w:val="nil"/>
            </w:tcBorders>
          </w:tcPr>
          <w:p>
            <w:pPr>
              <w:pStyle w:val="0"/>
              <w:jc w:val="center"/>
            </w:pPr>
            <w:r>
              <w:rPr>
                <w:sz w:val="24"/>
              </w:rPr>
              <w:t xml:space="preserve">28</w:t>
            </w:r>
          </w:p>
        </w:tc>
      </w:tr>
      <w:tr>
        <w:tc>
          <w:tcPr>
            <w:tcW w:w="1134" w:type="dxa"/>
            <w:tcBorders>
              <w:top w:val="nil"/>
              <w:left w:val="nil"/>
              <w:bottom w:val="nil"/>
              <w:right w:val="nil"/>
            </w:tcBorders>
          </w:tcPr>
          <w:p>
            <w:pPr>
              <w:pStyle w:val="0"/>
            </w:pPr>
            <w:r>
              <w:rPr>
                <w:sz w:val="24"/>
              </w:rPr>
            </w:r>
          </w:p>
        </w:tc>
        <w:tc>
          <w:tcPr>
            <w:tcW w:w="6520" w:type="dxa"/>
            <w:tcBorders>
              <w:top w:val="nil"/>
              <w:left w:val="nil"/>
              <w:bottom w:val="nil"/>
              <w:right w:val="nil"/>
            </w:tcBorders>
          </w:tcPr>
          <w:p>
            <w:pPr>
              <w:pStyle w:val="0"/>
            </w:pPr>
            <w:r>
              <w:rPr>
                <w:sz w:val="24"/>
              </w:rPr>
              <w:t xml:space="preserve">"четыре звезды"</w:t>
            </w:r>
          </w:p>
        </w:tc>
        <w:tc>
          <w:tcPr>
            <w:tcW w:w="1417" w:type="dxa"/>
            <w:tcBorders>
              <w:top w:val="nil"/>
              <w:left w:val="nil"/>
              <w:bottom w:val="nil"/>
              <w:right w:val="nil"/>
            </w:tcBorders>
          </w:tcPr>
          <w:p>
            <w:pPr>
              <w:pStyle w:val="0"/>
              <w:jc w:val="center"/>
            </w:pPr>
            <w:r>
              <w:rPr>
                <w:sz w:val="24"/>
              </w:rPr>
              <w:t xml:space="preserve">27</w:t>
            </w:r>
          </w:p>
        </w:tc>
      </w:tr>
      <w:tr>
        <w:tc>
          <w:tcPr>
            <w:tcW w:w="1134" w:type="dxa"/>
            <w:tcBorders>
              <w:top w:val="nil"/>
              <w:left w:val="nil"/>
              <w:bottom w:val="nil"/>
              <w:right w:val="nil"/>
            </w:tcBorders>
          </w:tcPr>
          <w:p>
            <w:pPr>
              <w:pStyle w:val="0"/>
            </w:pPr>
            <w:r>
              <w:rPr>
                <w:sz w:val="24"/>
              </w:rPr>
            </w:r>
          </w:p>
        </w:tc>
        <w:tc>
          <w:tcPr>
            <w:tcW w:w="6520" w:type="dxa"/>
            <w:tcBorders>
              <w:top w:val="nil"/>
              <w:left w:val="nil"/>
              <w:bottom w:val="nil"/>
              <w:right w:val="nil"/>
            </w:tcBorders>
          </w:tcPr>
          <w:p>
            <w:pPr>
              <w:pStyle w:val="0"/>
            </w:pPr>
            <w:r>
              <w:rPr>
                <w:sz w:val="24"/>
              </w:rPr>
              <w:t xml:space="preserve">"три звезды"</w:t>
            </w:r>
          </w:p>
        </w:tc>
        <w:tc>
          <w:tcPr>
            <w:tcW w:w="1417" w:type="dxa"/>
            <w:tcBorders>
              <w:top w:val="nil"/>
              <w:left w:val="nil"/>
              <w:bottom w:val="nil"/>
              <w:right w:val="nil"/>
            </w:tcBorders>
          </w:tcPr>
          <w:p>
            <w:pPr>
              <w:pStyle w:val="0"/>
              <w:jc w:val="center"/>
            </w:pPr>
            <w:r>
              <w:rPr>
                <w:sz w:val="24"/>
              </w:rPr>
              <w:t xml:space="preserve">24</w:t>
            </w:r>
          </w:p>
        </w:tc>
      </w:tr>
      <w:tr>
        <w:tc>
          <w:tcPr>
            <w:tcW w:w="1134" w:type="dxa"/>
            <w:tcBorders>
              <w:top w:val="nil"/>
              <w:left w:val="nil"/>
              <w:bottom w:val="nil"/>
              <w:right w:val="nil"/>
            </w:tcBorders>
          </w:tcPr>
          <w:p>
            <w:pPr>
              <w:pStyle w:val="0"/>
            </w:pPr>
            <w:r>
              <w:rPr>
                <w:sz w:val="24"/>
              </w:rPr>
            </w:r>
          </w:p>
        </w:tc>
        <w:tc>
          <w:tcPr>
            <w:tcW w:w="6520" w:type="dxa"/>
            <w:tcBorders>
              <w:top w:val="nil"/>
              <w:left w:val="nil"/>
              <w:bottom w:val="nil"/>
              <w:right w:val="nil"/>
            </w:tcBorders>
          </w:tcPr>
          <w:p>
            <w:pPr>
              <w:pStyle w:val="0"/>
            </w:pPr>
            <w:r>
              <w:rPr>
                <w:sz w:val="24"/>
              </w:rPr>
              <w:t xml:space="preserve">"две звезды" и "одна звезда"</w:t>
            </w:r>
          </w:p>
        </w:tc>
        <w:tc>
          <w:tcPr>
            <w:tcW w:w="1417" w:type="dxa"/>
            <w:tcBorders>
              <w:top w:val="nil"/>
              <w:left w:val="nil"/>
              <w:bottom w:val="nil"/>
              <w:right w:val="nil"/>
            </w:tcBorders>
          </w:tcPr>
          <w:p>
            <w:pPr>
              <w:pStyle w:val="0"/>
              <w:jc w:val="center"/>
            </w:pPr>
            <w:r>
              <w:rPr>
                <w:sz w:val="24"/>
              </w:rPr>
              <w:t xml:space="preserve">20</w:t>
            </w:r>
          </w:p>
        </w:tc>
      </w:tr>
      <w:tr>
        <w:tc>
          <w:tcPr>
            <w:gridSpan w:val="2"/>
            <w:tcW w:w="7654" w:type="dxa"/>
            <w:tcBorders>
              <w:top w:val="nil"/>
              <w:left w:val="nil"/>
              <w:bottom w:val="nil"/>
              <w:right w:val="nil"/>
            </w:tcBorders>
          </w:tcPr>
          <w:p>
            <w:pPr>
              <w:pStyle w:val="0"/>
            </w:pPr>
            <w:r>
              <w:rPr>
                <w:sz w:val="24"/>
              </w:rPr>
              <w:t xml:space="preserve">3. Номера "второй категории"</w:t>
            </w:r>
          </w:p>
        </w:tc>
        <w:tc>
          <w:tcPr>
            <w:tcW w:w="1417" w:type="dxa"/>
            <w:tcBorders>
              <w:top w:val="nil"/>
              <w:left w:val="nil"/>
              <w:bottom w:val="nil"/>
              <w:right w:val="nil"/>
            </w:tcBorders>
          </w:tcPr>
          <w:p>
            <w:pPr>
              <w:pStyle w:val="0"/>
              <w:jc w:val="center"/>
            </w:pPr>
            <w:r>
              <w:rPr>
                <w:sz w:val="24"/>
              </w:rPr>
              <w:t xml:space="preserve">16</w:t>
            </w:r>
          </w:p>
        </w:tc>
      </w:tr>
      <w:tr>
        <w:tc>
          <w:tcPr>
            <w:gridSpan w:val="2"/>
            <w:tcW w:w="7654" w:type="dxa"/>
            <w:tcBorders>
              <w:top w:val="nil"/>
              <w:left w:val="nil"/>
              <w:bottom w:val="nil"/>
              <w:right w:val="nil"/>
            </w:tcBorders>
          </w:tcPr>
          <w:p>
            <w:pPr>
              <w:pStyle w:val="0"/>
            </w:pPr>
            <w:r>
              <w:rPr>
                <w:sz w:val="24"/>
              </w:rPr>
              <w:t xml:space="preserve">4. Номера "третьей категории"</w:t>
            </w:r>
          </w:p>
        </w:tc>
        <w:tc>
          <w:tcPr>
            <w:tcW w:w="1417" w:type="dxa"/>
            <w:tcBorders>
              <w:top w:val="nil"/>
              <w:left w:val="nil"/>
              <w:bottom w:val="nil"/>
              <w:right w:val="nil"/>
            </w:tcBorders>
          </w:tcPr>
          <w:p>
            <w:pPr>
              <w:pStyle w:val="0"/>
              <w:jc w:val="center"/>
            </w:pPr>
            <w:r>
              <w:rPr>
                <w:sz w:val="24"/>
              </w:rPr>
              <w:t xml:space="preserve">13</w:t>
            </w:r>
          </w:p>
        </w:tc>
      </w:tr>
      <w:tr>
        <w:tc>
          <w:tcPr>
            <w:gridSpan w:val="2"/>
            <w:tcW w:w="7654" w:type="dxa"/>
            <w:tcBorders>
              <w:top w:val="nil"/>
              <w:left w:val="nil"/>
              <w:bottom w:val="nil"/>
              <w:right w:val="nil"/>
            </w:tcBorders>
          </w:tcPr>
          <w:p>
            <w:pPr>
              <w:pStyle w:val="0"/>
            </w:pPr>
            <w:r>
              <w:rPr>
                <w:sz w:val="24"/>
              </w:rPr>
              <w:t xml:space="preserve">5. Номера "четвертой категории"</w:t>
            </w:r>
          </w:p>
        </w:tc>
        <w:tc>
          <w:tcPr>
            <w:tcW w:w="1417" w:type="dxa"/>
            <w:tcBorders>
              <w:top w:val="nil"/>
              <w:left w:val="nil"/>
              <w:bottom w:val="nil"/>
              <w:right w:val="nil"/>
            </w:tcBorders>
          </w:tcPr>
          <w:p>
            <w:pPr>
              <w:pStyle w:val="0"/>
              <w:jc w:val="center"/>
            </w:pPr>
            <w:r>
              <w:rPr>
                <w:sz w:val="24"/>
              </w:rPr>
              <w:t xml:space="preserve">9</w:t>
            </w:r>
          </w:p>
        </w:tc>
      </w:tr>
      <w:tr>
        <w:tc>
          <w:tcPr>
            <w:gridSpan w:val="2"/>
            <w:tcW w:w="7654" w:type="dxa"/>
            <w:tcBorders>
              <w:top w:val="nil"/>
              <w:left w:val="nil"/>
              <w:bottom w:val="single" w:sz="4"/>
              <w:right w:val="nil"/>
            </w:tcBorders>
          </w:tcPr>
          <w:p>
            <w:pPr>
              <w:pStyle w:val="0"/>
            </w:pPr>
            <w:r>
              <w:rPr>
                <w:sz w:val="24"/>
              </w:rPr>
              <w:t xml:space="preserve">6. Номера "пятой категории"</w:t>
            </w:r>
          </w:p>
        </w:tc>
        <w:tc>
          <w:tcPr>
            <w:tcW w:w="1417" w:type="dxa"/>
            <w:tcBorders>
              <w:top w:val="nil"/>
              <w:left w:val="nil"/>
              <w:bottom w:val="single" w:sz="4"/>
              <w:right w:val="nil"/>
            </w:tcBorders>
          </w:tcPr>
          <w:p>
            <w:pPr>
              <w:pStyle w:val="0"/>
              <w:jc w:val="center"/>
            </w:pPr>
            <w:r>
              <w:rPr>
                <w:sz w:val="24"/>
              </w:rPr>
              <w:t xml:space="preserve">7</w:t>
            </w:r>
          </w:p>
        </w:tc>
      </w:tr>
    </w:tbl>
    <w:p>
      <w:pPr>
        <w:pStyle w:val="0"/>
        <w:jc w:val="both"/>
      </w:pPr>
      <w:r>
        <w:rPr>
          <w:sz w:val="24"/>
        </w:rPr>
      </w:r>
    </w:p>
    <w:p>
      <w:pPr>
        <w:pStyle w:val="0"/>
        <w:ind w:firstLine="540"/>
        <w:jc w:val="both"/>
      </w:pPr>
      <w:r>
        <w:rPr>
          <w:sz w:val="24"/>
        </w:rPr>
        <w:t xml:space="preserve">--------------------------------</w:t>
      </w:r>
    </w:p>
    <w:bookmarkStart w:id="4077" w:name="P4077"/>
    <w:bookmarkEnd w:id="4077"/>
    <w:p>
      <w:pPr>
        <w:pStyle w:val="0"/>
        <w:spacing w:before="240" w:line-rule="auto"/>
        <w:ind w:firstLine="540"/>
        <w:jc w:val="both"/>
      </w:pPr>
      <w:r>
        <w:rPr>
          <w:sz w:val="24"/>
        </w:rPr>
        <w:t xml:space="preserve">&lt;1&gt; Балльная оценка производится по 3-балльной шкале: 3 балла - "отлично", 2 балла - "хорошо", 1 балл - "удовлетворительно" (баллы не присваиваются, если состояние неудовлетворительное).</w:t>
      </w:r>
    </w:p>
    <w:bookmarkStart w:id="4078" w:name="P4078"/>
    <w:bookmarkEnd w:id="4078"/>
    <w:p>
      <w:pPr>
        <w:pStyle w:val="0"/>
        <w:spacing w:before="240" w:line-rule="auto"/>
        <w:ind w:firstLine="540"/>
        <w:jc w:val="both"/>
      </w:pPr>
      <w:r>
        <w:rPr>
          <w:sz w:val="24"/>
        </w:rPr>
        <w:t xml:space="preserve">&lt;2&gt; Для номеров "высшей категории", "первой категории (стандарт)", "второй категории" и "третьей категории" баллы присваиваются по всем требованиям; для номеров "четвертой категории" баллы присваиваются в соответствии с требованиями по сантехническому оборудованию и смесителям; для номеров "пятой категории" баллы не присваиваются.</w:t>
      </w:r>
    </w:p>
    <w:bookmarkStart w:id="4079" w:name="P4079"/>
    <w:bookmarkEnd w:id="4079"/>
    <w:p>
      <w:pPr>
        <w:pStyle w:val="0"/>
        <w:spacing w:before="240" w:line-rule="auto"/>
        <w:ind w:firstLine="540"/>
        <w:jc w:val="both"/>
      </w:pPr>
      <w:r>
        <w:rPr>
          <w:sz w:val="24"/>
        </w:rPr>
        <w:t xml:space="preserve">&lt;3&gt; При наличии оценки "1 балл" по одному из критериев номеру средства размещения не присваивается "высшая категория".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декабря 2024 г. N 1951</w:t>
      </w:r>
    </w:p>
    <w:p>
      <w:pPr>
        <w:pStyle w:val="0"/>
        <w:jc w:val="center"/>
      </w:pPr>
      <w:r>
        <w:rPr>
          <w:sz w:val="24"/>
        </w:rPr>
      </w:r>
    </w:p>
    <w:bookmarkStart w:id="4090" w:name="P4090"/>
    <w:bookmarkEnd w:id="4090"/>
    <w:p>
      <w:pPr>
        <w:pStyle w:val="2"/>
        <w:jc w:val="center"/>
      </w:pPr>
      <w:r>
        <w:rPr>
          <w:sz w:val="24"/>
        </w:rPr>
        <w:t xml:space="preserve">ИЗМЕНЕНИЯ,</w:t>
      </w:r>
    </w:p>
    <w:p>
      <w:pPr>
        <w:pStyle w:val="2"/>
        <w:jc w:val="center"/>
      </w:pPr>
      <w:r>
        <w:rPr>
          <w:sz w:val="24"/>
        </w:rPr>
        <w:t xml:space="preserve">КОТОРЫЕ ВНОСЯТСЯ В ПРАВИЛА ПРЕДОСТАВЛЕНИЯ ГОСТИНИЧНЫХ УСЛУГ</w:t>
      </w:r>
    </w:p>
    <w:p>
      <w:pPr>
        <w:pStyle w:val="2"/>
        <w:jc w:val="center"/>
      </w:pPr>
      <w:r>
        <w:rPr>
          <w:sz w:val="24"/>
        </w:rPr>
        <w:t xml:space="preserve">В РОССИЙСКОЙ ФЕДЕРАЦИИ</w:t>
      </w:r>
    </w:p>
    <w:p>
      <w:pPr>
        <w:pStyle w:val="0"/>
        <w:jc w:val="right"/>
      </w:pPr>
      <w:r>
        <w:rPr>
          <w:sz w:val="24"/>
        </w:rPr>
      </w:r>
    </w:p>
    <w:p>
      <w:pPr>
        <w:pStyle w:val="0"/>
        <w:ind w:firstLine="540"/>
        <w:jc w:val="both"/>
      </w:pPr>
      <w:r>
        <w:rPr>
          <w:sz w:val="24"/>
        </w:rPr>
        <w:t xml:space="preserve">1. </w:t>
      </w:r>
      <w:r>
        <w:rPr>
          <w:sz w:val="24"/>
        </w:rPr>
        <w:t xml:space="preserve">Абзац девятый пункта 2</w:t>
      </w:r>
      <w:r>
        <w:rPr>
          <w:sz w:val="24"/>
        </w:rPr>
        <w:t xml:space="preserve"> изложить в следующей редакции:</w:t>
      </w:r>
    </w:p>
    <w:p>
      <w:pPr>
        <w:pStyle w:val="0"/>
        <w:spacing w:before="240" w:line-rule="auto"/>
        <w:ind w:firstLine="540"/>
        <w:jc w:val="both"/>
      </w:pPr>
      <w:r>
        <w:rPr>
          <w:sz w:val="24"/>
        </w:rPr>
        <w:t xml:space="preserve">"Состав услуг, входящих в гостиничные услуги, определяется требованиями к гостинице и в случае присвоения гостинице определенной категории требованиями к присвоенной категории, установленными положением о классификации средств размещения, утверждаемым в соответствии со </w:t>
      </w:r>
      <w:r>
        <w:rPr>
          <w:sz w:val="24"/>
        </w:rPr>
        <w:t xml:space="preserve">статьей 5.1</w:t>
      </w:r>
      <w:r>
        <w:rPr>
          <w:sz w:val="24"/>
        </w:rPr>
        <w:t xml:space="preserve"> Федерального закона "Об основах туристской деятельности в Российской Федерации".</w:t>
      </w:r>
    </w:p>
    <w:p>
      <w:pPr>
        <w:pStyle w:val="0"/>
        <w:spacing w:before="240" w:line-rule="auto"/>
        <w:ind w:firstLine="540"/>
        <w:jc w:val="both"/>
      </w:pPr>
      <w:r>
        <w:rPr>
          <w:sz w:val="24"/>
        </w:rPr>
        <w:t xml:space="preserve">2. </w:t>
      </w:r>
      <w:r>
        <w:rPr>
          <w:sz w:val="24"/>
        </w:rPr>
        <w:t xml:space="preserve">Пункт 5</w:t>
      </w:r>
      <w:r>
        <w:rPr>
          <w:sz w:val="24"/>
        </w:rPr>
        <w:t xml:space="preserve"> изложить в следующей редакции:</w:t>
      </w:r>
    </w:p>
    <w:p>
      <w:pPr>
        <w:pStyle w:val="0"/>
        <w:spacing w:before="240" w:line-rule="auto"/>
        <w:ind w:firstLine="540"/>
        <w:jc w:val="both"/>
      </w:pPr>
      <w:r>
        <w:rPr>
          <w:sz w:val="24"/>
        </w:rPr>
        <w:t xml:space="preserve">"5. Предоставление гостиничных услуг допускается только при условии наличия у гостиницы действующей классификации средства размещения (за исключением случаев, предусмотренных частью одиннадцатой </w:t>
      </w:r>
      <w:r>
        <w:rPr>
          <w:sz w:val="24"/>
        </w:rPr>
        <w:t xml:space="preserve">статьи 5.1</w:t>
      </w:r>
      <w:r>
        <w:rPr>
          <w:sz w:val="24"/>
        </w:rPr>
        <w:t xml:space="preserve"> Федерального закона "Об основах туристской деятельности в Российской Федерации").".</w:t>
      </w:r>
    </w:p>
    <w:p>
      <w:pPr>
        <w:pStyle w:val="0"/>
        <w:spacing w:before="240" w:line-rule="auto"/>
        <w:ind w:firstLine="540"/>
        <w:jc w:val="both"/>
      </w:pPr>
      <w:r>
        <w:rPr>
          <w:sz w:val="24"/>
        </w:rPr>
        <w:t xml:space="preserve">3. </w:t>
      </w:r>
      <w:r>
        <w:rPr>
          <w:sz w:val="24"/>
        </w:rPr>
        <w:t xml:space="preserve">Подпункт "б" пункта 9</w:t>
      </w:r>
      <w:r>
        <w:rPr>
          <w:sz w:val="24"/>
        </w:rPr>
        <w:t xml:space="preserve"> изложить в следующей редакции:</w:t>
      </w:r>
    </w:p>
    <w:p>
      <w:pPr>
        <w:pStyle w:val="0"/>
        <w:spacing w:before="240" w:line-rule="auto"/>
        <w:ind w:firstLine="540"/>
        <w:jc w:val="both"/>
      </w:pPr>
      <w:r>
        <w:rPr>
          <w:sz w:val="24"/>
        </w:rPr>
        <w:t xml:space="preserve">"б) уникальный номер реестровой записи о средстве размещения, присвоенный гостинице в реестре классифицированных средств размещения, ссылку в информационно-телекоммуникационной сети "Интернет" на запись в реестре классифицированных средств размещения, содержащую сведения о гостинице, а также в случае присвоения гостинице определенной категории сведения о присвоенной гостинице категории, предусмотренной положением о классификации средств размещения, утверждаемым в соответствии со </w:t>
      </w:r>
      <w:r>
        <w:rPr>
          <w:sz w:val="24"/>
        </w:rPr>
        <w:t xml:space="preserve">статьей 5.1</w:t>
      </w:r>
      <w:r>
        <w:rPr>
          <w:sz w:val="24"/>
        </w:rPr>
        <w:t xml:space="preserve"> Федерального закона "Об основах туристской деятельности в Российской Федерации", об организации, осуществляющей классификацию средств размещения, горнолыжных трасс, пляжей, аккредитованной в соответствии с Федеральным законом "Об основах туристской деятельности в Российской Федерации" и присвоившей гостинице определенную категорию, а также о приостановлении действия классификации гостиницы и (или) приостановлении действия присвоенной категории гостиницы;".</w:t>
      </w:r>
    </w:p>
    <w:p>
      <w:pPr>
        <w:pStyle w:val="0"/>
        <w:spacing w:before="240" w:line-rule="auto"/>
        <w:ind w:firstLine="540"/>
        <w:jc w:val="both"/>
      </w:pPr>
      <w:r>
        <w:rPr>
          <w:sz w:val="24"/>
        </w:rPr>
        <w:t xml:space="preserve">4. </w:t>
      </w:r>
      <w:r>
        <w:rPr>
          <w:sz w:val="24"/>
        </w:rPr>
        <w:t xml:space="preserve">Подпункт "в" пункта 13</w:t>
      </w:r>
      <w:r>
        <w:rPr>
          <w:sz w:val="24"/>
        </w:rPr>
        <w:t xml:space="preserve"> изложить в следующей редакции:</w:t>
      </w:r>
    </w:p>
    <w:p>
      <w:pPr>
        <w:pStyle w:val="0"/>
        <w:spacing w:before="240" w:line-rule="auto"/>
        <w:ind w:firstLine="540"/>
        <w:jc w:val="both"/>
      </w:pPr>
      <w:r>
        <w:rPr>
          <w:sz w:val="24"/>
        </w:rPr>
        <w:t xml:space="preserve">"в) уникальный номер реестровой записи о средстве размещения, присвоенный гостинице в реестре классифицированных средств размещения, ссылку в информационно-телекоммуникационной сети "Интернет" на запись в реестре классифицированных средств размещения, содержащую сведения о гостинице, сведения о присвоенной гостинице категории, предусмотренной положением о классификации средств размещения, утверждаемым в соответствии со </w:t>
      </w:r>
      <w:r>
        <w:rPr>
          <w:sz w:val="24"/>
        </w:rPr>
        <w:t xml:space="preserve">статьей 5.1</w:t>
      </w:r>
      <w:r>
        <w:rPr>
          <w:sz w:val="24"/>
        </w:rPr>
        <w:t xml:space="preserve"> Федерального закона "Об основах туристской деятельности в Российской Федерации" (в случае присвоения гостинице определенной категории), а также сведения о предоставляемом номере (месте в номере) и об адресе гостиницы;".</w:t>
      </w:r>
    </w:p>
    <w:p>
      <w:pPr>
        <w:pStyle w:val="0"/>
        <w:spacing w:before="240" w:line-rule="auto"/>
        <w:ind w:firstLine="540"/>
        <w:jc w:val="both"/>
      </w:pPr>
      <w:r>
        <w:rPr>
          <w:sz w:val="24"/>
        </w:rPr>
        <w:t xml:space="preserve">5. </w:t>
      </w:r>
      <w:r>
        <w:rPr>
          <w:sz w:val="24"/>
        </w:rPr>
        <w:t xml:space="preserve">Пункт 35</w:t>
      </w:r>
      <w:r>
        <w:rPr>
          <w:sz w:val="24"/>
        </w:rPr>
        <w:t xml:space="preserve"> признать утратившим силу.</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27 декабря 2024 г. N 1951</w:t>
      </w:r>
    </w:p>
    <w:p>
      <w:pPr>
        <w:pStyle w:val="0"/>
        <w:jc w:val="right"/>
      </w:pPr>
      <w:r>
        <w:rPr>
          <w:sz w:val="24"/>
        </w:rPr>
      </w:r>
    </w:p>
    <w:bookmarkStart w:id="4113" w:name="P4113"/>
    <w:bookmarkEnd w:id="4113"/>
    <w:p>
      <w:pPr>
        <w:pStyle w:val="2"/>
        <w:jc w:val="center"/>
      </w:pPr>
      <w:r>
        <w:rPr>
          <w:sz w:val="24"/>
        </w:rPr>
        <w:t xml:space="preserve">ПЕРЕЧЕНЬ</w:t>
      </w:r>
    </w:p>
    <w:p>
      <w:pPr>
        <w:pStyle w:val="2"/>
        <w:jc w:val="center"/>
      </w:pPr>
      <w:r>
        <w:rPr>
          <w:sz w:val="24"/>
        </w:rPr>
        <w:t xml:space="preserve">УТРАТИВШИХ СИЛУ АКТОВ И ОТДЕЛЬНЫХ ПОЛОЖЕНИЙ АКТОВ</w:t>
      </w:r>
    </w:p>
    <w:p>
      <w:pPr>
        <w:pStyle w:val="2"/>
        <w:jc w:val="center"/>
      </w:pPr>
      <w:r>
        <w:rPr>
          <w:sz w:val="24"/>
        </w:rPr>
        <w:t xml:space="preserve">ПРАВИТЕЛЬСТВА РОССИЙСКОЙ ФЕДЕРАЦИИ</w:t>
      </w:r>
    </w:p>
    <w:p>
      <w:pPr>
        <w:pStyle w:val="0"/>
        <w:jc w:val="center"/>
      </w:pPr>
      <w:r>
        <w:rPr>
          <w:sz w:val="24"/>
        </w:rPr>
      </w:r>
    </w:p>
    <w:p>
      <w:pPr>
        <w:pStyle w:val="0"/>
        <w:ind w:firstLine="540"/>
        <w:jc w:val="both"/>
      </w:pPr>
      <w:r>
        <w:rPr>
          <w:sz w:val="24"/>
        </w:rPr>
        <w:t xml:space="preserve">1. </w:t>
      </w:r>
      <w:r>
        <w:rPr>
          <w:sz w:val="24"/>
        </w:rPr>
        <w:t xml:space="preserve">Постановление</w:t>
      </w:r>
      <w:r>
        <w:rPr>
          <w:sz w:val="24"/>
        </w:rPr>
        <w:t xml:space="preserve"> Правительства Российской Федерации от 18 ноября 2020 г. N 1860 "Об утверждении Положения о классификации гостиниц" (Собрание законодательства Российской Федерации, 2020, N 48, ст. 7721).</w:t>
      </w:r>
    </w:p>
    <w:p>
      <w:pPr>
        <w:pStyle w:val="0"/>
        <w:spacing w:before="240" w:line-rule="auto"/>
        <w:ind w:firstLine="540"/>
        <w:jc w:val="both"/>
      </w:pPr>
      <w:r>
        <w:rPr>
          <w:sz w:val="24"/>
        </w:rPr>
        <w:t xml:space="preserve">2. </w:t>
      </w:r>
      <w:r>
        <w:rPr>
          <w:sz w:val="24"/>
        </w:rPr>
        <w:t xml:space="preserve">Постановление</w:t>
      </w:r>
      <w:r>
        <w:rPr>
          <w:sz w:val="24"/>
        </w:rPr>
        <w:t xml:space="preserve"> Правительства Российской Федерации от 7 апреля 2022 г. N 616 "О внесении изменений в Положение о классификации гостиниц" (Собрание законодательства Российской Федерации, 2022, N 15, ст. 2531).</w:t>
      </w:r>
    </w:p>
    <w:p>
      <w:pPr>
        <w:pStyle w:val="0"/>
        <w:spacing w:before="240" w:line-rule="auto"/>
        <w:ind w:firstLine="540"/>
        <w:jc w:val="both"/>
      </w:pPr>
      <w:r>
        <w:rPr>
          <w:sz w:val="24"/>
        </w:rPr>
        <w:t xml:space="preserve">3. </w:t>
      </w:r>
      <w:r>
        <w:rPr>
          <w:sz w:val="24"/>
        </w:rPr>
        <w:t xml:space="preserve">Пункт 10</w:t>
      </w:r>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декабря 2022 г. N 2426 "О внесении изменений в некоторые акты Правительства Российской Федерации" (Собрание законодательства Российской Федерации, 2023, N 1, ст. 247).</w:t>
      </w:r>
    </w:p>
    <w:p>
      <w:pPr>
        <w:pStyle w:val="0"/>
        <w:spacing w:before="240" w:line-rule="auto"/>
        <w:ind w:firstLine="540"/>
        <w:jc w:val="both"/>
      </w:pPr>
      <w:r>
        <w:rPr>
          <w:sz w:val="24"/>
        </w:rPr>
        <w:t xml:space="preserve">4. </w:t>
      </w:r>
      <w:r>
        <w:rPr>
          <w:sz w:val="24"/>
        </w:rPr>
        <w:t xml:space="preserve">Пункт 3</w:t>
      </w:r>
      <w:r>
        <w:rPr>
          <w:sz w:val="24"/>
        </w:rPr>
        <w:t xml:space="preserve"> изменений, которые вносятся в акты Правительства Российской Федерации по вопросам классификации объектов туристской индустрии, утвержденных постановлением Правительства Российской Федерации от 28 декабря 2023 г. N 2354 "О внесении изменений в некоторые акты Правительства Российской Федерации по вопросам классификации объектов туристской индустрии" (Собрание законодательства Российской Федерации, 2024, N 1, ст. 232).</w:t>
      </w:r>
    </w:p>
    <w:p>
      <w:pPr>
        <w:pStyle w:val="0"/>
        <w:spacing w:before="240" w:line-rule="auto"/>
        <w:ind w:firstLine="540"/>
        <w:jc w:val="both"/>
      </w:pPr>
      <w:r>
        <w:rPr>
          <w:sz w:val="24"/>
        </w:rPr>
        <w:t xml:space="preserve">5. </w:t>
      </w:r>
      <w:r>
        <w:rPr>
          <w:sz w:val="24"/>
        </w:rPr>
        <w:t xml:space="preserve">Постановление</w:t>
      </w:r>
      <w:r>
        <w:rPr>
          <w:sz w:val="24"/>
        </w:rPr>
        <w:t xml:space="preserve"> Правительства Российской Федерации от 8 мая 2024 г. N 596 "О внесении изменений в постановление Правительства Российской Федерации от 18 ноября 2020 г. N 1860" (Собрание законодательства Российской Федерации, 2024, N 20, ст. 2629).</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27.12.2024 N 1951</w:t>
            <w:br/>
            <w:t>"Об утверждении Положения о классификации средств размещения"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04.09.2025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27.12.2024 N 1951</w:t>
            <w:br/>
            <w:t>"Об утверждении Положения о классификации средств размещения"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27.12.2024 N 1951
"Об утверждении Положения о классификации средств размещения"</dc:title>
  <dcterms:created xsi:type="dcterms:W3CDTF">2025-09-04T10:17:38Z</dcterms:created>
</cp:coreProperties>
</file>