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2" w:rsidRPr="0007436E" w:rsidRDefault="00202C92" w:rsidP="00202C92">
      <w:pPr>
        <w:keepNext/>
        <w:spacing w:after="0" w:line="24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07436E">
        <w:rPr>
          <w:bCs/>
          <w:color w:val="000000"/>
          <w:sz w:val="22"/>
          <w:szCs w:val="22"/>
        </w:rPr>
        <w:t xml:space="preserve">Приложение </w:t>
      </w:r>
    </w:p>
    <w:p w:rsidR="00202C92" w:rsidRPr="0007436E" w:rsidRDefault="00202C92" w:rsidP="00202C92">
      <w:pPr>
        <w:keepNext/>
        <w:spacing w:after="0" w:line="240" w:lineRule="auto"/>
        <w:ind w:left="949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распоряжению контрольно-</w:t>
      </w:r>
      <w:r w:rsidRPr="0007436E">
        <w:rPr>
          <w:bCs/>
          <w:color w:val="000000"/>
          <w:sz w:val="22"/>
          <w:szCs w:val="22"/>
        </w:rPr>
        <w:t>счетного органа</w:t>
      </w:r>
    </w:p>
    <w:p w:rsidR="00202C92" w:rsidRPr="0007436E" w:rsidRDefault="00202C92" w:rsidP="00202C92">
      <w:pPr>
        <w:keepNext/>
        <w:spacing w:after="0" w:line="240" w:lineRule="auto"/>
        <w:ind w:left="9498"/>
        <w:jc w:val="both"/>
        <w:rPr>
          <w:bCs/>
          <w:color w:val="000000"/>
          <w:sz w:val="22"/>
          <w:szCs w:val="22"/>
        </w:rPr>
      </w:pPr>
      <w:r w:rsidRPr="0007436E">
        <w:rPr>
          <w:bCs/>
          <w:color w:val="000000"/>
          <w:sz w:val="22"/>
          <w:szCs w:val="22"/>
        </w:rPr>
        <w:t>муниципального образования – счетной палаты</w:t>
      </w:r>
    </w:p>
    <w:p w:rsidR="00202C92" w:rsidRDefault="00202C92" w:rsidP="00202C92">
      <w:pPr>
        <w:keepNext/>
        <w:spacing w:after="0" w:line="240" w:lineRule="auto"/>
        <w:ind w:left="9498"/>
        <w:jc w:val="both"/>
        <w:rPr>
          <w:bCs/>
          <w:color w:val="000000"/>
          <w:sz w:val="22"/>
          <w:szCs w:val="22"/>
        </w:rPr>
      </w:pPr>
      <w:r w:rsidRPr="0007436E">
        <w:rPr>
          <w:bCs/>
          <w:color w:val="000000"/>
          <w:sz w:val="22"/>
          <w:szCs w:val="22"/>
        </w:rPr>
        <w:t xml:space="preserve">города Нижневартовска от </w:t>
      </w:r>
      <w:r>
        <w:rPr>
          <w:bCs/>
          <w:color w:val="000000"/>
          <w:sz w:val="22"/>
          <w:szCs w:val="22"/>
        </w:rPr>
        <w:t>18.04.2022 № 27</w:t>
      </w:r>
    </w:p>
    <w:p w:rsidR="00202C92" w:rsidRDefault="00202C92" w:rsidP="00202C92">
      <w:pPr>
        <w:keepNext/>
        <w:spacing w:after="0" w:line="240" w:lineRule="auto"/>
        <w:ind w:left="9498"/>
        <w:jc w:val="both"/>
        <w:rPr>
          <w:bCs/>
          <w:color w:val="000000"/>
          <w:sz w:val="22"/>
          <w:szCs w:val="22"/>
        </w:rPr>
      </w:pPr>
    </w:p>
    <w:p w:rsidR="00202C92" w:rsidRPr="0007436E" w:rsidRDefault="00202C92" w:rsidP="00202C92">
      <w:pPr>
        <w:keepNext/>
        <w:spacing w:after="0" w:line="240" w:lineRule="auto"/>
        <w:rPr>
          <w:b/>
          <w:bCs/>
          <w:color w:val="000000"/>
          <w:sz w:val="28"/>
          <w:szCs w:val="28"/>
        </w:rPr>
      </w:pPr>
    </w:p>
    <w:p w:rsidR="00202C92" w:rsidRDefault="00202C92" w:rsidP="00202C92">
      <w:pPr>
        <w:keepNext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07436E">
        <w:rPr>
          <w:b/>
          <w:bCs/>
          <w:color w:val="000000"/>
          <w:sz w:val="28"/>
          <w:szCs w:val="28"/>
        </w:rPr>
        <w:t>Методика прогнозирования поступлений доходов в бюджет города, администрируемых Счетной палатой города</w:t>
      </w:r>
    </w:p>
    <w:p w:rsidR="00202C92" w:rsidRPr="00E31B7C" w:rsidRDefault="00202C92" w:rsidP="00202C92">
      <w:pPr>
        <w:keepNext/>
        <w:keepLines/>
        <w:spacing w:after="0"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1" w:rightFromText="181" w:vertAnchor="text" w:tblpXSpec="righ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413"/>
        <w:gridCol w:w="2126"/>
        <w:gridCol w:w="2835"/>
        <w:gridCol w:w="992"/>
        <w:gridCol w:w="1418"/>
        <w:gridCol w:w="1103"/>
        <w:gridCol w:w="3433"/>
      </w:tblGrid>
      <w:tr w:rsidR="00202C92" w:rsidRPr="0007436E" w:rsidTr="00EE717B">
        <w:trPr>
          <w:cantSplit/>
          <w:trHeight w:val="928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07436E">
              <w:rPr>
                <w:color w:val="000000"/>
                <w:sz w:val="22"/>
                <w:szCs w:val="22"/>
              </w:rPr>
              <w:t xml:space="preserve"> </w:t>
            </w:r>
          </w:p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Наименова-ние главного администра-тора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7436E">
              <w:rPr>
                <w:sz w:val="22"/>
                <w:szCs w:val="22"/>
              </w:rPr>
              <w:t>КБК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Наименование КБК доходов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7436E">
              <w:rPr>
                <w:sz w:val="22"/>
                <w:szCs w:val="22"/>
              </w:rPr>
              <w:t>Наиме-нование метода расчета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7436E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</w:t>
            </w:r>
            <w:r w:rsidRPr="0007436E">
              <w:rPr>
                <w:sz w:val="22"/>
                <w:szCs w:val="22"/>
              </w:rPr>
              <w:t>ритм расчета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7436E">
              <w:rPr>
                <w:sz w:val="22"/>
                <w:szCs w:val="22"/>
              </w:rPr>
              <w:t>Описание показателей</w:t>
            </w:r>
          </w:p>
        </w:tc>
      </w:tr>
      <w:tr w:rsidR="00202C92" w:rsidRPr="0007436E" w:rsidTr="00EE717B">
        <w:trPr>
          <w:trHeight w:val="2268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11302994040210130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(доходы в виде возврата дебиторской задолженности прошлых лет)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D617A4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617A4">
              <w:rPr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636B2">
              <w:rPr>
                <w:sz w:val="20"/>
                <w:szCs w:val="20"/>
              </w:rPr>
              <w:t>Пкз</w:t>
            </w:r>
            <w:r>
              <w:rPr>
                <w:sz w:val="20"/>
                <w:szCs w:val="20"/>
              </w:rPr>
              <w:t>.</w:t>
            </w:r>
            <w:r w:rsidRPr="00D636B2">
              <w:rPr>
                <w:sz w:val="20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кз</m:t>
              </m:r>
            </m:oMath>
            <w:r w:rsidRPr="00D636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</w:t>
            </w:r>
            <w:r w:rsidRPr="00D636B2">
              <w:rPr>
                <w:sz w:val="20"/>
                <w:szCs w:val="20"/>
              </w:rPr>
              <w:t xml:space="preserve"> (+/-)Кс</w:t>
            </w:r>
            <w:r w:rsidRPr="00D636B2">
              <w:t xml:space="preserve"> </w:t>
            </w:r>
          </w:p>
          <w:p w:rsidR="00202C92" w:rsidRPr="00426C19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6E7E2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spacing w:after="0" w:line="240" w:lineRule="auto"/>
              <w:ind w:firstLine="148"/>
              <w:rPr>
                <w:sz w:val="22"/>
                <w:szCs w:val="22"/>
              </w:rPr>
            </w:pPr>
            <w:r w:rsidRPr="00C371BE">
              <w:rPr>
                <w:b/>
                <w:sz w:val="22"/>
                <w:szCs w:val="22"/>
              </w:rPr>
              <w:t>Пкз</w:t>
            </w:r>
            <w:r w:rsidRPr="00C371BE">
              <w:rPr>
                <w:sz w:val="22"/>
                <w:szCs w:val="22"/>
              </w:rPr>
              <w:t>. –</w:t>
            </w:r>
            <w:r w:rsidRPr="00D636B2">
              <w:rPr>
                <w:sz w:val="22"/>
                <w:szCs w:val="22"/>
              </w:rPr>
              <w:t xml:space="preserve"> прогнозное поступление прочих доходов от компенсации затрат бюджетов городских округов </w:t>
            </w:r>
            <w:r w:rsidRPr="00D636B2">
              <w:rPr>
                <w:color w:val="000000"/>
                <w:sz w:val="22"/>
                <w:szCs w:val="22"/>
              </w:rPr>
              <w:t>(доходы в виде возврата дебиторской задолженности прошлых лет)</w:t>
            </w:r>
            <w:r w:rsidRPr="00D636B2">
              <w:rPr>
                <w:sz w:val="22"/>
                <w:szCs w:val="22"/>
              </w:rPr>
              <w:t xml:space="preserve"> на </w:t>
            </w:r>
            <w:r w:rsidRPr="00E01C7D">
              <w:rPr>
                <w:sz w:val="22"/>
                <w:szCs w:val="22"/>
              </w:rPr>
              <w:t xml:space="preserve">очередной </w:t>
            </w:r>
            <w:r w:rsidRPr="00D636B2">
              <w:rPr>
                <w:sz w:val="22"/>
                <w:szCs w:val="22"/>
              </w:rPr>
              <w:t xml:space="preserve">финансовый год;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Дкз.</m:t>
              </m:r>
            </m:oMath>
            <w:r w:rsidRPr="00D636B2">
              <w:rPr>
                <w:sz w:val="22"/>
                <w:szCs w:val="22"/>
              </w:rPr>
              <w:t xml:space="preserve"> – сумма поступлений прочих доходов от компенсации затрат бюджетов городских округов </w:t>
            </w:r>
            <w:r w:rsidRPr="00D636B2">
              <w:rPr>
                <w:color w:val="000000"/>
                <w:sz w:val="22"/>
                <w:szCs w:val="22"/>
              </w:rPr>
              <w:t xml:space="preserve">(доходы в виде возврата дебиторской задолженности прошлых лет) </w:t>
            </w:r>
            <w:r w:rsidRPr="00D636B2">
              <w:rPr>
                <w:sz w:val="22"/>
                <w:szCs w:val="22"/>
              </w:rPr>
              <w:t xml:space="preserve">за последние три года, предшествующих году составления прогноза или за весь период в случае, если он не превышает три года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Российской Федерации, и иные </w:t>
            </w:r>
            <w:r w:rsidRPr="00D636B2">
              <w:rPr>
                <w:sz w:val="22"/>
                <w:szCs w:val="22"/>
              </w:rPr>
              <w:lastRenderedPageBreak/>
              <w:t xml:space="preserve">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202C92" w:rsidRPr="0007436E" w:rsidTr="00EE717B">
        <w:trPr>
          <w:cantSplit/>
          <w:trHeight w:val="1125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11302994040230130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(доходы в виде иных поступлений)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E22">
              <w:rPr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636B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</w:t>
            </w:r>
            <w:r w:rsidRPr="00D636B2">
              <w:rPr>
                <w:sz w:val="20"/>
                <w:szCs w:val="20"/>
              </w:rPr>
              <w:t>кз</w:t>
            </w:r>
            <w:r>
              <w:rPr>
                <w:sz w:val="20"/>
                <w:szCs w:val="20"/>
              </w:rPr>
              <w:t>.</w:t>
            </w:r>
            <w:r w:rsidRPr="00D636B2">
              <w:rPr>
                <w:sz w:val="20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ΣДп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кз</m:t>
              </m:r>
            </m:oMath>
            <w:r w:rsidRPr="00D636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</w:t>
            </w:r>
            <w:r w:rsidRPr="00D636B2">
              <w:rPr>
                <w:sz w:val="20"/>
                <w:szCs w:val="20"/>
              </w:rPr>
              <w:t xml:space="preserve"> (+/-)Кс</w:t>
            </w:r>
            <w:r w:rsidRPr="00D636B2">
              <w:t xml:space="preserve"> </w:t>
            </w:r>
          </w:p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spacing w:after="0" w:line="240" w:lineRule="auto"/>
              <w:ind w:firstLine="148"/>
              <w:rPr>
                <w:sz w:val="22"/>
                <w:szCs w:val="22"/>
              </w:rPr>
            </w:pPr>
            <w:r w:rsidRPr="00C371BE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п</w:t>
            </w:r>
            <w:r w:rsidRPr="00C371BE">
              <w:rPr>
                <w:b/>
                <w:sz w:val="22"/>
                <w:szCs w:val="22"/>
              </w:rPr>
              <w:t>кз</w:t>
            </w:r>
            <w:r w:rsidRPr="00C371BE">
              <w:rPr>
                <w:sz w:val="22"/>
                <w:szCs w:val="22"/>
              </w:rPr>
              <w:t>. –</w:t>
            </w:r>
            <w:r w:rsidRPr="00D636B2">
              <w:rPr>
                <w:sz w:val="22"/>
                <w:szCs w:val="22"/>
              </w:rPr>
              <w:t xml:space="preserve"> прогнозное поступление прочих доходов от компенсации затрат бюджетов городских округов </w:t>
            </w:r>
            <w:r w:rsidRPr="00D636B2">
              <w:rPr>
                <w:color w:val="000000"/>
                <w:sz w:val="22"/>
                <w:szCs w:val="22"/>
              </w:rPr>
              <w:t>(доходы в виде возврата дебиторской задолженности прошлых лет)</w:t>
            </w:r>
            <w:r w:rsidRPr="00D636B2">
              <w:rPr>
                <w:sz w:val="22"/>
                <w:szCs w:val="22"/>
              </w:rPr>
              <w:t xml:space="preserve"> </w:t>
            </w:r>
            <w:proofErr w:type="gramStart"/>
            <w:r w:rsidRPr="00D636B2">
              <w:rPr>
                <w:sz w:val="22"/>
                <w:szCs w:val="22"/>
              </w:rPr>
              <w:t xml:space="preserve">на </w:t>
            </w:r>
            <w:r w:rsidRPr="00E01C7D">
              <w:rPr>
                <w:sz w:val="22"/>
                <w:szCs w:val="22"/>
              </w:rPr>
              <w:t xml:space="preserve"> очередной</w:t>
            </w:r>
            <w:proofErr w:type="gramEnd"/>
            <w:r w:rsidRPr="00E01C7D">
              <w:rPr>
                <w:sz w:val="22"/>
                <w:szCs w:val="22"/>
              </w:rPr>
              <w:t xml:space="preserve"> </w:t>
            </w:r>
            <w:r w:rsidRPr="00D636B2">
              <w:rPr>
                <w:sz w:val="22"/>
                <w:szCs w:val="22"/>
              </w:rPr>
              <w:t xml:space="preserve"> финансовый год;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Дпкз.</m:t>
              </m:r>
            </m:oMath>
            <w:r w:rsidRPr="00D636B2">
              <w:rPr>
                <w:sz w:val="22"/>
                <w:szCs w:val="22"/>
              </w:rPr>
              <w:t xml:space="preserve"> – сумма поступлений прочих доходов от компенсации затрат бюджетов городских округов </w:t>
            </w:r>
            <w:r w:rsidRPr="00D636B2">
              <w:rPr>
                <w:color w:val="000000"/>
                <w:sz w:val="22"/>
                <w:szCs w:val="22"/>
              </w:rPr>
              <w:t xml:space="preserve">(доходы в виде возврата дебиторской задолженности прошлых лет) </w:t>
            </w:r>
            <w:r w:rsidRPr="00D636B2">
              <w:rPr>
                <w:sz w:val="22"/>
                <w:szCs w:val="22"/>
              </w:rPr>
              <w:t xml:space="preserve">за последние три года, предшествующих году составления прогноза или за весь период в случае, если он не превышает три года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</w:t>
            </w:r>
            <w:r w:rsidRPr="00D636B2">
              <w:rPr>
                <w:sz w:val="22"/>
                <w:szCs w:val="22"/>
              </w:rPr>
              <w:lastRenderedPageBreak/>
              <w:t xml:space="preserve">Российской Федерации, и иные 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202C92" w:rsidRPr="0007436E" w:rsidTr="00EE717B">
        <w:trPr>
          <w:trHeight w:val="737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11601054010000140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07436E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Падмш</w:t>
            </w:r>
            <w:r w:rsidRPr="006E7E22">
              <w:rPr>
                <w:color w:val="000000"/>
                <w:sz w:val="20"/>
                <w:szCs w:val="20"/>
                <w:vertAlign w:val="subscript"/>
              </w:rPr>
              <w:t>i</w:t>
            </w:r>
            <w:r w:rsidRPr="006E7E22">
              <w:rPr>
                <w:color w:val="000000"/>
                <w:sz w:val="20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адмш.</m:t>
              </m:r>
            </m:oMath>
            <w:r w:rsidRPr="006E7E22">
              <w:rPr>
                <w:sz w:val="20"/>
                <w:szCs w:val="20"/>
              </w:rPr>
              <w:t xml:space="preserve"> /</w:t>
            </w:r>
            <w:r w:rsidRPr="006E7E22">
              <w:rPr>
                <w:sz w:val="20"/>
                <w:szCs w:val="20"/>
                <w:lang w:val="en-US"/>
              </w:rPr>
              <w:t>n</w:t>
            </w:r>
            <w:r w:rsidRPr="006E7E22">
              <w:rPr>
                <w:sz w:val="20"/>
                <w:szCs w:val="20"/>
              </w:rPr>
              <w:t xml:space="preserve"> (+/-)Кс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spacing w:after="0" w:line="240" w:lineRule="auto"/>
              <w:ind w:firstLine="148"/>
              <w:rPr>
                <w:sz w:val="22"/>
                <w:szCs w:val="22"/>
              </w:rPr>
            </w:pPr>
            <w:r w:rsidRPr="002C749E">
              <w:rPr>
                <w:b/>
                <w:color w:val="000000"/>
                <w:sz w:val="22"/>
                <w:szCs w:val="22"/>
              </w:rPr>
              <w:t>Падмш</w:t>
            </w:r>
            <w:r w:rsidRPr="002C749E">
              <w:rPr>
                <w:b/>
                <w:color w:val="000000"/>
                <w:sz w:val="22"/>
                <w:szCs w:val="22"/>
                <w:vertAlign w:val="subscript"/>
              </w:rPr>
              <w:t>i</w:t>
            </w:r>
            <w:r w:rsidRPr="00C371BE">
              <w:rPr>
                <w:sz w:val="22"/>
                <w:szCs w:val="22"/>
              </w:rPr>
              <w:t xml:space="preserve"> –</w:t>
            </w:r>
            <w:r w:rsidRPr="00D636B2">
              <w:rPr>
                <w:sz w:val="22"/>
                <w:szCs w:val="22"/>
              </w:rPr>
              <w:t xml:space="preserve"> прогнозное поступление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D636B2">
              <w:rPr>
                <w:sz w:val="22"/>
                <w:szCs w:val="22"/>
              </w:rPr>
              <w:t xml:space="preserve">а </w:t>
            </w:r>
            <w:r w:rsidRPr="00E01C7D">
              <w:rPr>
                <w:sz w:val="22"/>
                <w:szCs w:val="22"/>
              </w:rPr>
              <w:t xml:space="preserve"> очередной</w:t>
            </w:r>
            <w:proofErr w:type="gramEnd"/>
            <w:r w:rsidRPr="00E01C7D">
              <w:rPr>
                <w:sz w:val="22"/>
                <w:szCs w:val="22"/>
              </w:rPr>
              <w:t xml:space="preserve"> </w:t>
            </w:r>
            <w:r w:rsidRPr="00D636B2">
              <w:rPr>
                <w:sz w:val="22"/>
                <w:szCs w:val="22"/>
              </w:rPr>
              <w:t xml:space="preserve"> финансовый год;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Дадмш.</m:t>
              </m:r>
            </m:oMath>
            <w:r w:rsidRPr="00D636B2">
              <w:rPr>
                <w:sz w:val="22"/>
                <w:szCs w:val="22"/>
              </w:rPr>
              <w:t xml:space="preserve"> – сумма поступлений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за последние три года, предшествующих году составления прогноза или за весь период в случае, если он не превышает три года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Российской Федерации, и иные факторы, оказывающие влияние на </w:t>
            </w:r>
            <w:r w:rsidRPr="00D636B2">
              <w:rPr>
                <w:sz w:val="22"/>
                <w:szCs w:val="22"/>
              </w:rPr>
              <w:lastRenderedPageBreak/>
              <w:t xml:space="preserve">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07436E" w:rsidRDefault="00202C92" w:rsidP="00EE7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42"/>
              <w:rPr>
                <w:color w:val="000000"/>
                <w:sz w:val="22"/>
                <w:szCs w:val="22"/>
              </w:rPr>
            </w:pPr>
            <w:r w:rsidRPr="00D636B2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202C92" w:rsidRPr="0007436E" w:rsidTr="00EE717B">
        <w:trPr>
          <w:trHeight w:val="1247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11601074010000140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Падмш</w:t>
            </w:r>
            <w:r w:rsidRPr="006E7E22">
              <w:rPr>
                <w:color w:val="000000"/>
                <w:sz w:val="20"/>
                <w:szCs w:val="20"/>
                <w:vertAlign w:val="subscript"/>
              </w:rPr>
              <w:t>i</w:t>
            </w:r>
            <w:r w:rsidRPr="006E7E22">
              <w:rPr>
                <w:color w:val="000000"/>
                <w:sz w:val="20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адмш.</m:t>
              </m:r>
            </m:oMath>
            <w:r w:rsidRPr="006E7E22">
              <w:rPr>
                <w:sz w:val="20"/>
                <w:szCs w:val="20"/>
              </w:rPr>
              <w:t xml:space="preserve"> /</w:t>
            </w:r>
            <w:r w:rsidRPr="006E7E22">
              <w:rPr>
                <w:sz w:val="20"/>
                <w:szCs w:val="20"/>
                <w:lang w:val="en-US"/>
              </w:rPr>
              <w:t>n</w:t>
            </w:r>
            <w:r w:rsidRPr="006E7E22">
              <w:rPr>
                <w:sz w:val="20"/>
                <w:szCs w:val="20"/>
              </w:rPr>
              <w:t xml:space="preserve"> (+/-)Кс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spacing w:after="0" w:line="240" w:lineRule="auto"/>
              <w:ind w:firstLine="148"/>
              <w:rPr>
                <w:sz w:val="22"/>
                <w:szCs w:val="22"/>
              </w:rPr>
            </w:pPr>
            <w:r w:rsidRPr="002C749E">
              <w:rPr>
                <w:b/>
                <w:color w:val="000000"/>
                <w:sz w:val="22"/>
                <w:szCs w:val="22"/>
              </w:rPr>
              <w:t>Падмш</w:t>
            </w:r>
            <w:r w:rsidRPr="002C749E">
              <w:rPr>
                <w:b/>
                <w:color w:val="000000"/>
                <w:sz w:val="22"/>
                <w:szCs w:val="22"/>
                <w:vertAlign w:val="subscript"/>
              </w:rPr>
              <w:t>i</w:t>
            </w:r>
            <w:r w:rsidRPr="00C371BE">
              <w:rPr>
                <w:sz w:val="22"/>
                <w:szCs w:val="22"/>
              </w:rPr>
              <w:t xml:space="preserve"> –</w:t>
            </w:r>
            <w:r w:rsidRPr="00D636B2">
              <w:rPr>
                <w:sz w:val="22"/>
                <w:szCs w:val="22"/>
              </w:rPr>
              <w:t xml:space="preserve"> прогнозное поступление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D636B2">
              <w:rPr>
                <w:sz w:val="22"/>
                <w:szCs w:val="22"/>
              </w:rPr>
              <w:t xml:space="preserve">а </w:t>
            </w:r>
            <w:r w:rsidRPr="00E01C7D">
              <w:rPr>
                <w:sz w:val="22"/>
                <w:szCs w:val="22"/>
              </w:rPr>
              <w:t xml:space="preserve"> очередной</w:t>
            </w:r>
            <w:proofErr w:type="gramEnd"/>
            <w:r w:rsidRPr="00E01C7D">
              <w:rPr>
                <w:sz w:val="22"/>
                <w:szCs w:val="22"/>
              </w:rPr>
              <w:t xml:space="preserve"> </w:t>
            </w:r>
            <w:r w:rsidRPr="00D636B2">
              <w:rPr>
                <w:sz w:val="22"/>
                <w:szCs w:val="22"/>
              </w:rPr>
              <w:t xml:space="preserve"> финансовый год;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Дадмш.</m:t>
              </m:r>
            </m:oMath>
            <w:r w:rsidRPr="00D636B2">
              <w:rPr>
                <w:sz w:val="22"/>
                <w:szCs w:val="22"/>
              </w:rPr>
              <w:t xml:space="preserve"> – сумма поступлений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за последние три года, предшествующих году составления прогноза или за весь период в случае, если он не превышает три года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Российской Федерации, и иные 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202C92" w:rsidRPr="0007436E" w:rsidTr="00EE717B">
        <w:trPr>
          <w:trHeight w:val="2778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11601154010000140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Падмш</w:t>
            </w:r>
            <w:r w:rsidRPr="006E7E22">
              <w:rPr>
                <w:color w:val="000000"/>
                <w:sz w:val="20"/>
                <w:szCs w:val="20"/>
                <w:vertAlign w:val="subscript"/>
              </w:rPr>
              <w:t>i</w:t>
            </w:r>
            <w:r w:rsidRPr="006E7E22">
              <w:rPr>
                <w:color w:val="000000"/>
                <w:sz w:val="20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адмш.</m:t>
              </m:r>
            </m:oMath>
            <w:r w:rsidRPr="006E7E22">
              <w:rPr>
                <w:sz w:val="20"/>
                <w:szCs w:val="20"/>
              </w:rPr>
              <w:t xml:space="preserve"> /</w:t>
            </w:r>
            <w:r w:rsidRPr="006E7E22">
              <w:rPr>
                <w:sz w:val="20"/>
                <w:szCs w:val="20"/>
                <w:lang w:val="en-US"/>
              </w:rPr>
              <w:t>n</w:t>
            </w:r>
            <w:r w:rsidRPr="006E7E22">
              <w:rPr>
                <w:sz w:val="20"/>
                <w:szCs w:val="20"/>
              </w:rPr>
              <w:t xml:space="preserve"> (+/-)Кс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keepNext/>
              <w:spacing w:after="0" w:line="240" w:lineRule="auto"/>
              <w:ind w:firstLine="148"/>
              <w:rPr>
                <w:sz w:val="22"/>
                <w:szCs w:val="22"/>
              </w:rPr>
            </w:pPr>
            <w:r w:rsidRPr="002C749E">
              <w:rPr>
                <w:b/>
                <w:color w:val="000000"/>
                <w:sz w:val="22"/>
                <w:szCs w:val="22"/>
              </w:rPr>
              <w:t>Падмш</w:t>
            </w:r>
            <w:r w:rsidRPr="002C749E">
              <w:rPr>
                <w:b/>
                <w:color w:val="000000"/>
                <w:sz w:val="22"/>
                <w:szCs w:val="22"/>
                <w:vertAlign w:val="subscript"/>
              </w:rPr>
              <w:t>i</w:t>
            </w:r>
            <w:r w:rsidRPr="00C371BE">
              <w:rPr>
                <w:sz w:val="22"/>
                <w:szCs w:val="22"/>
              </w:rPr>
              <w:t xml:space="preserve"> –</w:t>
            </w:r>
            <w:r w:rsidRPr="00D636B2">
              <w:rPr>
                <w:sz w:val="22"/>
                <w:szCs w:val="22"/>
              </w:rPr>
              <w:t xml:space="preserve"> прогнозное поступление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D636B2">
              <w:rPr>
                <w:sz w:val="22"/>
                <w:szCs w:val="22"/>
              </w:rPr>
              <w:t xml:space="preserve">а </w:t>
            </w:r>
            <w:r w:rsidRPr="00E01C7D">
              <w:rPr>
                <w:sz w:val="22"/>
                <w:szCs w:val="22"/>
              </w:rPr>
              <w:t xml:space="preserve"> очередной</w:t>
            </w:r>
            <w:proofErr w:type="gramEnd"/>
            <w:r w:rsidRPr="00E01C7D">
              <w:rPr>
                <w:sz w:val="22"/>
                <w:szCs w:val="22"/>
              </w:rPr>
              <w:t xml:space="preserve"> </w:t>
            </w:r>
            <w:r w:rsidRPr="00D636B2">
              <w:rPr>
                <w:sz w:val="22"/>
                <w:szCs w:val="22"/>
              </w:rPr>
              <w:t xml:space="preserve">финансовый год; </w:t>
            </w:r>
          </w:p>
          <w:p w:rsidR="00202C92" w:rsidRPr="00D636B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ΣДадмш.</m:t>
              </m:r>
            </m:oMath>
            <w:r w:rsidRPr="00D636B2">
              <w:rPr>
                <w:sz w:val="22"/>
                <w:szCs w:val="22"/>
              </w:rPr>
              <w:t xml:space="preserve">– сумма поступлений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за последние три года, предшествующих году составления прогноза или за весь период в случае, если он не превышает три года </w:t>
            </w:r>
          </w:p>
          <w:p w:rsidR="00202C92" w:rsidRPr="00D636B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Российской Федерации, и иные 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Прогнозные показатели на первый и второй год планового периода принимаются равными </w:t>
            </w:r>
            <w:r>
              <w:rPr>
                <w:sz w:val="22"/>
                <w:szCs w:val="22"/>
              </w:rPr>
              <w:lastRenderedPageBreak/>
              <w:t>прогнозным показателям очередного финансового года.</w:t>
            </w:r>
          </w:p>
          <w:p w:rsidR="00202C92" w:rsidRPr="0007436E" w:rsidRDefault="00202C92" w:rsidP="00EE7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color w:val="000000"/>
                <w:sz w:val="22"/>
                <w:szCs w:val="22"/>
              </w:rPr>
            </w:pPr>
            <w:r w:rsidRPr="00D636B2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202C92" w:rsidRPr="0007436E" w:rsidTr="00EE717B">
        <w:trPr>
          <w:cantSplit/>
          <w:trHeight w:val="8190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11601157010000140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Падмш</w:t>
            </w:r>
            <w:r w:rsidRPr="006E7E22">
              <w:rPr>
                <w:color w:val="000000"/>
                <w:sz w:val="20"/>
                <w:szCs w:val="20"/>
                <w:vertAlign w:val="subscript"/>
              </w:rPr>
              <w:t>i</w:t>
            </w:r>
            <w:r w:rsidRPr="006E7E22">
              <w:rPr>
                <w:color w:val="000000"/>
                <w:sz w:val="20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адмш.</m:t>
              </m:r>
            </m:oMath>
            <w:r w:rsidRPr="006E7E22">
              <w:rPr>
                <w:sz w:val="20"/>
                <w:szCs w:val="20"/>
              </w:rPr>
              <w:t xml:space="preserve"> /</w:t>
            </w:r>
            <w:r w:rsidRPr="006E7E22">
              <w:rPr>
                <w:sz w:val="20"/>
                <w:szCs w:val="20"/>
                <w:lang w:val="en-US"/>
              </w:rPr>
              <w:t>n</w:t>
            </w:r>
            <w:r w:rsidRPr="006E7E22">
              <w:rPr>
                <w:sz w:val="20"/>
                <w:szCs w:val="20"/>
              </w:rPr>
              <w:t xml:space="preserve"> (+/-)Кс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keepNext/>
              <w:spacing w:after="0" w:line="240" w:lineRule="auto"/>
              <w:ind w:firstLine="148"/>
              <w:rPr>
                <w:sz w:val="22"/>
                <w:szCs w:val="22"/>
              </w:rPr>
            </w:pPr>
            <w:r w:rsidRPr="002C749E">
              <w:rPr>
                <w:b/>
                <w:color w:val="000000"/>
                <w:sz w:val="22"/>
                <w:szCs w:val="22"/>
              </w:rPr>
              <w:t>Падмш</w:t>
            </w:r>
            <w:r w:rsidRPr="002C749E">
              <w:rPr>
                <w:b/>
                <w:color w:val="000000"/>
                <w:sz w:val="22"/>
                <w:szCs w:val="22"/>
                <w:vertAlign w:val="subscript"/>
              </w:rPr>
              <w:t>i</w:t>
            </w:r>
            <w:r w:rsidRPr="00C371BE">
              <w:rPr>
                <w:sz w:val="22"/>
                <w:szCs w:val="22"/>
              </w:rPr>
              <w:t xml:space="preserve"> –</w:t>
            </w:r>
            <w:r w:rsidRPr="00D636B2">
              <w:rPr>
                <w:sz w:val="22"/>
                <w:szCs w:val="22"/>
              </w:rPr>
              <w:t xml:space="preserve"> прогнозное поступление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D636B2">
              <w:rPr>
                <w:sz w:val="22"/>
                <w:szCs w:val="22"/>
              </w:rPr>
              <w:t xml:space="preserve">а </w:t>
            </w:r>
            <w:r w:rsidRPr="00E01C7D">
              <w:rPr>
                <w:sz w:val="22"/>
                <w:szCs w:val="22"/>
              </w:rPr>
              <w:t xml:space="preserve"> очередной</w:t>
            </w:r>
            <w:proofErr w:type="gramEnd"/>
            <w:r w:rsidRPr="00E01C7D">
              <w:rPr>
                <w:sz w:val="22"/>
                <w:szCs w:val="22"/>
              </w:rPr>
              <w:t xml:space="preserve"> </w:t>
            </w:r>
            <w:r w:rsidRPr="00D636B2">
              <w:rPr>
                <w:sz w:val="22"/>
                <w:szCs w:val="22"/>
              </w:rPr>
              <w:t xml:space="preserve"> финансовый год; </w:t>
            </w:r>
          </w:p>
          <w:p w:rsidR="00202C92" w:rsidRPr="00D636B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ΣДадмш.</m:t>
              </m:r>
            </m:oMath>
            <w:r w:rsidRPr="00D636B2">
              <w:rPr>
                <w:sz w:val="22"/>
                <w:szCs w:val="22"/>
              </w:rPr>
              <w:t xml:space="preserve"> – сумма поступлений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за последние три года, предшествующих году составления прогноза или за весь период в случае, если он не превышает три года </w:t>
            </w:r>
          </w:p>
          <w:p w:rsidR="00202C92" w:rsidRPr="00D636B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Российской Федерации, и иные 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07436E" w:rsidRDefault="00202C92" w:rsidP="00EE7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eastAsia="Calibri"/>
                <w:sz w:val="22"/>
                <w:szCs w:val="22"/>
                <w:lang w:eastAsia="en-US"/>
              </w:rPr>
            </w:pPr>
            <w:r w:rsidRPr="00D636B2">
              <w:rPr>
                <w:sz w:val="22"/>
                <w:szCs w:val="22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</w:t>
            </w:r>
            <w:proofErr w:type="gramStart"/>
            <w:r w:rsidRPr="00D636B2">
              <w:rPr>
                <w:sz w:val="22"/>
                <w:szCs w:val="22"/>
              </w:rPr>
              <w:t>года.</w:t>
            </w:r>
            <w:r w:rsidRPr="0007436E">
              <w:rPr>
                <w:rFonts w:eastAsia="Calibri"/>
                <w:sz w:val="22"/>
                <w:szCs w:val="22"/>
                <w:lang w:eastAsia="en-US"/>
              </w:rPr>
              <w:t>период</w:t>
            </w:r>
            <w:proofErr w:type="gramEnd"/>
            <w:r w:rsidRPr="0007436E">
              <w:rPr>
                <w:rFonts w:eastAsia="Calibri"/>
                <w:sz w:val="22"/>
                <w:szCs w:val="22"/>
                <w:lang w:eastAsia="en-US"/>
              </w:rPr>
              <w:t xml:space="preserve"> текущего года.</w:t>
            </w:r>
          </w:p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202C92" w:rsidRPr="0007436E" w:rsidTr="00EE717B">
        <w:trPr>
          <w:cantSplit/>
          <w:trHeight w:val="4935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11601194010000140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Падмш</w:t>
            </w:r>
            <w:r w:rsidRPr="006E7E22">
              <w:rPr>
                <w:color w:val="000000"/>
                <w:sz w:val="20"/>
                <w:szCs w:val="20"/>
                <w:vertAlign w:val="subscript"/>
              </w:rPr>
              <w:t>i</w:t>
            </w:r>
            <w:r w:rsidRPr="006E7E22">
              <w:rPr>
                <w:color w:val="000000"/>
                <w:sz w:val="20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адмш.</m:t>
              </m:r>
            </m:oMath>
            <w:r w:rsidRPr="006E7E22">
              <w:rPr>
                <w:sz w:val="20"/>
                <w:szCs w:val="20"/>
              </w:rPr>
              <w:t xml:space="preserve"> /</w:t>
            </w:r>
            <w:r w:rsidRPr="006E7E22">
              <w:rPr>
                <w:sz w:val="20"/>
                <w:szCs w:val="20"/>
                <w:lang w:val="en-US"/>
              </w:rPr>
              <w:t>n</w:t>
            </w:r>
            <w:r w:rsidRPr="006E7E22">
              <w:rPr>
                <w:sz w:val="20"/>
                <w:szCs w:val="20"/>
              </w:rPr>
              <w:t xml:space="preserve"> (+/-)Кс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Pr="00D636B2" w:rsidRDefault="00202C92" w:rsidP="00EE717B">
            <w:pPr>
              <w:keepNext/>
              <w:spacing w:after="0" w:line="240" w:lineRule="auto"/>
              <w:ind w:firstLine="148"/>
              <w:rPr>
                <w:sz w:val="22"/>
                <w:szCs w:val="22"/>
              </w:rPr>
            </w:pPr>
            <w:r w:rsidRPr="002C749E">
              <w:rPr>
                <w:b/>
                <w:color w:val="000000"/>
                <w:sz w:val="22"/>
                <w:szCs w:val="22"/>
              </w:rPr>
              <w:t>Падмш</w:t>
            </w:r>
            <w:r w:rsidRPr="002C749E">
              <w:rPr>
                <w:b/>
                <w:color w:val="000000"/>
                <w:sz w:val="22"/>
                <w:szCs w:val="22"/>
                <w:vertAlign w:val="subscript"/>
              </w:rPr>
              <w:t>i</w:t>
            </w:r>
            <w:r w:rsidRPr="00C371BE">
              <w:rPr>
                <w:sz w:val="22"/>
                <w:szCs w:val="22"/>
              </w:rPr>
              <w:t xml:space="preserve"> –</w:t>
            </w:r>
            <w:r w:rsidRPr="00D636B2">
              <w:rPr>
                <w:sz w:val="22"/>
                <w:szCs w:val="22"/>
              </w:rPr>
              <w:t xml:space="preserve"> прогнозное поступление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D636B2">
              <w:rPr>
                <w:sz w:val="22"/>
                <w:szCs w:val="22"/>
              </w:rPr>
              <w:t xml:space="preserve">а </w:t>
            </w:r>
            <w:r w:rsidRPr="00E01C7D">
              <w:rPr>
                <w:sz w:val="22"/>
                <w:szCs w:val="22"/>
              </w:rPr>
              <w:t xml:space="preserve"> очередной</w:t>
            </w:r>
            <w:proofErr w:type="gramEnd"/>
            <w:r w:rsidRPr="00E01C7D">
              <w:rPr>
                <w:sz w:val="22"/>
                <w:szCs w:val="22"/>
              </w:rPr>
              <w:t xml:space="preserve"> </w:t>
            </w:r>
            <w:r w:rsidRPr="00D636B2">
              <w:rPr>
                <w:sz w:val="22"/>
                <w:szCs w:val="22"/>
              </w:rPr>
              <w:t xml:space="preserve"> финансовый год; </w:t>
            </w:r>
          </w:p>
          <w:p w:rsidR="00202C92" w:rsidRPr="00D636B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ΣДадмш.</m:t>
              </m:r>
            </m:oMath>
            <w:r w:rsidRPr="00D636B2">
              <w:rPr>
                <w:sz w:val="22"/>
                <w:szCs w:val="22"/>
              </w:rPr>
              <w:t xml:space="preserve"> – сумма поступлений </w:t>
            </w:r>
            <w:r w:rsidRPr="0007436E">
              <w:rPr>
                <w:color w:val="000000"/>
                <w:sz w:val="22"/>
                <w:szCs w:val="22"/>
              </w:rPr>
              <w:t>административного штрафа по i-му коду группы подвида доходов бюджета</w:t>
            </w:r>
            <w:r w:rsidRPr="00D636B2">
              <w:rPr>
                <w:sz w:val="22"/>
                <w:szCs w:val="22"/>
              </w:rPr>
              <w:t xml:space="preserve"> за последние три года, предшествующих году составления прогноза или за весь период в случае, если он не превышает три года </w:t>
            </w:r>
          </w:p>
          <w:p w:rsidR="00202C92" w:rsidRPr="00D636B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keepNext/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Российской Федерации, и иные 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07436E" w:rsidRDefault="00202C92" w:rsidP="00EE7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color w:val="000000"/>
                <w:sz w:val="22"/>
                <w:szCs w:val="22"/>
              </w:rPr>
            </w:pPr>
            <w:r w:rsidRPr="00D636B2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202C92" w:rsidRPr="0007436E" w:rsidTr="00EE717B">
        <w:trPr>
          <w:cantSplit/>
          <w:trHeight w:val="5325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11607010040000140</w:t>
            </w:r>
          </w:p>
        </w:tc>
        <w:tc>
          <w:tcPr>
            <w:tcW w:w="2835" w:type="dxa"/>
            <w:shd w:val="clear" w:color="auto" w:fill="auto"/>
            <w:hideMark/>
          </w:tcPr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E22">
              <w:rPr>
                <w:sz w:val="20"/>
                <w:szCs w:val="20"/>
              </w:rPr>
              <w:t xml:space="preserve">Пшнп =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шнп.</m:t>
              </m:r>
            </m:oMath>
            <w:r w:rsidRPr="006E7E22">
              <w:rPr>
                <w:sz w:val="20"/>
                <w:szCs w:val="20"/>
              </w:rPr>
              <w:t xml:space="preserve"> – Р)/ </w:t>
            </w:r>
            <w:r w:rsidRPr="006E7E22">
              <w:rPr>
                <w:sz w:val="20"/>
                <w:szCs w:val="20"/>
                <w:lang w:val="en-US"/>
              </w:rPr>
              <w:t>n</w:t>
            </w:r>
            <w:r w:rsidRPr="006E7E22">
              <w:rPr>
                <w:sz w:val="20"/>
                <w:szCs w:val="20"/>
              </w:rPr>
              <w:t xml:space="preserve"> (+/-)Кс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Default="00202C92" w:rsidP="00EE717B">
            <w:pPr>
              <w:keepNext/>
              <w:keepLines/>
              <w:spacing w:after="0" w:line="240" w:lineRule="auto"/>
              <w:ind w:firstLine="148"/>
              <w:rPr>
                <w:color w:val="000000"/>
                <w:sz w:val="22"/>
                <w:szCs w:val="22"/>
              </w:rPr>
            </w:pPr>
            <w:r w:rsidRPr="00880429">
              <w:rPr>
                <w:b/>
                <w:color w:val="000000"/>
                <w:sz w:val="22"/>
                <w:szCs w:val="22"/>
              </w:rPr>
              <w:t>Пшнп</w:t>
            </w:r>
            <w:r w:rsidRPr="0007436E">
              <w:rPr>
                <w:color w:val="000000"/>
                <w:sz w:val="22"/>
                <w:szCs w:val="22"/>
              </w:rPr>
              <w:t xml:space="preserve"> – прогнозное поступление доходов от</w:t>
            </w:r>
            <w:r>
              <w:rPr>
                <w:color w:val="000000"/>
                <w:sz w:val="22"/>
                <w:szCs w:val="22"/>
              </w:rPr>
              <w:t xml:space="preserve"> уплаты</w:t>
            </w:r>
            <w:r w:rsidRPr="0007436E">
              <w:rPr>
                <w:color w:val="000000"/>
                <w:sz w:val="22"/>
                <w:szCs w:val="22"/>
              </w:rPr>
              <w:t xml:space="preserve"> штрафов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7436E">
              <w:rPr>
                <w:color w:val="000000"/>
                <w:sz w:val="22"/>
                <w:szCs w:val="22"/>
              </w:rPr>
              <w:t>неустоек, пен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0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случае</w:t>
            </w:r>
            <w:r w:rsidRPr="0007436E">
              <w:rPr>
                <w:color w:val="000000"/>
                <w:sz w:val="22"/>
                <w:szCs w:val="22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</w:t>
            </w:r>
            <w:proofErr w:type="gramStart"/>
            <w:r w:rsidRPr="0007436E">
              <w:rPr>
                <w:color w:val="000000"/>
                <w:sz w:val="22"/>
                <w:szCs w:val="22"/>
              </w:rPr>
              <w:t xml:space="preserve">на </w:t>
            </w:r>
            <w:r w:rsidRPr="00E01C7D">
              <w:rPr>
                <w:sz w:val="22"/>
                <w:szCs w:val="22"/>
              </w:rPr>
              <w:t xml:space="preserve"> очередной</w:t>
            </w:r>
            <w:proofErr w:type="gramEnd"/>
            <w:r w:rsidRPr="00E01C7D">
              <w:rPr>
                <w:sz w:val="22"/>
                <w:szCs w:val="22"/>
              </w:rPr>
              <w:t xml:space="preserve"> </w:t>
            </w:r>
            <w:r w:rsidRPr="0007436E">
              <w:rPr>
                <w:color w:val="000000"/>
                <w:sz w:val="22"/>
                <w:szCs w:val="22"/>
              </w:rPr>
              <w:t>финансовый год,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ΣДшнп.</m:t>
              </m:r>
            </m:oMath>
            <w:r w:rsidRPr="00D636B2">
              <w:rPr>
                <w:sz w:val="22"/>
                <w:szCs w:val="22"/>
              </w:rPr>
              <w:t xml:space="preserve">– сумма поступлений </w:t>
            </w:r>
            <w:r>
              <w:rPr>
                <w:sz w:val="22"/>
                <w:szCs w:val="22"/>
              </w:rPr>
              <w:t xml:space="preserve">от уплаты </w:t>
            </w:r>
            <w:r w:rsidRPr="0007436E">
              <w:rPr>
                <w:color w:val="000000"/>
                <w:sz w:val="22"/>
                <w:szCs w:val="22"/>
              </w:rPr>
              <w:t>штрафов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7436E">
              <w:rPr>
                <w:color w:val="000000"/>
                <w:sz w:val="22"/>
                <w:szCs w:val="22"/>
              </w:rPr>
              <w:t>неустоек, пен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0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случае</w:t>
            </w:r>
            <w:r w:rsidRPr="0007436E">
              <w:rPr>
                <w:color w:val="000000"/>
                <w:sz w:val="22"/>
                <w:szCs w:val="22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D636B2">
              <w:rPr>
                <w:sz w:val="22"/>
                <w:szCs w:val="22"/>
              </w:rPr>
              <w:t xml:space="preserve"> за последние три года, предшествующих году составления прогноза или за весь период в случае, если он не превышает три года</w:t>
            </w:r>
            <w:r>
              <w:rPr>
                <w:sz w:val="22"/>
                <w:szCs w:val="22"/>
              </w:rPr>
              <w:t>;</w:t>
            </w:r>
          </w:p>
          <w:p w:rsidR="00202C92" w:rsidRPr="00D87B64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87B64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-</w:t>
            </w:r>
            <w:r w:rsidRPr="00D636B2">
              <w:rPr>
                <w:sz w:val="22"/>
                <w:szCs w:val="22"/>
              </w:rPr>
              <w:t xml:space="preserve"> </w:t>
            </w:r>
            <w:r w:rsidRPr="00D87B64">
              <w:rPr>
                <w:sz w:val="22"/>
                <w:szCs w:val="22"/>
              </w:rPr>
              <w:t xml:space="preserve">поступления за последние три года, предшествующих составлению прогноза, или за весь период, если он не превышает три года, имеющие разовый характер;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Российской Федерации, и иные </w:t>
            </w:r>
            <w:r w:rsidRPr="00D636B2">
              <w:rPr>
                <w:sz w:val="22"/>
                <w:szCs w:val="22"/>
              </w:rPr>
              <w:lastRenderedPageBreak/>
              <w:t xml:space="preserve">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07436E" w:rsidRDefault="00202C92" w:rsidP="00EE717B">
            <w:pPr>
              <w:keepNext/>
              <w:keepLines/>
              <w:spacing w:after="0" w:line="240" w:lineRule="auto"/>
              <w:ind w:firstLine="141"/>
              <w:rPr>
                <w:color w:val="000000"/>
                <w:sz w:val="22"/>
                <w:szCs w:val="22"/>
              </w:rPr>
            </w:pPr>
            <w:r w:rsidRPr="0007436E">
              <w:rPr>
                <w:rFonts w:eastAsia="Calibri"/>
                <w:sz w:val="22"/>
                <w:szCs w:val="22"/>
                <w:lang w:eastAsia="en-US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202C92" w:rsidRPr="0007436E" w:rsidTr="00EE717B">
        <w:trPr>
          <w:cantSplit/>
          <w:trHeight w:val="5850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11607090040</w:t>
            </w:r>
            <w:r>
              <w:rPr>
                <w:color w:val="000000"/>
                <w:sz w:val="22"/>
                <w:szCs w:val="22"/>
              </w:rPr>
              <w:t>503</w:t>
            </w:r>
            <w:r w:rsidRPr="0007436E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штрафы, неустойки, пени)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E22">
              <w:rPr>
                <w:sz w:val="20"/>
                <w:szCs w:val="20"/>
              </w:rPr>
              <w:t xml:space="preserve">Пшнп.иные 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(ΣД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>шнп.иные-</m:t>
              </m:r>
            </m:oMath>
            <w:r w:rsidRPr="006E7E22">
              <w:rPr>
                <w:sz w:val="20"/>
                <w:szCs w:val="20"/>
              </w:rPr>
              <w:t xml:space="preserve"> -Р)/ </w:t>
            </w:r>
            <w:r w:rsidRPr="006E7E22">
              <w:rPr>
                <w:sz w:val="20"/>
                <w:szCs w:val="20"/>
                <w:lang w:val="en-US"/>
              </w:rPr>
              <w:t>n</w:t>
            </w:r>
            <w:r w:rsidRPr="006E7E22">
              <w:rPr>
                <w:sz w:val="20"/>
                <w:szCs w:val="20"/>
              </w:rPr>
              <w:t xml:space="preserve"> (+/-)Кс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Default="00202C92" w:rsidP="00EE717B">
            <w:pPr>
              <w:spacing w:after="0" w:line="240" w:lineRule="auto"/>
              <w:ind w:firstLine="148"/>
              <w:rPr>
                <w:sz w:val="22"/>
                <w:szCs w:val="22"/>
              </w:rPr>
            </w:pPr>
            <w:r w:rsidRPr="003C7897">
              <w:rPr>
                <w:b/>
                <w:color w:val="000000"/>
                <w:sz w:val="22"/>
                <w:szCs w:val="22"/>
              </w:rPr>
              <w:t>Пшнп.иные</w:t>
            </w:r>
            <w:r w:rsidRPr="0007436E">
              <w:rPr>
                <w:color w:val="000000"/>
                <w:sz w:val="22"/>
                <w:szCs w:val="22"/>
              </w:rPr>
              <w:t xml:space="preserve"> – прогнозное поступление доходов от </w:t>
            </w:r>
            <w:r>
              <w:rPr>
                <w:color w:val="000000"/>
                <w:sz w:val="22"/>
                <w:szCs w:val="22"/>
              </w:rPr>
              <w:t xml:space="preserve">уплаты </w:t>
            </w:r>
            <w:r w:rsidRPr="000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7436E">
              <w:rPr>
                <w:color w:val="000000"/>
                <w:sz w:val="22"/>
                <w:szCs w:val="22"/>
              </w:rPr>
              <w:t>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7436E">
              <w:rPr>
                <w:color w:val="000000"/>
                <w:sz w:val="22"/>
                <w:szCs w:val="22"/>
              </w:rPr>
              <w:t xml:space="preserve"> штраф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07436E">
              <w:rPr>
                <w:color w:val="000000"/>
                <w:sz w:val="22"/>
                <w:szCs w:val="22"/>
              </w:rPr>
              <w:t>, неусто</w:t>
            </w:r>
            <w:r>
              <w:rPr>
                <w:color w:val="000000"/>
                <w:sz w:val="22"/>
                <w:szCs w:val="22"/>
              </w:rPr>
              <w:t>ек</w:t>
            </w:r>
            <w:r w:rsidRPr="0007436E">
              <w:rPr>
                <w:color w:val="000000"/>
                <w:sz w:val="22"/>
                <w:szCs w:val="22"/>
              </w:rPr>
              <w:t>, пен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07436E">
              <w:rPr>
                <w:color w:val="000000"/>
                <w:sz w:val="22"/>
                <w:szCs w:val="22"/>
              </w:rPr>
              <w:t>, уплаченны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7436E">
              <w:rPr>
                <w:color w:val="000000"/>
                <w:sz w:val="22"/>
                <w:szCs w:val="22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штрафы, неустойки, пени) на </w:t>
            </w:r>
            <w:r w:rsidRPr="00E01C7D">
              <w:rPr>
                <w:sz w:val="22"/>
                <w:szCs w:val="22"/>
              </w:rPr>
              <w:t xml:space="preserve"> очередной </w:t>
            </w:r>
            <w:r w:rsidRPr="0007436E">
              <w:rPr>
                <w:color w:val="000000"/>
                <w:sz w:val="22"/>
                <w:szCs w:val="22"/>
              </w:rPr>
              <w:t xml:space="preserve"> финансовый год,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 xml:space="preserve"> ΣДшнп.иные</m:t>
              </m:r>
            </m:oMath>
            <w:r w:rsidRPr="00B26611">
              <w:rPr>
                <w:b/>
                <w:sz w:val="22"/>
                <w:szCs w:val="22"/>
              </w:rPr>
              <w:t>–</w:t>
            </w:r>
            <w:r w:rsidRPr="00D636B2">
              <w:rPr>
                <w:sz w:val="22"/>
                <w:szCs w:val="22"/>
              </w:rPr>
              <w:t xml:space="preserve"> сумма поступлений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7436E">
              <w:rPr>
                <w:color w:val="000000"/>
                <w:sz w:val="22"/>
                <w:szCs w:val="22"/>
              </w:rPr>
              <w:t>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7436E">
              <w:rPr>
                <w:color w:val="000000"/>
                <w:sz w:val="22"/>
                <w:szCs w:val="22"/>
              </w:rPr>
              <w:t xml:space="preserve"> штраф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07436E">
              <w:rPr>
                <w:color w:val="000000"/>
                <w:sz w:val="22"/>
                <w:szCs w:val="22"/>
              </w:rPr>
              <w:t>, неусто</w:t>
            </w:r>
            <w:r>
              <w:rPr>
                <w:color w:val="000000"/>
                <w:sz w:val="22"/>
                <w:szCs w:val="22"/>
              </w:rPr>
              <w:t>ек</w:t>
            </w:r>
            <w:r w:rsidRPr="0007436E">
              <w:rPr>
                <w:color w:val="000000"/>
                <w:sz w:val="22"/>
                <w:szCs w:val="22"/>
              </w:rPr>
              <w:t>, пен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07436E">
              <w:rPr>
                <w:color w:val="000000"/>
                <w:sz w:val="22"/>
                <w:szCs w:val="22"/>
              </w:rPr>
              <w:t>, уплаченны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7436E">
              <w:rPr>
                <w:color w:val="000000"/>
                <w:sz w:val="22"/>
                <w:szCs w:val="22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штрафы, неустойки, пени) </w:t>
            </w:r>
            <w:r w:rsidRPr="00D636B2">
              <w:rPr>
                <w:sz w:val="22"/>
                <w:szCs w:val="22"/>
              </w:rPr>
              <w:t xml:space="preserve"> за последние три года, предшествующих году составления прогноза или за весь период в случае, если он не превышает три года</w:t>
            </w:r>
            <w:r>
              <w:rPr>
                <w:sz w:val="22"/>
                <w:szCs w:val="22"/>
              </w:rPr>
              <w:t>;</w:t>
            </w:r>
          </w:p>
          <w:p w:rsidR="00202C92" w:rsidRPr="00D87B64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87B64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-</w:t>
            </w:r>
            <w:r w:rsidRPr="00D636B2">
              <w:rPr>
                <w:sz w:val="22"/>
                <w:szCs w:val="22"/>
              </w:rPr>
              <w:t xml:space="preserve"> </w:t>
            </w:r>
            <w:r w:rsidRPr="00D87B64">
              <w:rPr>
                <w:sz w:val="22"/>
                <w:szCs w:val="22"/>
              </w:rPr>
              <w:t xml:space="preserve">поступления за последние три года, предшествующих составлению прогноза, или за весь период, если он не превышает три года, имеющие разовый характер;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);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</w:t>
            </w:r>
            <w:r w:rsidRPr="00D636B2">
              <w:rPr>
                <w:sz w:val="22"/>
                <w:szCs w:val="22"/>
              </w:rPr>
              <w:lastRenderedPageBreak/>
              <w:t xml:space="preserve">изменения законодательства Российской Федерации, и иные 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07436E" w:rsidRDefault="00202C92" w:rsidP="00EE7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color w:val="000000"/>
                <w:sz w:val="22"/>
                <w:szCs w:val="22"/>
              </w:rPr>
            </w:pPr>
            <w:r w:rsidRPr="0007436E">
              <w:rPr>
                <w:rFonts w:eastAsia="Calibri"/>
                <w:sz w:val="22"/>
                <w:szCs w:val="22"/>
                <w:lang w:eastAsia="en-US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202C92" w:rsidRPr="0007436E" w:rsidTr="00EE717B">
        <w:trPr>
          <w:cantSplit/>
          <w:trHeight w:val="5580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11610081040000140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E22">
              <w:rPr>
                <w:sz w:val="20"/>
                <w:szCs w:val="20"/>
              </w:rPr>
              <w:t>Пвущ =</w:t>
            </w: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(ΣД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 xml:space="preserve">вущ- </m:t>
              </m:r>
            </m:oMath>
            <w:r w:rsidRPr="006E7E22">
              <w:rPr>
                <w:sz w:val="20"/>
                <w:szCs w:val="20"/>
              </w:rPr>
              <w:t xml:space="preserve">Р)/ </w:t>
            </w:r>
            <w:r w:rsidRPr="006E7E22">
              <w:rPr>
                <w:sz w:val="20"/>
                <w:szCs w:val="20"/>
                <w:lang w:val="en-US"/>
              </w:rPr>
              <w:t>n</w:t>
            </w:r>
            <w:r w:rsidRPr="006E7E22">
              <w:rPr>
                <w:sz w:val="20"/>
                <w:szCs w:val="20"/>
              </w:rPr>
              <w:t xml:space="preserve"> (+/-)Кс</w:t>
            </w: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Default="00202C92" w:rsidP="00EE717B">
            <w:pPr>
              <w:keepNext/>
              <w:keepLines/>
              <w:spacing w:after="0" w:line="240" w:lineRule="auto"/>
              <w:ind w:firstLine="148"/>
              <w:rPr>
                <w:color w:val="000000"/>
                <w:sz w:val="22"/>
                <w:szCs w:val="22"/>
              </w:rPr>
            </w:pPr>
            <w:r w:rsidRPr="00A71C43">
              <w:rPr>
                <w:b/>
                <w:color w:val="000000"/>
                <w:sz w:val="22"/>
                <w:szCs w:val="22"/>
              </w:rPr>
              <w:t>Пвущ.</w:t>
            </w:r>
            <w:r w:rsidRPr="0007436E">
              <w:rPr>
                <w:color w:val="000000"/>
                <w:sz w:val="22"/>
                <w:szCs w:val="22"/>
              </w:rPr>
              <w:t xml:space="preserve"> – прогнозное поступление </w:t>
            </w:r>
            <w:r>
              <w:rPr>
                <w:color w:val="000000"/>
                <w:sz w:val="22"/>
                <w:szCs w:val="22"/>
              </w:rPr>
              <w:t>платежей</w:t>
            </w:r>
            <w:r w:rsidRPr="0007436E">
              <w:rPr>
                <w:color w:val="000000"/>
                <w:sz w:val="22"/>
                <w:szCs w:val="22"/>
              </w:rPr>
              <w:t xml:space="preserve">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436E">
              <w:rPr>
                <w:color w:val="000000"/>
                <w:sz w:val="22"/>
                <w:szCs w:val="22"/>
              </w:rPr>
              <w:t xml:space="preserve">на </w:t>
            </w:r>
            <w:r w:rsidRPr="00E01C7D">
              <w:rPr>
                <w:sz w:val="22"/>
                <w:szCs w:val="22"/>
              </w:rPr>
              <w:t xml:space="preserve"> очередной</w:t>
            </w:r>
            <w:proofErr w:type="gramEnd"/>
            <w:r w:rsidRPr="00E01C7D">
              <w:rPr>
                <w:sz w:val="22"/>
                <w:szCs w:val="22"/>
              </w:rPr>
              <w:t xml:space="preserve"> </w:t>
            </w:r>
            <w:r w:rsidRPr="0007436E">
              <w:rPr>
                <w:color w:val="000000"/>
                <w:sz w:val="22"/>
                <w:szCs w:val="22"/>
              </w:rPr>
              <w:t xml:space="preserve"> финансовый год; 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ΣДвущ.</m:t>
              </m:r>
            </m:oMath>
            <w:r w:rsidRPr="00B26611">
              <w:rPr>
                <w:b/>
                <w:sz w:val="22"/>
                <w:szCs w:val="22"/>
              </w:rPr>
              <w:t>–</w:t>
            </w:r>
            <w:r w:rsidRPr="00D636B2">
              <w:rPr>
                <w:sz w:val="22"/>
                <w:szCs w:val="22"/>
              </w:rPr>
              <w:t xml:space="preserve"> сумма поступлений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7436E">
              <w:rPr>
                <w:color w:val="000000"/>
                <w:sz w:val="22"/>
                <w:szCs w:val="22"/>
              </w:rPr>
              <w:t>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7436E">
              <w:rPr>
                <w:color w:val="000000"/>
                <w:sz w:val="22"/>
                <w:szCs w:val="22"/>
              </w:rPr>
              <w:t xml:space="preserve"> штраф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07436E">
              <w:rPr>
                <w:color w:val="000000"/>
                <w:sz w:val="22"/>
                <w:szCs w:val="22"/>
              </w:rPr>
              <w:t>, неусто</w:t>
            </w:r>
            <w:r>
              <w:rPr>
                <w:color w:val="000000"/>
                <w:sz w:val="22"/>
                <w:szCs w:val="22"/>
              </w:rPr>
              <w:t>ек</w:t>
            </w:r>
            <w:r w:rsidRPr="0007436E">
              <w:rPr>
                <w:color w:val="000000"/>
                <w:sz w:val="22"/>
                <w:szCs w:val="22"/>
              </w:rPr>
              <w:t>, пен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07436E">
              <w:rPr>
                <w:color w:val="000000"/>
                <w:sz w:val="22"/>
                <w:szCs w:val="22"/>
              </w:rPr>
              <w:t>, уплаченны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7436E">
              <w:rPr>
                <w:color w:val="000000"/>
                <w:sz w:val="22"/>
                <w:szCs w:val="22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штрафы, неустойки, пени) </w:t>
            </w:r>
            <w:r w:rsidRPr="00D636B2">
              <w:rPr>
                <w:sz w:val="22"/>
                <w:szCs w:val="22"/>
              </w:rPr>
              <w:t>за последние три года, предшествующих году составления прогноза или за весь период в случае, если он не превышает три года</w:t>
            </w:r>
            <w:r>
              <w:rPr>
                <w:sz w:val="22"/>
                <w:szCs w:val="22"/>
              </w:rPr>
              <w:t>;</w:t>
            </w:r>
          </w:p>
          <w:p w:rsidR="00202C92" w:rsidRPr="00D87B64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87B64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-</w:t>
            </w:r>
            <w:r w:rsidRPr="00D636B2">
              <w:rPr>
                <w:sz w:val="22"/>
                <w:szCs w:val="22"/>
              </w:rPr>
              <w:t xml:space="preserve"> </w:t>
            </w:r>
            <w:r w:rsidRPr="00D87B64">
              <w:rPr>
                <w:sz w:val="22"/>
                <w:szCs w:val="22"/>
              </w:rPr>
              <w:t xml:space="preserve">поступления за последние три года, предшествующих составлению прогноза, или за весь период, если он не превышает три года, имеющие разовый характер; </w:t>
            </w:r>
          </w:p>
          <w:p w:rsidR="00202C92" w:rsidRPr="00D636B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n</w:t>
            </w:r>
            <w:r w:rsidRPr="00D636B2">
              <w:rPr>
                <w:sz w:val="22"/>
                <w:szCs w:val="22"/>
              </w:rPr>
              <w:t xml:space="preserve"> – количество лет (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D636B2">
              <w:rPr>
                <w:b/>
                <w:sz w:val="22"/>
                <w:szCs w:val="22"/>
              </w:rPr>
              <w:t>≤ 3</w:t>
            </w:r>
            <w:r w:rsidRPr="00D636B2">
              <w:rPr>
                <w:sz w:val="22"/>
                <w:szCs w:val="22"/>
              </w:rPr>
              <w:t>) поступления доходов;</w:t>
            </w:r>
          </w:p>
          <w:p w:rsidR="00202C92" w:rsidRDefault="00202C92" w:rsidP="00EE717B">
            <w:pPr>
              <w:spacing w:after="0" w:line="240" w:lineRule="auto"/>
              <w:rPr>
                <w:sz w:val="22"/>
                <w:szCs w:val="22"/>
              </w:rPr>
            </w:pPr>
            <w:r w:rsidRPr="00D636B2">
              <w:rPr>
                <w:b/>
                <w:sz w:val="22"/>
                <w:szCs w:val="22"/>
              </w:rPr>
              <w:t>Кс</w:t>
            </w:r>
            <w:r w:rsidRPr="00D636B2">
              <w:rPr>
                <w:sz w:val="22"/>
                <w:szCs w:val="22"/>
              </w:rPr>
              <w:t xml:space="preserve"> - корректирующая сумма поступлений, учитывающая изменения законодательства Российской Федерации, и иные факторы, оказывающие влияние на изменение суммы планируемого дохода. </w:t>
            </w:r>
          </w:p>
          <w:p w:rsidR="00202C92" w:rsidRPr="00D636B2" w:rsidRDefault="00202C92" w:rsidP="00EE717B">
            <w:pPr>
              <w:spacing w:after="0" w:line="240" w:lineRule="auto"/>
              <w:ind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07436E" w:rsidRDefault="00202C92" w:rsidP="00EE717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7436E">
              <w:rPr>
                <w:rFonts w:eastAsia="Calibri"/>
                <w:sz w:val="22"/>
                <w:szCs w:val="22"/>
                <w:lang w:eastAsia="en-US"/>
              </w:rPr>
              <w:t>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02C92" w:rsidRPr="0007436E" w:rsidTr="00EE717B">
        <w:trPr>
          <w:cantSplit/>
          <w:trHeight w:val="4065"/>
        </w:trPr>
        <w:tc>
          <w:tcPr>
            <w:tcW w:w="709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Контрольно-счетный орган муниципального образования-счетная палата города Нижневартовска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21804030040000150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02C92" w:rsidRPr="0007436E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 xml:space="preserve">метод усред-нения </w:t>
            </w:r>
          </w:p>
        </w:tc>
        <w:tc>
          <w:tcPr>
            <w:tcW w:w="1418" w:type="dxa"/>
            <w:shd w:val="clear" w:color="auto" w:fill="auto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Default="00202C92" w:rsidP="00EE717B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6E7E22">
              <w:rPr>
                <w:sz w:val="20"/>
                <w:szCs w:val="20"/>
              </w:rPr>
              <w:t>Пвсуб.=</w:t>
            </w:r>
            <w:r w:rsidRPr="006E7E22">
              <w:rPr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(ΣДвсуб.-Р)/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oMath>
          </w:p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2C92" w:rsidRPr="006E7E22" w:rsidRDefault="00202C92" w:rsidP="00EE717B">
            <w:pPr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E7E22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202C92" w:rsidRDefault="00202C92" w:rsidP="00EE717B">
            <w:pPr>
              <w:pStyle w:val="ConsPlusNormal"/>
              <w:ind w:firstLine="14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B7E6F">
              <w:rPr>
                <w:rFonts w:ascii="Times New Roman" w:hAnsi="Times New Roman" w:cs="Times New Roman"/>
                <w:b/>
                <w:sz w:val="22"/>
                <w:szCs w:val="22"/>
              </w:rPr>
              <w:t>Пвсуб.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gramEnd"/>
            <w:r w:rsidRPr="0007436E">
              <w:rPr>
                <w:color w:val="000000"/>
                <w:sz w:val="22"/>
                <w:szCs w:val="22"/>
              </w:rPr>
              <w:t xml:space="preserve"> </w:t>
            </w:r>
            <w:r w:rsidRPr="00FA7E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прогнозное поступление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7E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FA7E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оходы бюджетов городских округов от возврата иными организациями остатков субсидий прошлых лет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Pr="00A3593E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E01C7D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финансовый год;</w:t>
            </w:r>
          </w:p>
          <w:p w:rsidR="00202C92" w:rsidRDefault="00202C92" w:rsidP="00EE717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Двсу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б</m:t>
              </m:r>
            </m:oMath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.–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0687">
              <w:rPr>
                <w:rFonts w:ascii="Times New Roman" w:hAnsi="Times New Roman" w:cs="Times New Roman"/>
                <w:sz w:val="22"/>
                <w:szCs w:val="22"/>
              </w:rPr>
              <w:t>кассовое поступление доходов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E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возврата иными организациями остатков субсидий прошлых лет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636B2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последние три года, предшествующих году составления прогноза или за весь период в случае, если он не превышает три года</w:t>
            </w:r>
            <w:r w:rsidRPr="0069068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2C92" w:rsidRDefault="00202C92" w:rsidP="00EE717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E6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906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7B64">
              <w:rPr>
                <w:rFonts w:ascii="Times New Roman" w:hAnsi="Times New Roman" w:cs="Times New Roman"/>
                <w:sz w:val="22"/>
                <w:szCs w:val="22"/>
              </w:rPr>
              <w:t>поступления за последние три года, предшествующих составлению прогноза, или за весь период, если он не превышает три года, имеющие разовый характер</w:t>
            </w:r>
            <w:r w:rsidRPr="0069068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02C92" w:rsidRPr="00690687" w:rsidRDefault="00202C92" w:rsidP="00EE717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E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690687">
              <w:rPr>
                <w:rFonts w:ascii="Times New Roman" w:hAnsi="Times New Roman" w:cs="Times New Roman"/>
                <w:sz w:val="22"/>
                <w:szCs w:val="22"/>
              </w:rPr>
              <w:t>- количество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91B1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A91B1E">
              <w:rPr>
                <w:rFonts w:ascii="Times New Roman" w:hAnsi="Times New Roman" w:cs="Times New Roman"/>
                <w:b/>
                <w:sz w:val="22"/>
                <w:szCs w:val="22"/>
              </w:rPr>
              <w:t>≤ 3</w:t>
            </w:r>
            <w:r w:rsidRPr="00FA7E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906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2C92" w:rsidRPr="00D636B2" w:rsidRDefault="00202C92" w:rsidP="00EE717B">
            <w:pPr>
              <w:tabs>
                <w:tab w:val="left" w:pos="184"/>
              </w:tabs>
              <w:spacing w:after="0" w:line="240" w:lineRule="auto"/>
              <w:ind w:firstLine="141"/>
              <w:rPr>
                <w:sz w:val="22"/>
                <w:szCs w:val="22"/>
              </w:rPr>
            </w:pPr>
            <w:r w:rsidRPr="000743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Прогнозные показатели на первый и второй год планового периода принимаются равными прогнозным показателям очередного финансового года.</w:t>
            </w:r>
          </w:p>
          <w:p w:rsidR="00202C92" w:rsidRPr="0007436E" w:rsidRDefault="00202C92" w:rsidP="00EE717B">
            <w:pPr>
              <w:keepNext/>
              <w:keepLines/>
              <w:spacing w:after="0" w:line="240" w:lineRule="auto"/>
              <w:ind w:firstLine="141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7436E">
              <w:rPr>
                <w:rFonts w:eastAsia="Calibri"/>
                <w:sz w:val="22"/>
                <w:szCs w:val="22"/>
                <w:lang w:eastAsia="en-US"/>
              </w:rPr>
              <w:t>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202C92" w:rsidRPr="006D36DE" w:rsidRDefault="00202C92" w:rsidP="00202C92">
      <w:pPr>
        <w:keepNext/>
        <w:spacing w:after="0" w:line="240" w:lineRule="auto"/>
        <w:jc w:val="both"/>
        <w:rPr>
          <w:sz w:val="28"/>
          <w:szCs w:val="28"/>
        </w:rPr>
      </w:pPr>
    </w:p>
    <w:p w:rsidR="00E54DFC" w:rsidRDefault="00E54DFC">
      <w:bookmarkStart w:id="0" w:name="_GoBack"/>
      <w:bookmarkEnd w:id="0"/>
    </w:p>
    <w:sectPr w:rsidR="00E54DFC" w:rsidSect="006D4966">
      <w:headerReference w:type="default" r:id="rId4"/>
      <w:footerReference w:type="even" r:id="rId5"/>
      <w:footerReference w:type="default" r:id="rId6"/>
      <w:headerReference w:type="first" r:id="rId7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D2" w:rsidRPr="0094218E" w:rsidRDefault="00202C92" w:rsidP="009C46C8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94218E">
      <w:rPr>
        <w:rStyle w:val="a5"/>
        <w:sz w:val="23"/>
        <w:szCs w:val="23"/>
      </w:rPr>
      <w:fldChar w:fldCharType="begin"/>
    </w:r>
    <w:r w:rsidRPr="0094218E">
      <w:rPr>
        <w:rStyle w:val="a5"/>
        <w:sz w:val="23"/>
        <w:szCs w:val="23"/>
      </w:rPr>
      <w:instrText xml:space="preserve">PAGE  </w:instrText>
    </w:r>
    <w:r w:rsidRPr="0094218E">
      <w:rPr>
        <w:rStyle w:val="a5"/>
        <w:sz w:val="23"/>
        <w:szCs w:val="23"/>
      </w:rPr>
      <w:fldChar w:fldCharType="separate"/>
    </w:r>
    <w:r>
      <w:rPr>
        <w:rStyle w:val="a5"/>
        <w:noProof/>
        <w:sz w:val="23"/>
        <w:szCs w:val="23"/>
      </w:rPr>
      <w:t>2</w:t>
    </w:r>
    <w:r w:rsidRPr="0094218E">
      <w:rPr>
        <w:rStyle w:val="a5"/>
        <w:sz w:val="23"/>
        <w:szCs w:val="23"/>
      </w:rPr>
      <w:fldChar w:fldCharType="end"/>
    </w:r>
  </w:p>
  <w:p w:rsidR="005864D2" w:rsidRPr="0094218E" w:rsidRDefault="00202C92" w:rsidP="009C46C8">
    <w:pPr>
      <w:pStyle w:val="a3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D2" w:rsidRPr="0094218E" w:rsidRDefault="00202C92" w:rsidP="009C46C8">
    <w:pPr>
      <w:pStyle w:val="a3"/>
      <w:ind w:right="360"/>
      <w:rPr>
        <w:sz w:val="23"/>
        <w:szCs w:val="23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968567"/>
      <w:docPartObj>
        <w:docPartGallery w:val="Page Numbers (Top of Page)"/>
        <w:docPartUnique/>
      </w:docPartObj>
    </w:sdtPr>
    <w:sdtEndPr/>
    <w:sdtContent>
      <w:p w:rsidR="006D4966" w:rsidRDefault="00202C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D4966" w:rsidRDefault="00202C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66" w:rsidRDefault="00202C92">
    <w:pPr>
      <w:pStyle w:val="a6"/>
      <w:jc w:val="center"/>
    </w:pPr>
  </w:p>
  <w:p w:rsidR="003E2B8F" w:rsidRDefault="00202C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79"/>
    <w:rsid w:val="00202C92"/>
    <w:rsid w:val="00CF0E79"/>
    <w:rsid w:val="00E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11038-5D5B-43F6-925B-E5EDE778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9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2C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2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2C92"/>
  </w:style>
  <w:style w:type="paragraph" w:styleId="a6">
    <w:name w:val="header"/>
    <w:basedOn w:val="a"/>
    <w:link w:val="a7"/>
    <w:uiPriority w:val="99"/>
    <w:rsid w:val="00202C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Юлия Сергеевна</dc:creator>
  <cp:keywords/>
  <dc:description/>
  <cp:lastModifiedBy>Гончарова Юлия Сергеевна</cp:lastModifiedBy>
  <cp:revision>2</cp:revision>
  <dcterms:created xsi:type="dcterms:W3CDTF">2022-04-19T10:06:00Z</dcterms:created>
  <dcterms:modified xsi:type="dcterms:W3CDTF">2022-04-19T10:07:00Z</dcterms:modified>
</cp:coreProperties>
</file>