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88" w:rsidRDefault="00892C88">
      <w:pPr>
        <w:pStyle w:val="western"/>
        <w:spacing w:after="0" w:line="240" w:lineRule="auto"/>
        <w:contextualSpacing/>
        <w:jc w:val="right"/>
        <w:rPr>
          <w:color w:val="D9D9D9"/>
        </w:rPr>
      </w:pPr>
    </w:p>
    <w:p w:rsidR="00892C88" w:rsidRDefault="00892C88">
      <w:pPr>
        <w:pStyle w:val="aa"/>
        <w:spacing w:after="0"/>
        <w:ind w:left="142"/>
        <w:jc w:val="center"/>
        <w:rPr>
          <w:rFonts w:ascii="Times New Roman" w:eastAsia="Calibri" w:hAnsi="Times New Roman" w:cs="Times New Roman"/>
          <w:b/>
          <w:bCs/>
        </w:rPr>
      </w:pPr>
    </w:p>
    <w:p w:rsidR="00892C88" w:rsidRDefault="0063433D">
      <w:pPr>
        <w:pStyle w:val="aa"/>
        <w:spacing w:after="0"/>
        <w:ind w:left="142"/>
        <w:jc w:val="center"/>
        <w:rPr>
          <w:rFonts w:hint="eastAsia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Реестр туристских и экскурсионных программ Ханты-Мансийского автономного округа – Югры для семей, детей и молодежи</w:t>
      </w:r>
    </w:p>
    <w:p w:rsidR="00892C88" w:rsidRDefault="00892C88">
      <w:pPr>
        <w:rPr>
          <w:rFonts w:hint="eastAsia"/>
        </w:rPr>
      </w:pPr>
    </w:p>
    <w:p w:rsidR="00892C88" w:rsidRDefault="00892C88">
      <w:pPr>
        <w:rPr>
          <w:rFonts w:hint="eastAsia"/>
        </w:rPr>
      </w:pP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372"/>
        <w:gridCol w:w="1052"/>
        <w:gridCol w:w="1104"/>
        <w:gridCol w:w="6681"/>
        <w:gridCol w:w="1249"/>
        <w:gridCol w:w="878"/>
        <w:gridCol w:w="1019"/>
        <w:gridCol w:w="1111"/>
        <w:gridCol w:w="1094"/>
      </w:tblGrid>
      <w:tr w:rsidR="006A0E8C" w:rsidTr="006A0E8C">
        <w:trPr>
          <w:jc w:val="center"/>
        </w:trPr>
        <w:tc>
          <w:tcPr>
            <w:tcW w:w="483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732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туристической программы</w:t>
            </w:r>
          </w:p>
        </w:tc>
        <w:tc>
          <w:tcPr>
            <w:tcW w:w="2327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Краткое описание туристической программы, минимальное и максимальное количество человек в группе, популярность (наиболее популярная, пользуется спросом, менее популярная)</w:t>
            </w:r>
          </w:p>
        </w:tc>
        <w:tc>
          <w:tcPr>
            <w:tcW w:w="1980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Продолжительность, сезонность, стоимость туристической программы</w:t>
            </w:r>
          </w:p>
        </w:tc>
        <w:tc>
          <w:tcPr>
            <w:tcW w:w="1347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туристов / экскурсантов (дети, взрослые, семьи, пожилые, школьные группы, молодежь и т.д.)</w:t>
            </w:r>
          </w:p>
        </w:tc>
        <w:tc>
          <w:tcPr>
            <w:tcW w:w="1587" w:type="dxa"/>
            <w:shd w:val="clear" w:color="auto" w:fill="auto"/>
          </w:tcPr>
          <w:p w:rsidR="00892C88" w:rsidRDefault="0063433D">
            <w:pPr>
              <w:pStyle w:val="TableParagraph"/>
              <w:contextualSpacing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Наличие условий для приема граждан старшего поколения, людей с ограниченными возможностями здоровья (по направлениям) </w:t>
            </w:r>
          </w:p>
        </w:tc>
        <w:tc>
          <w:tcPr>
            <w:tcW w:w="1744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Организатор туристической программы</w:t>
            </w:r>
          </w:p>
        </w:tc>
        <w:tc>
          <w:tcPr>
            <w:tcW w:w="1716" w:type="dxa"/>
            <w:shd w:val="clear" w:color="auto" w:fill="auto"/>
          </w:tcPr>
          <w:p w:rsidR="00892C88" w:rsidRDefault="0063433D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Контакты организатора (адрес, контактные телефоны, электронная почта, сайт)</w:t>
            </w:r>
          </w:p>
        </w:tc>
      </w:tr>
      <w:tr w:rsid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0" w:name="_GoBack" w:colFirst="1" w:colLast="8"/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Музею истории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русского быта «История села Нижневартовского и бытовая культура старожильческого населения района»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посвящена истории села Нижневартовского, жизни, культуре и быту русского старожильческого населения Среднего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Приобья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Посетители узнают о личностях первых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вартовчан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их судьбах.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15 человек, пользуется спросом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Внесезонная, продолжительность: 1 час. Стоимость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детского билета – 150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взрослого – 225 руб.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Музей оснащён пандусом при входе,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имеется специально оборудованный туалет.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«Нижневартовский краеведческий музей имени Тимофея Дмитриевича Шуваева»</w:t>
            </w: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Первомайская, 15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тел.: 83466311397</w:t>
            </w:r>
          </w:p>
          <w:p w:rsidR="006A0E8C" w:rsidRDefault="006A0E8C" w:rsidP="00FE3D92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</w:t>
            </w:r>
            <w:hyperlink r:id="rId8">
              <w:r>
                <w:rPr>
                  <w:rStyle w:val="ListLabel15"/>
                  <w:color w:val="000000"/>
                </w:rPr>
                <w:t>mirb</w:t>
              </w:r>
              <w:r>
                <w:rPr>
                  <w:rStyle w:val="ListLabel15"/>
                  <w:color w:val="000000"/>
                  <w:lang w:val="ru-RU"/>
                </w:rPr>
                <w:t>@</w:t>
              </w:r>
              <w:r>
                <w:rPr>
                  <w:rStyle w:val="ListLabel15"/>
                  <w:color w:val="000000"/>
                </w:rPr>
                <w:t>nkmus</w:t>
              </w:r>
              <w:r>
                <w:rPr>
                  <w:rStyle w:val="ListLabel15"/>
                  <w:color w:val="000000"/>
                  <w:lang w:val="ru-RU"/>
                </w:rPr>
                <w:t>.</w:t>
              </w:r>
              <w:r>
                <w:rPr>
                  <w:rStyle w:val="ListLabel15"/>
                  <w:color w:val="000000"/>
                </w:rPr>
                <w:t>ru</w:t>
              </w:r>
            </w:hyperlink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Обзорная экскурсия по выставочным залам Нижневартовского краеведч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еского музея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Обзорная экскурсия знакомит с выставками и экспозициями музея, 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наиболее популярная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Внесезонная, продолжительность: 1 час. Стоимость детского билета – 150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взрослого – 225 руб.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Музей оснащён пандусом при входе, имеется специально оборудованный туалет.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Для посетителей с нарушениями слуха экскурсии проводятся при помощи приборов, усиливающих голос.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нарушениями зрения музей предлагает муляжи для тактильного ознакомления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Муниципальное бюджетное учреждение «Нижневартовский краеведческий музей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имени Тимофея Дмитриевича Шуваева»</w:t>
            </w: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Ленина, 9, корп. 1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musei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городу «Нижневартовск: вчера и сегодня»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Экскурсанты знакомятся с современностью города Нижневартовска и историей села Нижневартовского конца XIX – середины XX века, посещают основные достопримечательности города.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Внесезонная, продолжит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ельность: 1,5 часа.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Стоимость по утвержденному маршруту: 880 руб. с группы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ниями слуха экскурсии проводятся при помощи приборов, усиливающих голос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учреждение «Нижневартовский краеведческий музей имени Тимофея Дмитриевича Шуваева»</w:t>
            </w: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Нижневартовск, ул.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Ленина, 9, корп. 1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сайт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: www.nkmus.ru</w:t>
            </w:r>
          </w:p>
        </w:tc>
      </w:tr>
      <w:tr w:rsid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городу Нижневартовску «От села до города»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Внесезонная, продолжительность: 2,5 часа. Стоимость по утвержденному маршруту: 1650 руб. с группы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 посетителей с нарушениями слуха экскурсии проводятся при помощи приборов, усиливающих голос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 бюджетное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Ленина, 9, корп. 1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 www.nkmus.ru</w:t>
            </w:r>
          </w:p>
        </w:tc>
      </w:tr>
      <w:tr w:rsid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Пешеходная экскурси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я по городу «У берега великой реки»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Пешеходная экскурсия по улице Г. И. Пикмана – набережной реки Оби – знакомит с особенностями реки, историей первых поселений, достопримечательностями (монумент «Флаг города», скульптура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«Замок», памятник поэту, герою Советского Союза Мусе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Джалилю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др.)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1 до 25 человек, пользуется спросом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Сезонная: июнь-август,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продолжительность: 1 час.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Стоимость по утвержденному маршруту: 1100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руб.с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группы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Для посетителей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нарушениями слуха экскурсии проводятся при помощи приборов, усиливающих голос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Муниципальное бюджетн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ое учреждение «Нижневартовский краеведческий музей имени Тимофея Дмитриевича Шуваева»</w:t>
            </w: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Нижневартовск,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ул. Ленина, 9, корп. 1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83466311399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эл. почта: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musei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nkmus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сайт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: www.nkmus.ru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Экскурсионная программа «Этнографический Weekend на стойбище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Карамкинское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(п.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Аган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)»</w:t>
            </w: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Маршрут проходит из города Нижневартовска в национальный поселок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Аган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на этнографическое стойбище ханты «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Карамкинское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». В поселке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Аган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группа посещает этнографический музей и ремесленные мастерские, сувенирную лавку. Вторая часть программы – посещение стойбища «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Карамкинское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» (переезд на нартах, экскурсия по стойбищу, национальные игры, обед)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12 часов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Дети,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молодёжь,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«Новогодняя сказка на хантыйском стойбище»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Маршрут проходит из города Нижневартовска в Музейно-этнографический и экологический парк «Югра», занимающий площадь 36 га. Он включает музей-стойбище, где представлены 16 хозяйственных и культовых построек, экологические тропы, общей протяженностью более 10 км, которые органично вписываются в природный ландшафт живописного уголка тайги, с небольшим родниковым озером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Поссен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-Лор. Хантыйский Дед Мороз (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Йахли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–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Ики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) проведет познавательную экскурсию по стойбищу, традиционные игры народов севера и интересный мастер-класс по изготовлению национальной игрушки.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6,5 часов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Дети,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молодёжь,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Экскурсионная программа «Нефтян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ая столица России»</w:t>
            </w: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знакомит с историей открытия Самотлорского месторождения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 музея и экспозиции,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посвященной истории города Нижневартовска В программу экскурсии включен «обед нефтяника»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3 часа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ограниченной ответств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Нижневартовск, ул.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Тур «Золотое кольцо востока Югры» 2 дня</w:t>
            </w: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Маршрут тура проходит через город Нижневартовск, деревню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Русскинская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Сургутского района, города Когалым и Мегион. В программу входит посещение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Русскинского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музея Природы и Человека имени Александра Павловича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Ядрошникова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с экскурсией по экспозициям, СКК «Галактика» в городе Когалыме (экскурсия по океанариуму, за дополнительную плату возможно прохождение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квеста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экскурсия по оранжерее, посещение аквапарка «На гребне волны»), посещение Храма Святой Мученицы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Татианы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 дня / 1 ночь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здоровья с нарушением зрения, 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Тур «Золотое кольцо востока Югры» 5 дней</w:t>
            </w: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В программу тура входит: экскурсионная программа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экологического парка «Югра» в городе Мегионе, переезд в город Когалым, посещение Храма Святой Мученицы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Татианы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. Третий день экскурсанты проводят в СКК «Галактика», где группу ожидают экскурсии по океанариуму и оранжерее, посещение аквапарка «На гребне волны». В четвертый день тура проходит программа в деревне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Русскинской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с посещением музея Природы и Человека им. А.П.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Ядрошникова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, после чего группа направляется в город Сургуте, где ее ожидает обзорная экскурсионная программа и свободное время. В последний день тура экскурсанты посещают ИКЦ «Старый Сургут», завершается тур в Нижневартовске.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5 дней / 4 ночи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Обзорная экскурсия по Нижневартовску + Музей истории русского быта</w:t>
            </w: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Автобусная экскурсия по городу Нижневартовску, «нефтяной столице России» – это возможность познакомиться с жизнью и динамикой города. Насыщенная программа включает посещение достопримечательностей: монумент «Флаг города», памятник поэту, герою Советского Союза Мусе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Джалилю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, монумент «Звёзды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нижневартовского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познакомится с историей и жизнью села Нижневартовского, убранством домов XIX – начала XX века.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Стоимость от 600 до 800 рублей в зависимости от количества человек в группе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 – 4 часа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Дети, молодежь, взрослые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Экскурсионная программа «Знакомство с Нижневартовском: диалог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двух культур»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Экскурсионная программа по Нижневартовску проходит через основные достопримечательности и места для прогулок и отдыха города, включает знакомство с памятниками, основными улицами. Но главная тема экскурсии раскрывается в Музее истории русского быта, где проводится обзорная экскурсия, и в Нижневартовском краеведческом музее, где посетители знакомятся с экспозицией «Между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Вахом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Аганом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: земля Анки-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Пугос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».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Экскурсия знакомит с историей города Нижневартовска и </w:t>
            </w:r>
            <w:proofErr w:type="gram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культурой</w:t>
            </w:r>
            <w:proofErr w:type="gram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и бытом двух народов – русского населения и коренных малочисленных народов Севера. Тема экскурсии раскрывается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также с помощью сравнения, показа, как ранее и в современном мире перекликаются между собой два народа, </w:t>
            </w:r>
            <w:proofErr w:type="spellStart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издревна</w:t>
            </w:r>
            <w:proofErr w:type="spellEnd"/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живущие рядом в Югре.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Экскурсия включает в себя обед.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3 – 4 часа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людей с ограниченными возможностями здоровья с нарушением зрения, 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ограниченной ответственностью «Туристско-транспор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Тур выходного дня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«Путешествие в Нижневартовск.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Фестиваль «Самотлорские ночи»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 Нижневартовске уже более 45 лет проходит одно из крупных и знаменитых событий - фестиваль искусств, труда и спорта «Самотлорские ночи». Впервые проведенный в 1975 году, задуманный первооткрывателями нефти Самотлорского месторождения, сегодня фестиваль – эмоциональное и зрелищное событие, настоящий праздник искусства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br/>
              <w:t>и творчества, культуры различных народов, гастрономии.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Тур проводится в июне в дни проведения фестиваля и включает в себя посещение основных достопримечательностей города и музеев города, и, самое главное – основных ярких событий фестиваля «Самотлорские ночи»: церемонии открытия, выставки-ярмарки «Город мастеров», праздника «Сабантуй», праздника «Дружбы народов» и других мероприятий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Сезонная июнь (в дни проведения фестиваля искусств, труда и спорта «Самотлорские ночи»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</w:t>
            </w: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опорно-двигательного аппарата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ул. Омская, 12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(3466) 40-01-00, 40-61-07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e-mail: turizm6@sputnik-nv.ru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сайт: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www.sputnik-nv.ru</w:t>
            </w:r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Экскурсия знакомит с бытом, традициями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природосбережения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визит-центра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«Растите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льный и животный мир в культуре славянских и тюркских народов»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 ходе экскурсии, которая проходит по экологической тропе визит-центра «Хуторок» раскрывается отношение к животному и растительному миру славянских и тюркских народов, их воплощение в народных сказках, легендах.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Менее популярна.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посещение гражданами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для приема людей с ограниченными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Экспозиция, 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Внесезонная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в музее Природы «Природ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 парка «Сибирские увалы»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Экскурсия по экспозиции музея, представляющая вниманию посетителей чучела животных (млекопитающих и птиц), коллекции гербариев, насекомых,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бабочек и т.д. В время экскурсии посетители знакомятся с особо охраняемой природной территорией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Нижневартовского района – природным парком «Сибирские увалы», его фауной и флорой.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Внесезонная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посещение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 xml:space="preserve">г. Нижневартовск, пр.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«Хантыйское стойбище» – стилизованные жилые и хозяйственные постройки народа ханты: лабаз,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мыг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-хот, чум и др. Экскурсовод рассказывает об особенностях каждой постройки, показывает внутреннее обустройство.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для приема людей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«Северное лето»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Пользуется спросом.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«Зимний лес»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Пользуется спросом.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декабрь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«Золотая осень»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Пользуется спросом.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сентябрь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Эколого-просветительский визит-центр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Фенологическая экскурсия «Весеннее пробуждение природы»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Пользуется спросом.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март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для приема людей с ограниченными возможностями здоровья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Экосистемная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экскурсия «Темнохвойный лес»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–все это представлено в ходе экскурсии. За некоторыми животными можно понаблюдать вживую.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популярная.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Туристическая программа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«Поведение человека 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природных ландшафтах».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Программа проводится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Наиболее популярна.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май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 посещение гражданами старшего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Эколого-просветительский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6A0E8C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Психолого-туристическая программа «Лес исцеления</w:t>
            </w:r>
          </w:p>
        </w:tc>
        <w:tc>
          <w:tcPr>
            <w:tcW w:w="232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ходе программы, которая проходит на экологической тропе, экскурсанты знакомятся с целебными свойствами деревьев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дендротерапия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учатся «общаться» с деревьями, получать от них энергию. Для группы предусмотрена возможность размещения в палатках на открытом воздухе, для отды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 в тишине, под звуки леса.</w:t>
            </w:r>
          </w:p>
        </w:tc>
        <w:tc>
          <w:tcPr>
            <w:tcW w:w="1980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Сезонная,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июнь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34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14+</w:t>
            </w:r>
          </w:p>
        </w:tc>
        <w:tc>
          <w:tcPr>
            <w:tcW w:w="1587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Возможно посещение гражданами старшего поколения.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Условия для приема людей с ограниченными возможностями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здоровья отсутствуют.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Природный парк «Сибирские увалы»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Эколого-просветительский визит-центр «Хуторок»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г. Нижневартовск, пр. Победы, 20Б,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тел.: 83466249680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факс: 83466249660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эл. почта: nrsabun@yandex.ru</w:t>
            </w:r>
          </w:p>
          <w:p w:rsidR="006A0E8C" w:rsidRDefault="006A0E8C" w:rsidP="00FE3D92">
            <w:pPr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сайт: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.sib-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park.wix.com/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sib-park</w:t>
            </w:r>
            <w:proofErr w:type="spellEnd"/>
          </w:p>
        </w:tc>
      </w:tr>
      <w:tr w:rsidR="006A0E8C" w:rsidRPr="00FE3D92" w:rsidTr="00FE3D92">
        <w:trPr>
          <w:jc w:val="center"/>
        </w:trPr>
        <w:tc>
          <w:tcPr>
            <w:tcW w:w="483" w:type="dxa"/>
            <w:shd w:val="clear" w:color="auto" w:fill="auto"/>
          </w:tcPr>
          <w:p w:rsidR="006A0E8C" w:rsidRPr="006A0E8C" w:rsidRDefault="006A0E8C" w:rsidP="006A0E8C">
            <w:pPr>
              <w:pStyle w:val="af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nil"/>
            </w:tcBorders>
            <w:shd w:val="clear" w:color="auto" w:fill="auto"/>
          </w:tcPr>
          <w:p w:rsidR="006A0E8C" w:rsidRDefault="006A0E8C" w:rsidP="00FE3D92">
            <w:pPr>
              <w:contextualSpacing/>
              <w:jc w:val="center"/>
              <w:rPr>
                <w:b/>
                <w:bCs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Нижневартовск</w:t>
            </w:r>
          </w:p>
        </w:tc>
        <w:tc>
          <w:tcPr>
            <w:tcW w:w="1732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232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памяти о времени войны. Протяженность маршрута – 8 км. Старт – в городском парке культуры и отдыха имени 40-летия Победы, окончание – </w:t>
            </w:r>
            <w:proofErr w:type="gramStart"/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набережной реки</w:t>
            </w:r>
            <w:proofErr w:type="gramEnd"/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Оби у памятнику поэту, герою Советского Союза Мусе </w:t>
            </w:r>
            <w:proofErr w:type="spellStart"/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Джалилю</w:t>
            </w:r>
            <w:proofErr w:type="spellEnd"/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В маршрут включено пятнадцать знаковых мест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 нанесен на </w:t>
            </w:r>
            <w:proofErr w:type="spellStart"/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Яндекс.Карты</w:t>
            </w:r>
            <w:proofErr w:type="spellEnd"/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Ссылка на маршрут – https://yandex.ru/maps/?um=constructor%3Ae7a349ade267434d105fe1ca0d42080e0edf8f0a43744b9f8892c78d17b93954&amp;source=constructorLink</w:t>
            </w:r>
          </w:p>
        </w:tc>
        <w:tc>
          <w:tcPr>
            <w:tcW w:w="1980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Круглый год</w:t>
            </w:r>
          </w:p>
        </w:tc>
        <w:tc>
          <w:tcPr>
            <w:tcW w:w="134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 0+</w:t>
            </w:r>
          </w:p>
        </w:tc>
        <w:tc>
          <w:tcPr>
            <w:tcW w:w="1587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 категории, за исключением людей с нарушением зрения</w:t>
            </w:r>
          </w:p>
        </w:tc>
        <w:tc>
          <w:tcPr>
            <w:tcW w:w="1744" w:type="dxa"/>
            <w:shd w:val="clear" w:color="auto" w:fill="auto"/>
          </w:tcPr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Маршрут разработан департаментом по социальной политике администрации города;</w:t>
            </w:r>
          </w:p>
          <w:p w:rsidR="006A0E8C" w:rsidRPr="006A0E8C" w:rsidRDefault="006A0E8C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0E8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доступен для самостоятельного ознакомления.</w:t>
            </w:r>
          </w:p>
        </w:tc>
        <w:tc>
          <w:tcPr>
            <w:tcW w:w="1716" w:type="dxa"/>
            <w:shd w:val="clear" w:color="auto" w:fill="auto"/>
          </w:tcPr>
          <w:p w:rsidR="006A0E8C" w:rsidRPr="006A0E8C" w:rsidRDefault="00FE3D92" w:rsidP="00FE3D9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3D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osigrt@n-</w:t>
            </w:r>
            <w:r w:rsidRPr="00FE3D9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vartovsk.ru</w:t>
            </w:r>
          </w:p>
        </w:tc>
      </w:tr>
      <w:bookmarkEnd w:id="0"/>
    </w:tbl>
    <w:p w:rsidR="00892C88" w:rsidRPr="006A0E8C" w:rsidRDefault="00892C88">
      <w:pPr>
        <w:jc w:val="both"/>
        <w:rPr>
          <w:rFonts w:hint="eastAsia"/>
        </w:rPr>
      </w:pPr>
    </w:p>
    <w:sectPr w:rsidR="00892C88" w:rsidRPr="006A0E8C">
      <w:footerReference w:type="default" r:id="rId9"/>
      <w:pgSz w:w="16838" w:h="11906" w:orient="landscape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8C8" w:rsidRDefault="0063433D">
      <w:pPr>
        <w:rPr>
          <w:rFonts w:hint="eastAsia"/>
        </w:rPr>
      </w:pPr>
      <w:r>
        <w:separator/>
      </w:r>
    </w:p>
  </w:endnote>
  <w:endnote w:type="continuationSeparator" w:id="0">
    <w:p w:rsidR="006638C8" w:rsidRDefault="006343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88" w:rsidRDefault="0063433D">
    <w:pPr>
      <w:pStyle w:val="af5"/>
      <w:jc w:val="center"/>
      <w:rPr>
        <w:rFonts w:hint="eastAsia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E3D92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8C8" w:rsidRDefault="0063433D">
      <w:pPr>
        <w:rPr>
          <w:rFonts w:hint="eastAsia"/>
        </w:rPr>
      </w:pPr>
      <w:r>
        <w:separator/>
      </w:r>
    </w:p>
  </w:footnote>
  <w:footnote w:type="continuationSeparator" w:id="0">
    <w:p w:rsidR="006638C8" w:rsidRDefault="006343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12F"/>
    <w:multiLevelType w:val="multilevel"/>
    <w:tmpl w:val="4ABC9D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A2086B"/>
    <w:multiLevelType w:val="multilevel"/>
    <w:tmpl w:val="2864D0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88"/>
    <w:rsid w:val="0063433D"/>
    <w:rsid w:val="006638C8"/>
    <w:rsid w:val="006A0E8C"/>
    <w:rsid w:val="00892C88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F341"/>
  <w15:docId w15:val="{C028886B-5F8E-43F3-B959-8CE9C2A2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-">
    <w:name w:val="Интернет-ссылка"/>
    <w:basedOn w:val="a0"/>
    <w:unhideWhenUsed/>
    <w:rsid w:val="0073673E"/>
    <w:rPr>
      <w:color w:val="0000FF" w:themeColor="hyperlink"/>
      <w:u w:val="single"/>
    </w:rPr>
  </w:style>
  <w:style w:type="character" w:styleId="a5">
    <w:name w:val="Strong"/>
    <w:basedOn w:val="a0"/>
    <w:uiPriority w:val="99"/>
    <w:qFormat/>
    <w:rsid w:val="00045AC3"/>
    <w:rPr>
      <w:b/>
      <w:bCs/>
    </w:rPr>
  </w:style>
  <w:style w:type="character" w:customStyle="1" w:styleId="a6">
    <w:name w:val="Без интервала Знак"/>
    <w:uiPriority w:val="1"/>
    <w:qFormat/>
    <w:rsid w:val="00166C00"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a7">
    <w:name w:val="Основной текст с отступом Знак"/>
    <w:basedOn w:val="a0"/>
    <w:qFormat/>
    <w:rsid w:val="00360360"/>
    <w:rPr>
      <w:rFonts w:ascii="Times New Roman" w:eastAsia="Times New Roman" w:hAnsi="Times New Roman" w:cs="Times New Roman"/>
      <w:bCs/>
      <w:kern w:val="0"/>
      <w:sz w:val="28"/>
      <w:szCs w:val="20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3">
    <w:name w:val="ListLabel 3"/>
    <w:qFormat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ListLabel4">
    <w:name w:val="ListLabel 4"/>
    <w:qFormat/>
    <w:rPr>
      <w:rFonts w:ascii="Times New Roman" w:hAnsi="Times New Roman"/>
      <w:sz w:val="22"/>
      <w:szCs w:val="22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sz w:val="22"/>
      <w:szCs w:val="22"/>
      <w:lang w:val="ru-RU"/>
    </w:rPr>
  </w:style>
  <w:style w:type="character" w:customStyle="1" w:styleId="ListLabel7">
    <w:name w:val="ListLabel 7"/>
    <w:qFormat/>
    <w:rPr>
      <w:rFonts w:ascii="Times New Roman" w:hAnsi="Times New Roman"/>
      <w:sz w:val="22"/>
      <w:szCs w:val="22"/>
      <w:lang w:val="en-US"/>
    </w:rPr>
  </w:style>
  <w:style w:type="character" w:customStyle="1" w:styleId="a8">
    <w:name w:val="Посещённая гиперссылка"/>
    <w:rPr>
      <w:color w:val="800000"/>
      <w:u w:val="single"/>
    </w:rPr>
  </w:style>
  <w:style w:type="character" w:customStyle="1" w:styleId="ListLabel8">
    <w:name w:val="ListLabel 8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0">
    <w:name w:val="ListLabel 10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1">
    <w:name w:val="ListLabel 11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">
    <w:name w:val="ListLabel 12"/>
    <w:qFormat/>
    <w:rPr>
      <w:rFonts w:ascii="Times New Roman" w:eastAsia="Calibri" w:hAnsi="Times New Roman"/>
      <w:sz w:val="22"/>
      <w:szCs w:val="22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5">
    <w:name w:val="ListLabel 15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16">
    <w:name w:val="ListLabel 16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18">
    <w:name w:val="ListLabel 18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2"/>
      <w:szCs w:val="22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21">
    <w:name w:val="ListLabel 21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22">
    <w:name w:val="ListLabel 22"/>
    <w:qFormat/>
    <w:rPr>
      <w:rFonts w:ascii="Times New Roman" w:hAnsi="Times New Roman" w:cs="Times New Roman"/>
      <w:color w:val="333333"/>
      <w:sz w:val="22"/>
      <w:szCs w:val="22"/>
      <w:shd w:val="clear" w:color="auto" w:fill="FBFBFB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24">
    <w:name w:val="ListLabel 24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25">
    <w:name w:val="ListLabel 25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26">
    <w:name w:val="ListLabel 26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27">
    <w:name w:val="ListLabel 27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28">
    <w:name w:val="ListLabel 28"/>
    <w:qFormat/>
    <w:rPr>
      <w:sz w:val="22"/>
      <w:lang w:val="en-US"/>
    </w:rPr>
  </w:style>
  <w:style w:type="character" w:customStyle="1" w:styleId="a9">
    <w:name w:val="Символ нумерации"/>
    <w:qFormat/>
  </w:style>
  <w:style w:type="character" w:customStyle="1" w:styleId="serp-urlitem">
    <w:name w:val="serp-url__item"/>
    <w:basedOn w:val="a0"/>
    <w:qFormat/>
  </w:style>
  <w:style w:type="character" w:customStyle="1" w:styleId="ListLabel29">
    <w:name w:val="ListLabel 29"/>
    <w:qFormat/>
    <w:rPr>
      <w:rFonts w:ascii="Times New Roman" w:hAnsi="Times New Roman" w:cs="Times New Roman"/>
      <w:sz w:val="22"/>
      <w:szCs w:val="22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31">
    <w:name w:val="ListLabel 3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32">
    <w:name w:val="ListLabel 32"/>
    <w:qFormat/>
    <w:rPr>
      <w:rFonts w:ascii="Times New Roman" w:hAnsi="Times New Roman"/>
      <w:sz w:val="22"/>
      <w:szCs w:val="22"/>
    </w:rPr>
  </w:style>
  <w:style w:type="character" w:customStyle="1" w:styleId="ListLabel33">
    <w:name w:val="ListLabel 33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34">
    <w:name w:val="ListLabel 34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35">
    <w:name w:val="ListLabel 35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36">
    <w:name w:val="ListLabel 36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37">
    <w:name w:val="ListLabel 37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2"/>
      <w:szCs w:val="22"/>
    </w:rPr>
  </w:style>
  <w:style w:type="character" w:customStyle="1" w:styleId="ListLabel39">
    <w:name w:val="ListLabel 3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40">
    <w:name w:val="ListLabel 4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41">
    <w:name w:val="ListLabel 41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42">
    <w:name w:val="ListLabel 42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43">
    <w:name w:val="ListLabel 43"/>
    <w:qFormat/>
    <w:rPr>
      <w:rFonts w:ascii="Times New Roman" w:eastAsia="Calibri" w:hAnsi="Times New Roman"/>
      <w:sz w:val="22"/>
      <w:szCs w:val="22"/>
    </w:rPr>
  </w:style>
  <w:style w:type="character" w:customStyle="1" w:styleId="ListLabel44">
    <w:name w:val="ListLabel 44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45">
    <w:name w:val="ListLabel 45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46">
    <w:name w:val="ListLabel 46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47">
    <w:name w:val="ListLabel 47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48">
    <w:name w:val="ListLabel 48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49">
    <w:name w:val="ListLabel 49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50">
    <w:name w:val="ListLabel 50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51">
    <w:name w:val="ListLabel 51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52">
    <w:name w:val="ListLabel 52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53">
    <w:name w:val="ListLabel 53"/>
    <w:qFormat/>
    <w:rPr>
      <w:rFonts w:ascii="Times New Roman" w:hAnsi="Times New Roman"/>
      <w:bCs/>
      <w:sz w:val="22"/>
      <w:szCs w:val="22"/>
    </w:rPr>
  </w:style>
  <w:style w:type="character" w:customStyle="1" w:styleId="ListLabel54">
    <w:name w:val="ListLabel 54"/>
    <w:qFormat/>
    <w:rPr>
      <w:sz w:val="22"/>
      <w:szCs w:val="22"/>
    </w:rPr>
  </w:style>
  <w:style w:type="character" w:customStyle="1" w:styleId="ListLabel55">
    <w:name w:val="ListLabel 55"/>
    <w:qFormat/>
    <w:rPr>
      <w:sz w:val="22"/>
      <w:szCs w:val="22"/>
      <w:lang w:val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57">
    <w:name w:val="ListLabel 5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8">
    <w:name w:val="ListLabel 58"/>
    <w:qFormat/>
    <w:rPr>
      <w:sz w:val="22"/>
      <w:lang w:val="en-US"/>
    </w:rPr>
  </w:style>
  <w:style w:type="character" w:customStyle="1" w:styleId="ListLabel59">
    <w:name w:val="ListLabel 59"/>
    <w:qFormat/>
    <w:rPr>
      <w:rFonts w:ascii="Times New Roman" w:hAnsi="Times New Roman" w:cs="Times New Roman"/>
      <w:sz w:val="22"/>
      <w:szCs w:val="22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FF" w:themeColor="hyperlink"/>
      <w:sz w:val="22"/>
      <w:szCs w:val="22"/>
      <w:u w:val="single"/>
    </w:rPr>
  </w:style>
  <w:style w:type="character" w:customStyle="1" w:styleId="ListLabel61">
    <w:name w:val="ListLabel 6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62">
    <w:name w:val="ListLabel 62"/>
    <w:qFormat/>
    <w:rPr>
      <w:rFonts w:ascii="Times New Roman" w:hAnsi="Times New Roman"/>
      <w:sz w:val="22"/>
      <w:szCs w:val="22"/>
    </w:rPr>
  </w:style>
  <w:style w:type="character" w:customStyle="1" w:styleId="ListLabel63">
    <w:name w:val="ListLabel 63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64">
    <w:name w:val="ListLabel 64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65">
    <w:name w:val="ListLabel 65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66">
    <w:name w:val="ListLabel 66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67">
    <w:name w:val="ListLabel 67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68">
    <w:name w:val="ListLabel 68"/>
    <w:qFormat/>
    <w:rPr>
      <w:rFonts w:ascii="Times New Roman" w:hAnsi="Times New Roman" w:cs="Times New Roman"/>
      <w:sz w:val="22"/>
      <w:szCs w:val="22"/>
    </w:rPr>
  </w:style>
  <w:style w:type="character" w:customStyle="1" w:styleId="ListLabel69">
    <w:name w:val="ListLabel 6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71">
    <w:name w:val="ListLabel 71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72">
    <w:name w:val="ListLabel 72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73">
    <w:name w:val="ListLabel 73"/>
    <w:qFormat/>
    <w:rPr>
      <w:rFonts w:ascii="Times New Roman" w:eastAsia="Calibri" w:hAnsi="Times New Roman"/>
      <w:sz w:val="22"/>
      <w:szCs w:val="22"/>
    </w:rPr>
  </w:style>
  <w:style w:type="character" w:customStyle="1" w:styleId="ListLabel74">
    <w:name w:val="ListLabel 74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75">
    <w:name w:val="ListLabel 75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76">
    <w:name w:val="ListLabel 76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77">
    <w:name w:val="ListLabel 77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78">
    <w:name w:val="ListLabel 78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79">
    <w:name w:val="ListLabel 79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80">
    <w:name w:val="ListLabel 80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81">
    <w:name w:val="ListLabel 81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82">
    <w:name w:val="ListLabel 82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83">
    <w:name w:val="ListLabel 83"/>
    <w:qFormat/>
    <w:rPr>
      <w:rFonts w:ascii="Times New Roman" w:hAnsi="Times New Roman"/>
      <w:bCs/>
      <w:sz w:val="22"/>
      <w:szCs w:val="22"/>
    </w:rPr>
  </w:style>
  <w:style w:type="character" w:customStyle="1" w:styleId="ListLabel84">
    <w:name w:val="ListLabel 84"/>
    <w:qFormat/>
    <w:rPr>
      <w:sz w:val="22"/>
      <w:szCs w:val="22"/>
    </w:rPr>
  </w:style>
  <w:style w:type="character" w:customStyle="1" w:styleId="ListLabel85">
    <w:name w:val="ListLabel 85"/>
    <w:qFormat/>
    <w:rPr>
      <w:sz w:val="22"/>
      <w:szCs w:val="22"/>
      <w:lang w:val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87">
    <w:name w:val="ListLabel 8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8">
    <w:name w:val="ListLabel 88"/>
    <w:qFormat/>
    <w:rPr>
      <w:sz w:val="22"/>
      <w:lang w:val="en-US"/>
    </w:rPr>
  </w:style>
  <w:style w:type="character" w:customStyle="1" w:styleId="ListLabel89">
    <w:name w:val="ListLabel 89"/>
    <w:qFormat/>
    <w:rPr>
      <w:rFonts w:ascii="Times New Roman" w:hAnsi="Times New Roman"/>
      <w:sz w:val="22"/>
      <w:szCs w:val="22"/>
    </w:rPr>
  </w:style>
  <w:style w:type="character" w:customStyle="1" w:styleId="ListLabel90">
    <w:name w:val="ListLabel 90"/>
    <w:qFormat/>
  </w:style>
  <w:style w:type="character" w:customStyle="1" w:styleId="ListLabel91">
    <w:name w:val="ListLabel 91"/>
    <w:qFormat/>
    <w:rPr>
      <w:rFonts w:ascii="Times New Roman" w:hAnsi="Times New Roman"/>
      <w:sz w:val="22"/>
      <w:szCs w:val="22"/>
      <w:lang w:val="en-US"/>
    </w:rPr>
  </w:style>
  <w:style w:type="character" w:customStyle="1" w:styleId="ListLabel92">
    <w:name w:val="ListLabel 92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lang w:val="ru-RU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98">
    <w:name w:val="ListLabel 98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99">
    <w:name w:val="ListLabel 99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00">
    <w:name w:val="ListLabel 100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01">
    <w:name w:val="ListLabel 101"/>
    <w:qFormat/>
    <w:rPr>
      <w:rFonts w:ascii="Times New Roman" w:eastAsia="Calibri" w:hAnsi="Times New Roman"/>
      <w:sz w:val="22"/>
      <w:szCs w:val="22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</w:style>
  <w:style w:type="character" w:customStyle="1" w:styleId="ListLabel104">
    <w:name w:val="ListLabel 104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05">
    <w:name w:val="ListLabel 105"/>
    <w:qFormat/>
    <w:rPr>
      <w:shd w:val="clear" w:color="auto" w:fill="auto"/>
    </w:rPr>
  </w:style>
  <w:style w:type="character" w:customStyle="1" w:styleId="ListLabel106">
    <w:name w:val="ListLabel 106"/>
    <w:qFormat/>
  </w:style>
  <w:style w:type="character" w:customStyle="1" w:styleId="ListLabel107">
    <w:name w:val="ListLabel 107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10">
    <w:name w:val="ListLabel 110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111">
    <w:name w:val="ListLabel 111"/>
    <w:qFormat/>
    <w:rPr>
      <w:rFonts w:ascii="Times New Roman" w:hAnsi="Times New Roman"/>
      <w:bCs/>
      <w:sz w:val="22"/>
      <w:szCs w:val="22"/>
    </w:rPr>
  </w:style>
  <w:style w:type="character" w:customStyle="1" w:styleId="ListLabel112">
    <w:name w:val="ListLabel 112"/>
    <w:qFormat/>
    <w:rPr>
      <w:sz w:val="22"/>
      <w:szCs w:val="22"/>
    </w:rPr>
  </w:style>
  <w:style w:type="character" w:customStyle="1" w:styleId="ListLabel113">
    <w:name w:val="ListLabel 113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115">
    <w:name w:val="ListLabel 115"/>
    <w:qFormat/>
    <w:rPr>
      <w:rFonts w:ascii="Times New Roman" w:hAnsi="Times New Roman"/>
      <w:sz w:val="22"/>
      <w:szCs w:val="22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/>
      <w:sz w:val="22"/>
      <w:szCs w:val="22"/>
      <w:lang w:val="en-US"/>
    </w:rPr>
  </w:style>
  <w:style w:type="character" w:customStyle="1" w:styleId="ListLabel118">
    <w:name w:val="ListLabel 118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  <w:rPr>
      <w:lang w:val="ru-RU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124">
    <w:name w:val="ListLabel 124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25">
    <w:name w:val="ListLabel 125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26">
    <w:name w:val="ListLabel 126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7">
    <w:name w:val="ListLabel 127"/>
    <w:qFormat/>
    <w:rPr>
      <w:rFonts w:ascii="Times New Roman" w:eastAsia="Calibri" w:hAnsi="Times New Roman"/>
      <w:sz w:val="22"/>
      <w:szCs w:val="22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31">
    <w:name w:val="ListLabel 131"/>
    <w:qFormat/>
    <w:rPr>
      <w:shd w:val="clear" w:color="auto" w:fill="auto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36">
    <w:name w:val="ListLabel 136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137">
    <w:name w:val="ListLabel 137"/>
    <w:qFormat/>
    <w:rPr>
      <w:rFonts w:ascii="Times New Roman" w:hAnsi="Times New Roman"/>
      <w:bCs/>
      <w:sz w:val="22"/>
      <w:szCs w:val="22"/>
    </w:rPr>
  </w:style>
  <w:style w:type="character" w:customStyle="1" w:styleId="ListLabel138">
    <w:name w:val="ListLabel 138"/>
    <w:qFormat/>
    <w:rPr>
      <w:sz w:val="22"/>
      <w:szCs w:val="22"/>
    </w:rPr>
  </w:style>
  <w:style w:type="character" w:customStyle="1" w:styleId="ListLabel139">
    <w:name w:val="ListLabel 139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customStyle="1" w:styleId="ListLabel140">
    <w:name w:val="ListLabel 140"/>
    <w:qFormat/>
    <w:rPr>
      <w:rFonts w:ascii="Times New Roman" w:hAnsi="Times New Roman"/>
      <w:color w:val="auto"/>
      <w:sz w:val="22"/>
      <w:szCs w:val="22"/>
      <w:u w:val="none"/>
    </w:rPr>
  </w:style>
  <w:style w:type="character" w:customStyle="1" w:styleId="ListLabel141">
    <w:name w:val="ListLabel 141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2">
    <w:name w:val="ListLabel 142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3">
    <w:name w:val="ListLabel 143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44">
    <w:name w:val="ListLabel 144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145">
    <w:name w:val="ListLabel 145"/>
    <w:qFormat/>
    <w:rPr>
      <w:rFonts w:ascii="Times New Roman" w:hAnsi="Times New Roman"/>
      <w:color w:val="000000"/>
      <w:sz w:val="22"/>
      <w:szCs w:val="22"/>
      <w:lang w:val="ru-RU"/>
    </w:rPr>
  </w:style>
  <w:style w:type="character" w:customStyle="1" w:styleId="ListLabel146">
    <w:name w:val="ListLabel 146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7">
    <w:name w:val="ListLabel 147"/>
    <w:qFormat/>
    <w:rPr>
      <w:rFonts w:ascii="Times New Roman" w:hAnsi="Times New Roman"/>
      <w:color w:val="000000"/>
      <w:sz w:val="22"/>
      <w:szCs w:val="22"/>
      <w:lang w:val="ru-RU"/>
    </w:rPr>
  </w:style>
  <w:style w:type="character" w:customStyle="1" w:styleId="ListLabel148">
    <w:name w:val="ListLabel 148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49">
    <w:name w:val="ListLabel 149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0">
    <w:name w:val="ListLabel 150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151">
    <w:name w:val="ListLabel 151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52">
    <w:name w:val="ListLabel 152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153">
    <w:name w:val="ListLabel 153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154">
    <w:name w:val="ListLabel 154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155">
    <w:name w:val="ListLabel 155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156">
    <w:name w:val="ListLabel 156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157">
    <w:name w:val="ListLabel 157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8">
    <w:name w:val="ListLabel 158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59">
    <w:name w:val="ListLabel 159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160">
    <w:name w:val="ListLabel 160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161">
    <w:name w:val="ListLabel 161"/>
    <w:qFormat/>
    <w:rPr>
      <w:rFonts w:ascii="Times New Roman" w:hAnsi="Times New Roman"/>
      <w:color w:val="000000"/>
      <w:sz w:val="22"/>
      <w:szCs w:val="22"/>
      <w:shd w:val="clear" w:color="auto" w:fill="auto"/>
    </w:rPr>
  </w:style>
  <w:style w:type="character" w:customStyle="1" w:styleId="ListLabel162">
    <w:name w:val="ListLabel 162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63">
    <w:name w:val="ListLabel 163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164">
    <w:name w:val="ListLabel 164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65">
    <w:name w:val="ListLabel 165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166">
    <w:name w:val="ListLabel 166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167">
    <w:name w:val="ListLabel 167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168">
    <w:name w:val="ListLabel 168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169">
    <w:name w:val="ListLabel 169"/>
    <w:qFormat/>
    <w:rPr>
      <w:rFonts w:ascii="Times New Roman" w:hAnsi="Times New Roman"/>
      <w:color w:val="000000"/>
      <w:sz w:val="22"/>
      <w:szCs w:val="22"/>
      <w:u w:val="none"/>
    </w:rPr>
  </w:style>
  <w:style w:type="character" w:customStyle="1" w:styleId="ListLabel170">
    <w:name w:val="ListLabel 170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71">
    <w:name w:val="ListLabel 171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72">
    <w:name w:val="ListLabel 172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173">
    <w:name w:val="ListLabel 173"/>
    <w:qFormat/>
    <w:rPr>
      <w:color w:val="000000"/>
    </w:rPr>
  </w:style>
  <w:style w:type="character" w:customStyle="1" w:styleId="ListLabel174">
    <w:name w:val="ListLabel 174"/>
    <w:qFormat/>
    <w:rPr>
      <w:color w:val="000000"/>
      <w:lang w:val="ru-RU"/>
    </w:rPr>
  </w:style>
  <w:style w:type="character" w:customStyle="1" w:styleId="ListLabel175">
    <w:name w:val="ListLabel 175"/>
    <w:qFormat/>
    <w:rPr>
      <w:color w:val="000000"/>
    </w:rPr>
  </w:style>
  <w:style w:type="character" w:customStyle="1" w:styleId="ListLabel176">
    <w:name w:val="ListLabel 176"/>
    <w:qFormat/>
    <w:rPr>
      <w:color w:val="000000"/>
    </w:rPr>
  </w:style>
  <w:style w:type="character" w:customStyle="1" w:styleId="ListLabel177">
    <w:name w:val="ListLabel 177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178">
    <w:name w:val="ListLabel 178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79">
    <w:name w:val="ListLabel 179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180">
    <w:name w:val="ListLabel 180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181">
    <w:name w:val="ListLabel 181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182">
    <w:name w:val="ListLabel 182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183">
    <w:name w:val="ListLabel 183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184">
    <w:name w:val="ListLabel 184"/>
    <w:qFormat/>
    <w:rPr>
      <w:color w:val="000000"/>
    </w:rPr>
  </w:style>
  <w:style w:type="character" w:customStyle="1" w:styleId="ListLabel185">
    <w:name w:val="ListLabel 185"/>
    <w:qFormat/>
    <w:rPr>
      <w:color w:val="000000"/>
    </w:rPr>
  </w:style>
  <w:style w:type="character" w:customStyle="1" w:styleId="ListLabel186">
    <w:name w:val="ListLabel 186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187">
    <w:name w:val="ListLabel 187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188">
    <w:name w:val="ListLabel 188"/>
    <w:qFormat/>
    <w:rPr>
      <w:color w:val="000000"/>
      <w:shd w:val="clear" w:color="auto" w:fill="auto"/>
    </w:rPr>
  </w:style>
  <w:style w:type="character" w:customStyle="1" w:styleId="ListLabel189">
    <w:name w:val="ListLabel 189"/>
    <w:qFormat/>
    <w:rPr>
      <w:color w:val="000000"/>
    </w:rPr>
  </w:style>
  <w:style w:type="character" w:customStyle="1" w:styleId="ListLabel190">
    <w:name w:val="ListLabel 190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191">
    <w:name w:val="ListLabel 191"/>
    <w:qFormat/>
    <w:rPr>
      <w:color w:val="000000"/>
    </w:rPr>
  </w:style>
  <w:style w:type="character" w:customStyle="1" w:styleId="ListLabel192">
    <w:name w:val="ListLabel 192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193">
    <w:name w:val="ListLabel 193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194">
    <w:name w:val="ListLabel 194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195">
    <w:name w:val="ListLabel 195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196">
    <w:name w:val="ListLabel 196"/>
    <w:qFormat/>
    <w:rPr>
      <w:rFonts w:ascii="Times New Roman" w:hAnsi="Times New Roman"/>
      <w:color w:val="000000"/>
      <w:sz w:val="22"/>
      <w:szCs w:val="22"/>
      <w:u w:val="none"/>
    </w:rPr>
  </w:style>
  <w:style w:type="character" w:customStyle="1" w:styleId="ListLabel197">
    <w:name w:val="ListLabel 197"/>
    <w:qFormat/>
    <w:rPr>
      <w:rFonts w:ascii="Times New Roman" w:hAnsi="Times New Roman"/>
      <w:color w:val="000000"/>
      <w:sz w:val="22"/>
      <w:szCs w:val="22"/>
    </w:rPr>
  </w:style>
  <w:style w:type="character" w:customStyle="1" w:styleId="ListLabel198">
    <w:name w:val="ListLabel 198"/>
    <w:qFormat/>
    <w:rPr>
      <w:rFonts w:ascii="Times New Roman" w:hAnsi="Times New Roman"/>
      <w:color w:val="000000"/>
      <w:sz w:val="22"/>
      <w:szCs w:val="22"/>
      <w:lang w:val="en-US"/>
    </w:rPr>
  </w:style>
  <w:style w:type="character" w:customStyle="1" w:styleId="ListLabel199">
    <w:name w:val="ListLabel 199"/>
    <w:qFormat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ListLabel200">
    <w:name w:val="ListLabel 200"/>
    <w:qFormat/>
    <w:rPr>
      <w:rFonts w:ascii="Times New Roman" w:hAnsi="Times New Roman"/>
      <w:color w:val="000000"/>
    </w:rPr>
  </w:style>
  <w:style w:type="character" w:customStyle="1" w:styleId="ListLabel201">
    <w:name w:val="ListLabel 201"/>
    <w:qFormat/>
    <w:rPr>
      <w:rFonts w:ascii="Times New Roman" w:hAnsi="Times New Roman"/>
      <w:color w:val="000000"/>
      <w:lang w:val="ru-RU"/>
    </w:rPr>
  </w:style>
  <w:style w:type="character" w:customStyle="1" w:styleId="ListLabel202">
    <w:name w:val="ListLabel 202"/>
    <w:qFormat/>
    <w:rPr>
      <w:rFonts w:ascii="Times New Roman" w:hAnsi="Times New Roman"/>
      <w:color w:val="000000"/>
    </w:rPr>
  </w:style>
  <w:style w:type="character" w:customStyle="1" w:styleId="ListLabel203">
    <w:name w:val="ListLabel 203"/>
    <w:qFormat/>
    <w:rPr>
      <w:rFonts w:ascii="Times New Roman" w:hAnsi="Times New Roman"/>
      <w:color w:val="000000"/>
    </w:rPr>
  </w:style>
  <w:style w:type="character" w:customStyle="1" w:styleId="ListLabel204">
    <w:name w:val="ListLabel 204"/>
    <w:qFormat/>
    <w:rPr>
      <w:rFonts w:ascii="Times New Roman" w:hAnsi="Times New Roman" w:cs="Times New Roman"/>
      <w:color w:val="000000"/>
      <w:sz w:val="22"/>
      <w:szCs w:val="22"/>
      <w:lang w:val="en-US"/>
    </w:rPr>
  </w:style>
  <w:style w:type="character" w:customStyle="1" w:styleId="ListLabel205">
    <w:name w:val="ListLabel 205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206">
    <w:name w:val="ListLabel 206"/>
    <w:qFormat/>
    <w:rPr>
      <w:rFonts w:ascii="Times New Roman" w:hAnsi="Times New Roman"/>
      <w:color w:val="000000"/>
      <w:sz w:val="22"/>
      <w:szCs w:val="22"/>
      <w:lang w:val="en-US" w:eastAsia="ru-RU"/>
    </w:rPr>
  </w:style>
  <w:style w:type="character" w:customStyle="1" w:styleId="ListLabel207">
    <w:name w:val="ListLabel 207"/>
    <w:qFormat/>
    <w:rPr>
      <w:rFonts w:ascii="Times New Roman" w:hAnsi="Times New Roman"/>
      <w:color w:val="000000"/>
      <w:sz w:val="22"/>
      <w:szCs w:val="22"/>
      <w:lang w:eastAsia="ru-RU"/>
    </w:rPr>
  </w:style>
  <w:style w:type="character" w:customStyle="1" w:styleId="ListLabel208">
    <w:name w:val="ListLabel 208"/>
    <w:qFormat/>
    <w:rPr>
      <w:rFonts w:ascii="Times New Roman" w:eastAsia="Times New Roman" w:hAnsi="Times New Roman"/>
      <w:color w:val="000000"/>
      <w:sz w:val="22"/>
      <w:szCs w:val="22"/>
      <w:lang w:eastAsia="ru-RU"/>
    </w:rPr>
  </w:style>
  <w:style w:type="character" w:customStyle="1" w:styleId="ListLabel209">
    <w:name w:val="ListLabel 209"/>
    <w:qFormat/>
    <w:rPr>
      <w:rFonts w:ascii="Times New Roman" w:eastAsia="Calibri" w:hAnsi="Times New Roman"/>
      <w:color w:val="000000"/>
      <w:sz w:val="22"/>
      <w:szCs w:val="22"/>
      <w:lang w:val="en-US"/>
    </w:rPr>
  </w:style>
  <w:style w:type="character" w:customStyle="1" w:styleId="ListLabel210">
    <w:name w:val="ListLabel 210"/>
    <w:qFormat/>
    <w:rPr>
      <w:rFonts w:ascii="Times New Roman" w:eastAsia="Calibri" w:hAnsi="Times New Roman"/>
      <w:color w:val="000000"/>
      <w:sz w:val="22"/>
      <w:szCs w:val="22"/>
    </w:rPr>
  </w:style>
  <w:style w:type="character" w:customStyle="1" w:styleId="ListLabel211">
    <w:name w:val="ListLabel 211"/>
    <w:qFormat/>
    <w:rPr>
      <w:rFonts w:ascii="Times New Roman" w:hAnsi="Times New Roman"/>
      <w:color w:val="000000"/>
    </w:rPr>
  </w:style>
  <w:style w:type="character" w:customStyle="1" w:styleId="ListLabel212">
    <w:name w:val="ListLabel 212"/>
    <w:qFormat/>
    <w:rPr>
      <w:rFonts w:ascii="Times New Roman" w:hAnsi="Times New Roman"/>
      <w:color w:val="000000"/>
    </w:rPr>
  </w:style>
  <w:style w:type="character" w:customStyle="1" w:styleId="ListLabel213">
    <w:name w:val="ListLabel 213"/>
    <w:qFormat/>
    <w:rPr>
      <w:rFonts w:ascii="Times New Roman" w:eastAsia="Calibri" w:hAnsi="Times New Roman"/>
      <w:color w:val="000000"/>
      <w:sz w:val="22"/>
      <w:szCs w:val="22"/>
      <w:lang w:eastAsia="en-US"/>
    </w:rPr>
  </w:style>
  <w:style w:type="character" w:customStyle="1" w:styleId="ListLabel214">
    <w:name w:val="ListLabel 214"/>
    <w:qFormat/>
    <w:rPr>
      <w:rFonts w:ascii="Times New Roman" w:eastAsia="Calibri" w:hAnsi="Times New Roman" w:cs="Times New Roman"/>
      <w:color w:val="000000"/>
      <w:sz w:val="22"/>
      <w:szCs w:val="22"/>
      <w:lang w:eastAsia="en-US"/>
    </w:rPr>
  </w:style>
  <w:style w:type="character" w:customStyle="1" w:styleId="ListLabel215">
    <w:name w:val="ListLabel 215"/>
    <w:qFormat/>
    <w:rPr>
      <w:rFonts w:ascii="Times New Roman" w:hAnsi="Times New Roman"/>
      <w:color w:val="000000"/>
      <w:shd w:val="clear" w:color="auto" w:fill="auto"/>
    </w:rPr>
  </w:style>
  <w:style w:type="character" w:customStyle="1" w:styleId="ListLabel216">
    <w:name w:val="ListLabel 216"/>
    <w:qFormat/>
    <w:rPr>
      <w:rFonts w:ascii="Times New Roman" w:hAnsi="Times New Roman"/>
      <w:color w:val="000000"/>
    </w:rPr>
  </w:style>
  <w:style w:type="character" w:customStyle="1" w:styleId="ListLabel217">
    <w:name w:val="ListLabel 217"/>
    <w:qFormat/>
    <w:rPr>
      <w:rFonts w:ascii="Times New Roman" w:eastAsia="Calibri" w:hAnsi="Times New Roman"/>
      <w:color w:val="000000"/>
      <w:sz w:val="22"/>
      <w:szCs w:val="22"/>
      <w:lang w:val="en-US" w:eastAsia="en-US"/>
    </w:rPr>
  </w:style>
  <w:style w:type="character" w:customStyle="1" w:styleId="ListLabel218">
    <w:name w:val="ListLabel 218"/>
    <w:qFormat/>
    <w:rPr>
      <w:rFonts w:ascii="Times New Roman" w:hAnsi="Times New Roman"/>
      <w:color w:val="000000"/>
    </w:rPr>
  </w:style>
  <w:style w:type="character" w:customStyle="1" w:styleId="ListLabel219">
    <w:name w:val="ListLabel 219"/>
    <w:qFormat/>
    <w:rPr>
      <w:rFonts w:ascii="Times New Roman" w:hAnsi="Times New Roman"/>
      <w:color w:val="000000"/>
      <w:sz w:val="22"/>
      <w:szCs w:val="22"/>
      <w:lang w:eastAsia="en-US"/>
    </w:rPr>
  </w:style>
  <w:style w:type="character" w:customStyle="1" w:styleId="ListLabel220">
    <w:name w:val="ListLabel 220"/>
    <w:qFormat/>
    <w:rPr>
      <w:rFonts w:ascii="Times New Roman" w:eastAsia="Calibri" w:hAnsi="Times New Roman"/>
      <w:bCs/>
      <w:color w:val="000000"/>
      <w:sz w:val="22"/>
      <w:szCs w:val="22"/>
      <w:lang w:eastAsia="en-US"/>
    </w:rPr>
  </w:style>
  <w:style w:type="character" w:customStyle="1" w:styleId="ListLabel221">
    <w:name w:val="ListLabel 221"/>
    <w:qFormat/>
    <w:rPr>
      <w:rFonts w:ascii="Times New Roman" w:hAnsi="Times New Roman"/>
      <w:bCs/>
      <w:color w:val="000000"/>
      <w:sz w:val="22"/>
      <w:szCs w:val="22"/>
    </w:rPr>
  </w:style>
  <w:style w:type="character" w:customStyle="1" w:styleId="ListLabel222">
    <w:name w:val="ListLabel 222"/>
    <w:qFormat/>
    <w:rPr>
      <w:rFonts w:ascii="Times New Roman" w:hAnsi="Times New Roman"/>
      <w:color w:val="000000"/>
      <w:sz w:val="22"/>
      <w:szCs w:val="22"/>
      <w:u w:val="none"/>
      <w:lang w:val="en-US"/>
    </w:rPr>
  </w:style>
  <w:style w:type="character" w:customStyle="1" w:styleId="ListLabel223">
    <w:name w:val="ListLabel 223"/>
    <w:qFormat/>
    <w:rPr>
      <w:rFonts w:ascii="Times New Roman" w:hAnsi="Times New Roman"/>
      <w:color w:val="000000"/>
      <w:sz w:val="22"/>
      <w:szCs w:val="22"/>
      <w:u w:val="none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rFonts w:ascii="Times New Roman" w:eastAsia="Times New Roman" w:hAnsi="Times New Roman" w:cs="Times New Roman"/>
      <w:lang w:val="en-US"/>
    </w:rPr>
  </w:style>
  <w:style w:type="paragraph" w:styleId="af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af0">
    <w:name w:val="No Spacing"/>
    <w:qFormat/>
    <w:rsid w:val="001B2EB8"/>
    <w:pPr>
      <w:suppressAutoHyphens/>
    </w:pPr>
    <w:rPr>
      <w:rFonts w:ascii="Times New Roman" w:eastAsia="Times New Roman" w:hAnsi="Times New Roman" w:cs="Times New Roman"/>
      <w:kern w:val="0"/>
      <w:sz w:val="22"/>
      <w:szCs w:val="22"/>
      <w:lang w:val="en-US" w:bidi="ar-SA"/>
    </w:rPr>
  </w:style>
  <w:style w:type="paragraph" w:customStyle="1" w:styleId="ConsPlusCell">
    <w:name w:val="ConsPlusCell"/>
    <w:qFormat/>
    <w:rsid w:val="003A16B0"/>
    <w:rPr>
      <w:rFonts w:ascii="Arial" w:eastAsia="Times New Roman" w:hAnsi="Arial" w:cs="Arial"/>
      <w:kern w:val="0"/>
      <w:sz w:val="24"/>
      <w:szCs w:val="20"/>
      <w:lang w:eastAsia="ru-RU" w:bidi="ar-SA"/>
    </w:rPr>
  </w:style>
  <w:style w:type="paragraph" w:styleId="af1">
    <w:name w:val="Normal (Web)"/>
    <w:basedOn w:val="a"/>
    <w:uiPriority w:val="99"/>
    <w:qFormat/>
    <w:rsid w:val="00045AC3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2">
    <w:name w:val="Body Text Indent"/>
    <w:basedOn w:val="a"/>
    <w:rsid w:val="00360360"/>
    <w:pPr>
      <w:ind w:left="709"/>
      <w:jc w:val="both"/>
    </w:pPr>
    <w:rPr>
      <w:rFonts w:ascii="Times New Roman" w:eastAsia="Times New Roman" w:hAnsi="Times New Roman" w:cs="Times New Roman"/>
      <w:bCs/>
      <w:kern w:val="0"/>
      <w:sz w:val="28"/>
      <w:szCs w:val="20"/>
      <w:lang w:eastAsia="ru-RU" w:bidi="ar-SA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footer"/>
    <w:basedOn w:val="a"/>
    <w:pPr>
      <w:suppressLineNumbers/>
      <w:tabs>
        <w:tab w:val="center" w:pos="7285"/>
        <w:tab w:val="right" w:pos="14570"/>
      </w:tabs>
    </w:pPr>
  </w:style>
  <w:style w:type="paragraph" w:customStyle="1" w:styleId="western">
    <w:name w:val="western"/>
    <w:basedOn w:val="a"/>
    <w:qFormat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table" w:styleId="af6">
    <w:name w:val="Table Grid"/>
    <w:basedOn w:val="a1"/>
    <w:uiPriority w:val="59"/>
    <w:rsid w:val="001B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b@nkmu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05B3-1E13-42E7-BCB3-998E17C8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3</cp:revision>
  <dcterms:created xsi:type="dcterms:W3CDTF">2023-04-20T07:00:00Z</dcterms:created>
  <dcterms:modified xsi:type="dcterms:W3CDTF">2023-05-04T07:15:00Z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