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CAB" w:rsidRDefault="00E67CAB" w:rsidP="0004249A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36880" cy="648335"/>
            <wp:effectExtent l="0" t="0" r="1270" b="0"/>
            <wp:docPr id="2" name="Рисунок 2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CAB" w:rsidRDefault="00E67CAB" w:rsidP="0004249A">
      <w:pPr>
        <w:widowControl w:val="0"/>
        <w:tabs>
          <w:tab w:val="left" w:pos="5446"/>
        </w:tabs>
        <w:spacing w:after="0" w:line="240" w:lineRule="auto"/>
        <w:jc w:val="center"/>
        <w:rPr>
          <w:rFonts w:ascii="Bookman Old Style" w:eastAsia="Courier New" w:hAnsi="Bookman Old Style" w:cs="Courier New"/>
          <w:b/>
          <w:color w:val="000000"/>
          <w:lang w:eastAsia="ru-RU" w:bidi="ru-RU"/>
        </w:rPr>
      </w:pPr>
    </w:p>
    <w:p w:rsidR="00E67CAB" w:rsidRDefault="00E67CAB" w:rsidP="000424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КОНТРОЛЬНО-СЧЕТНЫЙ ОРГАН МУНИЦИПАЛЬНОГО ОБРАЗОВАНИЯ</w:t>
      </w:r>
    </w:p>
    <w:p w:rsidR="00E67CAB" w:rsidRDefault="00E67CAB" w:rsidP="000424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СЧЕТНАЯ ПАЛАТА ГОРОДА НИЖНЕВАРТОВСКА</w:t>
      </w:r>
    </w:p>
    <w:p w:rsidR="00E67CAB" w:rsidRDefault="00E67CAB" w:rsidP="0004249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Ханты-Мансийский автономный округ – Югра</w:t>
      </w:r>
    </w:p>
    <w:p w:rsidR="00E67CAB" w:rsidRDefault="00E67CAB" w:rsidP="0004249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E67CAB" w:rsidRDefault="00E67CAB" w:rsidP="0004249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E67CAB" w:rsidRPr="00184484" w:rsidRDefault="00E67CAB" w:rsidP="0004249A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E67CAB" w:rsidRPr="00184484" w:rsidRDefault="00E67CAB" w:rsidP="0004249A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E67CAB" w:rsidRPr="00184484" w:rsidRDefault="00E67CAB" w:rsidP="0004249A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E67CAB" w:rsidRPr="00184484" w:rsidRDefault="00E67CAB" w:rsidP="0004249A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E67CAB" w:rsidRPr="00184484" w:rsidRDefault="00E67CAB" w:rsidP="0004249A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E67CAB" w:rsidRPr="00184484" w:rsidRDefault="00E67CAB" w:rsidP="0004249A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EC2B7E" w:rsidRPr="00184484" w:rsidRDefault="00EC2B7E" w:rsidP="00CD6AD8">
      <w:pPr>
        <w:pStyle w:val="Default"/>
        <w:jc w:val="center"/>
        <w:rPr>
          <w:sz w:val="28"/>
          <w:szCs w:val="28"/>
        </w:rPr>
      </w:pPr>
      <w:r w:rsidRPr="00184484">
        <w:rPr>
          <w:b/>
          <w:bCs/>
          <w:sz w:val="28"/>
          <w:szCs w:val="28"/>
        </w:rPr>
        <w:t>Стратегия развития</w:t>
      </w:r>
    </w:p>
    <w:p w:rsidR="00EC2B7E" w:rsidRPr="00184484" w:rsidRDefault="00E67CAB" w:rsidP="00CD6AD8">
      <w:pPr>
        <w:pStyle w:val="Default"/>
        <w:jc w:val="center"/>
        <w:rPr>
          <w:sz w:val="28"/>
          <w:szCs w:val="28"/>
        </w:rPr>
      </w:pPr>
      <w:r w:rsidRPr="00184484">
        <w:rPr>
          <w:b/>
          <w:bCs/>
          <w:sz w:val="28"/>
          <w:szCs w:val="28"/>
        </w:rPr>
        <w:t>Контрольно-счетного органа муниципального образования – с</w:t>
      </w:r>
      <w:r w:rsidR="00EC2B7E" w:rsidRPr="00184484">
        <w:rPr>
          <w:b/>
          <w:bCs/>
          <w:sz w:val="28"/>
          <w:szCs w:val="28"/>
        </w:rPr>
        <w:t>четной палаты города Нижневартовска на 2022-2027 годы</w:t>
      </w:r>
    </w:p>
    <w:p w:rsidR="00EC2B7E" w:rsidRDefault="00EC2B7E" w:rsidP="0004249A">
      <w:pPr>
        <w:pStyle w:val="Default"/>
        <w:ind w:firstLine="709"/>
        <w:rPr>
          <w:color w:val="auto"/>
        </w:rPr>
      </w:pPr>
    </w:p>
    <w:p w:rsidR="00EC2B7E" w:rsidRDefault="00EC2B7E" w:rsidP="0004249A">
      <w:pPr>
        <w:pStyle w:val="Default"/>
        <w:ind w:firstLine="709"/>
        <w:rPr>
          <w:color w:val="auto"/>
        </w:rPr>
      </w:pPr>
    </w:p>
    <w:p w:rsidR="00184484" w:rsidRDefault="00184484" w:rsidP="0004249A">
      <w:pPr>
        <w:pStyle w:val="Default"/>
        <w:ind w:firstLine="709"/>
        <w:rPr>
          <w:color w:val="auto"/>
        </w:rPr>
      </w:pPr>
    </w:p>
    <w:p w:rsidR="00184484" w:rsidRDefault="00184484" w:rsidP="0004249A">
      <w:pPr>
        <w:pStyle w:val="Default"/>
        <w:ind w:firstLine="709"/>
        <w:rPr>
          <w:color w:val="auto"/>
        </w:rPr>
      </w:pPr>
    </w:p>
    <w:p w:rsidR="00184484" w:rsidRDefault="00184484" w:rsidP="0004249A">
      <w:pPr>
        <w:pStyle w:val="Default"/>
        <w:ind w:firstLine="709"/>
        <w:rPr>
          <w:color w:val="auto"/>
        </w:rPr>
      </w:pPr>
    </w:p>
    <w:p w:rsidR="00184484" w:rsidRDefault="00184484" w:rsidP="0004249A">
      <w:pPr>
        <w:pStyle w:val="Default"/>
        <w:ind w:firstLine="709"/>
        <w:rPr>
          <w:color w:val="auto"/>
        </w:rPr>
      </w:pPr>
    </w:p>
    <w:p w:rsidR="00184484" w:rsidRDefault="00184484" w:rsidP="0004249A">
      <w:pPr>
        <w:pStyle w:val="Default"/>
        <w:ind w:firstLine="709"/>
        <w:rPr>
          <w:color w:val="auto"/>
        </w:rPr>
      </w:pPr>
    </w:p>
    <w:p w:rsidR="00EC2B7E" w:rsidRDefault="00EC2B7E" w:rsidP="0004249A">
      <w:pPr>
        <w:pStyle w:val="Default"/>
        <w:ind w:firstLine="709"/>
        <w:rPr>
          <w:color w:val="auto"/>
        </w:rPr>
      </w:pPr>
    </w:p>
    <w:p w:rsidR="00EC2B7E" w:rsidRDefault="00EC2B7E" w:rsidP="0004249A">
      <w:pPr>
        <w:pStyle w:val="Default"/>
        <w:ind w:firstLine="709"/>
        <w:rPr>
          <w:color w:val="auto"/>
        </w:rPr>
      </w:pPr>
    </w:p>
    <w:p w:rsidR="00E67CAB" w:rsidRDefault="00E67CAB" w:rsidP="0004249A">
      <w:pPr>
        <w:pStyle w:val="Default"/>
        <w:ind w:firstLine="709"/>
        <w:rPr>
          <w:color w:val="auto"/>
        </w:rPr>
      </w:pPr>
    </w:p>
    <w:p w:rsidR="00AA5E5D" w:rsidRDefault="00AA5E5D" w:rsidP="0004249A">
      <w:pPr>
        <w:pStyle w:val="Default"/>
        <w:ind w:firstLine="709"/>
        <w:rPr>
          <w:color w:val="auto"/>
        </w:rPr>
      </w:pPr>
    </w:p>
    <w:p w:rsidR="00AA5E5D" w:rsidRDefault="00AA5E5D" w:rsidP="0004249A">
      <w:pPr>
        <w:pStyle w:val="Default"/>
        <w:ind w:firstLine="709"/>
        <w:rPr>
          <w:color w:val="auto"/>
        </w:rPr>
      </w:pPr>
    </w:p>
    <w:p w:rsidR="00AA5E5D" w:rsidRDefault="00AA5E5D" w:rsidP="0004249A">
      <w:pPr>
        <w:pStyle w:val="Default"/>
        <w:ind w:firstLine="709"/>
        <w:rPr>
          <w:color w:val="auto"/>
        </w:rPr>
      </w:pPr>
    </w:p>
    <w:p w:rsidR="00AA5E5D" w:rsidRDefault="00AA5E5D" w:rsidP="0004249A">
      <w:pPr>
        <w:pStyle w:val="Default"/>
        <w:ind w:firstLine="709"/>
        <w:rPr>
          <w:color w:val="auto"/>
        </w:rPr>
      </w:pPr>
    </w:p>
    <w:p w:rsidR="00AA5E5D" w:rsidRDefault="00AA5E5D" w:rsidP="0004249A">
      <w:pPr>
        <w:pStyle w:val="Default"/>
        <w:ind w:firstLine="709"/>
        <w:rPr>
          <w:color w:val="auto"/>
        </w:rPr>
      </w:pPr>
    </w:p>
    <w:p w:rsidR="00AA5E5D" w:rsidRDefault="00AA5E5D" w:rsidP="0004249A">
      <w:pPr>
        <w:pStyle w:val="Default"/>
        <w:ind w:firstLine="709"/>
        <w:rPr>
          <w:color w:val="auto"/>
        </w:rPr>
      </w:pPr>
    </w:p>
    <w:p w:rsidR="00AA5E5D" w:rsidRDefault="00AA5E5D" w:rsidP="0004249A">
      <w:pPr>
        <w:pStyle w:val="Default"/>
        <w:ind w:firstLine="709"/>
        <w:rPr>
          <w:color w:val="auto"/>
        </w:rPr>
      </w:pPr>
    </w:p>
    <w:p w:rsidR="00AA5E5D" w:rsidRDefault="00AA5E5D" w:rsidP="0004249A">
      <w:pPr>
        <w:pStyle w:val="Default"/>
        <w:ind w:firstLine="709"/>
        <w:rPr>
          <w:color w:val="auto"/>
        </w:rPr>
      </w:pPr>
    </w:p>
    <w:p w:rsidR="00AA5E5D" w:rsidRDefault="00AA5E5D" w:rsidP="0004249A">
      <w:pPr>
        <w:pStyle w:val="Default"/>
        <w:ind w:firstLine="709"/>
        <w:rPr>
          <w:color w:val="auto"/>
        </w:rPr>
      </w:pPr>
    </w:p>
    <w:p w:rsidR="00E67CAB" w:rsidRDefault="00E67CAB" w:rsidP="00CD6AD8">
      <w:pPr>
        <w:pStyle w:val="Default"/>
        <w:rPr>
          <w:color w:val="auto"/>
        </w:rPr>
      </w:pPr>
      <w:r>
        <w:rPr>
          <w:color w:val="auto"/>
        </w:rPr>
        <w:t xml:space="preserve">Утверждена </w:t>
      </w:r>
    </w:p>
    <w:p w:rsidR="00E67CAB" w:rsidRDefault="002A063C" w:rsidP="00CD6AD8">
      <w:pPr>
        <w:pStyle w:val="Default"/>
        <w:rPr>
          <w:color w:val="auto"/>
        </w:rPr>
      </w:pPr>
      <w:r>
        <w:rPr>
          <w:color w:val="auto"/>
        </w:rPr>
        <w:t>решением</w:t>
      </w:r>
      <w:r w:rsidR="00E67CAB">
        <w:rPr>
          <w:color w:val="auto"/>
        </w:rPr>
        <w:t xml:space="preserve"> </w:t>
      </w:r>
      <w:r w:rsidR="0070791F">
        <w:rPr>
          <w:color w:val="auto"/>
        </w:rPr>
        <w:t xml:space="preserve">Коллегии </w:t>
      </w:r>
      <w:r w:rsidR="00E67CAB">
        <w:rPr>
          <w:color w:val="auto"/>
        </w:rPr>
        <w:t>Счетной палаты</w:t>
      </w:r>
    </w:p>
    <w:p w:rsidR="00E67CAB" w:rsidRDefault="00E67CAB" w:rsidP="00CD6AD8">
      <w:pPr>
        <w:pStyle w:val="Default"/>
        <w:rPr>
          <w:color w:val="auto"/>
        </w:rPr>
      </w:pPr>
      <w:r>
        <w:rPr>
          <w:color w:val="auto"/>
        </w:rPr>
        <w:t>города Нижневартовска</w:t>
      </w:r>
    </w:p>
    <w:p w:rsidR="00E67CAB" w:rsidRDefault="00E67CAB" w:rsidP="00CD6AD8">
      <w:pPr>
        <w:pStyle w:val="Default"/>
        <w:rPr>
          <w:color w:val="auto"/>
        </w:rPr>
      </w:pPr>
      <w:r>
        <w:rPr>
          <w:color w:val="auto"/>
        </w:rPr>
        <w:t>от «</w:t>
      </w:r>
      <w:r w:rsidR="008D42E3">
        <w:rPr>
          <w:color w:val="auto"/>
        </w:rPr>
        <w:t>20</w:t>
      </w:r>
      <w:r>
        <w:rPr>
          <w:color w:val="auto"/>
        </w:rPr>
        <w:t>»</w:t>
      </w:r>
      <w:r w:rsidR="008D42E3">
        <w:rPr>
          <w:color w:val="auto"/>
        </w:rPr>
        <w:t xml:space="preserve"> декабря 2021 №6</w:t>
      </w:r>
      <w:bookmarkStart w:id="0" w:name="_GoBack"/>
      <w:bookmarkEnd w:id="0"/>
      <w:r>
        <w:rPr>
          <w:color w:val="auto"/>
        </w:rPr>
        <w:t>__</w:t>
      </w:r>
    </w:p>
    <w:p w:rsidR="00EC2B7E" w:rsidRDefault="00EC2B7E" w:rsidP="0004249A">
      <w:pPr>
        <w:pStyle w:val="Default"/>
        <w:ind w:left="3540" w:firstLine="709"/>
        <w:rPr>
          <w:color w:val="auto"/>
        </w:rPr>
      </w:pPr>
    </w:p>
    <w:p w:rsidR="00184484" w:rsidRDefault="00184484" w:rsidP="0004249A">
      <w:pPr>
        <w:pStyle w:val="Default"/>
        <w:ind w:left="3540" w:firstLine="709"/>
        <w:rPr>
          <w:color w:val="auto"/>
        </w:rPr>
      </w:pPr>
    </w:p>
    <w:p w:rsidR="00184484" w:rsidRDefault="00184484" w:rsidP="0004249A">
      <w:pPr>
        <w:pStyle w:val="Default"/>
        <w:ind w:left="3540" w:firstLine="709"/>
        <w:rPr>
          <w:color w:val="auto"/>
        </w:rPr>
      </w:pPr>
    </w:p>
    <w:p w:rsidR="00184484" w:rsidRDefault="00184484" w:rsidP="0004249A">
      <w:pPr>
        <w:pStyle w:val="Default"/>
        <w:ind w:left="3540" w:firstLine="709"/>
        <w:rPr>
          <w:color w:val="auto"/>
        </w:rPr>
      </w:pPr>
    </w:p>
    <w:p w:rsidR="00184484" w:rsidRDefault="00184484" w:rsidP="0004249A">
      <w:pPr>
        <w:pStyle w:val="Default"/>
        <w:ind w:left="3540" w:firstLine="709"/>
        <w:rPr>
          <w:color w:val="auto"/>
        </w:rPr>
      </w:pPr>
    </w:p>
    <w:p w:rsidR="00AA5E5D" w:rsidRDefault="00AA5E5D" w:rsidP="0004249A">
      <w:pPr>
        <w:pStyle w:val="Default"/>
        <w:ind w:firstLine="709"/>
        <w:rPr>
          <w:color w:val="auto"/>
        </w:rPr>
      </w:pPr>
    </w:p>
    <w:p w:rsidR="00AA5E5D" w:rsidRDefault="00AA5E5D" w:rsidP="0004249A">
      <w:pPr>
        <w:pStyle w:val="Default"/>
        <w:ind w:firstLine="709"/>
        <w:rPr>
          <w:color w:val="auto"/>
        </w:rPr>
      </w:pPr>
    </w:p>
    <w:p w:rsidR="00EC2B7E" w:rsidRDefault="00EC2B7E" w:rsidP="0004249A">
      <w:pPr>
        <w:pStyle w:val="Default"/>
        <w:ind w:firstLine="709"/>
        <w:rPr>
          <w:color w:val="auto"/>
        </w:rPr>
      </w:pPr>
    </w:p>
    <w:p w:rsidR="00184484" w:rsidRDefault="00E67CAB" w:rsidP="00CD6AD8">
      <w:pPr>
        <w:pStyle w:val="Default"/>
        <w:jc w:val="center"/>
        <w:rPr>
          <w:color w:val="auto"/>
        </w:rPr>
      </w:pPr>
      <w:r>
        <w:rPr>
          <w:color w:val="auto"/>
        </w:rPr>
        <w:t xml:space="preserve">Нижневартовск, </w:t>
      </w:r>
      <w:r w:rsidR="00EC2B7E">
        <w:rPr>
          <w:color w:val="auto"/>
        </w:rPr>
        <w:t>2021 год</w:t>
      </w:r>
    </w:p>
    <w:p w:rsidR="00EC2B7E" w:rsidRPr="00CD6AD8" w:rsidRDefault="00184484" w:rsidP="00CD6AD8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br w:type="page"/>
      </w:r>
      <w:r w:rsidR="00EC2B7E" w:rsidRPr="00CD6AD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Основы деятельности</w:t>
      </w:r>
    </w:p>
    <w:p w:rsidR="00CD6AD8" w:rsidRPr="00CD6AD8" w:rsidRDefault="00CD6AD8" w:rsidP="00CD6AD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C2B7E" w:rsidRPr="00FC00AB" w:rsidRDefault="00EC2B7E" w:rsidP="00CD6AD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C00AB">
        <w:rPr>
          <w:color w:val="auto"/>
          <w:sz w:val="28"/>
          <w:szCs w:val="28"/>
        </w:rPr>
        <w:t>Стратегия развития контрольно-счетного органа муниципального образования-счетной палаты города Нижневартовска на 2022-2027 годы</w:t>
      </w:r>
      <w:r w:rsidR="00E67CAB">
        <w:rPr>
          <w:color w:val="auto"/>
          <w:sz w:val="28"/>
          <w:szCs w:val="28"/>
        </w:rPr>
        <w:t xml:space="preserve"> (далее также – Стратегия </w:t>
      </w:r>
      <w:r w:rsidR="00E67CAB" w:rsidRPr="00E67CAB">
        <w:rPr>
          <w:color w:val="auto"/>
          <w:sz w:val="28"/>
          <w:szCs w:val="28"/>
        </w:rPr>
        <w:t>развития Счетной палаты</w:t>
      </w:r>
      <w:r w:rsidR="00E67CAB">
        <w:rPr>
          <w:color w:val="auto"/>
          <w:sz w:val="28"/>
          <w:szCs w:val="28"/>
        </w:rPr>
        <w:t>,</w:t>
      </w:r>
      <w:r w:rsidR="00E67CAB" w:rsidRPr="00E67CAB">
        <w:rPr>
          <w:color w:val="auto"/>
          <w:sz w:val="28"/>
          <w:szCs w:val="28"/>
        </w:rPr>
        <w:t xml:space="preserve"> </w:t>
      </w:r>
      <w:r w:rsidR="00E67CAB">
        <w:rPr>
          <w:color w:val="auto"/>
          <w:sz w:val="28"/>
          <w:szCs w:val="28"/>
        </w:rPr>
        <w:t>Стратегия)</w:t>
      </w:r>
      <w:r w:rsidRPr="00FC00AB">
        <w:rPr>
          <w:color w:val="auto"/>
          <w:sz w:val="28"/>
          <w:szCs w:val="28"/>
        </w:rPr>
        <w:t xml:space="preserve"> определяет приоритетные направления деятельности для реализации новых задач в целях развития города Нижневартовска и улучшения жизни граждан.</w:t>
      </w:r>
    </w:p>
    <w:p w:rsidR="00EC2B7E" w:rsidRPr="00FC00AB" w:rsidRDefault="00EC2B7E" w:rsidP="00CD6AD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C00AB">
        <w:rPr>
          <w:color w:val="auto"/>
          <w:sz w:val="28"/>
          <w:szCs w:val="28"/>
        </w:rPr>
        <w:t>Контрольно-счетный орган муниципального образования</w:t>
      </w:r>
      <w:r w:rsidR="00E67CAB">
        <w:rPr>
          <w:color w:val="auto"/>
          <w:sz w:val="28"/>
          <w:szCs w:val="28"/>
        </w:rPr>
        <w:t xml:space="preserve"> </w:t>
      </w:r>
      <w:r w:rsidRPr="00FC00AB">
        <w:rPr>
          <w:color w:val="auto"/>
          <w:sz w:val="28"/>
          <w:szCs w:val="28"/>
        </w:rPr>
        <w:t xml:space="preserve">- счетная палата города Нижневартовска (далее – </w:t>
      </w:r>
      <w:r w:rsidR="00E67CAB">
        <w:rPr>
          <w:color w:val="auto"/>
          <w:sz w:val="28"/>
          <w:szCs w:val="28"/>
        </w:rPr>
        <w:t>С</w:t>
      </w:r>
      <w:r w:rsidRPr="00FC00AB">
        <w:rPr>
          <w:color w:val="auto"/>
          <w:sz w:val="28"/>
          <w:szCs w:val="28"/>
        </w:rPr>
        <w:t>четная палата</w:t>
      </w:r>
      <w:r w:rsidR="00E67CAB">
        <w:rPr>
          <w:color w:val="auto"/>
          <w:sz w:val="28"/>
          <w:szCs w:val="28"/>
        </w:rPr>
        <w:t xml:space="preserve"> города</w:t>
      </w:r>
      <w:r w:rsidRPr="00FC00AB">
        <w:rPr>
          <w:color w:val="auto"/>
          <w:sz w:val="28"/>
          <w:szCs w:val="28"/>
        </w:rPr>
        <w:t xml:space="preserve">) как независимый орган внешнего муниципального финансового контроля содействует развитию системы муниципального управления для реализации национальных целей, национальных </w:t>
      </w:r>
      <w:r w:rsidR="0004249A">
        <w:rPr>
          <w:color w:val="auto"/>
          <w:sz w:val="28"/>
          <w:szCs w:val="28"/>
        </w:rPr>
        <w:t xml:space="preserve">и региональных </w:t>
      </w:r>
      <w:r w:rsidRPr="00FC00AB">
        <w:rPr>
          <w:color w:val="auto"/>
          <w:sz w:val="28"/>
          <w:szCs w:val="28"/>
        </w:rPr>
        <w:t xml:space="preserve">проектов, муниципальных программ и задач стратегического развития. </w:t>
      </w:r>
    </w:p>
    <w:p w:rsidR="00EC2B7E" w:rsidRPr="00FC00AB" w:rsidRDefault="00EC2B7E" w:rsidP="00CD6AD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C00AB">
        <w:rPr>
          <w:color w:val="auto"/>
          <w:sz w:val="28"/>
          <w:szCs w:val="28"/>
        </w:rPr>
        <w:t xml:space="preserve">Счетная палата осуществляет свою деятельность на основе Конституции Российской Федерации, законодательства Российской Федерации, законов и иных нормативных правовых актов Ханты-Мансийского автономного округа-Югры, Устава города Нижневартовска, Положения о контрольно-счетном органе муниципального образования-счетной палате города </w:t>
      </w:r>
      <w:r w:rsidRPr="00E67CAB">
        <w:rPr>
          <w:color w:val="auto"/>
          <w:sz w:val="28"/>
          <w:szCs w:val="28"/>
        </w:rPr>
        <w:t xml:space="preserve">Нижневартовска </w:t>
      </w:r>
      <w:r w:rsidRPr="00FC00AB">
        <w:rPr>
          <w:color w:val="auto"/>
          <w:sz w:val="28"/>
          <w:szCs w:val="28"/>
        </w:rPr>
        <w:t xml:space="preserve">и иных муниципальных правовых актов города Нижневартовска. </w:t>
      </w:r>
    </w:p>
    <w:p w:rsidR="00EC2B7E" w:rsidRPr="00FC00AB" w:rsidRDefault="00E67CAB" w:rsidP="00CD6AD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Счетная п</w:t>
      </w:r>
      <w:r w:rsidR="00EC2B7E" w:rsidRPr="00FC00AB">
        <w:rPr>
          <w:color w:val="auto"/>
          <w:sz w:val="28"/>
          <w:szCs w:val="28"/>
        </w:rPr>
        <w:t xml:space="preserve">алата осуществляет контроль за управлением и распоряжением публичными ресурсами города Нижневартовска (далее – муниципальные ресурсы), включающими в себя совокупность финансовых и материальных активов муниципального образования: бюджет города и муниципальный имущественный комплекс. Деятельность </w:t>
      </w:r>
      <w:r>
        <w:rPr>
          <w:color w:val="auto"/>
          <w:sz w:val="28"/>
          <w:szCs w:val="28"/>
        </w:rPr>
        <w:t xml:space="preserve">Счетной </w:t>
      </w:r>
      <w:r w:rsidR="00EC2B7E" w:rsidRPr="00FC00AB">
        <w:rPr>
          <w:color w:val="auto"/>
          <w:sz w:val="28"/>
          <w:szCs w:val="28"/>
        </w:rPr>
        <w:t xml:space="preserve">палаты направлена на повышение эффективности использования бюджетных средств и имущества города Нижневартовска, а также мобилизацию доходных источников пополнения городского бюджета. Счетная палата стимулирует развитие </w:t>
      </w:r>
      <w:r>
        <w:rPr>
          <w:color w:val="auto"/>
          <w:sz w:val="28"/>
          <w:szCs w:val="28"/>
        </w:rPr>
        <w:t>внешнего</w:t>
      </w:r>
      <w:r w:rsidR="00EC2B7E" w:rsidRPr="00FC00A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</w:t>
      </w:r>
      <w:r w:rsidR="00EC2B7E" w:rsidRPr="00FC00AB">
        <w:rPr>
          <w:color w:val="auto"/>
          <w:sz w:val="28"/>
          <w:szCs w:val="28"/>
        </w:rPr>
        <w:t xml:space="preserve">финансового контроля органов местного самоуправления, а также способствует повышению ориентации органов местного самоуправления на </w:t>
      </w:r>
      <w:r>
        <w:rPr>
          <w:color w:val="auto"/>
          <w:sz w:val="28"/>
          <w:szCs w:val="28"/>
        </w:rPr>
        <w:t xml:space="preserve">реализацию </w:t>
      </w:r>
      <w:r w:rsidR="00EC2B7E" w:rsidRPr="00FC00AB">
        <w:rPr>
          <w:color w:val="auto"/>
          <w:sz w:val="28"/>
          <w:szCs w:val="28"/>
        </w:rPr>
        <w:t>общественны</w:t>
      </w:r>
      <w:r>
        <w:rPr>
          <w:color w:val="auto"/>
          <w:sz w:val="28"/>
          <w:szCs w:val="28"/>
        </w:rPr>
        <w:t>х</w:t>
      </w:r>
      <w:r w:rsidR="00EC2B7E" w:rsidRPr="00FC00AB">
        <w:rPr>
          <w:color w:val="auto"/>
          <w:sz w:val="28"/>
          <w:szCs w:val="28"/>
        </w:rPr>
        <w:t xml:space="preserve"> интерес</w:t>
      </w:r>
      <w:r>
        <w:rPr>
          <w:color w:val="auto"/>
          <w:sz w:val="28"/>
          <w:szCs w:val="28"/>
        </w:rPr>
        <w:t>ов</w:t>
      </w:r>
      <w:r w:rsidR="00EC2B7E" w:rsidRPr="00FC00AB">
        <w:rPr>
          <w:color w:val="auto"/>
          <w:sz w:val="28"/>
          <w:szCs w:val="28"/>
        </w:rPr>
        <w:t xml:space="preserve">. </w:t>
      </w:r>
    </w:p>
    <w:p w:rsidR="00E67CAB" w:rsidRDefault="00EC2B7E" w:rsidP="00CD6AD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C00AB">
        <w:rPr>
          <w:color w:val="auto"/>
          <w:sz w:val="28"/>
          <w:szCs w:val="28"/>
        </w:rPr>
        <w:t>Управление муниципальными ресурсами выражается в планировании, организации и контроле системы экономических отношений города Нижневартовска для достижения заданных целевых результатов.</w:t>
      </w:r>
    </w:p>
    <w:p w:rsidR="00EC2B7E" w:rsidRPr="00FC00AB" w:rsidRDefault="00EC2B7E" w:rsidP="00CD6AD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C00AB">
        <w:rPr>
          <w:color w:val="auto"/>
          <w:sz w:val="28"/>
          <w:szCs w:val="28"/>
        </w:rPr>
        <w:t xml:space="preserve">От эффективности управления муниципальными ресурсами во многом зависит уровень благосостояния жителей Нижневартовска. </w:t>
      </w:r>
    </w:p>
    <w:p w:rsidR="00EC2B7E" w:rsidRPr="00FC00AB" w:rsidRDefault="00EC2B7E" w:rsidP="00CD6AD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C00AB">
        <w:rPr>
          <w:color w:val="auto"/>
          <w:sz w:val="28"/>
          <w:szCs w:val="28"/>
        </w:rPr>
        <w:t xml:space="preserve">Конечным результатом деятельности органов местного самоуправления является оказание качественных муниципальных услуг, удовлетворяющих потребностям жителей муниципального образования. Именно на их своевременное и качественное осуществление должны направляться и перераспределяться средства, поступающие в бюджеты муниципальных образований, в том числе в виде налоговых и неналоговых доходов. </w:t>
      </w:r>
    </w:p>
    <w:p w:rsidR="00EC2B7E" w:rsidRDefault="00EC2B7E" w:rsidP="00CD6AD8">
      <w:pPr>
        <w:pStyle w:val="Default"/>
        <w:ind w:firstLine="709"/>
        <w:jc w:val="both"/>
        <w:rPr>
          <w:bCs/>
          <w:iCs/>
          <w:color w:val="auto"/>
          <w:sz w:val="28"/>
          <w:szCs w:val="28"/>
        </w:rPr>
      </w:pPr>
      <w:r w:rsidRPr="00FC00AB">
        <w:rPr>
          <w:bCs/>
          <w:iCs/>
          <w:color w:val="auto"/>
          <w:sz w:val="28"/>
          <w:szCs w:val="28"/>
        </w:rPr>
        <w:lastRenderedPageBreak/>
        <w:t xml:space="preserve">Стратегия развития </w:t>
      </w:r>
      <w:r w:rsidR="00E67CAB">
        <w:rPr>
          <w:bCs/>
          <w:iCs/>
          <w:color w:val="auto"/>
          <w:sz w:val="28"/>
          <w:szCs w:val="28"/>
        </w:rPr>
        <w:t xml:space="preserve">Счетной </w:t>
      </w:r>
      <w:r w:rsidRPr="00FC00AB">
        <w:rPr>
          <w:bCs/>
          <w:iCs/>
          <w:color w:val="auto"/>
          <w:sz w:val="28"/>
          <w:szCs w:val="28"/>
        </w:rPr>
        <w:t xml:space="preserve">палаты </w:t>
      </w:r>
      <w:r w:rsidR="00E67CAB" w:rsidRPr="00FC00AB">
        <w:rPr>
          <w:bCs/>
          <w:iCs/>
          <w:color w:val="auto"/>
          <w:sz w:val="28"/>
          <w:szCs w:val="28"/>
        </w:rPr>
        <w:t xml:space="preserve">учитывает основные направления Стратегии деятельности </w:t>
      </w:r>
      <w:r w:rsidR="00E67CAB">
        <w:rPr>
          <w:bCs/>
          <w:iCs/>
          <w:color w:val="auto"/>
          <w:sz w:val="28"/>
          <w:szCs w:val="28"/>
        </w:rPr>
        <w:t>С</w:t>
      </w:r>
      <w:r w:rsidR="00E67CAB" w:rsidRPr="00FC00AB">
        <w:rPr>
          <w:bCs/>
          <w:iCs/>
          <w:color w:val="auto"/>
          <w:sz w:val="28"/>
          <w:szCs w:val="28"/>
        </w:rPr>
        <w:t>четной палаты Российской Федерац</w:t>
      </w:r>
      <w:r w:rsidR="00E67CAB">
        <w:rPr>
          <w:bCs/>
          <w:iCs/>
          <w:color w:val="auto"/>
          <w:sz w:val="28"/>
          <w:szCs w:val="28"/>
        </w:rPr>
        <w:t xml:space="preserve">ии на среднесрочную перспективу и </w:t>
      </w:r>
      <w:r w:rsidRPr="00FC00AB">
        <w:rPr>
          <w:bCs/>
          <w:iCs/>
          <w:color w:val="auto"/>
          <w:sz w:val="28"/>
          <w:szCs w:val="28"/>
        </w:rPr>
        <w:t xml:space="preserve">определяет </w:t>
      </w:r>
      <w:r w:rsidR="00E67CAB">
        <w:rPr>
          <w:bCs/>
          <w:iCs/>
          <w:color w:val="auto"/>
          <w:sz w:val="28"/>
          <w:szCs w:val="28"/>
        </w:rPr>
        <w:t>м</w:t>
      </w:r>
      <w:r w:rsidRPr="00FC00AB">
        <w:rPr>
          <w:bCs/>
          <w:iCs/>
          <w:color w:val="auto"/>
          <w:sz w:val="28"/>
          <w:szCs w:val="28"/>
        </w:rPr>
        <w:t>иссию</w:t>
      </w:r>
      <w:r w:rsidR="00E67CAB">
        <w:rPr>
          <w:bCs/>
          <w:iCs/>
          <w:color w:val="auto"/>
          <w:sz w:val="28"/>
          <w:szCs w:val="28"/>
        </w:rPr>
        <w:t xml:space="preserve"> Счетной палаты</w:t>
      </w:r>
      <w:r w:rsidRPr="00FC00AB">
        <w:rPr>
          <w:bCs/>
          <w:iCs/>
          <w:color w:val="auto"/>
          <w:sz w:val="28"/>
          <w:szCs w:val="28"/>
        </w:rPr>
        <w:t xml:space="preserve">, стратегическую цель, задачи и приоритетные направления развития </w:t>
      </w:r>
      <w:r w:rsidR="00E67CAB">
        <w:rPr>
          <w:bCs/>
          <w:iCs/>
          <w:color w:val="auto"/>
          <w:sz w:val="28"/>
          <w:szCs w:val="28"/>
        </w:rPr>
        <w:t xml:space="preserve">Счетной </w:t>
      </w:r>
      <w:r w:rsidRPr="00FC00AB">
        <w:rPr>
          <w:bCs/>
          <w:iCs/>
          <w:color w:val="auto"/>
          <w:sz w:val="28"/>
          <w:szCs w:val="28"/>
        </w:rPr>
        <w:t xml:space="preserve">палаты на пятилетний период действия полномочий председателя </w:t>
      </w:r>
      <w:r w:rsidR="00E67CAB">
        <w:rPr>
          <w:bCs/>
          <w:iCs/>
          <w:color w:val="auto"/>
          <w:sz w:val="28"/>
          <w:szCs w:val="28"/>
        </w:rPr>
        <w:t>С</w:t>
      </w:r>
      <w:r w:rsidRPr="00FC00AB">
        <w:rPr>
          <w:bCs/>
          <w:iCs/>
          <w:color w:val="auto"/>
          <w:sz w:val="28"/>
          <w:szCs w:val="28"/>
        </w:rPr>
        <w:t xml:space="preserve">четной палаты, отражает </w:t>
      </w:r>
      <w:r w:rsidR="007D2C02" w:rsidRPr="007D2C02">
        <w:rPr>
          <w:bCs/>
          <w:iCs/>
          <w:color w:val="auto"/>
          <w:sz w:val="28"/>
          <w:szCs w:val="28"/>
        </w:rPr>
        <w:t xml:space="preserve">общесистемные направления развития </w:t>
      </w:r>
      <w:r w:rsidR="00E67CAB">
        <w:rPr>
          <w:bCs/>
          <w:iCs/>
          <w:color w:val="auto"/>
          <w:sz w:val="28"/>
          <w:szCs w:val="28"/>
        </w:rPr>
        <w:t xml:space="preserve">для </w:t>
      </w:r>
      <w:r w:rsidRPr="00FC00AB">
        <w:rPr>
          <w:bCs/>
          <w:iCs/>
          <w:color w:val="auto"/>
          <w:sz w:val="28"/>
          <w:szCs w:val="28"/>
        </w:rPr>
        <w:t>достижения у</w:t>
      </w:r>
      <w:r w:rsidR="00E67CAB">
        <w:rPr>
          <w:bCs/>
          <w:iCs/>
          <w:color w:val="auto"/>
          <w:sz w:val="28"/>
          <w:szCs w:val="28"/>
        </w:rPr>
        <w:t>становленной цели и решения поставленных задач.</w:t>
      </w:r>
    </w:p>
    <w:p w:rsidR="0088684B" w:rsidRDefault="0088684B" w:rsidP="00CD6AD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C00AB">
        <w:rPr>
          <w:color w:val="auto"/>
          <w:sz w:val="28"/>
          <w:szCs w:val="28"/>
        </w:rPr>
        <w:t xml:space="preserve">В рамках своих полномочий </w:t>
      </w:r>
      <w:r>
        <w:rPr>
          <w:color w:val="auto"/>
          <w:sz w:val="28"/>
          <w:szCs w:val="28"/>
        </w:rPr>
        <w:t>С</w:t>
      </w:r>
      <w:r w:rsidRPr="00FC00AB">
        <w:rPr>
          <w:color w:val="auto"/>
          <w:sz w:val="28"/>
          <w:szCs w:val="28"/>
        </w:rPr>
        <w:t>четная палата тесно взаимодействует с Думой город</w:t>
      </w:r>
      <w:r>
        <w:rPr>
          <w:color w:val="auto"/>
          <w:sz w:val="28"/>
          <w:szCs w:val="28"/>
        </w:rPr>
        <w:t>а, Г</w:t>
      </w:r>
      <w:r w:rsidRPr="00FC00AB">
        <w:rPr>
          <w:color w:val="auto"/>
          <w:sz w:val="28"/>
          <w:szCs w:val="28"/>
        </w:rPr>
        <w:t xml:space="preserve">лавой города, администрацией </w:t>
      </w:r>
      <w:r>
        <w:rPr>
          <w:color w:val="auto"/>
          <w:sz w:val="28"/>
          <w:szCs w:val="28"/>
        </w:rPr>
        <w:t xml:space="preserve">города </w:t>
      </w:r>
      <w:r w:rsidRPr="00FC00AB">
        <w:rPr>
          <w:color w:val="auto"/>
          <w:sz w:val="28"/>
          <w:szCs w:val="28"/>
        </w:rPr>
        <w:t xml:space="preserve">Нижневартовска, надзорными и правоохранительными органами, со структурами гражданского общества. </w:t>
      </w:r>
    </w:p>
    <w:p w:rsidR="0004249A" w:rsidRDefault="0004249A" w:rsidP="00CD6AD8">
      <w:pPr>
        <w:pStyle w:val="Default"/>
        <w:ind w:firstLine="709"/>
        <w:jc w:val="both"/>
        <w:rPr>
          <w:b/>
          <w:bCs/>
          <w:iCs/>
          <w:color w:val="auto"/>
          <w:sz w:val="28"/>
          <w:szCs w:val="28"/>
        </w:rPr>
      </w:pPr>
    </w:p>
    <w:p w:rsidR="0004249A" w:rsidRDefault="0004249A" w:rsidP="00CD6AD8">
      <w:pPr>
        <w:pStyle w:val="Default"/>
        <w:ind w:firstLine="709"/>
        <w:jc w:val="center"/>
        <w:rPr>
          <w:b/>
          <w:bCs/>
          <w:iCs/>
          <w:color w:val="auto"/>
          <w:sz w:val="28"/>
          <w:szCs w:val="28"/>
        </w:rPr>
      </w:pPr>
      <w:r w:rsidRPr="0004249A">
        <w:rPr>
          <w:b/>
          <w:bCs/>
          <w:iCs/>
          <w:color w:val="auto"/>
          <w:sz w:val="28"/>
          <w:szCs w:val="28"/>
        </w:rPr>
        <w:t>2. Миссия Счетной палаты</w:t>
      </w:r>
    </w:p>
    <w:p w:rsidR="00CD6AD8" w:rsidRPr="0004249A" w:rsidRDefault="00CD6AD8" w:rsidP="00CD6AD8">
      <w:pPr>
        <w:pStyle w:val="Default"/>
        <w:ind w:firstLine="709"/>
        <w:jc w:val="both"/>
        <w:rPr>
          <w:b/>
          <w:bCs/>
          <w:iCs/>
          <w:color w:val="auto"/>
          <w:sz w:val="28"/>
          <w:szCs w:val="28"/>
        </w:rPr>
      </w:pPr>
    </w:p>
    <w:p w:rsidR="00EC2B7E" w:rsidRPr="00FC00AB" w:rsidRDefault="00EC2B7E" w:rsidP="00CD6AD8">
      <w:pPr>
        <w:pStyle w:val="Default"/>
        <w:ind w:firstLine="709"/>
        <w:jc w:val="both"/>
        <w:rPr>
          <w:bCs/>
          <w:iCs/>
          <w:color w:val="auto"/>
          <w:sz w:val="28"/>
          <w:szCs w:val="28"/>
        </w:rPr>
      </w:pPr>
      <w:r w:rsidRPr="00FC00AB">
        <w:rPr>
          <w:bCs/>
          <w:iCs/>
          <w:color w:val="auto"/>
          <w:sz w:val="28"/>
          <w:szCs w:val="28"/>
        </w:rPr>
        <w:t xml:space="preserve">Счетная палата, основываясь на международных принципах и практике деятельности высших органов аудита, законодательно установленных полномочиях и двадцатилетнем опыте работы, определяет </w:t>
      </w:r>
      <w:r w:rsidR="00E67CAB">
        <w:rPr>
          <w:bCs/>
          <w:iCs/>
          <w:color w:val="auto"/>
          <w:sz w:val="28"/>
          <w:szCs w:val="28"/>
        </w:rPr>
        <w:t>в качестве</w:t>
      </w:r>
      <w:r w:rsidRPr="00FC00AB">
        <w:rPr>
          <w:bCs/>
          <w:iCs/>
          <w:color w:val="auto"/>
          <w:sz w:val="28"/>
          <w:szCs w:val="28"/>
        </w:rPr>
        <w:t xml:space="preserve"> основн</w:t>
      </w:r>
      <w:r w:rsidR="00E67CAB">
        <w:rPr>
          <w:bCs/>
          <w:iCs/>
          <w:color w:val="auto"/>
          <w:sz w:val="28"/>
          <w:szCs w:val="28"/>
        </w:rPr>
        <w:t>ой</w:t>
      </w:r>
      <w:r w:rsidRPr="00FC00AB">
        <w:rPr>
          <w:bCs/>
          <w:iCs/>
          <w:color w:val="auto"/>
          <w:sz w:val="28"/>
          <w:szCs w:val="28"/>
        </w:rPr>
        <w:t xml:space="preserve"> цел</w:t>
      </w:r>
      <w:r w:rsidR="00E67CAB">
        <w:rPr>
          <w:bCs/>
          <w:iCs/>
          <w:color w:val="auto"/>
          <w:sz w:val="28"/>
          <w:szCs w:val="28"/>
        </w:rPr>
        <w:t>и</w:t>
      </w:r>
      <w:r w:rsidRPr="00FC00AB">
        <w:rPr>
          <w:bCs/>
          <w:iCs/>
          <w:color w:val="auto"/>
          <w:sz w:val="28"/>
          <w:szCs w:val="28"/>
        </w:rPr>
        <w:t xml:space="preserve"> </w:t>
      </w:r>
      <w:r w:rsidR="00E67CAB">
        <w:rPr>
          <w:bCs/>
          <w:iCs/>
          <w:color w:val="auto"/>
          <w:sz w:val="28"/>
          <w:szCs w:val="28"/>
        </w:rPr>
        <w:t xml:space="preserve">деятельности муниципального органа </w:t>
      </w:r>
      <w:r w:rsidRPr="00FC00AB">
        <w:rPr>
          <w:bCs/>
          <w:iCs/>
          <w:color w:val="auto"/>
          <w:sz w:val="28"/>
          <w:szCs w:val="28"/>
        </w:rPr>
        <w:t>и смысл</w:t>
      </w:r>
      <w:r w:rsidR="00E67CAB">
        <w:rPr>
          <w:bCs/>
          <w:iCs/>
          <w:color w:val="auto"/>
          <w:sz w:val="28"/>
          <w:szCs w:val="28"/>
        </w:rPr>
        <w:t>а</w:t>
      </w:r>
      <w:r w:rsidRPr="00FC00AB">
        <w:rPr>
          <w:bCs/>
          <w:iCs/>
          <w:color w:val="auto"/>
          <w:sz w:val="28"/>
          <w:szCs w:val="28"/>
        </w:rPr>
        <w:t xml:space="preserve"> ее существования</w:t>
      </w:r>
      <w:r w:rsidR="00E67CAB" w:rsidRPr="00E67CAB">
        <w:rPr>
          <w:bCs/>
          <w:iCs/>
          <w:color w:val="auto"/>
          <w:sz w:val="28"/>
          <w:szCs w:val="28"/>
        </w:rPr>
        <w:t xml:space="preserve"> </w:t>
      </w:r>
      <w:r w:rsidR="00E67CAB">
        <w:rPr>
          <w:bCs/>
          <w:iCs/>
          <w:color w:val="auto"/>
          <w:sz w:val="28"/>
          <w:szCs w:val="28"/>
        </w:rPr>
        <w:t>нижеследующую м</w:t>
      </w:r>
      <w:r w:rsidR="00E67CAB" w:rsidRPr="00FC00AB">
        <w:rPr>
          <w:bCs/>
          <w:iCs/>
          <w:color w:val="auto"/>
          <w:sz w:val="28"/>
          <w:szCs w:val="28"/>
        </w:rPr>
        <w:t>иссию</w:t>
      </w:r>
      <w:r w:rsidRPr="00FC00AB">
        <w:rPr>
          <w:bCs/>
          <w:iCs/>
          <w:color w:val="auto"/>
          <w:sz w:val="28"/>
          <w:szCs w:val="28"/>
        </w:rPr>
        <w:t>.</w:t>
      </w:r>
    </w:p>
    <w:p w:rsidR="00EC2B7E" w:rsidRPr="00AA6A28" w:rsidRDefault="00EC2B7E" w:rsidP="00CD6A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6A2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Миссия </w:t>
      </w:r>
      <w:r w:rsidR="00E67CAB" w:rsidRPr="00AA6A2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С</w:t>
      </w:r>
      <w:r w:rsidRPr="00AA6A2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четной палаты города Нижневартовска – содейств</w:t>
      </w:r>
      <w:r w:rsidR="00E67CAB" w:rsidRPr="00AA6A2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ие</w:t>
      </w:r>
      <w:r w:rsidRPr="00AA6A2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повышению качества муниципального управления публичными ресурсами города Нижневартовска в интересах жителей города</w:t>
      </w:r>
      <w:r w:rsidRPr="00AA6A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04249A" w:rsidRPr="00AA6A28">
        <w:rPr>
          <w:b/>
        </w:rPr>
        <w:t xml:space="preserve"> </w:t>
      </w:r>
    </w:p>
    <w:p w:rsidR="0088684B" w:rsidRPr="0088684B" w:rsidRDefault="0088684B" w:rsidP="00CD6AD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8684B">
        <w:rPr>
          <w:color w:val="auto"/>
          <w:sz w:val="28"/>
          <w:szCs w:val="28"/>
        </w:rPr>
        <w:t xml:space="preserve">Для выполнения Миссии </w:t>
      </w:r>
      <w:r>
        <w:rPr>
          <w:color w:val="auto"/>
          <w:sz w:val="28"/>
          <w:szCs w:val="28"/>
        </w:rPr>
        <w:t>С</w:t>
      </w:r>
      <w:r w:rsidRPr="0088684B">
        <w:rPr>
          <w:color w:val="auto"/>
          <w:sz w:val="28"/>
          <w:szCs w:val="28"/>
        </w:rPr>
        <w:t>четн</w:t>
      </w:r>
      <w:r>
        <w:rPr>
          <w:color w:val="auto"/>
          <w:sz w:val="28"/>
          <w:szCs w:val="28"/>
        </w:rPr>
        <w:t>ая</w:t>
      </w:r>
      <w:r w:rsidRPr="0088684B">
        <w:rPr>
          <w:color w:val="auto"/>
          <w:sz w:val="28"/>
          <w:szCs w:val="28"/>
        </w:rPr>
        <w:t xml:space="preserve"> палат</w:t>
      </w:r>
      <w:r>
        <w:rPr>
          <w:color w:val="auto"/>
          <w:sz w:val="28"/>
          <w:szCs w:val="28"/>
        </w:rPr>
        <w:t>а</w:t>
      </w:r>
      <w:r w:rsidRPr="0088684B">
        <w:rPr>
          <w:color w:val="auto"/>
          <w:sz w:val="28"/>
          <w:szCs w:val="28"/>
        </w:rPr>
        <w:t xml:space="preserve"> города Нижневартовска строит свою деятельность в единстве </w:t>
      </w:r>
      <w:r>
        <w:rPr>
          <w:color w:val="auto"/>
          <w:sz w:val="28"/>
          <w:szCs w:val="28"/>
        </w:rPr>
        <w:t xml:space="preserve">следующих </w:t>
      </w:r>
      <w:r w:rsidRPr="0088684B">
        <w:rPr>
          <w:color w:val="auto"/>
          <w:sz w:val="28"/>
          <w:szCs w:val="28"/>
        </w:rPr>
        <w:t>ключевых функций:</w:t>
      </w:r>
    </w:p>
    <w:p w:rsidR="0088684B" w:rsidRPr="0088684B" w:rsidRDefault="00AA6A28" w:rsidP="00CD6AD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A6A28">
        <w:rPr>
          <w:i/>
          <w:color w:val="auto"/>
          <w:sz w:val="28"/>
          <w:szCs w:val="28"/>
        </w:rPr>
        <w:t>к</w:t>
      </w:r>
      <w:r w:rsidR="0088684B" w:rsidRPr="00AA6A28">
        <w:rPr>
          <w:i/>
          <w:color w:val="auto"/>
          <w:sz w:val="28"/>
          <w:szCs w:val="28"/>
        </w:rPr>
        <w:t>онтролер</w:t>
      </w:r>
      <w:r w:rsidR="0088684B" w:rsidRPr="0088684B">
        <w:rPr>
          <w:color w:val="auto"/>
          <w:sz w:val="28"/>
          <w:szCs w:val="28"/>
        </w:rPr>
        <w:t xml:space="preserve"> – осуществляя контроль, выявлять системные проблемы и предлагать меры по повышению качества управления и распоряжения муниципальными ресурсами в целях создания условий, обеспечивающих достойную жизнь и свободное ра</w:t>
      </w:r>
      <w:r>
        <w:rPr>
          <w:color w:val="auto"/>
          <w:sz w:val="28"/>
          <w:szCs w:val="28"/>
        </w:rPr>
        <w:t>звитие населения Нижневартовска;</w:t>
      </w:r>
    </w:p>
    <w:p w:rsidR="0088684B" w:rsidRPr="0088684B" w:rsidRDefault="00AA6A28" w:rsidP="00CD6AD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A6A28">
        <w:rPr>
          <w:i/>
          <w:color w:val="auto"/>
          <w:sz w:val="28"/>
          <w:szCs w:val="28"/>
        </w:rPr>
        <w:t>п</w:t>
      </w:r>
      <w:r w:rsidR="0088684B" w:rsidRPr="00AA6A28">
        <w:rPr>
          <w:i/>
          <w:color w:val="auto"/>
          <w:sz w:val="28"/>
          <w:szCs w:val="28"/>
        </w:rPr>
        <w:t>артнер</w:t>
      </w:r>
      <w:r w:rsidR="0088684B" w:rsidRPr="0088684B">
        <w:rPr>
          <w:color w:val="auto"/>
          <w:sz w:val="28"/>
          <w:szCs w:val="28"/>
        </w:rPr>
        <w:t xml:space="preserve"> – строго соблюдая принцип независимости, работать на благо города Нижневартовска во взаимодействии с проверяемыми органами и организациями при соблюдении гарантий их прав на основе профессиональной ответственности, гласности и открытости.</w:t>
      </w:r>
      <w:r w:rsidR="002A063C" w:rsidRPr="002A063C">
        <w:rPr>
          <w:color w:val="auto"/>
          <w:sz w:val="28"/>
          <w:szCs w:val="28"/>
        </w:rPr>
        <w:t xml:space="preserve"> </w:t>
      </w:r>
      <w:r w:rsidR="002A063C" w:rsidRPr="0088684B">
        <w:rPr>
          <w:color w:val="auto"/>
          <w:sz w:val="28"/>
          <w:szCs w:val="28"/>
        </w:rPr>
        <w:t>Выявляя нарушения, недостатки и ущерб (риски их допущения), формировать предложения по предотвращению и устранению</w:t>
      </w:r>
      <w:r>
        <w:rPr>
          <w:color w:val="auto"/>
          <w:sz w:val="28"/>
          <w:szCs w:val="28"/>
        </w:rPr>
        <w:t>;</w:t>
      </w:r>
    </w:p>
    <w:p w:rsidR="0088684B" w:rsidRPr="00FC00AB" w:rsidRDefault="00AA6A28" w:rsidP="00CD6AD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A6A28">
        <w:rPr>
          <w:i/>
          <w:color w:val="auto"/>
          <w:sz w:val="28"/>
          <w:szCs w:val="28"/>
        </w:rPr>
        <w:t>п</w:t>
      </w:r>
      <w:r w:rsidR="0088684B" w:rsidRPr="00AA6A28">
        <w:rPr>
          <w:i/>
          <w:color w:val="auto"/>
          <w:sz w:val="28"/>
          <w:szCs w:val="28"/>
        </w:rPr>
        <w:t>рофессионал</w:t>
      </w:r>
      <w:r w:rsidR="0088684B" w:rsidRPr="0088684B">
        <w:rPr>
          <w:color w:val="auto"/>
          <w:sz w:val="28"/>
          <w:szCs w:val="28"/>
        </w:rPr>
        <w:t xml:space="preserve"> – исполняя полномочия, постоянно совершенствовать профессиональные компетенции, основываясь на системном использовании стандартов и методик, лучших практик и технологий </w:t>
      </w:r>
      <w:r w:rsidR="0088684B">
        <w:rPr>
          <w:color w:val="auto"/>
          <w:sz w:val="28"/>
          <w:szCs w:val="28"/>
        </w:rPr>
        <w:t>муниципального</w:t>
      </w:r>
      <w:r w:rsidR="0088684B" w:rsidRPr="0088684B">
        <w:rPr>
          <w:color w:val="auto"/>
          <w:sz w:val="28"/>
          <w:szCs w:val="28"/>
        </w:rPr>
        <w:t xml:space="preserve"> управления, аудита и контроля.</w:t>
      </w:r>
    </w:p>
    <w:p w:rsidR="00EC2B7E" w:rsidRPr="00FC00AB" w:rsidRDefault="00EC2B7E" w:rsidP="00CD6AD8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EC2B7E" w:rsidRDefault="00AA6A28" w:rsidP="00CD6AD8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</w:t>
      </w:r>
      <w:r w:rsidR="00EC2B7E" w:rsidRPr="00FC00AB">
        <w:rPr>
          <w:b/>
          <w:bCs/>
          <w:color w:val="auto"/>
          <w:sz w:val="28"/>
          <w:szCs w:val="28"/>
        </w:rPr>
        <w:t>. Стратегическая цель и задачи</w:t>
      </w:r>
    </w:p>
    <w:p w:rsidR="00CD6AD8" w:rsidRPr="00FC00AB" w:rsidRDefault="00CD6AD8" w:rsidP="00CD6AD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C2B7E" w:rsidRDefault="00EC2B7E" w:rsidP="00CD6AD8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 w:rsidRPr="0004249A">
        <w:rPr>
          <w:bCs/>
          <w:iCs/>
          <w:color w:val="auto"/>
          <w:sz w:val="28"/>
          <w:szCs w:val="28"/>
        </w:rPr>
        <w:t xml:space="preserve">Стратегической целью </w:t>
      </w:r>
      <w:r w:rsidR="0004249A">
        <w:rPr>
          <w:iCs/>
          <w:color w:val="auto"/>
          <w:sz w:val="28"/>
          <w:szCs w:val="28"/>
        </w:rPr>
        <w:t>С</w:t>
      </w:r>
      <w:r w:rsidRPr="0004249A">
        <w:rPr>
          <w:iCs/>
          <w:color w:val="auto"/>
          <w:sz w:val="28"/>
          <w:szCs w:val="28"/>
        </w:rPr>
        <w:t xml:space="preserve">четной палаты является содействие устойчивому социально-экономическому развитию Нижневартовска. </w:t>
      </w:r>
    </w:p>
    <w:p w:rsidR="0004249A" w:rsidRPr="0004249A" w:rsidRDefault="0004249A" w:rsidP="00CD6AD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C2B7E" w:rsidRDefault="00AA6A28" w:rsidP="00CD6AD8">
      <w:pPr>
        <w:pStyle w:val="Default"/>
        <w:ind w:firstLine="709"/>
        <w:jc w:val="center"/>
        <w:rPr>
          <w:b/>
          <w:bCs/>
          <w:iCs/>
          <w:color w:val="auto"/>
          <w:sz w:val="28"/>
          <w:szCs w:val="28"/>
        </w:rPr>
      </w:pPr>
      <w:r>
        <w:rPr>
          <w:b/>
          <w:bCs/>
          <w:iCs/>
          <w:color w:val="auto"/>
          <w:sz w:val="28"/>
          <w:szCs w:val="28"/>
        </w:rPr>
        <w:lastRenderedPageBreak/>
        <w:t>4</w:t>
      </w:r>
      <w:r w:rsidR="0004249A" w:rsidRPr="0004249A">
        <w:rPr>
          <w:b/>
          <w:bCs/>
          <w:iCs/>
          <w:color w:val="auto"/>
          <w:sz w:val="28"/>
          <w:szCs w:val="28"/>
        </w:rPr>
        <w:t xml:space="preserve">. </w:t>
      </w:r>
      <w:r w:rsidR="00EC2B7E" w:rsidRPr="0004249A">
        <w:rPr>
          <w:b/>
          <w:bCs/>
          <w:iCs/>
          <w:color w:val="auto"/>
          <w:sz w:val="28"/>
          <w:szCs w:val="28"/>
        </w:rPr>
        <w:t xml:space="preserve">Задачи </w:t>
      </w:r>
      <w:r w:rsidR="0004249A" w:rsidRPr="0004249A">
        <w:rPr>
          <w:b/>
          <w:bCs/>
          <w:iCs/>
          <w:color w:val="auto"/>
          <w:sz w:val="28"/>
          <w:szCs w:val="28"/>
        </w:rPr>
        <w:t>Счетной палаты</w:t>
      </w:r>
    </w:p>
    <w:p w:rsidR="00CD6AD8" w:rsidRPr="0004249A" w:rsidRDefault="00CD6AD8" w:rsidP="00CD6AD8">
      <w:pPr>
        <w:pStyle w:val="Default"/>
        <w:ind w:firstLine="709"/>
        <w:jc w:val="both"/>
        <w:rPr>
          <w:b/>
          <w:bCs/>
          <w:iCs/>
          <w:color w:val="auto"/>
          <w:sz w:val="28"/>
          <w:szCs w:val="28"/>
        </w:rPr>
      </w:pPr>
    </w:p>
    <w:p w:rsidR="0004249A" w:rsidRDefault="00EC2B7E" w:rsidP="00CD6AD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C00AB">
        <w:rPr>
          <w:color w:val="auto"/>
          <w:sz w:val="28"/>
          <w:szCs w:val="28"/>
        </w:rPr>
        <w:t xml:space="preserve">Для достижения поставленной цели в рамках обозначенных функций </w:t>
      </w:r>
      <w:r w:rsidR="0004249A">
        <w:rPr>
          <w:color w:val="auto"/>
          <w:sz w:val="28"/>
          <w:szCs w:val="28"/>
        </w:rPr>
        <w:t>С</w:t>
      </w:r>
      <w:r w:rsidRPr="00FC00AB">
        <w:rPr>
          <w:color w:val="auto"/>
          <w:sz w:val="28"/>
          <w:szCs w:val="28"/>
        </w:rPr>
        <w:t xml:space="preserve">четной палатой определены следующие задачи: </w:t>
      </w:r>
    </w:p>
    <w:p w:rsidR="00EC2B7E" w:rsidRPr="00FC00AB" w:rsidRDefault="00EC2B7E" w:rsidP="00CD6AD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C00AB">
        <w:rPr>
          <w:color w:val="auto"/>
          <w:sz w:val="28"/>
          <w:szCs w:val="28"/>
        </w:rPr>
        <w:t>1) формирование плана работы палаты с применением современных видов аудита и влияния результатов проведенных мероприятий на повышение эффективности управления муниципальными ресурсами с учетом потребно</w:t>
      </w:r>
      <w:r w:rsidR="0004249A">
        <w:rPr>
          <w:color w:val="auto"/>
          <w:sz w:val="28"/>
          <w:szCs w:val="28"/>
        </w:rPr>
        <w:t>стей и ожиданий общественности;</w:t>
      </w:r>
    </w:p>
    <w:p w:rsidR="00EC2B7E" w:rsidRPr="00FC00AB" w:rsidRDefault="0004249A" w:rsidP="00CD6AD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применение </w:t>
      </w:r>
      <w:r w:rsidR="00EC2B7E" w:rsidRPr="00FC00AB">
        <w:rPr>
          <w:color w:val="auto"/>
          <w:sz w:val="28"/>
          <w:szCs w:val="28"/>
        </w:rPr>
        <w:t xml:space="preserve">современных видов аудита, направленных на выявление системных проблем и оценку качества управления муниципальными ресурсами, анализ результатов достижения национальных целей, реализация национальных </w:t>
      </w:r>
      <w:r>
        <w:rPr>
          <w:color w:val="auto"/>
          <w:sz w:val="28"/>
          <w:szCs w:val="28"/>
        </w:rPr>
        <w:t xml:space="preserve">и региональных </w:t>
      </w:r>
      <w:r w:rsidR="00EC2B7E" w:rsidRPr="00FC00AB">
        <w:rPr>
          <w:color w:val="auto"/>
          <w:sz w:val="28"/>
          <w:szCs w:val="28"/>
        </w:rPr>
        <w:t>проектов и муниципальных программ;</w:t>
      </w:r>
    </w:p>
    <w:p w:rsidR="00EC2B7E" w:rsidRPr="0004249A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</w:t>
      </w:r>
      <w:r w:rsidRPr="00FC00AB">
        <w:rPr>
          <w:rFonts w:ascii="Times New Roman" w:hAnsi="Times New Roman" w:cs="Times New Roman"/>
          <w:sz w:val="28"/>
          <w:szCs w:val="28"/>
        </w:rPr>
        <w:t>ормирование требований и рекомендаций по результатам проведенных мероприятий с учетом их выполнимости и направленности на устранение выявленных проблем. Увеличение эффективности их реализации во взаимодействии с проверяемыми органами и организациями при соблюдении гарантий их прав на основе профессиональной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енности, </w:t>
      </w:r>
      <w:r w:rsidRPr="0004249A">
        <w:rPr>
          <w:rFonts w:ascii="Times New Roman" w:hAnsi="Times New Roman" w:cs="Times New Roman"/>
          <w:sz w:val="28"/>
          <w:szCs w:val="28"/>
        </w:rPr>
        <w:t xml:space="preserve">гласности и открытости; 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249A">
        <w:rPr>
          <w:rFonts w:ascii="Times New Roman" w:hAnsi="Times New Roman" w:cs="Times New Roman"/>
          <w:bCs/>
          <w:iCs/>
          <w:sz w:val="28"/>
          <w:szCs w:val="28"/>
        </w:rPr>
        <w:t>4) у</w:t>
      </w:r>
      <w:r w:rsidRPr="0004249A">
        <w:rPr>
          <w:rFonts w:ascii="Times New Roman" w:hAnsi="Times New Roman" w:cs="Times New Roman"/>
          <w:sz w:val="28"/>
          <w:szCs w:val="28"/>
        </w:rPr>
        <w:t xml:space="preserve">крепление культуры публичности в деятельности </w:t>
      </w:r>
      <w:r w:rsidR="0004249A">
        <w:rPr>
          <w:rFonts w:ascii="Times New Roman" w:hAnsi="Times New Roman" w:cs="Times New Roman"/>
          <w:sz w:val="28"/>
          <w:szCs w:val="28"/>
        </w:rPr>
        <w:t>Сч</w:t>
      </w:r>
      <w:r w:rsidRPr="0004249A">
        <w:rPr>
          <w:rFonts w:ascii="Times New Roman" w:hAnsi="Times New Roman" w:cs="Times New Roman"/>
          <w:sz w:val="28"/>
          <w:szCs w:val="28"/>
        </w:rPr>
        <w:t>етной палаты, предоставление в открытых источниках информации о работе на доступном для всех</w:t>
      </w:r>
      <w:r>
        <w:rPr>
          <w:rFonts w:ascii="Times New Roman" w:hAnsi="Times New Roman" w:cs="Times New Roman"/>
          <w:sz w:val="28"/>
          <w:szCs w:val="28"/>
        </w:rPr>
        <w:t xml:space="preserve"> целевых аудиторий языке;</w:t>
      </w:r>
    </w:p>
    <w:p w:rsidR="00EC2B7E" w:rsidRPr="0004249A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249A">
        <w:rPr>
          <w:rFonts w:ascii="Times New Roman" w:hAnsi="Times New Roman" w:cs="Times New Roman"/>
          <w:bCs/>
          <w:iCs/>
          <w:sz w:val="28"/>
          <w:szCs w:val="28"/>
        </w:rPr>
        <w:t>5)</w:t>
      </w:r>
      <w:r w:rsidRPr="0004249A">
        <w:rPr>
          <w:rFonts w:ascii="Times New Roman" w:hAnsi="Times New Roman" w:cs="Times New Roman"/>
          <w:sz w:val="28"/>
          <w:szCs w:val="28"/>
        </w:rPr>
        <w:t xml:space="preserve"> содействие развитию системы внешнего муниципального финансового контроля;</w:t>
      </w:r>
    </w:p>
    <w:p w:rsidR="00EC2B7E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249A">
        <w:rPr>
          <w:rFonts w:ascii="Times New Roman" w:hAnsi="Times New Roman" w:cs="Times New Roman"/>
          <w:bCs/>
          <w:iCs/>
          <w:sz w:val="28"/>
          <w:szCs w:val="28"/>
        </w:rPr>
        <w:t>6) р</w:t>
      </w:r>
      <w:r w:rsidRPr="0004249A">
        <w:rPr>
          <w:rFonts w:ascii="Times New Roman" w:hAnsi="Times New Roman" w:cs="Times New Roman"/>
          <w:sz w:val="28"/>
          <w:szCs w:val="28"/>
        </w:rPr>
        <w:t>азвитие среды добросовестности за счет совершенствования мер по противодействию</w:t>
      </w:r>
      <w:r w:rsidRPr="00FC00AB">
        <w:rPr>
          <w:rFonts w:ascii="Times New Roman" w:hAnsi="Times New Roman" w:cs="Times New Roman"/>
          <w:sz w:val="28"/>
          <w:szCs w:val="28"/>
        </w:rPr>
        <w:t xml:space="preserve"> коррупции, а также законодательных и институциональных условий, препятствующих злоупотреблениям. </w:t>
      </w:r>
    </w:p>
    <w:p w:rsidR="0004249A" w:rsidRPr="00FC00AB" w:rsidRDefault="0004249A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2B7E" w:rsidRDefault="00AA6A28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4249A" w:rsidRPr="0004249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4249A">
        <w:rPr>
          <w:rFonts w:ascii="Times New Roman" w:hAnsi="Times New Roman" w:cs="Times New Roman"/>
          <w:b/>
          <w:sz w:val="28"/>
          <w:szCs w:val="28"/>
        </w:rPr>
        <w:t>П</w:t>
      </w:r>
      <w:r w:rsidR="0004249A" w:rsidRPr="0004249A">
        <w:rPr>
          <w:rFonts w:ascii="Times New Roman" w:hAnsi="Times New Roman" w:cs="Times New Roman"/>
          <w:b/>
          <w:sz w:val="28"/>
          <w:szCs w:val="28"/>
        </w:rPr>
        <w:t>риоритетные направления развития Счетной палаты</w:t>
      </w:r>
    </w:p>
    <w:p w:rsidR="00CD6AD8" w:rsidRDefault="00CD6AD8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sz w:val="28"/>
          <w:szCs w:val="28"/>
        </w:rPr>
        <w:t>Для решения основных задач определяются следующие приоритетные направления развития</w:t>
      </w:r>
      <w:r w:rsidR="0004249A">
        <w:rPr>
          <w:rFonts w:ascii="Times New Roman" w:hAnsi="Times New Roman" w:cs="Times New Roman"/>
          <w:sz w:val="28"/>
          <w:szCs w:val="28"/>
        </w:rPr>
        <w:t xml:space="preserve"> Счетной палаты</w:t>
      </w:r>
      <w:r w:rsidRPr="00FC00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Задача 1. Формирование плана работы палаты с применением современных видов аудита и влияния результатов проведенных мероприятий на повышение эффективности управления муниципальными ресурсами с учетом потребностей и ожиданий общественности 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sz w:val="28"/>
          <w:szCs w:val="28"/>
        </w:rPr>
        <w:t>1.1. Формирование плана работы</w:t>
      </w:r>
      <w:r w:rsidR="0004249A">
        <w:rPr>
          <w:rFonts w:ascii="Times New Roman" w:hAnsi="Times New Roman" w:cs="Times New Roman"/>
          <w:sz w:val="28"/>
          <w:szCs w:val="28"/>
        </w:rPr>
        <w:t xml:space="preserve"> Счетной </w:t>
      </w:r>
      <w:r w:rsidRPr="00FC00AB">
        <w:rPr>
          <w:rFonts w:ascii="Times New Roman" w:hAnsi="Times New Roman" w:cs="Times New Roman"/>
          <w:sz w:val="28"/>
          <w:szCs w:val="28"/>
        </w:rPr>
        <w:t xml:space="preserve">палаты с применением современных видов аудита, направленных на оценку эффективности управления муниципальными ресурсами, анализ реализуемости рисков и результатов достижения целей развития города Нижневартовска. 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sz w:val="28"/>
          <w:szCs w:val="28"/>
        </w:rPr>
        <w:t xml:space="preserve">1.2. Определение направлений, объектов, методов, продолжительности аудитов с учетом показателей потенциально высокого уровня нарушений и неэффективного управления муниципальными ресурсами, а также </w:t>
      </w:r>
      <w:r w:rsidRPr="00FC00AB">
        <w:rPr>
          <w:rFonts w:ascii="Times New Roman" w:hAnsi="Times New Roman" w:cs="Times New Roman"/>
          <w:sz w:val="28"/>
          <w:szCs w:val="28"/>
        </w:rPr>
        <w:lastRenderedPageBreak/>
        <w:t xml:space="preserve">возникновения рисков недостижения результатов национальных </w:t>
      </w:r>
      <w:r w:rsidR="00EB3DC8">
        <w:rPr>
          <w:rFonts w:ascii="Times New Roman" w:hAnsi="Times New Roman" w:cs="Times New Roman"/>
          <w:sz w:val="28"/>
          <w:szCs w:val="28"/>
        </w:rPr>
        <w:t xml:space="preserve">и региональных </w:t>
      </w:r>
      <w:r w:rsidRPr="00FC00AB">
        <w:rPr>
          <w:rFonts w:ascii="Times New Roman" w:hAnsi="Times New Roman" w:cs="Times New Roman"/>
          <w:sz w:val="28"/>
          <w:szCs w:val="28"/>
        </w:rPr>
        <w:t xml:space="preserve">проектов и муниципальных программ ожиданиям общества. 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sz w:val="28"/>
          <w:szCs w:val="28"/>
        </w:rPr>
        <w:t>1.3. Планирование аудит</w:t>
      </w:r>
      <w:r w:rsidR="00EB3DC8">
        <w:rPr>
          <w:rFonts w:ascii="Times New Roman" w:hAnsi="Times New Roman" w:cs="Times New Roman"/>
          <w:sz w:val="28"/>
          <w:szCs w:val="28"/>
        </w:rPr>
        <w:t>а</w:t>
      </w:r>
      <w:r w:rsidRPr="00FC00AB">
        <w:rPr>
          <w:rFonts w:ascii="Times New Roman" w:hAnsi="Times New Roman" w:cs="Times New Roman"/>
          <w:sz w:val="28"/>
          <w:szCs w:val="28"/>
        </w:rPr>
        <w:t xml:space="preserve"> муниципальных программ, включающих:</w:t>
      </w:r>
    </w:p>
    <w:p w:rsidR="00EC2B7E" w:rsidRPr="00DF26AD" w:rsidRDefault="00EC2B7E" w:rsidP="00CD6AD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6AD">
        <w:rPr>
          <w:rFonts w:ascii="Times New Roman" w:hAnsi="Times New Roman" w:cs="Times New Roman"/>
          <w:sz w:val="28"/>
          <w:szCs w:val="28"/>
        </w:rPr>
        <w:t xml:space="preserve">оценку сбалансированности целей, задач, </w:t>
      </w:r>
      <w:r w:rsidR="00EB3DC8">
        <w:rPr>
          <w:rFonts w:ascii="Times New Roman" w:hAnsi="Times New Roman" w:cs="Times New Roman"/>
          <w:sz w:val="28"/>
          <w:szCs w:val="28"/>
        </w:rPr>
        <w:t>целевых показателей</w:t>
      </w:r>
      <w:r w:rsidRPr="00DF26AD">
        <w:rPr>
          <w:rFonts w:ascii="Times New Roman" w:hAnsi="Times New Roman" w:cs="Times New Roman"/>
          <w:sz w:val="28"/>
          <w:szCs w:val="28"/>
        </w:rPr>
        <w:t xml:space="preserve">, мероприятий и финансовых ресурсов этих программ долгосрочным целям социально-экономического развития города Нижневартовска; </w:t>
      </w:r>
    </w:p>
    <w:p w:rsidR="00EC2B7E" w:rsidRPr="00DF26AD" w:rsidRDefault="00EC2B7E" w:rsidP="00CD6AD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6AD">
        <w:rPr>
          <w:rFonts w:ascii="Times New Roman" w:hAnsi="Times New Roman" w:cs="Times New Roman"/>
          <w:sz w:val="28"/>
          <w:szCs w:val="28"/>
        </w:rPr>
        <w:t xml:space="preserve">вопросы межведомственного взаимодействия с целью оценки целостной картины функционирования органов исполнительной власти и влияния этого взаимодействия на конечный результат исполнения </w:t>
      </w:r>
      <w:r w:rsidR="00EB3DC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F26AD">
        <w:rPr>
          <w:rFonts w:ascii="Times New Roman" w:hAnsi="Times New Roman" w:cs="Times New Roman"/>
          <w:sz w:val="28"/>
          <w:szCs w:val="28"/>
        </w:rPr>
        <w:t xml:space="preserve">программ. 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Задача 2. Применение современных видов аудита, направленных на выявление системных проблем и оценку качества управления муниципальными ресурсами, анализ результатов достижения национальных целей, реализации национальных</w:t>
      </w:r>
      <w:r w:rsidR="00EB3DC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региональных</w:t>
      </w:r>
      <w:r w:rsidRPr="00FC00A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проектов и муниципальных программ 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sz w:val="28"/>
          <w:szCs w:val="28"/>
        </w:rPr>
        <w:t xml:space="preserve">2.1. Увеличение доли </w:t>
      </w:r>
      <w:r w:rsidR="00EB3DC8">
        <w:rPr>
          <w:rFonts w:ascii="Times New Roman" w:hAnsi="Times New Roman" w:cs="Times New Roman"/>
          <w:sz w:val="28"/>
          <w:szCs w:val="28"/>
        </w:rPr>
        <w:t>осуществления аудита</w:t>
      </w:r>
      <w:r w:rsidRPr="00FC00AB">
        <w:rPr>
          <w:rFonts w:ascii="Times New Roman" w:hAnsi="Times New Roman" w:cs="Times New Roman"/>
          <w:sz w:val="28"/>
          <w:szCs w:val="28"/>
        </w:rPr>
        <w:t xml:space="preserve"> в деятельности </w:t>
      </w:r>
      <w:r w:rsidR="00EB3DC8">
        <w:rPr>
          <w:rFonts w:ascii="Times New Roman" w:hAnsi="Times New Roman" w:cs="Times New Roman"/>
          <w:sz w:val="28"/>
          <w:szCs w:val="28"/>
        </w:rPr>
        <w:t xml:space="preserve">Счетной </w:t>
      </w:r>
      <w:r w:rsidRPr="00FC00AB">
        <w:rPr>
          <w:rFonts w:ascii="Times New Roman" w:hAnsi="Times New Roman" w:cs="Times New Roman"/>
          <w:sz w:val="28"/>
          <w:szCs w:val="28"/>
        </w:rPr>
        <w:t>палаты, позволяющ</w:t>
      </w:r>
      <w:r w:rsidR="00EB3DC8">
        <w:rPr>
          <w:rFonts w:ascii="Times New Roman" w:hAnsi="Times New Roman" w:cs="Times New Roman"/>
          <w:sz w:val="28"/>
          <w:szCs w:val="28"/>
        </w:rPr>
        <w:t>его</w:t>
      </w:r>
      <w:r w:rsidRPr="00FC00AB">
        <w:rPr>
          <w:rFonts w:ascii="Times New Roman" w:hAnsi="Times New Roman" w:cs="Times New Roman"/>
          <w:sz w:val="28"/>
          <w:szCs w:val="28"/>
        </w:rPr>
        <w:t xml:space="preserve"> определять эффективность использования муниципальных ресурсов для достижения запланированных целей, решения поставленных задач социально-экономического развития города Нижневартовска. 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sz w:val="28"/>
          <w:szCs w:val="28"/>
        </w:rPr>
        <w:t xml:space="preserve">2.2. Внедрение стратегического аудита в деятельность </w:t>
      </w:r>
      <w:r w:rsidR="00EB3DC8">
        <w:rPr>
          <w:rFonts w:ascii="Times New Roman" w:hAnsi="Times New Roman" w:cs="Times New Roman"/>
          <w:sz w:val="28"/>
          <w:szCs w:val="28"/>
        </w:rPr>
        <w:t xml:space="preserve">Счетной </w:t>
      </w:r>
      <w:r w:rsidRPr="00FC00AB">
        <w:rPr>
          <w:rFonts w:ascii="Times New Roman" w:hAnsi="Times New Roman" w:cs="Times New Roman"/>
          <w:sz w:val="28"/>
          <w:szCs w:val="28"/>
        </w:rPr>
        <w:t>палаты, позволяющего оценивать реализуемость, риски и результаты достижения стратегических целей развития города Нижневартовска, национальных</w:t>
      </w:r>
      <w:r w:rsidR="00EB3DC8">
        <w:rPr>
          <w:rFonts w:ascii="Times New Roman" w:hAnsi="Times New Roman" w:cs="Times New Roman"/>
          <w:sz w:val="28"/>
          <w:szCs w:val="28"/>
        </w:rPr>
        <w:t xml:space="preserve"> и региональных</w:t>
      </w:r>
      <w:r w:rsidRPr="00FC00AB">
        <w:rPr>
          <w:rFonts w:ascii="Times New Roman" w:hAnsi="Times New Roman" w:cs="Times New Roman"/>
          <w:sz w:val="28"/>
          <w:szCs w:val="28"/>
        </w:rPr>
        <w:t xml:space="preserve"> проектов и муниципальных программ. Методологическое развитие стратегического аудита с опорой на аналитическую функцию, а также развитие собственных аналитических компетенций и инструментария. 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sz w:val="28"/>
          <w:szCs w:val="28"/>
        </w:rPr>
        <w:t xml:space="preserve">2.3. Выявление системных проблем, влияющих на эффективность муниципального управления, и выработка предложений по повышению эффективности управления муниципальными ресурсами при решении вопросов местного значения. </w:t>
      </w:r>
    </w:p>
    <w:p w:rsidR="00EC2B7E" w:rsidRPr="00FC00AB" w:rsidRDefault="00EB3DC8" w:rsidP="00CD6AD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</w:t>
      </w:r>
      <w:r w:rsidR="00EC2B7E" w:rsidRPr="00FC00AB">
        <w:rPr>
          <w:rFonts w:ascii="Times New Roman" w:hAnsi="Times New Roman" w:cs="Times New Roman"/>
          <w:sz w:val="28"/>
          <w:szCs w:val="28"/>
        </w:rPr>
        <w:t xml:space="preserve">Осуществление независимого мониторинга показателей национальных целей, национальных </w:t>
      </w:r>
      <w:r>
        <w:rPr>
          <w:rFonts w:ascii="Times New Roman" w:hAnsi="Times New Roman" w:cs="Times New Roman"/>
          <w:sz w:val="28"/>
          <w:szCs w:val="28"/>
        </w:rPr>
        <w:t xml:space="preserve">и региональных </w:t>
      </w:r>
      <w:r w:rsidR="00EC2B7E" w:rsidRPr="00FC00AB">
        <w:rPr>
          <w:rFonts w:ascii="Times New Roman" w:hAnsi="Times New Roman" w:cs="Times New Roman"/>
          <w:sz w:val="28"/>
          <w:szCs w:val="28"/>
        </w:rPr>
        <w:t xml:space="preserve">проектов, муниципальных программ. </w:t>
      </w:r>
    </w:p>
    <w:p w:rsidR="00EC2B7E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sz w:val="28"/>
          <w:szCs w:val="28"/>
        </w:rPr>
        <w:t xml:space="preserve">2.5. Содействие в развитии системы </w:t>
      </w:r>
      <w:r w:rsidR="00EB3DC8">
        <w:rPr>
          <w:rFonts w:ascii="Times New Roman" w:hAnsi="Times New Roman" w:cs="Times New Roman"/>
          <w:sz w:val="28"/>
          <w:szCs w:val="28"/>
        </w:rPr>
        <w:t>внешнего</w:t>
      </w:r>
      <w:r w:rsidRPr="00FC00AB">
        <w:rPr>
          <w:rFonts w:ascii="Times New Roman" w:hAnsi="Times New Roman" w:cs="Times New Roman"/>
          <w:sz w:val="28"/>
          <w:szCs w:val="28"/>
        </w:rPr>
        <w:t xml:space="preserve"> муниципального аудита для получения возможности использования его результатов при проведении внешнего муниципального финансового контроля. </w:t>
      </w:r>
    </w:p>
    <w:p w:rsidR="00EB3DC8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C00A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Задача 3. </w:t>
      </w:r>
      <w:r w:rsidR="00EB3D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</w:t>
      </w:r>
      <w:r w:rsidR="00EB3DC8" w:rsidRPr="00EB3D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ормирование требований и рекомендаций по результатам проведенных мероприятий с учетом их выполнимости и направленности на устранение выявленных проблем. Увеличение эффективности их реализации во взаимодействии с проверяемыми органами и организациями при соблюдении гарантий их прав на основе профессиональной ответственности, гласности и открытости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sz w:val="28"/>
          <w:szCs w:val="28"/>
        </w:rPr>
        <w:t xml:space="preserve">3.1. </w:t>
      </w:r>
      <w:r w:rsidR="00EB3DC8">
        <w:rPr>
          <w:rFonts w:ascii="Times New Roman" w:hAnsi="Times New Roman" w:cs="Times New Roman"/>
          <w:sz w:val="28"/>
          <w:szCs w:val="28"/>
        </w:rPr>
        <w:t>Укрепление</w:t>
      </w:r>
      <w:r w:rsidRPr="00FC00AB">
        <w:rPr>
          <w:rFonts w:ascii="Times New Roman" w:hAnsi="Times New Roman" w:cs="Times New Roman"/>
          <w:sz w:val="28"/>
          <w:szCs w:val="28"/>
        </w:rPr>
        <w:t xml:space="preserve"> контроля качества требований и рекомендаций, формулируемых по результатам проведения мероприятий, начиная со стадии </w:t>
      </w:r>
      <w:r w:rsidRPr="00FC00AB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рассмотрения разногласий, на основе профессиональной ответственности, гласности и открытости, обеспечивая соблюдение прав объектов контроля. 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sz w:val="28"/>
          <w:szCs w:val="28"/>
        </w:rPr>
        <w:t xml:space="preserve">3.2. Расширение практики обсуждения результатов мероприятий со всеми заинтересованными сторонами, в том числе с руководителями объектов контроля, органами местного самоуправления города Нижневартовска, экспертным сообществом. 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sz w:val="28"/>
          <w:szCs w:val="28"/>
        </w:rPr>
        <w:t xml:space="preserve">3.3. Использование всех законодательно установленных инструментов для устранения и предупреждения выявленных нарушений: развитие практики направления предписаний, составление протоколов об административных правонарушениях, применение бюджетных мер принуждения, усиление взаимодействия с правоохранительными органами, прокуратурой города Нижневартовска, управлением Федеральной антимонопольной службы по Ханты-Мансийскому автономному округу-Югре. 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sz w:val="28"/>
          <w:szCs w:val="28"/>
        </w:rPr>
        <w:t>3.4. Организация непрерывного мониторинга исполн</w:t>
      </w:r>
      <w:r w:rsidR="00EB3DC8">
        <w:rPr>
          <w:rFonts w:ascii="Times New Roman" w:hAnsi="Times New Roman" w:cs="Times New Roman"/>
          <w:sz w:val="28"/>
          <w:szCs w:val="28"/>
        </w:rPr>
        <w:t>ения требований и рекомендаций С</w:t>
      </w:r>
      <w:r w:rsidRPr="00FC00AB">
        <w:rPr>
          <w:rFonts w:ascii="Times New Roman" w:hAnsi="Times New Roman" w:cs="Times New Roman"/>
          <w:sz w:val="28"/>
          <w:szCs w:val="28"/>
        </w:rPr>
        <w:t xml:space="preserve">четной палаты, принятие своевременных мер при их невыполнении. 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Задача 4. </w:t>
      </w:r>
      <w:r w:rsidR="00AA6A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="00EB3DC8" w:rsidRPr="00EB3D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крепление культуры публичности в деятельности Счетной палаты, предоставление в открытых источниках информации о работе на доступном для всех целевых аудиторий языке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sz w:val="28"/>
          <w:szCs w:val="28"/>
        </w:rPr>
        <w:t xml:space="preserve">4.1. Повышение качества размещаемой информации, обеспечение ее объективности, информативности и доступности для восприятия. </w:t>
      </w:r>
    </w:p>
    <w:p w:rsidR="00EC2B7E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sz w:val="28"/>
          <w:szCs w:val="28"/>
        </w:rPr>
        <w:t>4.2. Расширение способов доведения информации о деятельности палаты до всех заинтересованных сторон, в том числе в информационно-телек</w:t>
      </w:r>
      <w:r w:rsidR="00EB3DC8">
        <w:rPr>
          <w:rFonts w:ascii="Times New Roman" w:hAnsi="Times New Roman" w:cs="Times New Roman"/>
          <w:sz w:val="28"/>
          <w:szCs w:val="28"/>
        </w:rPr>
        <w:t>оммуникационной сети Интернет.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sz w:val="28"/>
          <w:szCs w:val="28"/>
        </w:rPr>
        <w:t xml:space="preserve">4.3. Повышение прозрачности и увеличение информативности плановых документов </w:t>
      </w:r>
      <w:r w:rsidR="00EB3DC8">
        <w:rPr>
          <w:rFonts w:ascii="Times New Roman" w:hAnsi="Times New Roman" w:cs="Times New Roman"/>
          <w:sz w:val="28"/>
          <w:szCs w:val="28"/>
        </w:rPr>
        <w:t xml:space="preserve">Счетной </w:t>
      </w:r>
      <w:r w:rsidRPr="00FC00AB">
        <w:rPr>
          <w:rFonts w:ascii="Times New Roman" w:hAnsi="Times New Roman" w:cs="Times New Roman"/>
          <w:sz w:val="28"/>
          <w:szCs w:val="28"/>
        </w:rPr>
        <w:t xml:space="preserve">палаты, документов, регламентирующих проведение </w:t>
      </w:r>
      <w:r w:rsidR="00EB3DC8">
        <w:rPr>
          <w:rFonts w:ascii="Times New Roman" w:hAnsi="Times New Roman" w:cs="Times New Roman"/>
          <w:sz w:val="28"/>
          <w:szCs w:val="28"/>
        </w:rPr>
        <w:t>контроля (</w:t>
      </w:r>
      <w:r w:rsidRPr="00FC00AB">
        <w:rPr>
          <w:rFonts w:ascii="Times New Roman" w:hAnsi="Times New Roman" w:cs="Times New Roman"/>
          <w:sz w:val="28"/>
          <w:szCs w:val="28"/>
        </w:rPr>
        <w:t>аудита</w:t>
      </w:r>
      <w:r w:rsidR="00EB3DC8">
        <w:rPr>
          <w:rFonts w:ascii="Times New Roman" w:hAnsi="Times New Roman" w:cs="Times New Roman"/>
          <w:sz w:val="28"/>
          <w:szCs w:val="28"/>
        </w:rPr>
        <w:t>)</w:t>
      </w:r>
      <w:r w:rsidRPr="00FC00AB">
        <w:rPr>
          <w:rFonts w:ascii="Times New Roman" w:hAnsi="Times New Roman" w:cs="Times New Roman"/>
          <w:sz w:val="28"/>
          <w:szCs w:val="28"/>
        </w:rPr>
        <w:t xml:space="preserve">, в том числе стандартов внешнего муниципального финансового контроля, их размещение в открытом доступе. 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sz w:val="28"/>
          <w:szCs w:val="28"/>
        </w:rPr>
        <w:t>4.4. Совершенствование процессов получения обратной связи от граждан по различным вопросам организаци</w:t>
      </w:r>
      <w:r w:rsidR="007D2C02">
        <w:rPr>
          <w:rFonts w:ascii="Times New Roman" w:hAnsi="Times New Roman" w:cs="Times New Roman"/>
          <w:sz w:val="28"/>
          <w:szCs w:val="28"/>
        </w:rPr>
        <w:t>и и деятельности С</w:t>
      </w:r>
      <w:r w:rsidRPr="00FC00AB">
        <w:rPr>
          <w:rFonts w:ascii="Times New Roman" w:hAnsi="Times New Roman" w:cs="Times New Roman"/>
          <w:sz w:val="28"/>
          <w:szCs w:val="28"/>
        </w:rPr>
        <w:t xml:space="preserve">четной палаты. 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sz w:val="28"/>
          <w:szCs w:val="28"/>
        </w:rPr>
        <w:t>4.5. Содействие развитию механизмов общественного контроля.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Задача 5. Содействие развитию системы муниципального финансового контроля 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sz w:val="28"/>
          <w:szCs w:val="28"/>
        </w:rPr>
        <w:t>5.1. Участие в мероприятиях, направленных на повышение качества внешнего муниципального финансового контроля, проводимых Счетной палатой Российской Федерации, Счетной палатой Ханты-Мансийского автономного округа-Югры, Советом Ханты-Мансийского ав</w:t>
      </w:r>
      <w:r w:rsidR="007D2C02">
        <w:rPr>
          <w:rFonts w:ascii="Times New Roman" w:hAnsi="Times New Roman" w:cs="Times New Roman"/>
          <w:sz w:val="28"/>
          <w:szCs w:val="28"/>
        </w:rPr>
        <w:t>тономного округа-Югры и Союзом муниципальных контрольно-счетных органов.</w:t>
      </w:r>
      <w:r w:rsidRPr="00FC00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sz w:val="28"/>
          <w:szCs w:val="28"/>
        </w:rPr>
        <w:t xml:space="preserve">5.2. Расширение практики участия в проведении совместных </w:t>
      </w:r>
      <w:r w:rsidR="007D2C02">
        <w:rPr>
          <w:rFonts w:ascii="Times New Roman" w:hAnsi="Times New Roman" w:cs="Times New Roman"/>
          <w:sz w:val="28"/>
          <w:szCs w:val="28"/>
        </w:rPr>
        <w:t xml:space="preserve">контрольных и экспертно-аналитических </w:t>
      </w:r>
      <w:r w:rsidRPr="00FC00AB">
        <w:rPr>
          <w:rFonts w:ascii="Times New Roman" w:hAnsi="Times New Roman" w:cs="Times New Roman"/>
          <w:sz w:val="28"/>
          <w:szCs w:val="28"/>
        </w:rPr>
        <w:t xml:space="preserve">мероприятий, в том числе для обеспечения сквозного контроля реализации национальных </w:t>
      </w:r>
      <w:r w:rsidR="007D2C02">
        <w:rPr>
          <w:rFonts w:ascii="Times New Roman" w:hAnsi="Times New Roman" w:cs="Times New Roman"/>
          <w:sz w:val="28"/>
          <w:szCs w:val="28"/>
        </w:rPr>
        <w:t>и</w:t>
      </w:r>
      <w:r w:rsidRPr="00FC00AB">
        <w:rPr>
          <w:rFonts w:ascii="Times New Roman" w:hAnsi="Times New Roman" w:cs="Times New Roman"/>
          <w:sz w:val="28"/>
          <w:szCs w:val="28"/>
        </w:rPr>
        <w:t xml:space="preserve"> региональных проектов и муниципальных программ. 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sz w:val="28"/>
          <w:szCs w:val="28"/>
        </w:rPr>
        <w:lastRenderedPageBreak/>
        <w:t xml:space="preserve">5.3. Внедрение современных подходов к организации и проведению мероприятий на муниципальном уровне на основе «лучших практик» государственного и муниципального внешнего финансового контроля. 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sz w:val="28"/>
          <w:szCs w:val="28"/>
        </w:rPr>
        <w:t xml:space="preserve">5.4. Внедрение в практику контрольной деятельности информационных технологий с целью расширения пространства </w:t>
      </w:r>
      <w:r w:rsidR="007D2C02">
        <w:rPr>
          <w:rFonts w:ascii="Times New Roman" w:hAnsi="Times New Roman" w:cs="Times New Roman"/>
          <w:sz w:val="28"/>
          <w:szCs w:val="28"/>
        </w:rPr>
        <w:t>контроля (</w:t>
      </w:r>
      <w:r w:rsidRPr="00FC00AB">
        <w:rPr>
          <w:rFonts w:ascii="Times New Roman" w:hAnsi="Times New Roman" w:cs="Times New Roman"/>
          <w:sz w:val="28"/>
          <w:szCs w:val="28"/>
        </w:rPr>
        <w:t>аудита</w:t>
      </w:r>
      <w:r w:rsidR="007D2C02">
        <w:rPr>
          <w:rFonts w:ascii="Times New Roman" w:hAnsi="Times New Roman" w:cs="Times New Roman"/>
          <w:sz w:val="28"/>
          <w:szCs w:val="28"/>
        </w:rPr>
        <w:t>)</w:t>
      </w:r>
      <w:r w:rsidRPr="00FC00AB">
        <w:rPr>
          <w:rFonts w:ascii="Times New Roman" w:hAnsi="Times New Roman" w:cs="Times New Roman"/>
          <w:sz w:val="28"/>
          <w:szCs w:val="28"/>
        </w:rPr>
        <w:t xml:space="preserve"> и сокращения сроков пребывания инспекторского состава на проверяемых объектах. </w:t>
      </w:r>
    </w:p>
    <w:p w:rsidR="00EC2B7E" w:rsidRPr="00DF26AD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26AD">
        <w:rPr>
          <w:rFonts w:ascii="Times New Roman" w:hAnsi="Times New Roman" w:cs="Times New Roman"/>
          <w:b/>
          <w:i/>
          <w:sz w:val="28"/>
          <w:szCs w:val="28"/>
        </w:rPr>
        <w:t xml:space="preserve">Задача 6. Развитие среды добросовестности за счет совершенствования мер по противодействию коррупции. 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sz w:val="28"/>
          <w:szCs w:val="28"/>
        </w:rPr>
        <w:t xml:space="preserve">6.1. Совершенствование системы профилактики коррупционных правонарушений. 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sz w:val="28"/>
          <w:szCs w:val="28"/>
        </w:rPr>
        <w:t xml:space="preserve">6.2. Внедрение внутренних механизмов контроля. 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2C02" w:rsidRDefault="00AA5E5D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D2C0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D2C02" w:rsidRPr="007D2C02">
        <w:rPr>
          <w:rFonts w:ascii="Times New Roman" w:hAnsi="Times New Roman" w:cs="Times New Roman"/>
          <w:b/>
          <w:sz w:val="28"/>
          <w:szCs w:val="28"/>
        </w:rPr>
        <w:t>О</w:t>
      </w:r>
      <w:r w:rsidR="00EC2B7E" w:rsidRPr="007D2C02">
        <w:rPr>
          <w:rFonts w:ascii="Times New Roman" w:hAnsi="Times New Roman" w:cs="Times New Roman"/>
          <w:b/>
          <w:sz w:val="28"/>
          <w:szCs w:val="28"/>
        </w:rPr>
        <w:t>бщесистемные направления развития</w:t>
      </w:r>
      <w:r w:rsidR="007D2C02">
        <w:rPr>
          <w:rFonts w:ascii="Times New Roman" w:hAnsi="Times New Roman" w:cs="Times New Roman"/>
          <w:b/>
          <w:sz w:val="28"/>
          <w:szCs w:val="28"/>
        </w:rPr>
        <w:t xml:space="preserve"> Счетной палаты</w:t>
      </w:r>
    </w:p>
    <w:p w:rsidR="00CD6AD8" w:rsidRDefault="00CD6AD8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Развитие методологии </w:t>
      </w:r>
      <w:r w:rsidR="007D2C0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внешнего </w:t>
      </w:r>
      <w:r w:rsidRPr="00FC00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муниципального</w:t>
      </w:r>
      <w:r w:rsidR="007D2C0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финансового</w:t>
      </w:r>
      <w:r w:rsidRPr="00FC00A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D2C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контроля (</w:t>
      </w:r>
      <w:r w:rsidRPr="00FC00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аудита</w:t>
      </w:r>
      <w:r w:rsidR="007D2C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FC00A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sz w:val="28"/>
          <w:szCs w:val="28"/>
        </w:rPr>
        <w:t xml:space="preserve">1. Создание иерархичной и актуальной системы стандартов внешнего муниципального финансового контроля </w:t>
      </w:r>
      <w:r w:rsidR="007D2C02">
        <w:rPr>
          <w:rFonts w:ascii="Times New Roman" w:hAnsi="Times New Roman" w:cs="Times New Roman"/>
          <w:sz w:val="28"/>
          <w:szCs w:val="28"/>
        </w:rPr>
        <w:t xml:space="preserve">Счетной палаты, </w:t>
      </w:r>
      <w:r w:rsidRPr="00FC00AB">
        <w:rPr>
          <w:rFonts w:ascii="Times New Roman" w:hAnsi="Times New Roman" w:cs="Times New Roman"/>
          <w:sz w:val="28"/>
          <w:szCs w:val="28"/>
        </w:rPr>
        <w:t xml:space="preserve">а также других нормативных и методических документов, регламентирующих проведение </w:t>
      </w:r>
      <w:r w:rsidR="007D2C02">
        <w:rPr>
          <w:rFonts w:ascii="Times New Roman" w:hAnsi="Times New Roman" w:cs="Times New Roman"/>
          <w:sz w:val="28"/>
          <w:szCs w:val="28"/>
        </w:rPr>
        <w:t>контроля (</w:t>
      </w:r>
      <w:r w:rsidRPr="00FC00AB">
        <w:rPr>
          <w:rFonts w:ascii="Times New Roman" w:hAnsi="Times New Roman" w:cs="Times New Roman"/>
          <w:sz w:val="28"/>
          <w:szCs w:val="28"/>
        </w:rPr>
        <w:t>аудита</w:t>
      </w:r>
      <w:r w:rsidR="007D2C02">
        <w:rPr>
          <w:rFonts w:ascii="Times New Roman" w:hAnsi="Times New Roman" w:cs="Times New Roman"/>
          <w:sz w:val="28"/>
          <w:szCs w:val="28"/>
        </w:rPr>
        <w:t>)</w:t>
      </w:r>
      <w:r w:rsidRPr="00FC00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sz w:val="28"/>
          <w:szCs w:val="28"/>
        </w:rPr>
        <w:t xml:space="preserve">2. Развитие имеющихся наработок и методов для обеспечения внешнего муниципального финансового контроля, в том числе с учетом передового опыта Счетной палаты Российской Федерации и контрольно-счетных органов субъектов Российской Федерации, Союза </w:t>
      </w:r>
      <w:r w:rsidR="007D2C02">
        <w:rPr>
          <w:rFonts w:ascii="Times New Roman" w:hAnsi="Times New Roman" w:cs="Times New Roman"/>
          <w:sz w:val="28"/>
          <w:szCs w:val="28"/>
        </w:rPr>
        <w:t>муниципальных контрольно-счетных органов</w:t>
      </w:r>
      <w:r w:rsidRPr="00FC00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sz w:val="28"/>
          <w:szCs w:val="28"/>
        </w:rPr>
        <w:t xml:space="preserve">3. Внедрение системы непрерывной актуализации внутренних нормативных и методических документов. </w:t>
      </w:r>
    </w:p>
    <w:p w:rsidR="00AA5E5D" w:rsidRDefault="00AA5E5D" w:rsidP="00CD6A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Развитие внутренней системы управления, кадрового обеспечения и организационной культуры</w:t>
      </w:r>
    </w:p>
    <w:p w:rsidR="00EC2B7E" w:rsidRPr="00FC00AB" w:rsidRDefault="007D2C02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2B7E" w:rsidRPr="00FC00AB">
        <w:rPr>
          <w:rFonts w:ascii="Times New Roman" w:hAnsi="Times New Roman" w:cs="Times New Roman"/>
          <w:sz w:val="28"/>
          <w:szCs w:val="28"/>
        </w:rPr>
        <w:t>. Активное использование современных форм и методов повышения уровня профессиональной квалификации сотрудников, таких как видеоконференцсвязь, вебинары, семинары, изучение опыта работы и стажировки в друг</w:t>
      </w:r>
      <w:r>
        <w:rPr>
          <w:rFonts w:ascii="Times New Roman" w:hAnsi="Times New Roman" w:cs="Times New Roman"/>
          <w:sz w:val="28"/>
          <w:szCs w:val="28"/>
        </w:rPr>
        <w:t>их контрольно-счетных органах (</w:t>
      </w:r>
      <w:r w:rsidR="00EC2B7E" w:rsidRPr="00FC00AB">
        <w:rPr>
          <w:rFonts w:ascii="Times New Roman" w:hAnsi="Times New Roman" w:cs="Times New Roman"/>
          <w:sz w:val="28"/>
          <w:szCs w:val="28"/>
        </w:rPr>
        <w:t>как региональных, так и муниципальных образований).</w:t>
      </w:r>
    </w:p>
    <w:p w:rsidR="00EC2B7E" w:rsidRPr="00FC00AB" w:rsidRDefault="007D2C02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C2B7E" w:rsidRPr="00FC00AB">
        <w:rPr>
          <w:rFonts w:ascii="Times New Roman" w:hAnsi="Times New Roman" w:cs="Times New Roman"/>
          <w:sz w:val="28"/>
          <w:szCs w:val="28"/>
        </w:rPr>
        <w:t xml:space="preserve">. Создание внутренней системы управления знаниями для выявления и распространения лучших практик и наработок по вопросам внешнего муниципального финансового контроля. </w:t>
      </w:r>
    </w:p>
    <w:p w:rsidR="00EC2B7E" w:rsidRPr="00FC00AB" w:rsidRDefault="007D2C02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2B7E" w:rsidRPr="00FC00AB">
        <w:rPr>
          <w:rFonts w:ascii="Times New Roman" w:hAnsi="Times New Roman" w:cs="Times New Roman"/>
          <w:sz w:val="28"/>
          <w:szCs w:val="28"/>
        </w:rPr>
        <w:t xml:space="preserve">.  Внедрение практики непрерывного обучения и профессионального развития сотрудников. </w:t>
      </w:r>
    </w:p>
    <w:p w:rsidR="00EC2B7E" w:rsidRPr="00FC00AB" w:rsidRDefault="007D2C02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C2B7E" w:rsidRPr="00FC00AB">
        <w:rPr>
          <w:rFonts w:ascii="Times New Roman" w:hAnsi="Times New Roman" w:cs="Times New Roman"/>
          <w:sz w:val="28"/>
          <w:szCs w:val="28"/>
        </w:rPr>
        <w:t xml:space="preserve">. Внедрение системы аттестации, основанной на модели компетенций, с использованием объективных данных об эффективности работы. 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Внедрение и развитие цифровых технологий муниципального</w:t>
      </w:r>
      <w:r w:rsidR="007D2C0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контроля (</w:t>
      </w:r>
      <w:r w:rsidRPr="00FC00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аудита</w:t>
      </w:r>
      <w:r w:rsidR="007D2C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EC2B7E" w:rsidRPr="00FC00AB" w:rsidRDefault="007D2C02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2B7E" w:rsidRPr="00FC00AB">
        <w:rPr>
          <w:rFonts w:ascii="Times New Roman" w:hAnsi="Times New Roman" w:cs="Times New Roman"/>
          <w:sz w:val="28"/>
          <w:szCs w:val="28"/>
        </w:rPr>
        <w:t>.</w:t>
      </w:r>
      <w:r w:rsidR="00EC2B7E">
        <w:rPr>
          <w:rFonts w:ascii="Times New Roman" w:hAnsi="Times New Roman" w:cs="Times New Roman"/>
          <w:sz w:val="28"/>
          <w:szCs w:val="28"/>
        </w:rPr>
        <w:t xml:space="preserve"> </w:t>
      </w:r>
      <w:r w:rsidR="00EC2B7E" w:rsidRPr="00FC00AB">
        <w:rPr>
          <w:rFonts w:ascii="Times New Roman" w:hAnsi="Times New Roman" w:cs="Times New Roman"/>
          <w:sz w:val="28"/>
          <w:szCs w:val="28"/>
        </w:rPr>
        <w:t>Содействие цифровой трансформации системы муниципального управления путем проведения аудита эффективности, стратегического аудита муниципальных информационных систем и системы обработки муниципальных данных.</w:t>
      </w:r>
    </w:p>
    <w:p w:rsidR="00EC2B7E" w:rsidRPr="00FC00AB" w:rsidRDefault="007D2C02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C2B7E" w:rsidRPr="00FC00AB">
        <w:rPr>
          <w:rFonts w:ascii="Times New Roman" w:hAnsi="Times New Roman" w:cs="Times New Roman"/>
          <w:sz w:val="28"/>
          <w:szCs w:val="28"/>
        </w:rPr>
        <w:t>.</w:t>
      </w:r>
      <w:r w:rsidR="00EC2B7E">
        <w:rPr>
          <w:rFonts w:ascii="Times New Roman" w:hAnsi="Times New Roman" w:cs="Times New Roman"/>
          <w:sz w:val="28"/>
          <w:szCs w:val="28"/>
        </w:rPr>
        <w:t xml:space="preserve"> </w:t>
      </w:r>
      <w:r w:rsidR="00EC2B7E" w:rsidRPr="00FC00AB">
        <w:rPr>
          <w:rFonts w:ascii="Times New Roman" w:hAnsi="Times New Roman" w:cs="Times New Roman"/>
          <w:sz w:val="28"/>
          <w:szCs w:val="28"/>
        </w:rPr>
        <w:t xml:space="preserve">Развитие дистанционных методов </w:t>
      </w:r>
      <w:r>
        <w:rPr>
          <w:rFonts w:ascii="Times New Roman" w:hAnsi="Times New Roman" w:cs="Times New Roman"/>
          <w:sz w:val="28"/>
          <w:szCs w:val="28"/>
        </w:rPr>
        <w:t xml:space="preserve"> контроля (</w:t>
      </w:r>
      <w:r w:rsidR="00EC2B7E" w:rsidRPr="00FC00AB">
        <w:rPr>
          <w:rFonts w:ascii="Times New Roman" w:hAnsi="Times New Roman" w:cs="Times New Roman"/>
          <w:sz w:val="28"/>
          <w:szCs w:val="28"/>
        </w:rPr>
        <w:t>аудита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EC2B7E" w:rsidRPr="00FC00AB">
        <w:rPr>
          <w:rFonts w:ascii="Times New Roman" w:hAnsi="Times New Roman" w:cs="Times New Roman"/>
          <w:sz w:val="28"/>
          <w:szCs w:val="28"/>
        </w:rPr>
        <w:t xml:space="preserve">. Организация подключения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C2B7E" w:rsidRPr="00FC00AB">
        <w:rPr>
          <w:rFonts w:ascii="Times New Roman" w:hAnsi="Times New Roman" w:cs="Times New Roman"/>
          <w:sz w:val="28"/>
          <w:szCs w:val="28"/>
        </w:rPr>
        <w:t>четной палаты к информационным системам муниципального управления, способствующего сокращению количества и объемов запрашиваемых документов и сведений, увеличению 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184484">
        <w:rPr>
          <w:rFonts w:ascii="Times New Roman" w:hAnsi="Times New Roman" w:cs="Times New Roman"/>
          <w:sz w:val="28"/>
          <w:szCs w:val="28"/>
        </w:rPr>
        <w:t>(</w:t>
      </w:r>
      <w:r w:rsidR="00EC2B7E" w:rsidRPr="00FC00AB">
        <w:rPr>
          <w:rFonts w:ascii="Times New Roman" w:hAnsi="Times New Roman" w:cs="Times New Roman"/>
          <w:sz w:val="28"/>
          <w:szCs w:val="28"/>
        </w:rPr>
        <w:t>аудита</w:t>
      </w:r>
      <w:r w:rsidR="00184484">
        <w:rPr>
          <w:rFonts w:ascii="Times New Roman" w:hAnsi="Times New Roman" w:cs="Times New Roman"/>
          <w:sz w:val="28"/>
          <w:szCs w:val="28"/>
        </w:rPr>
        <w:t>)</w:t>
      </w:r>
      <w:r w:rsidR="00EC2B7E" w:rsidRPr="00FC00AB">
        <w:rPr>
          <w:rFonts w:ascii="Times New Roman" w:hAnsi="Times New Roman" w:cs="Times New Roman"/>
          <w:sz w:val="28"/>
          <w:szCs w:val="28"/>
        </w:rPr>
        <w:t xml:space="preserve"> и рациональному использованию трудовых, финансовых и материальных ресурсов. </w:t>
      </w:r>
    </w:p>
    <w:p w:rsidR="00EC2B7E" w:rsidRPr="00FC00AB" w:rsidRDefault="00184484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2B7E" w:rsidRPr="00FC00AB">
        <w:rPr>
          <w:rFonts w:ascii="Times New Roman" w:hAnsi="Times New Roman" w:cs="Times New Roman"/>
          <w:sz w:val="28"/>
          <w:szCs w:val="28"/>
        </w:rPr>
        <w:t xml:space="preserve">. Разработка рекомендаций по цифровизации муниципального управления, развитию муниципальных информационных систем. </w:t>
      </w:r>
    </w:p>
    <w:p w:rsidR="00EC2B7E" w:rsidRPr="00FC00AB" w:rsidRDefault="00184484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C2B7E" w:rsidRPr="00FC00AB">
        <w:rPr>
          <w:rFonts w:ascii="Times New Roman" w:hAnsi="Times New Roman" w:cs="Times New Roman"/>
          <w:sz w:val="28"/>
          <w:szCs w:val="28"/>
        </w:rPr>
        <w:t xml:space="preserve">. Развитие внутренних информационных технологий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C2B7E" w:rsidRPr="00FC00AB">
        <w:rPr>
          <w:rFonts w:ascii="Times New Roman" w:hAnsi="Times New Roman" w:cs="Times New Roman"/>
          <w:sz w:val="28"/>
          <w:szCs w:val="28"/>
        </w:rPr>
        <w:t xml:space="preserve">четной палаты для организации и учета результатов внешнего муниципального финансового контроля и аналитической деятельности. </w:t>
      </w:r>
    </w:p>
    <w:p w:rsidR="00EC2B7E" w:rsidRPr="00FC00AB" w:rsidRDefault="00184484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C2B7E" w:rsidRPr="00FC00AB">
        <w:rPr>
          <w:rFonts w:ascii="Times New Roman" w:hAnsi="Times New Roman" w:cs="Times New Roman"/>
          <w:sz w:val="28"/>
          <w:szCs w:val="28"/>
        </w:rPr>
        <w:t xml:space="preserve">. Совершенствование процедур и механизмов обратной связи от граждан и потребителей информации на базе цифровой инфраструктуры. </w:t>
      </w:r>
    </w:p>
    <w:p w:rsidR="00EC2B7E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Развитие сотрудничества и взаимодействия </w:t>
      </w:r>
    </w:p>
    <w:p w:rsidR="00EC2B7E" w:rsidRPr="00FC00AB" w:rsidRDefault="00EC2B7E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00AB">
        <w:rPr>
          <w:rFonts w:ascii="Times New Roman" w:hAnsi="Times New Roman" w:cs="Times New Roman"/>
          <w:sz w:val="28"/>
          <w:szCs w:val="28"/>
        </w:rPr>
        <w:t xml:space="preserve">1. Совершенствование взаимодействия </w:t>
      </w:r>
      <w:r w:rsidR="00184484">
        <w:rPr>
          <w:rFonts w:ascii="Times New Roman" w:hAnsi="Times New Roman" w:cs="Times New Roman"/>
          <w:sz w:val="28"/>
          <w:szCs w:val="28"/>
        </w:rPr>
        <w:t>С</w:t>
      </w:r>
      <w:r w:rsidRPr="00FC00AB">
        <w:rPr>
          <w:rFonts w:ascii="Times New Roman" w:hAnsi="Times New Roman" w:cs="Times New Roman"/>
          <w:sz w:val="28"/>
          <w:szCs w:val="28"/>
        </w:rPr>
        <w:t xml:space="preserve">четной палаты с органами местного самоуправления города Нижневартовска. Взаимное участие сторон в мероприятиях, проведение рабочих встреч, совещаний, обмен информацией, в том числе с целью определения наиболее актуальных проблем развития города Нижневартовска, повышения степени реализуемости рекомендаций и требований </w:t>
      </w:r>
      <w:r w:rsidR="00184484">
        <w:rPr>
          <w:rFonts w:ascii="Times New Roman" w:hAnsi="Times New Roman" w:cs="Times New Roman"/>
          <w:sz w:val="28"/>
          <w:szCs w:val="28"/>
        </w:rPr>
        <w:t xml:space="preserve">Счетной </w:t>
      </w:r>
      <w:r w:rsidRPr="00FC00AB">
        <w:rPr>
          <w:rFonts w:ascii="Times New Roman" w:hAnsi="Times New Roman" w:cs="Times New Roman"/>
          <w:sz w:val="28"/>
          <w:szCs w:val="28"/>
        </w:rPr>
        <w:t xml:space="preserve">палаты. </w:t>
      </w:r>
    </w:p>
    <w:p w:rsidR="00EC2B7E" w:rsidRPr="00FC00AB" w:rsidRDefault="00184484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C2B7E" w:rsidRPr="00FC00AB">
        <w:rPr>
          <w:rFonts w:ascii="Times New Roman" w:hAnsi="Times New Roman" w:cs="Times New Roman"/>
          <w:sz w:val="28"/>
          <w:szCs w:val="28"/>
        </w:rPr>
        <w:t xml:space="preserve">. Развитие взаимодействия с правоохранительными, контрольными и надзорными органами города Нижневартовска, в том числе для повышения качества реализации результатов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Счетной </w:t>
      </w:r>
      <w:r w:rsidR="00EC2B7E" w:rsidRPr="00FC00AB">
        <w:rPr>
          <w:rFonts w:ascii="Times New Roman" w:hAnsi="Times New Roman" w:cs="Times New Roman"/>
          <w:sz w:val="28"/>
          <w:szCs w:val="28"/>
        </w:rPr>
        <w:t xml:space="preserve">палаты. </w:t>
      </w:r>
    </w:p>
    <w:p w:rsidR="00EC2B7E" w:rsidRPr="00FC00AB" w:rsidRDefault="00184484" w:rsidP="00CD6A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2B7E" w:rsidRPr="00FC00AB">
        <w:rPr>
          <w:rFonts w:ascii="Times New Roman" w:hAnsi="Times New Roman" w:cs="Times New Roman"/>
          <w:sz w:val="28"/>
          <w:szCs w:val="28"/>
        </w:rPr>
        <w:t xml:space="preserve">. Разработка и внедрение механизмов взаимодействия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C2B7E" w:rsidRPr="00FC00AB">
        <w:rPr>
          <w:rFonts w:ascii="Times New Roman" w:hAnsi="Times New Roman" w:cs="Times New Roman"/>
          <w:sz w:val="28"/>
          <w:szCs w:val="28"/>
        </w:rPr>
        <w:t xml:space="preserve">четной палаты с другими контролирующими органами города Нижневартовска и Ханты-Мансийского автономного округа-Югры. </w:t>
      </w:r>
    </w:p>
    <w:sectPr w:rsidR="00EC2B7E" w:rsidRPr="00FC00AB" w:rsidSect="00CD6AD8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AD8" w:rsidRDefault="00CD6AD8" w:rsidP="00CD6AD8">
      <w:pPr>
        <w:spacing w:after="0" w:line="240" w:lineRule="auto"/>
      </w:pPr>
      <w:r>
        <w:separator/>
      </w:r>
    </w:p>
  </w:endnote>
  <w:endnote w:type="continuationSeparator" w:id="0">
    <w:p w:rsidR="00CD6AD8" w:rsidRDefault="00CD6AD8" w:rsidP="00CD6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AD8" w:rsidRDefault="00CD6AD8" w:rsidP="00CD6AD8">
      <w:pPr>
        <w:spacing w:after="0" w:line="240" w:lineRule="auto"/>
      </w:pPr>
      <w:r>
        <w:separator/>
      </w:r>
    </w:p>
  </w:footnote>
  <w:footnote w:type="continuationSeparator" w:id="0">
    <w:p w:rsidR="00CD6AD8" w:rsidRDefault="00CD6AD8" w:rsidP="00CD6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9944557"/>
      <w:docPartObj>
        <w:docPartGallery w:val="Page Numbers (Top of Page)"/>
        <w:docPartUnique/>
      </w:docPartObj>
    </w:sdtPr>
    <w:sdtEndPr/>
    <w:sdtContent>
      <w:p w:rsidR="00CD6AD8" w:rsidRDefault="00CD6A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2E3">
          <w:rPr>
            <w:noProof/>
          </w:rPr>
          <w:t>2</w:t>
        </w:r>
        <w:r>
          <w:fldChar w:fldCharType="end"/>
        </w:r>
      </w:p>
    </w:sdtContent>
  </w:sdt>
  <w:p w:rsidR="00CD6AD8" w:rsidRDefault="00CD6AD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C19E8"/>
    <w:multiLevelType w:val="hybridMultilevel"/>
    <w:tmpl w:val="951AA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66AC6"/>
    <w:multiLevelType w:val="hybridMultilevel"/>
    <w:tmpl w:val="04E05278"/>
    <w:lvl w:ilvl="0" w:tplc="0419000D">
      <w:start w:val="1"/>
      <w:numFmt w:val="bullet"/>
      <w:lvlText w:val=""/>
      <w:lvlJc w:val="left"/>
      <w:pPr>
        <w:ind w:left="2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7E"/>
    <w:rsid w:val="000230F4"/>
    <w:rsid w:val="0004249A"/>
    <w:rsid w:val="00184484"/>
    <w:rsid w:val="00255605"/>
    <w:rsid w:val="002A063C"/>
    <w:rsid w:val="003026A8"/>
    <w:rsid w:val="003D653B"/>
    <w:rsid w:val="00467BB5"/>
    <w:rsid w:val="00690A01"/>
    <w:rsid w:val="006A3ECF"/>
    <w:rsid w:val="006E10D5"/>
    <w:rsid w:val="0070791F"/>
    <w:rsid w:val="007D2C02"/>
    <w:rsid w:val="00866919"/>
    <w:rsid w:val="00873229"/>
    <w:rsid w:val="0088684B"/>
    <w:rsid w:val="008D42E3"/>
    <w:rsid w:val="00954F31"/>
    <w:rsid w:val="00960DA8"/>
    <w:rsid w:val="00A9408F"/>
    <w:rsid w:val="00AA5E5D"/>
    <w:rsid w:val="00AA6A28"/>
    <w:rsid w:val="00C208D5"/>
    <w:rsid w:val="00CD6AD8"/>
    <w:rsid w:val="00E67CAB"/>
    <w:rsid w:val="00EB3DC8"/>
    <w:rsid w:val="00EB5D31"/>
    <w:rsid w:val="00EC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CDDBDF"/>
  <w15:docId w15:val="{DDDB64A4-73EA-4FD5-8A3F-088C8F50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2B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C2B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A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D6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AD8"/>
  </w:style>
  <w:style w:type="paragraph" w:styleId="a8">
    <w:name w:val="footer"/>
    <w:basedOn w:val="a"/>
    <w:link w:val="a9"/>
    <w:uiPriority w:val="99"/>
    <w:unhideWhenUsed/>
    <w:rsid w:val="00CD6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2468</Words>
  <Characters>14073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Светлана Петровна</dc:creator>
  <cp:lastModifiedBy>Сетяева Оксана Владимировна</cp:lastModifiedBy>
  <cp:revision>11</cp:revision>
  <cp:lastPrinted>2021-12-20T05:27:00Z</cp:lastPrinted>
  <dcterms:created xsi:type="dcterms:W3CDTF">2021-12-14T10:41:00Z</dcterms:created>
  <dcterms:modified xsi:type="dcterms:W3CDTF">2021-12-26T07:31:00Z</dcterms:modified>
</cp:coreProperties>
</file>