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  <w:jc w:val="center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ПРИМЕР </w:t>
      </w:r>
      <w:r/>
    </w:p>
    <w:p>
      <w:pPr>
        <w:pStyle w:val="599"/>
        <w:jc w:val="center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</w:rPr>
        <w:t xml:space="preserve">заявления об определении части территории города Нижневартовска, на которой могут реализовываться инициативные проекты)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ind w:left="0" w:firstLine="0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(форма)</w:t>
      </w:r>
      <w:r/>
    </w:p>
    <w:p>
      <w:pPr>
        <w:pStyle w:val="611"/>
        <w:ind w:left="0" w:firstLine="0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инициативной группы</w:t>
      </w:r>
      <w:r/>
    </w:p>
    <w:p>
      <w:pPr>
        <w:pStyle w:val="611"/>
        <w:ind w:lef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01</w:t>
      </w:r>
      <w:r>
        <w:rPr>
          <w:rFonts w:ascii="Times New Roman" w:hAnsi="Times New Roman"/>
          <w:sz w:val="28"/>
          <w:szCs w:val="28"/>
        </w:rPr>
        <w:t xml:space="preserve">" января 2023 г.</w:t>
      </w:r>
      <w:r/>
    </w:p>
    <w:p>
      <w:pPr>
        <w:pStyle w:val="611"/>
        <w:ind w:left="0" w:firstLine="0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12</w:t>
      </w:r>
      <w:r>
        <w:rPr>
          <w:rFonts w:ascii="Times New Roman" w:hAnsi="Times New Roman"/>
          <w:sz w:val="28"/>
          <w:szCs w:val="28"/>
        </w:rPr>
        <w:t xml:space="preserve"> час. 00 мин.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Присутствовали: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 чел.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инициативной группы проводится по адресу: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г. Нижневартовск</w:t>
      </w:r>
      <w:r>
        <w:rPr>
          <w:rFonts w:ascii="Times New Roman" w:hAnsi="Times New Roman"/>
          <w:sz w:val="28"/>
          <w:szCs w:val="28"/>
        </w:rPr>
        <w:t xml:space="preserve">, ул. Таежная, д. 24.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инициативной группы созвано по инициативе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Иванова Ивана Ивановича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граждан (чел.), присутствующих на собрании (ФИО, дата рождения, место регистрации, контактный тел.): 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/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Иванова Ивана Ивановича, 01.01.2000, г.Нижневартовск ул. 60 лет Октября, д. 1, кв. 1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Петров Петр Петрович, 01.01.2000, г.Нижневартовск ул. 60 лет Октября, д. 1, кв. 1.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________________________________________________________________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________________________________________________________________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________________________________________________________________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________________________________________________________________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________________________________________________________________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________________________________________________________________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________________________________________________________________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_______________________________________________________________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Повестка дня: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 выдвижении Инициативного проекта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«Сквер «Будущее»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 определении части территории, в границах которой предлагается реализация Инициативного проекта.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 </w:t>
      </w:r>
      <w:r>
        <w:rPr>
          <w:rFonts w:ascii="Times New Roman" w:hAnsi="Times New Roman"/>
          <w:sz w:val="28"/>
          <w:szCs w:val="28"/>
        </w:rPr>
        <w:t xml:space="preserve">3. О на</w:t>
      </w:r>
      <w:r>
        <w:rPr>
          <w:rFonts w:ascii="Times New Roman" w:hAnsi="Times New Roman"/>
          <w:sz w:val="28"/>
          <w:szCs w:val="28"/>
        </w:rPr>
        <w:t xml:space="preserve">значении представителя  инициативной группы уполномоченного подписывать договоры, заявления, протоколы, иные документы в интересах инициативной группы и представлять интересы инициативной группы в органах местного самоуправления, иных органах, организациях.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по повестке дня: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 первому вопросу слушали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Иванова Ивана Ивановича,</w:t>
      </w:r>
      <w:r>
        <w:rPr>
          <w:rFonts w:ascii="Times New Roman" w:hAnsi="Times New Roman"/>
          <w:sz w:val="28"/>
          <w:szCs w:val="28"/>
        </w:rPr>
        <w:t xml:space="preserve"> который(ая) выдвинула Инициативный проект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«Сквер «Будущее»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- 10 чел.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 - 0 чел.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ВОЗДЕРЖАЛСЯ - 0 чел.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принято.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 второму вопросу слушали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Петрова Петра Петровича</w:t>
      </w:r>
      <w:r>
        <w:rPr>
          <w:rFonts w:ascii="Times New Roman" w:hAnsi="Times New Roman"/>
          <w:sz w:val="28"/>
          <w:szCs w:val="28"/>
        </w:rPr>
        <w:t xml:space="preserve">, который(ая) предложил(а) определить часть территории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№- ого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микрорайона, по улице Мира в створе домов 5 и 6 (кадастровый номер __________).</w:t>
      </w:r>
      <w:r>
        <w:rPr>
          <w:rFonts w:ascii="Times New Roman" w:hAnsi="Times New Roman"/>
          <w:sz w:val="28"/>
          <w:szCs w:val="28"/>
        </w:rPr>
        <w:t xml:space="preserve">, в границах которой предлагается реализация Инициативного проекта.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- 10 чел.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 - 0 чел.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ВОЗДЕРЖАЛСЯ - 0 чел.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принято.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 третьему вопросу слушали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Петрова Петра Петровича</w:t>
      </w:r>
      <w:r>
        <w:rPr>
          <w:rFonts w:ascii="Times New Roman" w:hAnsi="Times New Roman"/>
          <w:sz w:val="28"/>
          <w:szCs w:val="28"/>
        </w:rPr>
        <w:t xml:space="preserve">, который(ая) предложил(а) назначит</w:t>
      </w:r>
      <w:r>
        <w:rPr>
          <w:rFonts w:ascii="Times New Roman" w:hAnsi="Times New Roman"/>
          <w:sz w:val="28"/>
          <w:szCs w:val="28"/>
        </w:rPr>
        <w:t xml:space="preserve">ь представителем инициативной группы уполномоченного подписывать договоры, заявления, протоколы, иные    документы в интересах инициативной группы и представлять интересы    инициативной группы в органах местного самоуправления, иных органах, организациях </w:t>
      </w:r>
      <w:r>
        <w:rPr>
          <w:rFonts w:ascii="Times New Roman" w:hAnsi="Times New Roman" w:eastAsia="Arial" w:cs="Courier New"/>
          <w:b w:val="0"/>
          <w:i w:val="0"/>
          <w:strike w:val="0"/>
          <w:sz w:val="28"/>
          <w:szCs w:val="28"/>
          <w:u w:val="none"/>
        </w:rPr>
        <w:t xml:space="preserve">Иванова Ивана Ивановича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- 10 чел.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 - 0 чел.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ВОЗДЕРЖАЛСЯ - 0 чел.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принято.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инициативной группы: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____________________/___________________________________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  на обработку персональных данных, предусмотренных Федеральным </w:t>
      </w:r>
      <w:hyperlink r:id="rId8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(подпись)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____________________/___________________________________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9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(подпись)</w:t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3. ____________________/___________________________________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0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  <w:r/>
      <w:r/>
    </w:p>
    <w:p>
      <w:pPr>
        <w:pStyle w:val="611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(подпись)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4. ____________________/___________________________________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1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  <w:r/>
      <w:r/>
    </w:p>
    <w:p>
      <w:pPr>
        <w:pStyle w:val="611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(подпись)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5. ____________________/___________________________________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2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  <w:r/>
      <w:r/>
    </w:p>
    <w:p>
      <w:pPr>
        <w:pStyle w:val="611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(подпись)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6. ____________________/___________________________________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3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  <w:r/>
      <w:r/>
    </w:p>
    <w:p>
      <w:pPr>
        <w:pStyle w:val="611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(подпись)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7. ____________________/___________________________________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4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  <w:r/>
      <w:r/>
    </w:p>
    <w:p>
      <w:pPr>
        <w:pStyle w:val="611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(подпись)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8. ____________________/___________________________________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 на обработку персональных данных, предусмотренных Федеральным </w:t>
      </w:r>
      <w:hyperlink r:id="rId15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  <w:r/>
      <w:r/>
    </w:p>
    <w:p>
      <w:pPr>
        <w:pStyle w:val="611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(подпись)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9. ____________________/___________________________________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6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  <w:r/>
      <w:r/>
    </w:p>
    <w:p>
      <w:pPr>
        <w:pStyle w:val="611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(подпись)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10. ____________________/___________________________________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                </w:t>
      </w:r>
      <w:r>
        <w:rPr>
          <w:rFonts w:ascii="Times New Roman" w:hAnsi="Times New Roman"/>
          <w:sz w:val="28"/>
          <w:szCs w:val="28"/>
        </w:rPr>
        <w:t xml:space="preserve">(подпись)                        (фамилия, имя, отчество)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7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  <w:r/>
      <w:r/>
    </w:p>
    <w:p>
      <w:pPr>
        <w:pStyle w:val="611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(подпись)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1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20" w:right="850" w:bottom="818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character" w:styleId="47">
    <w:name w:val="Caption Char"/>
    <w:basedOn w:val="606"/>
    <w:link w:val="44"/>
    <w:uiPriority w:val="99"/>
  </w:style>
  <w:style w:type="table" w:styleId="48">
    <w:name w:val="Table Grid"/>
    <w:basedOn w:val="6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00" w:default="1">
    <w:name w:val="Default Paragraph Font"/>
    <w:uiPriority w:val="1"/>
    <w:semiHidden/>
    <w:unhideWhenUsed/>
    <w:qFormat/>
  </w:style>
  <w:style w:type="character" w:styleId="601" w:customStyle="1">
    <w:name w:val="Текст выноски Знак"/>
    <w:basedOn w:val="600"/>
    <w:uiPriority w:val="99"/>
    <w:semiHidden/>
    <w:qFormat/>
    <w:rPr>
      <w:rFonts w:ascii="Segoe UI" w:hAnsi="Segoe UI" w:cs="Segoe UI"/>
      <w:sz w:val="18"/>
      <w:szCs w:val="18"/>
    </w:rPr>
  </w:style>
  <w:style w:type="character" w:styleId="602">
    <w:name w:val="Интернет-ссылка"/>
    <w:rPr>
      <w:color w:val="000080"/>
      <w:u w:val="single"/>
    </w:rPr>
  </w:style>
  <w:style w:type="paragraph" w:styleId="603">
    <w:name w:val="Заголовок"/>
    <w:basedOn w:val="599"/>
    <w:next w:val="604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604">
    <w:name w:val="Body Text"/>
    <w:basedOn w:val="599"/>
    <w:pPr>
      <w:spacing w:before="0" w:after="140" w:line="276" w:lineRule="auto"/>
    </w:pPr>
  </w:style>
  <w:style w:type="paragraph" w:styleId="605">
    <w:name w:val="List"/>
    <w:basedOn w:val="604"/>
    <w:rPr>
      <w:rFonts w:cs="Droid Sans Devanagari"/>
    </w:rPr>
  </w:style>
  <w:style w:type="paragraph" w:styleId="606">
    <w:name w:val="Caption"/>
    <w:basedOn w:val="599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07">
    <w:name w:val="Указатель"/>
    <w:basedOn w:val="599"/>
    <w:qFormat/>
    <w:pPr>
      <w:suppressLineNumbers/>
    </w:pPr>
    <w:rPr>
      <w:rFonts w:cs="Droid Sans Devanagari"/>
    </w:rPr>
  </w:style>
  <w:style w:type="paragraph" w:styleId="608">
    <w:name w:val="Balloon Text"/>
    <w:basedOn w:val="599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09">
    <w:name w:val="List Paragraph"/>
    <w:basedOn w:val="599"/>
    <w:uiPriority w:val="34"/>
    <w:qFormat/>
    <w:pPr>
      <w:contextualSpacing/>
      <w:ind w:left="720" w:firstLine="0"/>
      <w:spacing w:before="0" w:after="160"/>
    </w:pPr>
  </w:style>
  <w:style w:type="paragraph" w:styleId="610">
    <w:name w:val="ConsPlusNormal"/>
    <w:qFormat/>
    <w:pPr>
      <w:jc w:val="left"/>
      <w:spacing w:before="0" w:after="0"/>
      <w:widowControl/>
    </w:pPr>
    <w:rPr>
      <w:rFonts w:ascii="Times New Roman" w:hAnsi="Times New Roman" w:eastAsia="Arial" w:cs="Courier New"/>
      <w:b w:val="0"/>
      <w:i w:val="0"/>
      <w:strike w:val="0"/>
      <w:color w:val="auto"/>
      <w:sz w:val="24"/>
      <w:szCs w:val="24"/>
      <w:u w:val="none"/>
      <w:lang w:val="ru-RU" w:eastAsia="en-US" w:bidi="ar-SA"/>
    </w:rPr>
  </w:style>
  <w:style w:type="paragraph" w:styleId="611">
    <w:name w:val="ConsPlusNonformat"/>
    <w:qFormat/>
    <w:pPr>
      <w:jc w:val="left"/>
      <w:spacing w:before="0" w:after="0"/>
      <w:widowControl/>
    </w:pPr>
    <w:rPr>
      <w:rFonts w:ascii="Courier New" w:hAnsi="Courier New" w:eastAsia="Arial" w:cs="Courier New"/>
      <w:b w:val="0"/>
      <w:i w:val="0"/>
      <w:strike w:val="0"/>
      <w:color w:val="auto"/>
      <w:sz w:val="20"/>
      <w:szCs w:val="24"/>
      <w:u w:val="none"/>
      <w:lang w:val="ru-RU" w:eastAsia="en-US" w:bidi="ar-SA"/>
    </w:rPr>
  </w:style>
  <w:style w:type="numbering" w:styleId="612" w:default="1">
    <w:name w:val="No List"/>
    <w:uiPriority w:val="99"/>
    <w:semiHidden/>
    <w:unhideWhenUsed/>
    <w:qFormat/>
  </w:style>
  <w:style w:type="table" w:styleId="61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39201&amp;date=15.05.2023" TargetMode="External"/><Relationship Id="rId9" Type="http://schemas.openxmlformats.org/officeDocument/2006/relationships/hyperlink" Target="https://login.consultant.ru/link/?req=doc&amp;base=LAW&amp;n=439201&amp;date=15.05.2023" TargetMode="External"/><Relationship Id="rId10" Type="http://schemas.openxmlformats.org/officeDocument/2006/relationships/hyperlink" Target="https://login.consultant.ru/link/?req=doc&amp;base=LAW&amp;n=439201&amp;date=15.05.2023" TargetMode="External"/><Relationship Id="rId11" Type="http://schemas.openxmlformats.org/officeDocument/2006/relationships/hyperlink" Target="https://login.consultant.ru/link/?req=doc&amp;base=LAW&amp;n=439201&amp;date=15.05.2023" TargetMode="External"/><Relationship Id="rId12" Type="http://schemas.openxmlformats.org/officeDocument/2006/relationships/hyperlink" Target="https://login.consultant.ru/link/?req=doc&amp;base=LAW&amp;n=439201&amp;date=15.05.2023" TargetMode="External"/><Relationship Id="rId13" Type="http://schemas.openxmlformats.org/officeDocument/2006/relationships/hyperlink" Target="https://login.consultant.ru/link/?req=doc&amp;base=LAW&amp;n=439201&amp;date=15.05.2023" TargetMode="External"/><Relationship Id="rId14" Type="http://schemas.openxmlformats.org/officeDocument/2006/relationships/hyperlink" Target="https://login.consultant.ru/link/?req=doc&amp;base=LAW&amp;n=439201&amp;date=15.05.2023" TargetMode="External"/><Relationship Id="rId15" Type="http://schemas.openxmlformats.org/officeDocument/2006/relationships/hyperlink" Target="https://login.consultant.ru/link/?req=doc&amp;base=LAW&amp;n=439201&amp;date=15.05.2023" TargetMode="External"/><Relationship Id="rId16" Type="http://schemas.openxmlformats.org/officeDocument/2006/relationships/hyperlink" Target="https://login.consultant.ru/link/?req=doc&amp;base=LAW&amp;n=439201&amp;date=15.05.2023" TargetMode="External"/><Relationship Id="rId17" Type="http://schemas.openxmlformats.org/officeDocument/2006/relationships/hyperlink" Target="https://login.consultant.ru/link/?req=doc&amp;base=LAW&amp;n=439201&amp;date=15.05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dc:description/>
  <dc:language>ru-RU</dc:language>
  <cp:revision>16</cp:revision>
  <dcterms:created xsi:type="dcterms:W3CDTF">2021-04-01T12:33:00Z</dcterms:created>
  <dcterms:modified xsi:type="dcterms:W3CDTF">2024-03-01T10:03:43Z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