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AC" w:rsidRPr="00E0345C" w:rsidRDefault="006E73AC" w:rsidP="006E73AC">
      <w:pPr>
        <w:jc w:val="center"/>
        <w:rPr>
          <w:b/>
          <w:sz w:val="28"/>
          <w:szCs w:val="28"/>
        </w:rPr>
      </w:pPr>
      <w:bookmarkStart w:id="0" w:name="_GoBack"/>
    </w:p>
    <w:p w:rsidR="006E73AC" w:rsidRPr="00E0345C" w:rsidRDefault="006E73AC" w:rsidP="006E73AC">
      <w:pPr>
        <w:jc w:val="center"/>
        <w:rPr>
          <w:b/>
          <w:sz w:val="28"/>
          <w:szCs w:val="28"/>
        </w:rPr>
      </w:pPr>
      <w:r w:rsidRPr="00E0345C">
        <w:rPr>
          <w:b/>
          <w:sz w:val="28"/>
          <w:szCs w:val="28"/>
        </w:rPr>
        <w:t>Перечень</w:t>
      </w:r>
    </w:p>
    <w:p w:rsidR="006E73AC" w:rsidRPr="00E0345C" w:rsidRDefault="006E73AC" w:rsidP="006E73AC">
      <w:pPr>
        <w:jc w:val="center"/>
        <w:rPr>
          <w:b/>
          <w:sz w:val="28"/>
          <w:szCs w:val="28"/>
        </w:rPr>
      </w:pPr>
      <w:r w:rsidRPr="00E0345C">
        <w:rPr>
          <w:b/>
          <w:sz w:val="28"/>
          <w:szCs w:val="28"/>
        </w:rPr>
        <w:t>налоговых расходов города Нижневартовска</w:t>
      </w:r>
    </w:p>
    <w:p w:rsidR="006E73AC" w:rsidRPr="00E0345C" w:rsidRDefault="006E73AC" w:rsidP="00DC2E04">
      <w:pPr>
        <w:jc w:val="center"/>
        <w:rPr>
          <w:b/>
          <w:sz w:val="28"/>
          <w:szCs w:val="28"/>
        </w:rPr>
      </w:pPr>
      <w:r w:rsidRPr="00E0345C">
        <w:rPr>
          <w:b/>
          <w:sz w:val="28"/>
          <w:szCs w:val="28"/>
        </w:rPr>
        <w:t>на 2025 год и на плановый период 2026 и 2027 годов</w:t>
      </w:r>
    </w:p>
    <w:p w:rsidR="00F61A46" w:rsidRPr="00E0345C" w:rsidRDefault="00F61A46" w:rsidP="00DC2E04">
      <w:pPr>
        <w:jc w:val="center"/>
        <w:rPr>
          <w:b/>
          <w:sz w:val="28"/>
          <w:szCs w:val="28"/>
        </w:rPr>
      </w:pPr>
      <w:r w:rsidRPr="00E0345C">
        <w:rPr>
          <w:b/>
          <w:sz w:val="28"/>
          <w:szCs w:val="28"/>
        </w:rPr>
        <w:t xml:space="preserve">(актуальная редакция на </w:t>
      </w:r>
      <w:r w:rsidR="002C3D23" w:rsidRPr="00E0345C">
        <w:rPr>
          <w:b/>
          <w:sz w:val="28"/>
          <w:szCs w:val="28"/>
        </w:rPr>
        <w:t>1</w:t>
      </w:r>
      <w:r w:rsidR="003D52C4" w:rsidRPr="00E0345C">
        <w:rPr>
          <w:b/>
          <w:sz w:val="28"/>
          <w:szCs w:val="28"/>
        </w:rPr>
        <w:t>8</w:t>
      </w:r>
      <w:r w:rsidRPr="00E0345C">
        <w:rPr>
          <w:b/>
          <w:sz w:val="28"/>
          <w:szCs w:val="28"/>
        </w:rPr>
        <w:t>.</w:t>
      </w:r>
      <w:r w:rsidR="00F61F64" w:rsidRPr="00E0345C">
        <w:rPr>
          <w:b/>
          <w:sz w:val="28"/>
          <w:szCs w:val="28"/>
        </w:rPr>
        <w:t>07</w:t>
      </w:r>
      <w:r w:rsidRPr="00E0345C">
        <w:rPr>
          <w:b/>
          <w:sz w:val="28"/>
          <w:szCs w:val="28"/>
        </w:rPr>
        <w:t>.202</w:t>
      </w:r>
      <w:r w:rsidR="00F61F64" w:rsidRPr="00E0345C">
        <w:rPr>
          <w:b/>
          <w:sz w:val="28"/>
          <w:szCs w:val="28"/>
        </w:rPr>
        <w:t>5</w:t>
      </w:r>
      <w:r w:rsidRPr="00E0345C">
        <w:rPr>
          <w:b/>
          <w:sz w:val="28"/>
          <w:szCs w:val="28"/>
        </w:rPr>
        <w:t>)</w:t>
      </w:r>
    </w:p>
    <w:p w:rsidR="006E73AC" w:rsidRPr="00E0345C" w:rsidRDefault="006E73AC" w:rsidP="00DC2E04"/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631"/>
        <w:gridCol w:w="2255"/>
        <w:gridCol w:w="1727"/>
        <w:gridCol w:w="2528"/>
        <w:gridCol w:w="2038"/>
        <w:gridCol w:w="1733"/>
        <w:gridCol w:w="2195"/>
        <w:gridCol w:w="1557"/>
      </w:tblGrid>
      <w:tr w:rsidR="00E0345C" w:rsidRPr="00E0345C" w:rsidTr="005446B5">
        <w:trPr>
          <w:tblHeader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№ </w:t>
            </w:r>
          </w:p>
          <w:p w:rsidR="006E73AC" w:rsidRPr="00E0345C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Краткое наименование</w:t>
            </w:r>
          </w:p>
          <w:p w:rsidR="006E73AC" w:rsidRPr="00E0345C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налогового расхода</w:t>
            </w:r>
          </w:p>
          <w:p w:rsidR="006E73AC" w:rsidRPr="00E0345C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6E73AC" w:rsidRPr="00E0345C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Полное наименование</w:t>
            </w:r>
          </w:p>
          <w:p w:rsidR="006E73AC" w:rsidRPr="00E0345C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налогового расхода</w:t>
            </w:r>
          </w:p>
          <w:p w:rsidR="006E73AC" w:rsidRPr="00E0345C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города Нижневартовска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Реквизиты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нормативного правового акта города Нижневартовска,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устанавливающего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налоговый расход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Категории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плательщиков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налогов,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для которых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предусмотрены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налоговые расходы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Наименование </w:t>
            </w:r>
          </w:p>
          <w:p w:rsidR="006E73AC" w:rsidRPr="00E0345C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муниципальной </w:t>
            </w:r>
          </w:p>
          <w:p w:rsidR="006E73AC" w:rsidRPr="00E0345C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программы / непрограммные направления деятельности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Цели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предоставления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налоговых расходов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Показатели (индикаторы) достижения целей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муниципальных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программ и (или) целей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социально-экономической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политики города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Нижневартовска, не относящихся к муниципальным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программам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Куратор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 xml:space="preserve">налогового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расхода</w:t>
            </w:r>
          </w:p>
        </w:tc>
      </w:tr>
      <w:tr w:rsidR="00E0345C" w:rsidRPr="00E0345C" w:rsidTr="005446B5">
        <w:trPr>
          <w:trHeight w:val="135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sz w:val="18"/>
                <w:szCs w:val="18"/>
              </w:rPr>
            </w:pPr>
            <w:r w:rsidRPr="00E0345C">
              <w:rPr>
                <w:b/>
                <w:sz w:val="18"/>
                <w:szCs w:val="18"/>
              </w:rPr>
              <w:t>9</w:t>
            </w:r>
          </w:p>
        </w:tc>
      </w:tr>
      <w:tr w:rsidR="00E0345C" w:rsidRPr="00E0345C" w:rsidTr="00F61A46">
        <w:trPr>
          <w:trHeight w:val="2656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pStyle w:val="ab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ведения личного подсобного хозяйства (приусадебный земельный участок)</w:t>
            </w:r>
            <w:r w:rsidR="00DC2E04" w:rsidRPr="00E0345C">
              <w:rPr>
                <w:sz w:val="18"/>
                <w:szCs w:val="18"/>
              </w:rPr>
              <w:t>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24.04.2015 №785 "О земельном налоге" п. 1.1/ Приложение 1</w:t>
            </w:r>
          </w:p>
        </w:tc>
        <w:tc>
          <w:tcPr>
            <w:tcW w:w="789" w:type="pct"/>
            <w:shd w:val="clear" w:color="auto" w:fill="auto"/>
          </w:tcPr>
          <w:p w:rsidR="00DC2E04" w:rsidRPr="00E0345C" w:rsidRDefault="006E73AC" w:rsidP="00DC2E04">
            <w:pPr>
              <w:pStyle w:val="ab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ведения личного подсобного хозяйства (приусадебный земельный участок)</w:t>
            </w:r>
            <w:r w:rsidR="00DC2E04" w:rsidRPr="00E0345C">
              <w:rPr>
                <w:sz w:val="18"/>
                <w:szCs w:val="18"/>
              </w:rPr>
              <w:t>, за исключением земельных участков, кадастровая стоимость каждого из которых превышает 300 миллионов рублей</w:t>
            </w:r>
          </w:p>
          <w:p w:rsidR="00DC2E04" w:rsidRPr="00E0345C" w:rsidRDefault="00DC2E04" w:rsidP="00DC2E04">
            <w:pPr>
              <w:rPr>
                <w:sz w:val="18"/>
                <w:szCs w:val="18"/>
              </w:rPr>
            </w:pPr>
          </w:p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345C">
              <w:rPr>
                <w:rFonts w:ascii="Times New Roman" w:hAnsi="Times New Roman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Повышение качества жизни населения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left="-2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ind w:left="60" w:right="6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18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2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0,1%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хранения автотранспорта и размещения гаражей для собственных нужд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24.04.2015 №785 "О земельном налоге" п. 1.2/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хранения автотранспорта и размещения гаражей для собственных нужд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Повышение качества жизни населения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ind w:left="-13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left="-2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3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0,01%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pStyle w:val="ab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коммунального обслуживания</w:t>
            </w:r>
            <w:r w:rsidR="00DC2E04" w:rsidRPr="00E0345C">
              <w:rPr>
                <w:sz w:val="18"/>
                <w:szCs w:val="18"/>
              </w:rPr>
              <w:t xml:space="preserve">, за </w:t>
            </w:r>
            <w:r w:rsidR="00DC2E04" w:rsidRPr="00E0345C">
              <w:rPr>
                <w:sz w:val="18"/>
                <w:szCs w:val="18"/>
              </w:rPr>
              <w:lastRenderedPageBreak/>
              <w:t>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п. 2.1/ </w:t>
            </w:r>
            <w:r w:rsidRPr="00E0345C">
              <w:rPr>
                <w:sz w:val="18"/>
                <w:szCs w:val="18"/>
              </w:rPr>
              <w:lastRenderedPageBreak/>
              <w:t>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pStyle w:val="ab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Налогоплательщики, имеющие в собственности земельные участки, предназначенные для общественного использования объектов </w:t>
            </w:r>
            <w:r w:rsidRPr="00E0345C">
              <w:rPr>
                <w:sz w:val="18"/>
                <w:szCs w:val="18"/>
              </w:rPr>
              <w:lastRenderedPageBreak/>
              <w:t>капитального строительства (коммунальное обслуживание)</w:t>
            </w:r>
            <w:r w:rsidR="00DC2E04" w:rsidRPr="00E0345C">
              <w:rPr>
                <w:sz w:val="18"/>
                <w:szCs w:val="18"/>
              </w:rPr>
              <w:t>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Стратегия социально-экономического развития города Нижневартовска до 2036 года (Решение Думы города </w:t>
            </w:r>
            <w:r w:rsidRPr="00E0345C">
              <w:rPr>
                <w:sz w:val="18"/>
                <w:szCs w:val="18"/>
              </w:rPr>
              <w:lastRenderedPageBreak/>
              <w:t>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Улучшение качества предоставления жилищно-коммунальных услуг населению и </w:t>
            </w:r>
            <w:r w:rsidRPr="00E0345C">
              <w:rPr>
                <w:sz w:val="18"/>
                <w:szCs w:val="18"/>
              </w:rPr>
              <w:lastRenderedPageBreak/>
              <w:t>обеспечение устойчивого функционирования и развития жилищно-коммунального хозяйства города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13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жилищно-коммунального хозяйства администрации города</w:t>
            </w:r>
          </w:p>
          <w:p w:rsidR="006E73AC" w:rsidRPr="00E0345C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18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0,5%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дошкольного, начального и среднего общего образования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24.04.2015 №785 "О земельном налоге" п. 2.2/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дошкольного, начального и среднего общего образования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Развитие системы образования города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13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9"/>
                <w:szCs w:val="19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лет, процент 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left="-2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5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Пониженная ставка  земельного налога 1,4%           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Пониженная ставка  земельного налога для земельных участков, предназначенных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</w:t>
            </w:r>
            <w:r w:rsidRPr="00E0345C">
              <w:rPr>
                <w:sz w:val="18"/>
                <w:szCs w:val="18"/>
              </w:rPr>
              <w:lastRenderedPageBreak/>
              <w:t>ветеринарного обслуживания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Решение Думы города Нижневартовска от 24.04.2015 №785 "О земельном налоге" п. 2.3/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объектов социального обслуживания, бытового обслуживания, здравоохранения, среднего и высшего профессионального образования, культурного развития, религиозного использования, общественного управления, обеспечения научной деятельности, ветеринарного обслуживания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ind w:right="-69"/>
              <w:jc w:val="both"/>
              <w:rPr>
                <w:sz w:val="24"/>
                <w:szCs w:val="24"/>
              </w:rPr>
            </w:pPr>
            <w:r w:rsidRPr="00E0345C">
              <w:rPr>
                <w:sz w:val="18"/>
                <w:szCs w:val="18"/>
              </w:rPr>
              <w:t>Повышение качества жизни населения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left="-2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6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right="-102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Пониженная ставка  земельного налога 0,5%     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объектов торговли (торговые центры, торгово-развлекательные центры (комплексы), рынки, магазины, общественное питание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24.04.2015 №785 "О земельном налоге" п. 3.1/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объектов торговли (торговые центры, торгово-развлекательные центры (комплексы), рынки, магазины, общественное питание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"Развитие малого и среднего предпринимательства и 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Создание благоприятного предпринимательского климата и условий для ведения бизнеса в городе</w:t>
            </w:r>
          </w:p>
          <w:p w:rsidR="006E73AC" w:rsidRPr="00E0345C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E0345C" w:rsidRDefault="002C3D23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Число субъектов малого   и среднего предпринимательства в расчете на 10 тыс. человек населения, единица 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7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1,0%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служебных гаражей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24.04.2015 №785 "О земельном налоге" п. 3.2/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Налогоплательщики, имеющие в собственности земельные участки для размещения служебных гаражей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Создание благоприятной и комфортной среды жизнедеятельности горожан, повышение уровня комфортного проживания и качества оказания услуг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-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Департамент финансов администрации города </w:t>
            </w: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8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 гостиниц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24.04.2015 №785 "О земельном налоге" п. 3.3/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Налогоплательщики, имеющие в собственности земельные участки для размещения гостиниц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"Развитие малого и среднего предпринимательства и 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Создание благоприятного предпринимательского климата и условий для ведения бизнеса в городе</w:t>
            </w:r>
          </w:p>
          <w:p w:rsidR="006E73AC" w:rsidRPr="00E0345C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E0345C" w:rsidRDefault="002C3D23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Число субъектов малого   и среднего предпринимательства в расчете на 10 тыс. человек населения, единица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9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jc w:val="both"/>
            </w:pPr>
            <w:r w:rsidRPr="00E0345C">
              <w:rPr>
                <w:sz w:val="18"/>
                <w:szCs w:val="18"/>
              </w:rPr>
              <w:t>Пониженная ставка  земельного налога 0,14%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Пониженная ставка  земельного налога для земельных участков, предназначенных для </w:t>
            </w:r>
            <w:r w:rsidRPr="00E0345C">
              <w:rPr>
                <w:sz w:val="18"/>
                <w:szCs w:val="18"/>
              </w:rPr>
              <w:lastRenderedPageBreak/>
              <w:t>отдыха (рекреации) (природно-познавательный туризм, охота и рыбалка, причалы для маломерных судов, поля для гольфа или конных прогулок)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</w:t>
            </w:r>
            <w:r w:rsidRPr="00E0345C">
              <w:rPr>
                <w:sz w:val="18"/>
                <w:szCs w:val="18"/>
              </w:rPr>
              <w:lastRenderedPageBreak/>
              <w:t>"О земельном налоге" п. 4.1/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Налогоплательщики, имеющие в собственности земельные участки, предназначенные для отдыха </w:t>
            </w:r>
            <w:r w:rsidRPr="00E0345C">
              <w:rPr>
                <w:sz w:val="18"/>
                <w:szCs w:val="18"/>
              </w:rPr>
              <w:lastRenderedPageBreak/>
              <w:t>(рекреации) (природно-познавательный туризм, охота и рыбалка, причалы для маломерных судов, поля для гольфа или конных прогулок)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Муниципальная программа "Развитие малого и среднего предпринимательства и </w:t>
            </w:r>
            <w:r w:rsidRPr="00E0345C">
              <w:rPr>
                <w:sz w:val="18"/>
                <w:szCs w:val="18"/>
              </w:rPr>
              <w:lastRenderedPageBreak/>
              <w:t>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Создание благоприятного предпринимательского климата и </w:t>
            </w:r>
            <w:r w:rsidRPr="00E0345C">
              <w:rPr>
                <w:sz w:val="18"/>
                <w:szCs w:val="18"/>
              </w:rPr>
              <w:lastRenderedPageBreak/>
              <w:t>условий для ведения бизнеса в городе</w:t>
            </w:r>
          </w:p>
          <w:p w:rsidR="006E73AC" w:rsidRPr="00E0345C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E0345C" w:rsidRDefault="002C3D23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Число субъектов малого   и среднего предпринимательства в расчете на 10 тыс. человек </w:t>
            </w:r>
            <w:r w:rsidRPr="00E0345C">
              <w:rPr>
                <w:sz w:val="18"/>
                <w:szCs w:val="18"/>
              </w:rPr>
              <w:lastRenderedPageBreak/>
              <w:t>населения, единица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Департамент экономического развития </w:t>
            </w:r>
            <w:r w:rsidRPr="00E0345C">
              <w:rPr>
                <w:sz w:val="18"/>
                <w:szCs w:val="18"/>
              </w:rPr>
              <w:lastRenderedPageBreak/>
              <w:t>администрации города</w:t>
            </w:r>
          </w:p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1,4%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размещения объектов спорта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24.04.2015 №785 "О земельном налоге" п. 4.2/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размещения объектов спорта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0345C">
              <w:rPr>
                <w:rFonts w:ascii="Times New Roman" w:hAnsi="Times New Roman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Здоровьесбережение, путем вовлечения населения в занятия массовой физической культурой и спортом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населения, систематически занимающегося физической культурой и спортом,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left="-2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11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для земельных участков, предназначенных для деятельности по особой охране и изучению природы (охрана природных территорий)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24.04.2015 №785 "О земельном налоге" п. 5.1/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Налогоплательщики, имеющие в собственности земельные участки, предназначенные для деятельности по особой охране и изучению природы (охрана природных территорий)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pStyle w:val="a3"/>
              <w:jc w:val="both"/>
              <w:rPr>
                <w:rFonts w:ascii="Times New Roman" w:hAnsi="Times New Roman"/>
                <w:sz w:val="18"/>
              </w:rPr>
            </w:pPr>
            <w:r w:rsidRPr="00E0345C">
              <w:rPr>
                <w:rFonts w:ascii="Times New Roman" w:hAnsi="Times New Roman"/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Сохранение и восстановление природной среды, обеспечение качества окружающей среды, необходимого для благоприятной жизни населения и экологически безопасного устойчивого развития экономики города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Численность населения (среднегодовая), тыс. человек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Управление по природопользованию и экологии администрации города </w:t>
            </w: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12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r w:rsidRPr="00E0345C">
              <w:rPr>
                <w:sz w:val="18"/>
                <w:szCs w:val="18"/>
              </w:rPr>
              <w:t>Пониженная ставка  земельного налога 0,7%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для земельных участков (территорий) общего пользования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24.04.2015 №785 "О земельном налоге" п. 6/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Налогоплательщики, имеющие в собственности земельные участки  (территории) общего пользования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pStyle w:val="ab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</w:t>
            </w:r>
            <w:r w:rsidR="00754F7E" w:rsidRPr="00E0345C">
              <w:rPr>
                <w:sz w:val="18"/>
                <w:szCs w:val="18"/>
              </w:rPr>
              <w:t xml:space="preserve">Об утверждении муниципальной программы "Формирование современной городской среды в </w:t>
            </w:r>
            <w:r w:rsidR="00754F7E" w:rsidRPr="00E0345C">
              <w:rPr>
                <w:sz w:val="18"/>
                <w:szCs w:val="18"/>
              </w:rPr>
              <w:lastRenderedPageBreak/>
              <w:t>муниципальном образовании город Нижневартовск"</w:t>
            </w:r>
          </w:p>
          <w:p w:rsidR="006E73AC" w:rsidRPr="00E0345C" w:rsidRDefault="006E73AC" w:rsidP="00DC2E04">
            <w:pPr>
              <w:pStyle w:val="ab"/>
              <w:jc w:val="both"/>
            </w:pPr>
            <w:r w:rsidRPr="00E0345C">
              <w:rPr>
                <w:sz w:val="18"/>
                <w:szCs w:val="18"/>
              </w:rPr>
              <w:t xml:space="preserve">(постановление администрации города Нижневартовска </w:t>
            </w:r>
            <w:r w:rsidR="00754F7E" w:rsidRPr="00E0345C">
              <w:rPr>
                <w:sz w:val="18"/>
                <w:szCs w:val="18"/>
              </w:rPr>
              <w:t>от 16.09.2024 №808</w:t>
            </w:r>
            <w:r w:rsidRPr="00E0345C">
              <w:rPr>
                <w:sz w:val="18"/>
                <w:szCs w:val="18"/>
              </w:rPr>
              <w:t>)</w:t>
            </w:r>
          </w:p>
        </w:tc>
        <w:tc>
          <w:tcPr>
            <w:tcW w:w="541" w:type="pct"/>
            <w:shd w:val="clear" w:color="auto" w:fill="auto"/>
          </w:tcPr>
          <w:p w:rsidR="00754F7E" w:rsidRPr="00E0345C" w:rsidRDefault="00754F7E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Создание условий для системного повышения качества и комфорта городской среды путем реализации комплекса </w:t>
            </w:r>
            <w:r w:rsidRPr="00E0345C">
              <w:rPr>
                <w:sz w:val="18"/>
                <w:szCs w:val="18"/>
              </w:rPr>
              <w:lastRenderedPageBreak/>
              <w:t>первоочередных мероприятий</w:t>
            </w:r>
          </w:p>
          <w:p w:rsidR="006E73AC" w:rsidRPr="00E0345C" w:rsidRDefault="006E73AC" w:rsidP="00DC2E04">
            <w:pPr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Количество </w:t>
            </w:r>
            <w:r w:rsidR="009C669E" w:rsidRPr="00E0345C">
              <w:rPr>
                <w:sz w:val="18"/>
                <w:szCs w:val="18"/>
              </w:rPr>
              <w:t>благо</w:t>
            </w:r>
            <w:r w:rsidRPr="00E0345C">
              <w:rPr>
                <w:sz w:val="18"/>
                <w:szCs w:val="18"/>
              </w:rPr>
              <w:t>устроенных общественных территорий</w:t>
            </w:r>
            <w:r w:rsidR="009B66E3" w:rsidRPr="00E0345C">
              <w:rPr>
                <w:sz w:val="18"/>
                <w:szCs w:val="18"/>
              </w:rPr>
              <w:t xml:space="preserve">, единица </w:t>
            </w:r>
          </w:p>
          <w:p w:rsidR="006E73AC" w:rsidRPr="00E0345C" w:rsidRDefault="006E73AC" w:rsidP="00DC2E04">
            <w:pPr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Департамент строительства администрации города </w:t>
            </w: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13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r w:rsidRPr="00E0345C">
              <w:rPr>
                <w:sz w:val="18"/>
                <w:szCs w:val="18"/>
              </w:rPr>
              <w:t>Пониженная ставка  земельного налога  0,14%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pStyle w:val="ab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Пониженная ставка  земельного налога для земельных участков общего назначения (ведение огородничества и садоводства)</w:t>
            </w:r>
            <w:r w:rsidR="00DC2E04" w:rsidRPr="00E0345C">
              <w:rPr>
                <w:sz w:val="18"/>
                <w:szCs w:val="18"/>
              </w:rPr>
              <w:t>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24.04.2015 №785 "О земельном налоге" п. 7.1/ 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pStyle w:val="ab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Налогоплательщики, имеющие в собственности земельные участки  общего назначения, предназначенные для ведения огородничества и садоводства</w:t>
            </w:r>
            <w:r w:rsidR="00DC2E04" w:rsidRPr="00E0345C">
              <w:rPr>
                <w:sz w:val="18"/>
                <w:szCs w:val="18"/>
              </w:rPr>
              <w:t>, за исключением земельных участков, кадастровая стоимость каждого из которых превышает 300 миллионов рублей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Повышение качества жизни населения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Реальные располагаемые денежные доходы населения, процент 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left="60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14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left="-57" w:right="-57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Освобождение от уплаты земельного налога 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ind w:left="-57" w:right="-57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налога в размере 100% садоводческих некоммерческих товариществ и огороднических некоммерческих товариществ, сельскохозяйственных предприятий, крестьянско-фермерских хозяйств, некоммерческих организаций, гаражных и лодочных кооперативов в отношении земель, не используемых в результате их затопления паводковыми водами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1/ п. 3.1.1/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Сохранение и восстановление природной среды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Реальные располагаемые денежные доходы населения,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Управление по природопользованию и экологии администрации города</w:t>
            </w:r>
          </w:p>
        </w:tc>
      </w:tr>
      <w:tr w:rsidR="00E0345C" w:rsidRPr="00E0345C" w:rsidTr="005446B5">
        <w:trPr>
          <w:trHeight w:val="3528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left="-57" w:right="-57"/>
              <w:rPr>
                <w:b/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налога в размере 100% организаций в отношении земельных участков, в границах которых реализуется инвестиционный проект в соответствии с соглашением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трех лет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2/ п. 3.1.1/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Юридические лица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Стратегия социально-экономического развития города Нижневартовска до 2036 года (Решение Думы города Нижневартовска от 30.06.2023 №296)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Создание благоприятной среды, способствующей привлечению инвестиционных ресурсов</w:t>
            </w:r>
            <w:r w:rsidRPr="00E0345C">
              <w:t xml:space="preserve"> </w:t>
            </w:r>
            <w:r w:rsidRPr="00E0345C">
              <w:rPr>
                <w:sz w:val="18"/>
                <w:szCs w:val="18"/>
              </w:rPr>
              <w:t>и повышению эффективности их использования для развития экономики и социальной инфраструктуры муниципалитета</w:t>
            </w:r>
          </w:p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</w:rPr>
              <w:t>Объем инвестиций в основной капитал на одного занятого в экономике, тыс. рублей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строительства администрации города</w:t>
            </w: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16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left="-57" w:right="-57"/>
              <w:rPr>
                <w:b/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Освобождение от уплаты налога в размере 100% пенсионеров, получающих страховую пенсию по старости, проживших и проработавших в городе Нижневартовске 30 и более лет 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1/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17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left="-57" w:right="-57"/>
              <w:rPr>
                <w:b/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налога в размере 100% ветеранов Великой Отечественной войны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Решение Думы города Нижневартовска от 24.04.2015 №785 "О земельном </w:t>
            </w:r>
            <w:r w:rsidRPr="00E0345C">
              <w:rPr>
                <w:sz w:val="18"/>
                <w:szCs w:val="18"/>
              </w:rPr>
              <w:lastRenderedPageBreak/>
              <w:t xml:space="preserve">налоге" п.п 2/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Физические лица в отношении земельных участков, предназначенных для размещения домов индивидуальной жилой </w:t>
            </w:r>
            <w:r w:rsidRPr="00E0345C">
              <w:rPr>
                <w:sz w:val="18"/>
                <w:szCs w:val="18"/>
              </w:rPr>
              <w:lastRenderedPageBreak/>
              <w:t>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Муниципальная программа "Социальная поддержка и социальная помощь </w:t>
            </w:r>
            <w:r w:rsidRPr="00E0345C">
              <w:rPr>
                <w:sz w:val="18"/>
                <w:szCs w:val="18"/>
              </w:rPr>
              <w:lastRenderedPageBreak/>
              <w:t>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Доля граждан, обеспеченных мерами социальной поддержки, от численности граждан, имеющих право на их </w:t>
            </w:r>
            <w:r w:rsidRPr="00E0345C">
              <w:rPr>
                <w:sz w:val="18"/>
                <w:szCs w:val="18"/>
              </w:rPr>
              <w:lastRenderedPageBreak/>
              <w:t>получение и обратившихся за их получением</w:t>
            </w:r>
            <w:r w:rsidR="003578B2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133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left="-57" w:right="-57"/>
              <w:rPr>
                <w:b/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налога в размере 100% членов многодетных 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3/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jc w:val="both"/>
            </w:pPr>
            <w:r w:rsidRPr="00E0345C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19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left="-57" w:right="-57"/>
              <w:rPr>
                <w:b/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налога в размере 100% граждан, подвергшихся воздействию радиации вследствие катастрофы на Чернобыльской АЭС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4/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jc w:val="both"/>
            </w:pPr>
            <w:r w:rsidRPr="00E0345C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</w:t>
            </w:r>
            <w:r w:rsidRPr="00E0345C">
              <w:rPr>
                <w:sz w:val="18"/>
                <w:szCs w:val="18"/>
              </w:rPr>
              <w:lastRenderedPageBreak/>
              <w:t>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(постановление администрации города Нижневартовска от 31.07.2024 №630)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20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r w:rsidRPr="00E0345C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налога в размере 100% инвалидов 1 и 2 группы, а также инвалидов с детства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5/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jc w:val="both"/>
            </w:pPr>
            <w:r w:rsidRPr="00E0345C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21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r w:rsidRPr="00E0345C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налога в размере 100% неработающих инвалидов 3 группы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6/ п. 3.1.2/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r w:rsidRPr="00E0345C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</w:t>
            </w:r>
            <w:r w:rsidRPr="00E0345C">
              <w:rPr>
                <w:sz w:val="18"/>
                <w:szCs w:val="18"/>
              </w:rPr>
              <w:lastRenderedPageBreak/>
              <w:t>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(постановление администрации города </w:t>
            </w:r>
            <w:r w:rsidRPr="00E0345C">
              <w:rPr>
                <w:sz w:val="18"/>
                <w:szCs w:val="18"/>
              </w:rPr>
              <w:lastRenderedPageBreak/>
              <w:t>Нижневартовска от 31.07.2024 №630)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22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налога в размере 100% членов семей (супруг, супруга, дети, родители) военнослужащих, погибших при исполнении обязанностей военной службы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24.04.2015 №785 "О земельном налоге" п.п 7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r w:rsidRPr="00E0345C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23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right="-101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налога в размере 100% граждан, не использующих земельные участки в результате их затопления паводковыми водами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8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r w:rsidRPr="00E0345C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</w:t>
            </w:r>
            <w:r w:rsidRPr="00E0345C">
              <w:rPr>
                <w:sz w:val="18"/>
                <w:szCs w:val="18"/>
              </w:rPr>
              <w:lastRenderedPageBreak/>
              <w:t>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24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right="-101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налога в размере 100% одного из родителей (усыновителей), опекунов (попечителей), проживающего совместно с ребенком-инвалидом в возрасте до 18 лет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Решение Думы города Нижневартовска от 24.04.2015 №785 "О земельном налоге" п.п 9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п. 3.1.2/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садоводческих некоммерческих товариществ и огороднических некоммерческих товариществ, гаражей и автостоянок, сельскохозяйственного использования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Доля граждан, обеспеченных мерами социальной поддержки, от численности граждан, имеющих право на их получение </w:t>
            </w:r>
            <w:r w:rsidR="003578B2" w:rsidRPr="00E0345C">
              <w:rPr>
                <w:sz w:val="18"/>
                <w:szCs w:val="18"/>
              </w:rPr>
              <w:t>и обратившихся за их получением,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2353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25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right="-101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налога в размере 100% глав крестьянских (фермерских) хозяйств в части земель, не используемых в результате их затопления паводковыми водами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24.04.2015 №785 "О земельном налоге" п. 3.1.3/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Главы крестьянских (фермерских) хозяйств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"Развитие малого и среднего предпринимательства и 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Устойчивое развитие сельского хозяйства, рыбной отрасли города и повышение конкурентоспособности продукции, произведенной агропромышленным комплексом города</w:t>
            </w:r>
          </w:p>
        </w:tc>
        <w:tc>
          <w:tcPr>
            <w:tcW w:w="685" w:type="pct"/>
            <w:shd w:val="clear" w:color="auto" w:fill="auto"/>
          </w:tcPr>
          <w:p w:rsidR="002C3D23" w:rsidRPr="00E0345C" w:rsidRDefault="002C3D23" w:rsidP="002C3D23">
            <w:pPr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прибыльных сельскохозяйственных организаций в общем их числе, процент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26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right="-101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Освобождение от уплаты налога в размере 50% сельскохозяйственных предприятий, доля дохода </w:t>
            </w:r>
            <w:r w:rsidRPr="00E0345C">
              <w:rPr>
                <w:sz w:val="18"/>
                <w:szCs w:val="18"/>
              </w:rPr>
              <w:lastRenderedPageBreak/>
              <w:t>у которых от реализации произведенной ими сельскохозяйственной продукции составляет не менее 70 процентов, в отношении земельных участков, используемых для производства и переработки сельскохозяйственной продукции, а также для размещения их жилых и хозяйственных построек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</w:t>
            </w:r>
            <w:r w:rsidRPr="00E0345C">
              <w:rPr>
                <w:sz w:val="18"/>
                <w:szCs w:val="18"/>
              </w:rPr>
              <w:lastRenderedPageBreak/>
              <w:t xml:space="preserve">"О земельном налоге" п. 3.2.1/ Приложение 2 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Юридические лица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Муниципальная программа "Развитие малого и среднего предпринимательства и </w:t>
            </w:r>
            <w:r w:rsidRPr="00E0345C">
              <w:rPr>
                <w:sz w:val="18"/>
                <w:szCs w:val="18"/>
              </w:rPr>
              <w:lastRenderedPageBreak/>
              <w:t>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Устойчивое развитие сельского хозяйства, рыбной отрасли города и </w:t>
            </w:r>
            <w:r w:rsidRPr="00E0345C">
              <w:rPr>
                <w:sz w:val="18"/>
                <w:szCs w:val="18"/>
              </w:rPr>
              <w:lastRenderedPageBreak/>
              <w:t>повышение конкурентоспособности продукции, произведенной агропромышленным комплексом города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Доля прибыльных сельскохозяйственных организаций в общем их числе</w:t>
            </w:r>
            <w:r w:rsidR="003578B2" w:rsidRPr="00E0345C">
              <w:rPr>
                <w:sz w:val="18"/>
                <w:szCs w:val="18"/>
              </w:rPr>
              <w:t>, процент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Департамент экономического развития </w:t>
            </w:r>
            <w:r w:rsidRPr="00E0345C">
              <w:rPr>
                <w:sz w:val="18"/>
                <w:szCs w:val="18"/>
              </w:rPr>
              <w:lastRenderedPageBreak/>
              <w:t>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right="-101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налога в размере 50% одиноких отцов или матерей, воспитывающих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организаций высшего образования в возрасте до 23 лет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24.04.2015 №785 "О земельном налоге" п.п 1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п. 3.2.2 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28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right="-101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земельного налога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Освобождение от уплаты налога в размере 50% бывших воинов-интернационалистов, принимавших участие в военных действиях на территории Республики Афганистан и на территории других стран, </w:t>
            </w:r>
            <w:r w:rsidRPr="00E0345C">
              <w:rPr>
                <w:sz w:val="18"/>
                <w:szCs w:val="18"/>
              </w:rPr>
              <w:lastRenderedPageBreak/>
              <w:t>а также военнослужащих, проходивших военную службу на территориях государств Закавказья, Прибалтики, Республики Таджикистан и Чеченской Республики, выполнявших задачи по защите конституционных прав граждан в условиях чрезвычайного положения и в условиях вооруженных конфликтов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 xml:space="preserve">Решение Думы города Нижневартовска от 24.04.2015 №785 "О земельном налоге" п.п 2 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п. 3.2.2/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Физические лица в отношении земельных участков, предназначенных для размещения домов индивидуальной жилой застройки, гаражей, автостоянок, садоводческих некоммерческих товариществ и огороднических </w:t>
            </w:r>
            <w:r w:rsidRPr="00E0345C">
              <w:rPr>
                <w:sz w:val="18"/>
                <w:szCs w:val="18"/>
              </w:rPr>
              <w:lastRenderedPageBreak/>
              <w:t>некоммерческих товариществ и используемых для личных, семейных, домашних нужд, не связанных с осуществлением предпринимательской деятельности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(постановление администрации города Нижневартовска от 31.07.2024 №630)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3578B2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182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29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right="-101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ind w:left="-57" w:right="-57"/>
              <w:jc w:val="both"/>
              <w:rPr>
                <w:b/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Освобождение от уплаты налога в размере 100% представителей  коренных малочисленных народов Севера (ханты, манси, ненцев)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1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30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right="-101"/>
            </w:pPr>
            <w:r w:rsidRPr="00E0345C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</w:pPr>
            <w:r w:rsidRPr="00E0345C">
              <w:rPr>
                <w:sz w:val="18"/>
                <w:szCs w:val="18"/>
              </w:rPr>
              <w:t xml:space="preserve">Освобождение от уплаты налога в размере 100% детей-сирот и детей, оставшихся без попечения родителей, а также лиц из числа детей-сирот и детей, оставшихся без попечения родителей, обучающихся по очной форме в профессиональных образовательных организациях или </w:t>
            </w:r>
            <w:r w:rsidRPr="00E0345C">
              <w:rPr>
                <w:sz w:val="18"/>
                <w:szCs w:val="18"/>
              </w:rPr>
              <w:lastRenderedPageBreak/>
              <w:t>образовательных организациях высшего образования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Решение Думы города Нижневартовска от 31.10.2014 №658 "О налоге на имущество физических лиц" п.п. 2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r w:rsidRPr="00E0345C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(постановление администрации города Нижневартовска от </w:t>
            </w:r>
            <w:r w:rsidRPr="00E0345C">
              <w:rPr>
                <w:sz w:val="18"/>
                <w:szCs w:val="18"/>
              </w:rPr>
              <w:lastRenderedPageBreak/>
              <w:t>31.07.2024 №630)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left="60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31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right="-101"/>
            </w:pPr>
            <w:r w:rsidRPr="00E0345C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</w:pPr>
            <w:r w:rsidRPr="00E0345C">
              <w:rPr>
                <w:sz w:val="18"/>
                <w:szCs w:val="18"/>
              </w:rPr>
              <w:t>Освобождение от уплаты налога в размере 100% неработающих трудоспособных лиц, осуществляющих уход за инвалидами 1 группы или престарелыми, нуждающимися в постоянном постороннем уходе, по заключению лечебного учреждения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3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r w:rsidRPr="00E0345C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32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right="-101"/>
            </w:pPr>
            <w:r w:rsidRPr="00E0345C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</w:pPr>
            <w:r w:rsidRPr="00E0345C">
              <w:rPr>
                <w:sz w:val="18"/>
                <w:szCs w:val="18"/>
              </w:rPr>
              <w:t>Освобождение от уплаты налога в размере 100% неработающих инвалидов III группы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4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r w:rsidRPr="00E0345C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33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r w:rsidRPr="00E0345C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</w:pPr>
            <w:r w:rsidRPr="00E0345C">
              <w:rPr>
                <w:sz w:val="18"/>
                <w:szCs w:val="18"/>
              </w:rPr>
              <w:t xml:space="preserve">Освобождение от уплаты налога в размере 100% одиноких отцов или матерей, воспитывающих детей до 18 лет или учащихся общеобразовательных организаций, студентов очной формы обучения </w:t>
            </w:r>
            <w:r w:rsidRPr="00E0345C">
              <w:rPr>
                <w:sz w:val="18"/>
                <w:szCs w:val="18"/>
              </w:rPr>
              <w:lastRenderedPageBreak/>
              <w:t xml:space="preserve">профессиональных образовательных организаций и образовательных организаций высшего образования в возрасте до 23 лет  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Решение Думы города Нижневартовска от 31.10.2014 №658 "О налоге на имущество физических лиц" п.п. 5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r w:rsidRPr="00E0345C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(постановление администрации города Нижневартовска от 31.07.2024 №630)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461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34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r w:rsidRPr="00E0345C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</w:pPr>
            <w:r w:rsidRPr="00E0345C">
              <w:rPr>
                <w:sz w:val="18"/>
                <w:szCs w:val="18"/>
              </w:rPr>
              <w:t xml:space="preserve">Освобождение от уплаты налога в размере 100% членов многодетных семей, в которых на содержании и воспитании находятся трое и более детей до 18 лет или учащихся общеобразовательных организаций, студентов очной формы обучения профессиональных образовательных организаций и образовательных органи-заций высшего образо-вания в возрасте до 23 лет  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6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r w:rsidRPr="00E0345C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left="-35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35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188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35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6E73AC" w:rsidP="00DC2E04">
            <w:pPr>
              <w:ind w:right="-102"/>
            </w:pPr>
            <w:r w:rsidRPr="00E0345C">
              <w:rPr>
                <w:sz w:val="18"/>
                <w:szCs w:val="18"/>
              </w:rPr>
              <w:t>Освобождение от уплаты налога на имущество физических лиц</w:t>
            </w: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DC2E04">
            <w:pPr>
              <w:jc w:val="both"/>
            </w:pPr>
            <w:r w:rsidRPr="00E0345C">
              <w:rPr>
                <w:sz w:val="18"/>
                <w:szCs w:val="18"/>
              </w:rPr>
              <w:t xml:space="preserve">Освобождение от уплаты налога в размере 100% одного из родителей (усыновителей), опекунов (попечителей), проживающего совместно с ребенком-инвалидом в возрасте до 18 лет </w:t>
            </w:r>
          </w:p>
        </w:tc>
        <w:tc>
          <w:tcPr>
            <w:tcW w:w="539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Решение Думы города Нижневартовска от 31.10.2014 №658 "О налоге на имущество физических лиц" п.п. 7 п. 1/ Приложение 2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r w:rsidRPr="00E0345C">
              <w:rPr>
                <w:sz w:val="18"/>
                <w:szCs w:val="18"/>
              </w:rPr>
              <w:t>Физические лица в отношении одного жилого помещения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"Социальная поддержка и социальная помощь для отдельных категорий граждан в городе Нижневартовске"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3" w:right="6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(постановление администрации города Нижневартовска от 31.07.2024 №630)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3D52C4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Поддержание</w:t>
            </w:r>
            <w:r w:rsidR="006E73AC" w:rsidRPr="00E0345C">
              <w:rPr>
                <w:sz w:val="18"/>
                <w:szCs w:val="18"/>
              </w:rPr>
              <w:t xml:space="preserve"> стабильного качества жизни отдельных категорий граждан </w:t>
            </w:r>
          </w:p>
        </w:tc>
        <w:tc>
          <w:tcPr>
            <w:tcW w:w="685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  <w:r w:rsidR="009B66E3" w:rsidRPr="00E0345C">
              <w:rPr>
                <w:sz w:val="18"/>
                <w:szCs w:val="18"/>
              </w:rPr>
              <w:t>, процент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по социальной политике администрации города</w:t>
            </w:r>
          </w:p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E0345C" w:rsidRPr="00E0345C" w:rsidTr="005446B5">
        <w:trPr>
          <w:trHeight w:val="188"/>
        </w:trPr>
        <w:tc>
          <w:tcPr>
            <w:tcW w:w="111" w:type="pct"/>
            <w:shd w:val="clear" w:color="auto" w:fill="auto"/>
          </w:tcPr>
          <w:p w:rsidR="006E73AC" w:rsidRPr="00E0345C" w:rsidRDefault="006E73AC" w:rsidP="00DC2E0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509" w:type="pct"/>
            <w:shd w:val="clear" w:color="auto" w:fill="auto"/>
          </w:tcPr>
          <w:p w:rsidR="006E73AC" w:rsidRPr="00E0345C" w:rsidRDefault="002C36E3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Пониженная ставка налога на имущество физических лиц  1,0% на период с 01.01.2024 по 31.12.2024 </w:t>
            </w:r>
          </w:p>
          <w:p w:rsidR="006E73AC" w:rsidRPr="00E0345C" w:rsidRDefault="006E73AC" w:rsidP="00DC2E04">
            <w:pPr>
              <w:rPr>
                <w:sz w:val="18"/>
                <w:szCs w:val="18"/>
              </w:rPr>
            </w:pPr>
          </w:p>
          <w:p w:rsidR="006E73AC" w:rsidRPr="00E0345C" w:rsidRDefault="006E73AC" w:rsidP="00DC2E04">
            <w:pPr>
              <w:rPr>
                <w:sz w:val="18"/>
                <w:szCs w:val="18"/>
              </w:rPr>
            </w:pPr>
          </w:p>
          <w:p w:rsidR="006E73AC" w:rsidRPr="00E0345C" w:rsidRDefault="006E73AC" w:rsidP="00DC2E04">
            <w:pPr>
              <w:rPr>
                <w:sz w:val="18"/>
                <w:szCs w:val="18"/>
              </w:rPr>
            </w:pPr>
          </w:p>
          <w:p w:rsidR="006E73AC" w:rsidRPr="00E0345C" w:rsidRDefault="006E73AC" w:rsidP="00DC2E04">
            <w:pPr>
              <w:rPr>
                <w:sz w:val="18"/>
                <w:szCs w:val="18"/>
              </w:rPr>
            </w:pPr>
          </w:p>
          <w:p w:rsidR="006E73AC" w:rsidRPr="00E0345C" w:rsidRDefault="006E73AC" w:rsidP="00DC2E04">
            <w:pPr>
              <w:rPr>
                <w:sz w:val="18"/>
                <w:szCs w:val="18"/>
              </w:rPr>
            </w:pPr>
          </w:p>
          <w:p w:rsidR="006E73AC" w:rsidRPr="00E0345C" w:rsidRDefault="006E73AC" w:rsidP="00DC2E04">
            <w:pPr>
              <w:rPr>
                <w:sz w:val="18"/>
                <w:szCs w:val="18"/>
              </w:rPr>
            </w:pPr>
          </w:p>
          <w:p w:rsidR="006E73AC" w:rsidRPr="00E0345C" w:rsidRDefault="006E73AC" w:rsidP="00DC2E04">
            <w:pPr>
              <w:rPr>
                <w:sz w:val="18"/>
                <w:szCs w:val="18"/>
              </w:rPr>
            </w:pPr>
          </w:p>
          <w:p w:rsidR="006E73AC" w:rsidRPr="00E0345C" w:rsidRDefault="006E73AC" w:rsidP="00DC2E04">
            <w:pPr>
              <w:rPr>
                <w:sz w:val="18"/>
                <w:szCs w:val="18"/>
              </w:rPr>
            </w:pPr>
          </w:p>
          <w:p w:rsidR="006E73AC" w:rsidRPr="00E0345C" w:rsidRDefault="006E73AC" w:rsidP="00DC2E04">
            <w:pPr>
              <w:rPr>
                <w:sz w:val="18"/>
                <w:szCs w:val="18"/>
              </w:rPr>
            </w:pPr>
          </w:p>
          <w:p w:rsidR="006E73AC" w:rsidRPr="00E0345C" w:rsidRDefault="006E73AC" w:rsidP="00DC2E04">
            <w:pPr>
              <w:rPr>
                <w:sz w:val="18"/>
                <w:szCs w:val="18"/>
              </w:rPr>
            </w:pPr>
          </w:p>
        </w:tc>
        <w:tc>
          <w:tcPr>
            <w:tcW w:w="704" w:type="pct"/>
            <w:shd w:val="clear" w:color="auto" w:fill="auto"/>
          </w:tcPr>
          <w:p w:rsidR="006E73AC" w:rsidRPr="00E0345C" w:rsidRDefault="006E73AC" w:rsidP="002C36E3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Снижение ставки налога для физических лиц, имеющи</w:t>
            </w:r>
            <w:r w:rsidR="002C36E3" w:rsidRPr="00E0345C">
              <w:rPr>
                <w:sz w:val="18"/>
                <w:szCs w:val="18"/>
              </w:rPr>
              <w:t>х</w:t>
            </w:r>
            <w:r w:rsidRPr="00E0345C">
              <w:rPr>
                <w:sz w:val="18"/>
                <w:szCs w:val="18"/>
              </w:rPr>
              <w:t xml:space="preserve"> в собственности объекты налогообложения, включенные в перечень, определяемый в соответствии с пунктом 7 статьи 378.2 Налогового кодекса Российской Федерации, объекты налогообложения, предусмотренные абзацем вторым пункта 10 статьи 378.2 Налогового кодекса Российской Федерации, а также объекты налогообложения, кадастровая стоимость каждого из которых превышает 300 миллионов рублей </w:t>
            </w:r>
          </w:p>
        </w:tc>
        <w:tc>
          <w:tcPr>
            <w:tcW w:w="539" w:type="pct"/>
            <w:shd w:val="clear" w:color="auto" w:fill="auto"/>
          </w:tcPr>
          <w:p w:rsidR="002C36E3" w:rsidRPr="00E0345C" w:rsidRDefault="006E73AC" w:rsidP="002C36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Решение Думы города Нижневартовска от 31.10.2014 №658 "О налоге на имущество физических лиц" </w:t>
            </w:r>
          </w:p>
          <w:p w:rsidR="006E73AC" w:rsidRPr="00E0345C" w:rsidRDefault="006E73AC" w:rsidP="002C36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 xml:space="preserve">п. 5 </w:t>
            </w:r>
            <w:r w:rsidR="002C36E3" w:rsidRPr="00E0345C">
              <w:rPr>
                <w:sz w:val="18"/>
                <w:szCs w:val="18"/>
              </w:rPr>
              <w:t>/</w:t>
            </w:r>
            <w:r w:rsidRPr="00E0345C">
              <w:rPr>
                <w:sz w:val="18"/>
                <w:szCs w:val="18"/>
              </w:rPr>
              <w:t>Приложение 1</w:t>
            </w:r>
          </w:p>
        </w:tc>
        <w:tc>
          <w:tcPr>
            <w:tcW w:w="789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636" w:type="pct"/>
            <w:shd w:val="clear" w:color="auto" w:fill="auto"/>
          </w:tcPr>
          <w:p w:rsidR="006E73AC" w:rsidRPr="00E0345C" w:rsidRDefault="006E73AC" w:rsidP="00DC2E04">
            <w:pPr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Муниципальная программа "Развитие малого и среднего предпринимательства и агропромышленного комплекса в городе Нижневартовске" (постановление администрации города Нижневартовска от 25.09.2024 №857)</w:t>
            </w:r>
          </w:p>
        </w:tc>
        <w:tc>
          <w:tcPr>
            <w:tcW w:w="541" w:type="pct"/>
            <w:shd w:val="clear" w:color="auto" w:fill="auto"/>
          </w:tcPr>
          <w:p w:rsidR="006E73AC" w:rsidRPr="00E0345C" w:rsidRDefault="006E73AC" w:rsidP="00DC2E04">
            <w:pPr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Создание благоприятного предпринимательского климата и условий для ведения бизнеса в городе</w:t>
            </w:r>
          </w:p>
          <w:p w:rsidR="006E73AC" w:rsidRPr="00E0345C" w:rsidRDefault="006E73AC" w:rsidP="00DC2E04">
            <w:pPr>
              <w:tabs>
                <w:tab w:val="left" w:pos="1805"/>
              </w:tabs>
              <w:ind w:left="-37"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auto"/>
          </w:tcPr>
          <w:p w:rsidR="006E73AC" w:rsidRPr="00E0345C" w:rsidRDefault="009B66E3" w:rsidP="002C3D23">
            <w:pPr>
              <w:widowControl w:val="0"/>
              <w:autoSpaceDE w:val="0"/>
              <w:autoSpaceDN w:val="0"/>
              <w:adjustRightInd w:val="0"/>
              <w:ind w:left="-70" w:right="-32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Числ</w:t>
            </w:r>
            <w:r w:rsidR="002C3D23" w:rsidRPr="00E0345C">
              <w:rPr>
                <w:sz w:val="18"/>
                <w:szCs w:val="18"/>
              </w:rPr>
              <w:t xml:space="preserve">о субъектов малого  </w:t>
            </w:r>
            <w:r w:rsidRPr="00E0345C">
              <w:rPr>
                <w:sz w:val="18"/>
                <w:szCs w:val="18"/>
              </w:rPr>
              <w:t xml:space="preserve"> и среднего предпринимательства</w:t>
            </w:r>
            <w:r w:rsidR="002C3D23" w:rsidRPr="00E0345C">
              <w:rPr>
                <w:sz w:val="18"/>
                <w:szCs w:val="18"/>
              </w:rPr>
              <w:t xml:space="preserve"> в расчете на 10 тыс. человек населения</w:t>
            </w:r>
            <w:r w:rsidRPr="00E0345C">
              <w:rPr>
                <w:sz w:val="18"/>
                <w:szCs w:val="18"/>
              </w:rPr>
              <w:t>,</w:t>
            </w:r>
            <w:r w:rsidR="002C3D23" w:rsidRPr="00E0345C">
              <w:rPr>
                <w:sz w:val="18"/>
                <w:szCs w:val="18"/>
              </w:rPr>
              <w:t xml:space="preserve"> единица</w:t>
            </w:r>
            <w:r w:rsidRPr="00E0345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shd w:val="clear" w:color="auto" w:fill="auto"/>
          </w:tcPr>
          <w:p w:rsidR="006E73AC" w:rsidRPr="00E0345C" w:rsidRDefault="006E73AC" w:rsidP="00DC2E04">
            <w:pPr>
              <w:ind w:right="60"/>
              <w:jc w:val="both"/>
              <w:rPr>
                <w:sz w:val="18"/>
                <w:szCs w:val="18"/>
              </w:rPr>
            </w:pPr>
            <w:r w:rsidRPr="00E0345C">
              <w:rPr>
                <w:sz w:val="18"/>
                <w:szCs w:val="18"/>
              </w:rPr>
              <w:t>Департамент экономического развития администрации города</w:t>
            </w:r>
          </w:p>
        </w:tc>
      </w:tr>
    </w:tbl>
    <w:p w:rsidR="006E73AC" w:rsidRPr="00E0345C" w:rsidRDefault="006E73AC" w:rsidP="00DC2E04"/>
    <w:bookmarkEnd w:id="0"/>
    <w:p w:rsidR="006E73AC" w:rsidRPr="00E0345C" w:rsidRDefault="006E73AC" w:rsidP="00DC2E04"/>
    <w:sectPr w:rsidR="006E73AC" w:rsidRPr="00E0345C" w:rsidSect="00091F65">
      <w:pgSz w:w="16838" w:h="11906" w:orient="landscape"/>
      <w:pgMar w:top="567" w:right="1134" w:bottom="850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EFC" w:rsidRDefault="00972EFC" w:rsidP="00091F65">
      <w:r>
        <w:separator/>
      </w:r>
    </w:p>
  </w:endnote>
  <w:endnote w:type="continuationSeparator" w:id="0">
    <w:p w:rsidR="00972EFC" w:rsidRDefault="00972EFC" w:rsidP="0009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EFC" w:rsidRDefault="00972EFC" w:rsidP="00091F65">
      <w:r>
        <w:separator/>
      </w:r>
    </w:p>
  </w:footnote>
  <w:footnote w:type="continuationSeparator" w:id="0">
    <w:p w:rsidR="00972EFC" w:rsidRDefault="00972EFC" w:rsidP="00091F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88"/>
    <w:rsid w:val="000120F0"/>
    <w:rsid w:val="000176A5"/>
    <w:rsid w:val="00025F83"/>
    <w:rsid w:val="0002613D"/>
    <w:rsid w:val="000369A7"/>
    <w:rsid w:val="00043F68"/>
    <w:rsid w:val="00057AF9"/>
    <w:rsid w:val="0006012B"/>
    <w:rsid w:val="00091F65"/>
    <w:rsid w:val="00094628"/>
    <w:rsid w:val="000C7937"/>
    <w:rsid w:val="000F2D73"/>
    <w:rsid w:val="000F459E"/>
    <w:rsid w:val="00121898"/>
    <w:rsid w:val="001230E3"/>
    <w:rsid w:val="0013251A"/>
    <w:rsid w:val="00141627"/>
    <w:rsid w:val="00162ADC"/>
    <w:rsid w:val="001A64F4"/>
    <w:rsid w:val="001B5AF9"/>
    <w:rsid w:val="00213D88"/>
    <w:rsid w:val="002467EE"/>
    <w:rsid w:val="00263CB6"/>
    <w:rsid w:val="00282F9D"/>
    <w:rsid w:val="0028754D"/>
    <w:rsid w:val="002A294F"/>
    <w:rsid w:val="002B20B9"/>
    <w:rsid w:val="002B51BA"/>
    <w:rsid w:val="002B6F5C"/>
    <w:rsid w:val="002C0A48"/>
    <w:rsid w:val="002C36E3"/>
    <w:rsid w:val="002C3D23"/>
    <w:rsid w:val="002E75E7"/>
    <w:rsid w:val="002F6822"/>
    <w:rsid w:val="002F7203"/>
    <w:rsid w:val="002F72BD"/>
    <w:rsid w:val="00347331"/>
    <w:rsid w:val="003578B2"/>
    <w:rsid w:val="003726AA"/>
    <w:rsid w:val="003751DF"/>
    <w:rsid w:val="003A5916"/>
    <w:rsid w:val="003C30E3"/>
    <w:rsid w:val="003C4149"/>
    <w:rsid w:val="003D0F19"/>
    <w:rsid w:val="003D1E9B"/>
    <w:rsid w:val="003D52C4"/>
    <w:rsid w:val="003E1F18"/>
    <w:rsid w:val="003E27E6"/>
    <w:rsid w:val="003E689C"/>
    <w:rsid w:val="004145F5"/>
    <w:rsid w:val="0042003F"/>
    <w:rsid w:val="00434C47"/>
    <w:rsid w:val="004637AE"/>
    <w:rsid w:val="00475888"/>
    <w:rsid w:val="004951D8"/>
    <w:rsid w:val="004B2F8C"/>
    <w:rsid w:val="004C3C7B"/>
    <w:rsid w:val="004E54B6"/>
    <w:rsid w:val="00515B74"/>
    <w:rsid w:val="0053481C"/>
    <w:rsid w:val="005451C5"/>
    <w:rsid w:val="005533BE"/>
    <w:rsid w:val="0056706E"/>
    <w:rsid w:val="005A23B2"/>
    <w:rsid w:val="005A6EA3"/>
    <w:rsid w:val="005B5E5E"/>
    <w:rsid w:val="005B75B4"/>
    <w:rsid w:val="00605789"/>
    <w:rsid w:val="00610BAF"/>
    <w:rsid w:val="006523FD"/>
    <w:rsid w:val="00667C8F"/>
    <w:rsid w:val="00674DB3"/>
    <w:rsid w:val="006C1796"/>
    <w:rsid w:val="006D506A"/>
    <w:rsid w:val="006E73AC"/>
    <w:rsid w:val="006F05C0"/>
    <w:rsid w:val="007179CC"/>
    <w:rsid w:val="00745ADC"/>
    <w:rsid w:val="0075185A"/>
    <w:rsid w:val="00754AD4"/>
    <w:rsid w:val="00754F7E"/>
    <w:rsid w:val="00761405"/>
    <w:rsid w:val="007840F3"/>
    <w:rsid w:val="007D423B"/>
    <w:rsid w:val="007E7143"/>
    <w:rsid w:val="007E729E"/>
    <w:rsid w:val="00813958"/>
    <w:rsid w:val="00836575"/>
    <w:rsid w:val="0083743A"/>
    <w:rsid w:val="0084119E"/>
    <w:rsid w:val="00867BFF"/>
    <w:rsid w:val="00876405"/>
    <w:rsid w:val="00885B13"/>
    <w:rsid w:val="008A220A"/>
    <w:rsid w:val="008C27C3"/>
    <w:rsid w:val="008D79BF"/>
    <w:rsid w:val="008F0BE5"/>
    <w:rsid w:val="008F4576"/>
    <w:rsid w:val="009173EE"/>
    <w:rsid w:val="00926CD5"/>
    <w:rsid w:val="009449F9"/>
    <w:rsid w:val="009543F3"/>
    <w:rsid w:val="00972065"/>
    <w:rsid w:val="00972EFC"/>
    <w:rsid w:val="009A1D27"/>
    <w:rsid w:val="009A4748"/>
    <w:rsid w:val="009B1532"/>
    <w:rsid w:val="009B41BF"/>
    <w:rsid w:val="009B4B64"/>
    <w:rsid w:val="009B61EC"/>
    <w:rsid w:val="009B66E3"/>
    <w:rsid w:val="009C669E"/>
    <w:rsid w:val="009D6977"/>
    <w:rsid w:val="009F7CA2"/>
    <w:rsid w:val="00A60726"/>
    <w:rsid w:val="00A67806"/>
    <w:rsid w:val="00A84FB9"/>
    <w:rsid w:val="00A90EEA"/>
    <w:rsid w:val="00A946A8"/>
    <w:rsid w:val="00AC5700"/>
    <w:rsid w:val="00AE4C93"/>
    <w:rsid w:val="00B07B6F"/>
    <w:rsid w:val="00B15993"/>
    <w:rsid w:val="00B20669"/>
    <w:rsid w:val="00B37D48"/>
    <w:rsid w:val="00B42015"/>
    <w:rsid w:val="00B514B3"/>
    <w:rsid w:val="00B56D1E"/>
    <w:rsid w:val="00B668E4"/>
    <w:rsid w:val="00B80D55"/>
    <w:rsid w:val="00B9107D"/>
    <w:rsid w:val="00BB5301"/>
    <w:rsid w:val="00BC5A4B"/>
    <w:rsid w:val="00BD1FB8"/>
    <w:rsid w:val="00C120FF"/>
    <w:rsid w:val="00C3090F"/>
    <w:rsid w:val="00C46A2E"/>
    <w:rsid w:val="00C556E9"/>
    <w:rsid w:val="00C6541E"/>
    <w:rsid w:val="00C82C16"/>
    <w:rsid w:val="00C90E8E"/>
    <w:rsid w:val="00C958B1"/>
    <w:rsid w:val="00CB0CA1"/>
    <w:rsid w:val="00CC3196"/>
    <w:rsid w:val="00CC4CD2"/>
    <w:rsid w:val="00CE5AAA"/>
    <w:rsid w:val="00CE7380"/>
    <w:rsid w:val="00CF38A9"/>
    <w:rsid w:val="00CF4FDC"/>
    <w:rsid w:val="00D07046"/>
    <w:rsid w:val="00D42D24"/>
    <w:rsid w:val="00D471E3"/>
    <w:rsid w:val="00DC2E04"/>
    <w:rsid w:val="00DD10B6"/>
    <w:rsid w:val="00DE3C5D"/>
    <w:rsid w:val="00E0345C"/>
    <w:rsid w:val="00E07C33"/>
    <w:rsid w:val="00E330E2"/>
    <w:rsid w:val="00E54E8A"/>
    <w:rsid w:val="00E73D1F"/>
    <w:rsid w:val="00E74079"/>
    <w:rsid w:val="00E854A9"/>
    <w:rsid w:val="00EE0900"/>
    <w:rsid w:val="00F17B82"/>
    <w:rsid w:val="00F55737"/>
    <w:rsid w:val="00F56992"/>
    <w:rsid w:val="00F61A46"/>
    <w:rsid w:val="00F61F64"/>
    <w:rsid w:val="00F62106"/>
    <w:rsid w:val="00F864F4"/>
    <w:rsid w:val="00FB1147"/>
    <w:rsid w:val="00FD2710"/>
    <w:rsid w:val="00F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85D20486-ED21-4503-B80A-66621551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213D88"/>
    <w:pPr>
      <w:widowControl w:val="0"/>
      <w:suppressLineNumbers/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91F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91F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1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54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54A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83657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3473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15</Pages>
  <Words>5437</Words>
  <Characters>30994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Наталия Анатольевна</dc:creator>
  <cp:keywords/>
  <dc:description/>
  <cp:lastModifiedBy>Кинева Светлана Александровна</cp:lastModifiedBy>
  <cp:revision>40</cp:revision>
  <cp:lastPrinted>2024-11-12T13:12:00Z</cp:lastPrinted>
  <dcterms:created xsi:type="dcterms:W3CDTF">2023-09-11T09:58:00Z</dcterms:created>
  <dcterms:modified xsi:type="dcterms:W3CDTF">2025-09-29T12:34:00Z</dcterms:modified>
</cp:coreProperties>
</file>