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31" w:rsidRPr="00610673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67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6BD1" w:rsidRPr="00610673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673"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="004E2076" w:rsidRPr="0061067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833F6F" w:rsidRPr="00B627C3" w:rsidRDefault="00833F6F" w:rsidP="00833F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>"</w:t>
      </w:r>
      <w:r w:rsidR="002641B0" w:rsidRPr="00B627C3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B627C3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13.07.2018 №1005, 26.04.2019 №324, 26.11.2019 №944, 03.06.2020 №495</w:t>
      </w:r>
      <w:r w:rsidRPr="00B627C3">
        <w:t xml:space="preserve"> </w:t>
      </w:r>
      <w:r w:rsidRPr="00B627C3">
        <w:rPr>
          <w:rFonts w:ascii="Times New Roman" w:hAnsi="Times New Roman" w:cs="Times New Roman"/>
          <w:sz w:val="28"/>
          <w:szCs w:val="28"/>
        </w:rPr>
        <w:t>от 01.06.2021 №442</w:t>
      </w:r>
      <w:r w:rsidR="00947841" w:rsidRPr="00B627C3">
        <w:rPr>
          <w:rFonts w:ascii="Times New Roman" w:hAnsi="Times New Roman" w:cs="Times New Roman"/>
          <w:sz w:val="28"/>
          <w:szCs w:val="28"/>
        </w:rPr>
        <w:t>, 13.10.2021 №826</w:t>
      </w:r>
      <w:r w:rsidRPr="00B627C3">
        <w:rPr>
          <w:rFonts w:ascii="Times New Roman" w:hAnsi="Times New Roman" w:cs="Times New Roman"/>
          <w:sz w:val="28"/>
          <w:szCs w:val="28"/>
        </w:rPr>
        <w:t>)"</w:t>
      </w:r>
    </w:p>
    <w:p w:rsidR="00FB34FB" w:rsidRPr="00610673" w:rsidRDefault="00FB34FB" w:rsidP="00610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841" w:rsidRPr="00B627C3" w:rsidRDefault="00947841" w:rsidP="009478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>Проект постановления разработан в целях приведения постановления администрации города 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(далее – постановление администрации города №706) в соответствие с действующим законодательством.</w:t>
      </w:r>
    </w:p>
    <w:p w:rsidR="00947841" w:rsidRPr="00B627C3" w:rsidRDefault="00947841" w:rsidP="009478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 xml:space="preserve">В связи с вступлением в силу постановления Правительства Российской Федерации от 30.09.2021 №1662 "О внесении изменений в постановление Правительства Российской Федерации от 18.09.2020 №1492" требуется внесение соответствующих изменений в постановление администрации города №706. </w:t>
      </w:r>
    </w:p>
    <w:p w:rsidR="0049339D" w:rsidRPr="00B627C3" w:rsidRDefault="00947841" w:rsidP="009478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>В соответствии с проектом постановления</w:t>
      </w:r>
      <w:r w:rsidR="00910B66" w:rsidRPr="00B627C3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Pr="00B627C3">
        <w:rPr>
          <w:rFonts w:ascii="Times New Roman" w:hAnsi="Times New Roman" w:cs="Times New Roman"/>
          <w:sz w:val="28"/>
          <w:szCs w:val="28"/>
        </w:rPr>
        <w:t xml:space="preserve"> </w:t>
      </w:r>
      <w:r w:rsidR="0049339D" w:rsidRPr="00B627C3">
        <w:rPr>
          <w:rFonts w:ascii="Times New Roman" w:hAnsi="Times New Roman" w:cs="Times New Roman"/>
          <w:sz w:val="28"/>
          <w:szCs w:val="28"/>
        </w:rPr>
        <w:t>вносятся следующие изменения в Порядок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домам:</w:t>
      </w:r>
    </w:p>
    <w:p w:rsidR="00947841" w:rsidRPr="00B627C3" w:rsidRDefault="0049339D" w:rsidP="009478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>- устанавливается, что размещение информации о проведении отбора получателей субсидии</w:t>
      </w:r>
      <w:r w:rsidR="00F61791" w:rsidRPr="00B627C3">
        <w:rPr>
          <w:rFonts w:ascii="Times New Roman" w:hAnsi="Times New Roman" w:cs="Times New Roman"/>
          <w:sz w:val="28"/>
          <w:szCs w:val="28"/>
        </w:rPr>
        <w:t xml:space="preserve"> (</w:t>
      </w:r>
      <w:r w:rsidRPr="00B627C3">
        <w:rPr>
          <w:rFonts w:ascii="Times New Roman" w:hAnsi="Times New Roman" w:cs="Times New Roman"/>
          <w:sz w:val="28"/>
          <w:szCs w:val="28"/>
        </w:rPr>
        <w:t>в том числе</w:t>
      </w:r>
      <w:r w:rsidR="00F61791" w:rsidRPr="00B627C3">
        <w:rPr>
          <w:rFonts w:ascii="Times New Roman" w:hAnsi="Times New Roman" w:cs="Times New Roman"/>
          <w:sz w:val="28"/>
          <w:szCs w:val="28"/>
        </w:rPr>
        <w:t xml:space="preserve"> объявления о проведении отбора,  информации о результатах рассмотрения заявок) на едином портале бюджетной системы Российской Федерации в информационно-телекоммуник</w:t>
      </w:r>
      <w:r w:rsidR="00D879D5">
        <w:rPr>
          <w:rFonts w:ascii="Times New Roman" w:hAnsi="Times New Roman" w:cs="Times New Roman"/>
          <w:sz w:val="28"/>
          <w:szCs w:val="28"/>
        </w:rPr>
        <w:t xml:space="preserve">ационной сети "Интернет" (далее - </w:t>
      </w:r>
      <w:bookmarkStart w:id="0" w:name="_GoBack"/>
      <w:bookmarkEnd w:id="0"/>
      <w:r w:rsidR="00F61791" w:rsidRPr="00B627C3">
        <w:rPr>
          <w:rFonts w:ascii="Times New Roman" w:hAnsi="Times New Roman" w:cs="Times New Roman"/>
          <w:sz w:val="28"/>
          <w:szCs w:val="28"/>
        </w:rPr>
        <w:t>единый портал) (в случае проведения отбора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или на ином сайте, на котором обеспечивается проведение отбора (с размещением указателя страницы сайта на едином портале) осуществляется начиная с 1 января 2025 года</w:t>
      </w:r>
      <w:r w:rsidR="00EF0381" w:rsidRPr="00B627C3">
        <w:rPr>
          <w:rFonts w:ascii="Times New Roman" w:hAnsi="Times New Roman" w:cs="Times New Roman"/>
          <w:sz w:val="28"/>
          <w:szCs w:val="28"/>
        </w:rPr>
        <w:t>, до 1 января 2025 года данная информация размещается на официальном сайте органов местного самоуправления;</w:t>
      </w:r>
    </w:p>
    <w:p w:rsidR="00EF0381" w:rsidRPr="00B627C3" w:rsidRDefault="00EF0381" w:rsidP="009478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>- с 1 января 2023 года устанавливается требование о проведении департаментом ЖКХ и органом муниципального финансового контроля мониторинга достижения результатов предоставления субсидии</w:t>
      </w:r>
      <w:r w:rsidR="00910B66" w:rsidRPr="00B627C3">
        <w:rPr>
          <w:rFonts w:ascii="Times New Roman" w:hAnsi="Times New Roman" w:cs="Times New Roman"/>
          <w:sz w:val="28"/>
          <w:szCs w:val="28"/>
        </w:rPr>
        <w:t>.</w:t>
      </w:r>
    </w:p>
    <w:p w:rsidR="005F4531" w:rsidRPr="00B627C3" w:rsidRDefault="00055D6B" w:rsidP="005F45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 xml:space="preserve">Положения данного проекта распространяются на </w:t>
      </w:r>
      <w:r w:rsidR="005F4531" w:rsidRPr="00B627C3">
        <w:rPr>
          <w:rFonts w:ascii="Times New Roman" w:hAnsi="Times New Roman" w:cs="Times New Roman"/>
          <w:sz w:val="28"/>
          <w:szCs w:val="28"/>
        </w:rPr>
        <w:t>юридических лиц (за исключением государственных (муниципальных) учреждений), индивидуальных предпринимателей, товарищества собственников жилья, жилищные кооперативы или иные специализированные потребительские кооперативы, осуществляющих управление многоквартирными жилыми домами, расположенными на территории города Нижневартовска, в соответствии со статьями 161, 163 Жилищного кодекса Российской Федерации.</w:t>
      </w:r>
    </w:p>
    <w:p w:rsidR="00CD14E4" w:rsidRPr="00B627C3" w:rsidRDefault="00CD14E4" w:rsidP="00CD1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новые и не изменяет ранее предусмотренные муниципальными нормативными правовыми актами </w:t>
      </w:r>
      <w:r w:rsidRPr="00B627C3">
        <w:rPr>
          <w:rFonts w:ascii="Times New Roman" w:hAnsi="Times New Roman" w:cs="Times New Roman"/>
          <w:sz w:val="28"/>
          <w:szCs w:val="28"/>
        </w:rPr>
        <w:lastRenderedPageBreak/>
        <w:t>обязанности для субъектов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C3072A" w:rsidRPr="00610673" w:rsidRDefault="00CD14E4" w:rsidP="00CD1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C3">
        <w:rPr>
          <w:rFonts w:ascii="Times New Roman" w:hAnsi="Times New Roman" w:cs="Times New Roman"/>
          <w:sz w:val="28"/>
          <w:szCs w:val="28"/>
        </w:rPr>
        <w:t xml:space="preserve">Риски нарушения антимонопольного законодательства в проекте постановления отсутствуют.    </w:t>
      </w:r>
    </w:p>
    <w:p w:rsidR="0014071D" w:rsidRPr="00610673" w:rsidRDefault="0014071D" w:rsidP="00C30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1B0" w:rsidRPr="002641B0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1B0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</w:p>
    <w:p w:rsidR="002641B0" w:rsidRPr="002641B0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41B0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2641B0">
        <w:rPr>
          <w:rFonts w:ascii="Times New Roman" w:hAnsi="Times New Roman" w:cs="Times New Roman"/>
          <w:sz w:val="28"/>
          <w:szCs w:val="28"/>
        </w:rPr>
        <w:t xml:space="preserve"> - коммунального хозяйства</w:t>
      </w:r>
    </w:p>
    <w:p w:rsidR="00B627C3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1B0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          </w:t>
      </w:r>
      <w:r w:rsidR="007C29A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41B0">
        <w:rPr>
          <w:rFonts w:ascii="Times New Roman" w:hAnsi="Times New Roman" w:cs="Times New Roman"/>
          <w:sz w:val="28"/>
          <w:szCs w:val="28"/>
        </w:rPr>
        <w:t xml:space="preserve"> </w:t>
      </w:r>
      <w:r w:rsidR="007C29A7">
        <w:rPr>
          <w:rFonts w:ascii="Times New Roman" w:hAnsi="Times New Roman" w:cs="Times New Roman"/>
          <w:sz w:val="28"/>
          <w:szCs w:val="28"/>
        </w:rPr>
        <w:t>С.А. Лях</w:t>
      </w:r>
      <w:r w:rsidRPr="00264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7C3" w:rsidRDefault="00B627C3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1B0" w:rsidRPr="002641B0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заместитель начальника отдела по организации содержания 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 ремонта жилищного фонда департамента жилищно-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коммунального хозяйства администрации города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Дроздовская Ленина Николаевна</w:t>
      </w:r>
    </w:p>
    <w:p w:rsidR="00446D66" w:rsidRPr="00446D66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F2740">
        <w:rPr>
          <w:rFonts w:ascii="Times New Roman" w:hAnsi="Times New Roman" w:cs="Times New Roman"/>
          <w:sz w:val="18"/>
          <w:szCs w:val="18"/>
        </w:rPr>
        <w:t>тел.: (3466) 41-79-04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446D66" w:rsidRPr="00446D66" w:rsidSect="002641B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B1"/>
    <w:rsid w:val="00013F11"/>
    <w:rsid w:val="00055D6B"/>
    <w:rsid w:val="00060D18"/>
    <w:rsid w:val="0006100F"/>
    <w:rsid w:val="0014071D"/>
    <w:rsid w:val="001D7FAE"/>
    <w:rsid w:val="0023337B"/>
    <w:rsid w:val="00245B32"/>
    <w:rsid w:val="002641B0"/>
    <w:rsid w:val="002915C5"/>
    <w:rsid w:val="002D226C"/>
    <w:rsid w:val="00342654"/>
    <w:rsid w:val="00377ABF"/>
    <w:rsid w:val="0041522E"/>
    <w:rsid w:val="00446D66"/>
    <w:rsid w:val="0048102D"/>
    <w:rsid w:val="0049339D"/>
    <w:rsid w:val="004E2076"/>
    <w:rsid w:val="004E6CB0"/>
    <w:rsid w:val="004E6E3C"/>
    <w:rsid w:val="004E6EEB"/>
    <w:rsid w:val="00536F4E"/>
    <w:rsid w:val="005575B6"/>
    <w:rsid w:val="005848E0"/>
    <w:rsid w:val="005B7B6E"/>
    <w:rsid w:val="005E0A08"/>
    <w:rsid w:val="005F4531"/>
    <w:rsid w:val="00610673"/>
    <w:rsid w:val="006C1A3B"/>
    <w:rsid w:val="006D6174"/>
    <w:rsid w:val="006F4289"/>
    <w:rsid w:val="00710587"/>
    <w:rsid w:val="0071748C"/>
    <w:rsid w:val="00736017"/>
    <w:rsid w:val="00754A53"/>
    <w:rsid w:val="0076706F"/>
    <w:rsid w:val="0078778D"/>
    <w:rsid w:val="007974BC"/>
    <w:rsid w:val="007C29A7"/>
    <w:rsid w:val="008223F9"/>
    <w:rsid w:val="008252D9"/>
    <w:rsid w:val="00833F6F"/>
    <w:rsid w:val="00873CB1"/>
    <w:rsid w:val="008778AC"/>
    <w:rsid w:val="008C6C88"/>
    <w:rsid w:val="008D5633"/>
    <w:rsid w:val="00910B66"/>
    <w:rsid w:val="0092041E"/>
    <w:rsid w:val="00947841"/>
    <w:rsid w:val="00A37362"/>
    <w:rsid w:val="00A61D31"/>
    <w:rsid w:val="00AF6C7F"/>
    <w:rsid w:val="00B2246E"/>
    <w:rsid w:val="00B37251"/>
    <w:rsid w:val="00B54D96"/>
    <w:rsid w:val="00B627C3"/>
    <w:rsid w:val="00B634BE"/>
    <w:rsid w:val="00BC6500"/>
    <w:rsid w:val="00BD6E5C"/>
    <w:rsid w:val="00BE764E"/>
    <w:rsid w:val="00C3072A"/>
    <w:rsid w:val="00C458DB"/>
    <w:rsid w:val="00CC5CAC"/>
    <w:rsid w:val="00CD14E4"/>
    <w:rsid w:val="00CE78C4"/>
    <w:rsid w:val="00D01715"/>
    <w:rsid w:val="00D348A7"/>
    <w:rsid w:val="00D80EF3"/>
    <w:rsid w:val="00D82504"/>
    <w:rsid w:val="00D879D5"/>
    <w:rsid w:val="00D9220E"/>
    <w:rsid w:val="00DA4144"/>
    <w:rsid w:val="00DD3FDE"/>
    <w:rsid w:val="00DF153C"/>
    <w:rsid w:val="00E53199"/>
    <w:rsid w:val="00E82A64"/>
    <w:rsid w:val="00EE4CE6"/>
    <w:rsid w:val="00EF0381"/>
    <w:rsid w:val="00F3612B"/>
    <w:rsid w:val="00F61791"/>
    <w:rsid w:val="00F739DC"/>
    <w:rsid w:val="00F771BD"/>
    <w:rsid w:val="00FB34FB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317F"/>
  <w15:docId w15:val="{4B4FB590-A781-49EB-878F-B08E2677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A6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71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Л.Н.</dc:creator>
  <cp:lastModifiedBy>Дроздовская Л.Н.</cp:lastModifiedBy>
  <cp:revision>14</cp:revision>
  <cp:lastPrinted>2021-11-24T11:18:00Z</cp:lastPrinted>
  <dcterms:created xsi:type="dcterms:W3CDTF">2021-08-23T10:32:00Z</dcterms:created>
  <dcterms:modified xsi:type="dcterms:W3CDTF">2021-11-24T11:25:00Z</dcterms:modified>
</cp:coreProperties>
</file>