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ind w:firstLine="708"/>
        <w:jc w:val="right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УТВЕРЖДАЮ</w:t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редседател</w:t>
      </w:r>
      <w:r>
        <w:rPr>
          <w:rFonts w:ascii="Times New Roman" w:hAnsi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/>
          <w:color w:val="000000"/>
          <w:sz w:val="28"/>
          <w:szCs w:val="28"/>
        </w:rPr>
        <w:t xml:space="preserve"> общественного совета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оценке качества работы учреждений,</w:t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подведомственных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департаменту по социальной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политике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города, </w:t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оказывающих услуги в сфере</w:t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физической культуры и спорта</w:t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____________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Самоловов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</w:t>
      </w:r>
      <w:r/>
    </w:p>
    <w:p>
      <w:pPr>
        <w:pStyle w:val="816"/>
        <w:ind w:firstLine="708"/>
        <w:jc w:val="right"/>
        <w:spacing w:after="0" w:line="240" w:lineRule="auto"/>
        <w:rPr>
          <w:rFonts w:ascii="Times New Roman" w:hAnsi="Times New Roman" w:eastAsia="Calibri"/>
          <w:sz w:val="28"/>
          <w:szCs w:val="28"/>
          <w:u w:val="single"/>
          <w:lang w:eastAsia="en-US"/>
        </w:rPr>
      </w:pP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«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13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»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декабря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20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24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u w:val="single"/>
          <w:lang w:eastAsia="en-US"/>
        </w:rPr>
        <w:t xml:space="preserve">г.</w:t>
      </w:r>
      <w:r/>
    </w:p>
    <w:p>
      <w:pPr>
        <w:pStyle w:val="816"/>
        <w:jc w:val="right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1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  <w:r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общественного совета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оценке качества работы учреждений,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подведомственных </w:t>
      </w:r>
      <w:r>
        <w:rPr>
          <w:rFonts w:ascii="Times New Roman" w:hAnsi="Times New Roman"/>
          <w:b/>
          <w:sz w:val="28"/>
          <w:szCs w:val="28"/>
        </w:rPr>
        <w:t xml:space="preserve">департаменту по социальной политике </w:t>
      </w:r>
      <w:r>
        <w:rPr>
          <w:rFonts w:ascii="Times New Roman" w:hAnsi="Times New Roman"/>
          <w:b/>
          <w:sz w:val="28"/>
          <w:szCs w:val="28"/>
        </w:rPr>
        <w:t xml:space="preserve">администрации города,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оказывающих услуги</w:t>
      </w:r>
      <w:r>
        <w:rPr>
          <w:rFonts w:ascii="Times New Roman" w:hAnsi="Times New Roman"/>
          <w:b/>
          <w:sz w:val="28"/>
          <w:szCs w:val="28"/>
        </w:rPr>
        <w:t xml:space="preserve"> в сфере физической культуры и спорта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 xml:space="preserve">од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6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tbl>
      <w:tblPr>
        <w:tblW w:w="15619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1"/>
        <w:gridCol w:w="5394"/>
        <w:gridCol w:w="3251"/>
        <w:gridCol w:w="2693"/>
        <w:gridCol w:w="3570"/>
      </w:tblGrid>
      <w:tr>
        <w:trPr>
          <w:trHeight w:val="548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реализации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</w:t>
            </w:r>
            <w:r/>
          </w:p>
        </w:tc>
      </w:tr>
      <w:tr>
        <w:trPr>
          <w:trHeight w:val="323"/>
        </w:trPr>
        <w:tc>
          <w:tcPr>
            <w:gridSpan w:val="5"/>
            <w:tcW w:w="1561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ПРОВЕДЕНИЕ НЕЗАВИСИМОЙ ОЦЕНКИ КАЧЕСТВА РАБОТЫ УЧРЕЖДЕНИЙ</w:t>
            </w:r>
            <w:r/>
          </w:p>
        </w:tc>
      </w:tr>
      <w:tr>
        <w:trPr>
          <w:trHeight w:val="323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с открытыми источниками о качестве работы учреждений (официальный сайт и другие сайты в сети «Интернет»)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информации, информационные материалы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Общественный совет</w:t>
            </w:r>
            <w:r/>
          </w:p>
        </w:tc>
      </w:tr>
      <w:tr>
        <w:trPr>
          <w:trHeight w:val="323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 дополнительной информации, необходимой для проведения независимой оценки качества работы учреждений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Общественный совет</w:t>
            </w:r>
            <w:r/>
          </w:p>
        </w:tc>
      </w:tr>
      <w:tr>
        <w:trPr>
          <w:trHeight w:val="323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качества работы учреждений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Результаты мониторинга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- 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евраль</w:t>
            </w:r>
            <w:r/>
          </w:p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Общественный совет</w:t>
            </w:r>
            <w:r/>
          </w:p>
        </w:tc>
      </w:tr>
      <w:tr>
        <w:trPr>
          <w:trHeight w:val="525"/>
        </w:trPr>
        <w:tc>
          <w:tcPr>
            <w:tcW w:w="711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</w:t>
            </w:r>
            <w:r/>
          </w:p>
        </w:tc>
        <w:tc>
          <w:tcPr>
            <w:tcW w:w="5394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заседаний общественного совета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ind w:left="-118" w:right="-111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результатов оценки за 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Общественный совет</w:t>
            </w:r>
            <w:r/>
          </w:p>
        </w:tc>
      </w:tr>
      <w:tr>
        <w:trPr>
          <w:trHeight w:val="428"/>
        </w:trPr>
        <w:tc>
          <w:tcPr>
            <w:tcW w:w="711" w:type="dxa"/>
            <w:vAlign w:val="top"/>
            <w:vMerge w:val="continue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5394" w:type="dxa"/>
            <w:vAlign w:val="top"/>
            <w:vMerge w:val="continue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ind w:left="-118" w:right="-111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плана работы на 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- декабрь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Общественный совет</w:t>
            </w:r>
            <w:r/>
          </w:p>
        </w:tc>
      </w:tr>
      <w:tr>
        <w:trPr>
          <w:trHeight w:val="1014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ОМСУ города Нижневартовска информации о деятельности общественного совета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на официальном сайте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социальной политике администрации города</w:t>
            </w:r>
            <w:r/>
          </w:p>
        </w:tc>
      </w:tr>
      <w:tr>
        <w:trPr>
          <w:trHeight w:val="339"/>
        </w:trPr>
        <w:tc>
          <w:tcPr>
            <w:gridSpan w:val="5"/>
            <w:tcW w:w="15619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ПРИМЕНЕНИЕ РЕЗУЛЬТАТОВ НЕЗАВИСИМОЙ ОЦЕНКИ КАЧЕСТВА РАБОТЫ УЧРЕЖДЕНИЙ</w:t>
            </w:r>
            <w:r/>
          </w:p>
        </w:tc>
      </w:tr>
      <w:tr>
        <w:trPr>
          <w:trHeight w:val="339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рассмотрения предложений органами исполнительной власти по повышению качества услуг предоставляемых подведомственными учреждениями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по оценке качества услуг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Постоянно, не позднее 10 дней после поступления предложений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социальной политике администрации города </w:t>
            </w:r>
            <w:r/>
          </w:p>
        </w:tc>
      </w:tr>
      <w:tr>
        <w:trPr>
          <w:trHeight w:val="339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плана мероприятий по улучшению качества работы учреждений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 мероприятий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позднее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дней после получения рекомендаций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Учреждения физической культуры и спорта, участвующие в независимой оценке</w:t>
            </w:r>
            <w:r/>
          </w:p>
        </w:tc>
      </w:tr>
      <w:tr>
        <w:trPr>
          <w:trHeight w:val="339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Плана мероприятий на официальном сайте в сети «Интернет»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на официальном сайте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учреждений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Учреждения физической культуры и спорта, участвующие в независимой оценке</w:t>
            </w:r>
            <w:r/>
          </w:p>
        </w:tc>
      </w:tr>
      <w:tr>
        <w:trPr>
          <w:trHeight w:val="339"/>
        </w:trPr>
        <w:tc>
          <w:tcPr>
            <w:tcW w:w="7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5394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выполнением Плана мероприятий и учет результатов при оценке эффективности работы руководителя</w:t>
            </w:r>
            <w:r/>
          </w:p>
        </w:tc>
        <w:tc>
          <w:tcPr>
            <w:tcW w:w="325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выполнении Плана мероприятий 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</w:t>
            </w:r>
            <w:r/>
          </w:p>
        </w:tc>
        <w:tc>
          <w:tcPr>
            <w:tcW w:w="3570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социальной политике администрации города, общественный совет</w:t>
            </w:r>
            <w:r/>
          </w:p>
        </w:tc>
      </w:tr>
    </w:tbl>
    <w:p>
      <w:pPr>
        <w:pStyle w:val="816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6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6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sectPr>
      <w:footnotePr/>
      <w:endnotePr/>
      <w:type w:val="nextPage"/>
      <w:pgSz w:w="16838" w:h="11906" w:orient="landscape"/>
      <w:pgMar w:top="426" w:right="1134" w:bottom="28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6"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next w:val="816"/>
    <w:link w:val="81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17">
    <w:name w:val="Основной шрифт абзаца"/>
    <w:next w:val="817"/>
    <w:link w:val="816"/>
    <w:uiPriority w:val="1"/>
    <w:semiHidden/>
    <w:unhideWhenUsed/>
  </w:style>
  <w:style w:type="table" w:styleId="818">
    <w:name w:val="Обычная таблица"/>
    <w:next w:val="818"/>
    <w:link w:val="816"/>
    <w:uiPriority w:val="99"/>
    <w:semiHidden/>
    <w:unhideWhenUsed/>
    <w:qFormat/>
    <w:tblPr/>
  </w:style>
  <w:style w:type="numbering" w:styleId="819">
    <w:name w:val="Нет списка"/>
    <w:next w:val="819"/>
    <w:link w:val="816"/>
    <w:uiPriority w:val="99"/>
    <w:semiHidden/>
    <w:unhideWhenUsed/>
  </w:style>
  <w:style w:type="table" w:styleId="820">
    <w:name w:val="Сетка таблицы"/>
    <w:basedOn w:val="818"/>
    <w:next w:val="820"/>
    <w:link w:val="816"/>
    <w:uiPriority w:val="59"/>
    <w:pPr>
      <w:spacing w:after="0" w:line="240" w:lineRule="auto"/>
    </w:pPr>
    <w:tblPr/>
  </w:style>
  <w:style w:type="paragraph" w:styleId="821">
    <w:name w:val="Абзац списка"/>
    <w:basedOn w:val="816"/>
    <w:next w:val="821"/>
    <w:link w:val="816"/>
    <w:uiPriority w:val="34"/>
    <w:qFormat/>
    <w:pPr>
      <w:contextualSpacing/>
      <w:ind w:left="720"/>
    </w:pPr>
  </w:style>
  <w:style w:type="paragraph" w:styleId="822">
    <w:name w:val="Текст выноски"/>
    <w:basedOn w:val="816"/>
    <w:next w:val="822"/>
    <w:link w:val="8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3">
    <w:name w:val="Текст выноски Знак"/>
    <w:next w:val="823"/>
    <w:link w:val="822"/>
    <w:uiPriority w:val="99"/>
    <w:semiHidden/>
    <w:rPr>
      <w:rFonts w:ascii="Tahoma" w:hAnsi="Tahoma" w:cs="Tahoma"/>
      <w:sz w:val="16"/>
      <w:szCs w:val="16"/>
    </w:rPr>
  </w:style>
  <w:style w:type="character" w:styleId="824" w:default="1">
    <w:name w:val="Default Paragraph Font"/>
    <w:uiPriority w:val="1"/>
    <w:semiHidden/>
    <w:unhideWhenUsed/>
  </w:style>
  <w:style w:type="numbering" w:styleId="825" w:default="1">
    <w:name w:val="No List"/>
    <w:uiPriority w:val="99"/>
    <w:semiHidden/>
    <w:unhideWhenUsed/>
  </w:style>
  <w:style w:type="table" w:styleId="8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Grizli777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Юлия Николаевна</dc:creator>
  <cp:revision>9</cp:revision>
  <dcterms:created xsi:type="dcterms:W3CDTF">2021-10-28T05:54:00Z</dcterms:created>
  <dcterms:modified xsi:type="dcterms:W3CDTF">2024-12-05T12:10:28Z</dcterms:modified>
  <cp:version>1048576</cp:version>
</cp:coreProperties>
</file>