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00F5" w:rsidRDefault="009800F5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800F5" w:rsidRDefault="009800F5">
      <w:pPr>
        <w:pStyle w:val="ConsPlusNormal"/>
        <w:jc w:val="both"/>
        <w:outlineLvl w:val="0"/>
      </w:pPr>
    </w:p>
    <w:p w:rsidR="009800F5" w:rsidRDefault="009800F5">
      <w:pPr>
        <w:pStyle w:val="ConsPlusTitle"/>
        <w:jc w:val="center"/>
      </w:pPr>
      <w:r>
        <w:t>МИНИСТЕРСТВО ФИНАНСОВ РОССИЙСКОЙ ФЕДЕРАЦИИ</w:t>
      </w:r>
    </w:p>
    <w:p w:rsidR="009800F5" w:rsidRDefault="009800F5">
      <w:pPr>
        <w:pStyle w:val="ConsPlusTitle"/>
        <w:jc w:val="center"/>
      </w:pPr>
    </w:p>
    <w:p w:rsidR="009800F5" w:rsidRDefault="009800F5">
      <w:pPr>
        <w:pStyle w:val="ConsPlusTitle"/>
        <w:jc w:val="center"/>
      </w:pPr>
      <w:r>
        <w:t>ПИСЬМО</w:t>
      </w:r>
    </w:p>
    <w:p w:rsidR="009800F5" w:rsidRDefault="009800F5">
      <w:pPr>
        <w:pStyle w:val="ConsPlusTitle"/>
        <w:jc w:val="center"/>
      </w:pPr>
      <w:r>
        <w:t>от 23 августа 2016 г. N 03-07-06/49171</w:t>
      </w:r>
    </w:p>
    <w:p w:rsidR="009800F5" w:rsidRDefault="009800F5">
      <w:pPr>
        <w:pStyle w:val="ConsPlusNormal"/>
        <w:jc w:val="both"/>
      </w:pPr>
    </w:p>
    <w:p w:rsidR="009800F5" w:rsidRDefault="009800F5">
      <w:pPr>
        <w:pStyle w:val="ConsPlusNormal"/>
        <w:ind w:firstLine="540"/>
        <w:jc w:val="both"/>
      </w:pPr>
      <w:r>
        <w:t>Департамент налоговой и таможенной политики рассмотрел обращение по вопросу розничной продажи алкогольной продукции и сообщает.</w:t>
      </w:r>
    </w:p>
    <w:p w:rsidR="009800F5" w:rsidRDefault="009800F5">
      <w:pPr>
        <w:pStyle w:val="ConsPlusNormal"/>
        <w:ind w:firstLine="540"/>
        <w:jc w:val="both"/>
      </w:pPr>
      <w:r>
        <w:t xml:space="preserve">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3 июля 2016 г. N 261-ФЗ "О внесении изменений в Федеральный закон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 и отдельные законодательные акты Российской Федерации" (далее - Закон N 261-ФЗ) внесены изменения в Федеральный </w:t>
      </w:r>
      <w:hyperlink r:id="rId6" w:history="1">
        <w:r>
          <w:rPr>
            <w:color w:val="0000FF"/>
          </w:rPr>
          <w:t>закон</w:t>
        </w:r>
      </w:hyperlink>
      <w:r>
        <w:t xml:space="preserve"> от 22 ноября 1995 г. "О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продукции", согласно которым розничная продажа алкогольной продукции и розничная продажа алкогольной продукции при оказании услуг общественного питания не допускается в зданиях, строениях, сооружениях, помещениях, находящихся во владении и пользовании:</w:t>
      </w:r>
    </w:p>
    <w:p w:rsidR="009800F5" w:rsidRDefault="009800F5">
      <w:pPr>
        <w:pStyle w:val="ConsPlusNormal"/>
        <w:ind w:firstLine="540"/>
        <w:jc w:val="both"/>
      </w:pPr>
      <w:r>
        <w:t>- образовательных организаций;</w:t>
      </w:r>
    </w:p>
    <w:p w:rsidR="009800F5" w:rsidRDefault="009800F5">
      <w:pPr>
        <w:pStyle w:val="ConsPlusNormal"/>
        <w:ind w:firstLine="540"/>
        <w:jc w:val="both"/>
      </w:pPr>
      <w:r>
        <w:t>-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на основании лицензии, выданной в порядке, установленном законодательством Российской Федерации, а также юридических лиц независимо от организационно-правовой формы и индивидуальных предпринимателей, осуществляющих наряду с основной (уставной) деятельностью медицинскую деятельность на основании лицензии, выданной в порядке, установленном законодательством Российской Федерации;</w:t>
      </w:r>
    </w:p>
    <w:p w:rsidR="009800F5" w:rsidRDefault="009800F5">
      <w:pPr>
        <w:pStyle w:val="ConsPlusNormal"/>
        <w:ind w:firstLine="540"/>
        <w:jc w:val="both"/>
      </w:pPr>
      <w:r>
        <w:t>а также на территориях, прилегающих:</w:t>
      </w:r>
    </w:p>
    <w:p w:rsidR="009800F5" w:rsidRDefault="009800F5">
      <w:pPr>
        <w:pStyle w:val="ConsPlusNormal"/>
        <w:ind w:firstLine="540"/>
        <w:jc w:val="both"/>
      </w:pPr>
      <w:r>
        <w:t>- к зданиям, строениям, сооружениям, помещениям, находящимся во владении и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образования);</w:t>
      </w:r>
    </w:p>
    <w:p w:rsidR="009800F5" w:rsidRDefault="009800F5">
      <w:pPr>
        <w:pStyle w:val="ConsPlusNormal"/>
        <w:ind w:firstLine="540"/>
        <w:jc w:val="both"/>
      </w:pPr>
      <w:r>
        <w:t>- к зданиям, строениям, сооружениям, помещениям, находящимся во владении и пользовании организаций, осуществляющих обучение несовершеннолетних;</w:t>
      </w:r>
    </w:p>
    <w:p w:rsidR="009800F5" w:rsidRDefault="009800F5">
      <w:pPr>
        <w:pStyle w:val="ConsPlusNormal"/>
        <w:ind w:firstLine="540"/>
        <w:jc w:val="both"/>
      </w:pPr>
      <w:r>
        <w:t>- к зданиям, строениям, сооружениям, помещениям, находящимся во владении и пользовании юридических лиц независимо от организационно-правовой формы и индивидуальных предпринимателей, осуществляющих в качестве основного (уставного) вида деятельности медицинскую деятельность или осуществляющих медицинскую деятельность наряду с основной (уставной) деятельностью на основании лицензии, выданной в порядке, установленном законодательством Российской Федерации, за исключением видов медицинской деятельности по перечню, утвержденному Правительством Российской Федерации;</w:t>
      </w:r>
    </w:p>
    <w:p w:rsidR="009800F5" w:rsidRDefault="009800F5">
      <w:pPr>
        <w:pStyle w:val="ConsPlusNormal"/>
        <w:ind w:firstLine="540"/>
        <w:jc w:val="both"/>
      </w:pPr>
      <w:r>
        <w:t xml:space="preserve">- к спортивным сооружениям, которые являются </w:t>
      </w:r>
      <w:proofErr w:type="gramStart"/>
      <w:r>
        <w:t>объектами недвижимости и права</w:t>
      </w:r>
      <w:proofErr w:type="gramEnd"/>
      <w:r>
        <w:t xml:space="preserve"> на которые зарегистрированы в установленном порядке.</w:t>
      </w:r>
    </w:p>
    <w:p w:rsidR="009800F5" w:rsidRDefault="009800F5">
      <w:pPr>
        <w:pStyle w:val="ConsPlusNormal"/>
        <w:ind w:firstLine="540"/>
        <w:jc w:val="both"/>
      </w:pPr>
      <w:r>
        <w:t xml:space="preserve">Таким образом, изменения, внесенные </w:t>
      </w:r>
      <w:hyperlink r:id="rId7" w:history="1">
        <w:r>
          <w:rPr>
            <w:color w:val="0000FF"/>
          </w:rPr>
          <w:t>Законом</w:t>
        </w:r>
      </w:hyperlink>
      <w:r>
        <w:t xml:space="preserve"> N 261-ФЗ, устанавливают запрет на реализацию алкогольной продукции вблизи и на территориях школ, больниц, поликлиник, вузов и медпунктов, а также в зданиях (сооружениях), в которых оказываются образовательные и медицинские услуги и осуществляется спортивно-оздоровительная деятельность.</w:t>
      </w:r>
    </w:p>
    <w:p w:rsidR="009800F5" w:rsidRDefault="009800F5">
      <w:pPr>
        <w:pStyle w:val="ConsPlusNormal"/>
        <w:jc w:val="both"/>
      </w:pPr>
    </w:p>
    <w:p w:rsidR="009800F5" w:rsidRDefault="009800F5">
      <w:pPr>
        <w:pStyle w:val="ConsPlusNormal"/>
        <w:jc w:val="right"/>
      </w:pPr>
      <w:r>
        <w:t>Заместитель директора Департамента</w:t>
      </w:r>
    </w:p>
    <w:p w:rsidR="009800F5" w:rsidRDefault="009800F5">
      <w:pPr>
        <w:pStyle w:val="ConsPlusNormal"/>
        <w:jc w:val="right"/>
      </w:pPr>
      <w:r>
        <w:t>О.Ф.ЦИБИЗОВА</w:t>
      </w:r>
    </w:p>
    <w:p w:rsidR="009800F5" w:rsidRDefault="009800F5">
      <w:pPr>
        <w:pStyle w:val="ConsPlusNormal"/>
        <w:jc w:val="both"/>
      </w:pPr>
    </w:p>
    <w:p w:rsidR="009800F5" w:rsidRDefault="009800F5">
      <w:pPr>
        <w:pStyle w:val="ConsPlusNormal"/>
        <w:jc w:val="both"/>
      </w:pPr>
    </w:p>
    <w:p w:rsidR="009800F5" w:rsidRDefault="009800F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556FB" w:rsidRDefault="000556FB">
      <w:bookmarkStart w:id="0" w:name="_GoBack"/>
      <w:bookmarkEnd w:id="0"/>
    </w:p>
    <w:sectPr w:rsidR="000556FB" w:rsidSect="00DA14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0F5"/>
    <w:rsid w:val="000556FB"/>
    <w:rsid w:val="0098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9EEA52-ABE9-48CA-B8D9-2D65E38AE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0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800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800F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82E02CF68208CEB1D0674E47D01CE665303672BC5A63881C7DA2B493AD4D30F13809204E287916AZ2iA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82E02CF68208CEB1D0674E47D01CE665303672CCEAE3881C7DA2B493AZDi4I" TargetMode="External"/><Relationship Id="rId5" Type="http://schemas.openxmlformats.org/officeDocument/2006/relationships/hyperlink" Target="consultantplus://offline/ref=582E02CF68208CEB1D0674E47D01CE665303672BC5A63881C7DA2B493AD4D30F13809204E287916AZ2iAI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Чурбанова Татьяна Сергеевна</dc:creator>
  <cp:keywords/>
  <dc:description/>
  <cp:lastModifiedBy>Чурбанова Татьяна Сергеевна</cp:lastModifiedBy>
  <cp:revision>1</cp:revision>
  <dcterms:created xsi:type="dcterms:W3CDTF">2016-09-26T08:34:00Z</dcterms:created>
  <dcterms:modified xsi:type="dcterms:W3CDTF">2016-09-26T08:34:00Z</dcterms:modified>
</cp:coreProperties>
</file>