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10" w:rsidRPr="00E30D72" w:rsidRDefault="00587810" w:rsidP="0044321C">
      <w:pPr>
        <w:ind w:firstLine="7230"/>
      </w:pPr>
      <w:r w:rsidRPr="00E30D72">
        <w:t xml:space="preserve">Приложение </w:t>
      </w:r>
    </w:p>
    <w:p w:rsidR="00587810" w:rsidRPr="00E30D72" w:rsidRDefault="00587810" w:rsidP="0044321C">
      <w:pPr>
        <w:ind w:firstLine="7230"/>
      </w:pPr>
      <w:r w:rsidRPr="00E30D72">
        <w:t xml:space="preserve">к решению Думы </w:t>
      </w:r>
    </w:p>
    <w:p w:rsidR="00587810" w:rsidRPr="00E30D72" w:rsidRDefault="00587810" w:rsidP="0044321C">
      <w:pPr>
        <w:ind w:firstLine="7230"/>
      </w:pPr>
      <w:r w:rsidRPr="00E30D72">
        <w:t>города Нижневартовска</w:t>
      </w:r>
    </w:p>
    <w:p w:rsidR="00587810" w:rsidRPr="00E30D72" w:rsidRDefault="00587810" w:rsidP="0044321C">
      <w:pPr>
        <w:shd w:val="clear" w:color="auto" w:fill="FFFFFF"/>
        <w:ind w:firstLine="7230"/>
      </w:pPr>
      <w:r w:rsidRPr="00E30D72">
        <w:t>от _________</w:t>
      </w:r>
      <w:r w:rsidR="00080507" w:rsidRPr="00E30D72">
        <w:t>20</w:t>
      </w:r>
      <w:r w:rsidR="000B2941" w:rsidRPr="00E30D72">
        <w:t>20</w:t>
      </w:r>
      <w:r w:rsidRPr="00E30D72">
        <w:t xml:space="preserve"> №_____</w:t>
      </w:r>
    </w:p>
    <w:p w:rsidR="00587810" w:rsidRPr="00E30D72" w:rsidRDefault="00587810" w:rsidP="007C2EAB">
      <w:pPr>
        <w:ind w:leftChars="2300" w:left="5520"/>
      </w:pPr>
    </w:p>
    <w:p w:rsidR="00587810" w:rsidRPr="00FA3DC6" w:rsidRDefault="00587810" w:rsidP="007C2EAB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A3DC6">
        <w:rPr>
          <w:bCs/>
          <w:sz w:val="28"/>
          <w:szCs w:val="28"/>
        </w:rPr>
        <w:t xml:space="preserve">Информация </w:t>
      </w:r>
    </w:p>
    <w:p w:rsidR="00587810" w:rsidRPr="00FA3DC6" w:rsidRDefault="00587810" w:rsidP="007C2EAB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A3DC6">
        <w:rPr>
          <w:bCs/>
          <w:sz w:val="28"/>
          <w:szCs w:val="28"/>
        </w:rPr>
        <w:t xml:space="preserve">о результатах оценки эффективности реализации </w:t>
      </w:r>
    </w:p>
    <w:p w:rsidR="00BC3E2D" w:rsidRPr="00FA3DC6" w:rsidRDefault="00587810" w:rsidP="007C2EAB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A3DC6">
        <w:rPr>
          <w:sz w:val="28"/>
          <w:szCs w:val="28"/>
        </w:rPr>
        <w:t xml:space="preserve">муниципальной  программы </w:t>
      </w:r>
      <w:r w:rsidR="00430710" w:rsidRPr="00FA3DC6">
        <w:rPr>
          <w:sz w:val="28"/>
          <w:szCs w:val="28"/>
        </w:rPr>
        <w:t>"</w:t>
      </w:r>
      <w:r w:rsidR="00107C14" w:rsidRPr="00FA3DC6">
        <w:rPr>
          <w:bCs/>
          <w:sz w:val="28"/>
          <w:szCs w:val="28"/>
        </w:rPr>
        <w:t xml:space="preserve">Развитие </w:t>
      </w:r>
      <w:r w:rsidR="000B2941" w:rsidRPr="00FA3DC6">
        <w:rPr>
          <w:bCs/>
          <w:sz w:val="28"/>
          <w:szCs w:val="28"/>
          <w:lang w:val="ru-RU"/>
        </w:rPr>
        <w:t>социальной сферы</w:t>
      </w:r>
      <w:r w:rsidR="00107C14" w:rsidRPr="00FA3DC6">
        <w:rPr>
          <w:bCs/>
          <w:sz w:val="28"/>
          <w:szCs w:val="28"/>
        </w:rPr>
        <w:t xml:space="preserve"> </w:t>
      </w:r>
    </w:p>
    <w:p w:rsidR="00587810" w:rsidRPr="00FA3DC6" w:rsidRDefault="00107C14" w:rsidP="007C2EAB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A3DC6">
        <w:rPr>
          <w:bCs/>
          <w:sz w:val="28"/>
          <w:szCs w:val="28"/>
        </w:rPr>
        <w:t>города Нижневартовска на 201</w:t>
      </w:r>
      <w:r w:rsidR="000B2941" w:rsidRPr="00FA3DC6">
        <w:rPr>
          <w:bCs/>
          <w:sz w:val="28"/>
          <w:szCs w:val="28"/>
          <w:lang w:val="ru-RU"/>
        </w:rPr>
        <w:t>9</w:t>
      </w:r>
      <w:r w:rsidRPr="00FA3DC6">
        <w:rPr>
          <w:bCs/>
          <w:sz w:val="28"/>
          <w:szCs w:val="28"/>
        </w:rPr>
        <w:t>-20</w:t>
      </w:r>
      <w:r w:rsidR="000B2941" w:rsidRPr="00FA3DC6">
        <w:rPr>
          <w:bCs/>
          <w:sz w:val="28"/>
          <w:szCs w:val="28"/>
          <w:lang w:val="ru-RU"/>
        </w:rPr>
        <w:t>3</w:t>
      </w:r>
      <w:r w:rsidRPr="00FA3DC6">
        <w:rPr>
          <w:bCs/>
          <w:sz w:val="28"/>
          <w:szCs w:val="28"/>
        </w:rPr>
        <w:t>0 годы</w:t>
      </w:r>
      <w:r w:rsidR="00430710" w:rsidRPr="00FA3DC6">
        <w:rPr>
          <w:bCs/>
          <w:sz w:val="28"/>
          <w:szCs w:val="28"/>
        </w:rPr>
        <w:t>"</w:t>
      </w:r>
      <w:r w:rsidR="00587810" w:rsidRPr="00FA3DC6">
        <w:rPr>
          <w:bCs/>
          <w:sz w:val="28"/>
          <w:szCs w:val="28"/>
        </w:rPr>
        <w:t xml:space="preserve"> </w:t>
      </w:r>
    </w:p>
    <w:p w:rsidR="00587810" w:rsidRPr="00FA3DC6" w:rsidRDefault="000D3A19" w:rsidP="007C2EAB">
      <w:pPr>
        <w:pStyle w:val="a3"/>
        <w:tabs>
          <w:tab w:val="clear" w:pos="4677"/>
          <w:tab w:val="clear" w:pos="9355"/>
        </w:tabs>
        <w:jc w:val="center"/>
        <w:rPr>
          <w:bCs/>
          <w:sz w:val="28"/>
          <w:szCs w:val="28"/>
        </w:rPr>
      </w:pPr>
      <w:r w:rsidRPr="00FA3DC6">
        <w:rPr>
          <w:bCs/>
          <w:sz w:val="28"/>
          <w:szCs w:val="28"/>
        </w:rPr>
        <w:t>за 201</w:t>
      </w:r>
      <w:r w:rsidR="000B2941" w:rsidRPr="00FA3DC6">
        <w:rPr>
          <w:bCs/>
          <w:sz w:val="28"/>
          <w:szCs w:val="28"/>
          <w:lang w:val="ru-RU"/>
        </w:rPr>
        <w:t>9</w:t>
      </w:r>
      <w:r w:rsidR="00587810" w:rsidRPr="00FA3DC6">
        <w:rPr>
          <w:bCs/>
          <w:sz w:val="28"/>
          <w:szCs w:val="28"/>
        </w:rPr>
        <w:t xml:space="preserve"> год</w:t>
      </w:r>
    </w:p>
    <w:p w:rsidR="00587810" w:rsidRPr="00E30D72" w:rsidRDefault="00587810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7810" w:rsidRPr="00FA3DC6" w:rsidRDefault="00587810" w:rsidP="007C2EAB">
      <w:pPr>
        <w:pStyle w:val="a3"/>
        <w:tabs>
          <w:tab w:val="clear" w:pos="4677"/>
          <w:tab w:val="clear" w:pos="9355"/>
        </w:tabs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Целью </w:t>
      </w:r>
      <w:r w:rsidRPr="00FA3DC6">
        <w:rPr>
          <w:bCs/>
          <w:sz w:val="28"/>
          <w:szCs w:val="28"/>
        </w:rPr>
        <w:t xml:space="preserve">муниципальной программы </w:t>
      </w:r>
      <w:r w:rsidR="00430710" w:rsidRPr="00FA3DC6">
        <w:rPr>
          <w:bCs/>
          <w:sz w:val="28"/>
          <w:szCs w:val="28"/>
        </w:rPr>
        <w:t>"</w:t>
      </w:r>
      <w:r w:rsidR="00107C14" w:rsidRPr="00FA3DC6">
        <w:rPr>
          <w:sz w:val="28"/>
          <w:szCs w:val="28"/>
        </w:rPr>
        <w:t xml:space="preserve">Развитие </w:t>
      </w:r>
      <w:r w:rsidR="004B4F7D" w:rsidRPr="00FA3DC6">
        <w:rPr>
          <w:bCs/>
          <w:sz w:val="28"/>
          <w:szCs w:val="28"/>
          <w:lang w:val="ru-RU"/>
        </w:rPr>
        <w:t>социальной сферы</w:t>
      </w:r>
      <w:r w:rsidR="004B4F7D" w:rsidRPr="00FA3DC6">
        <w:rPr>
          <w:bCs/>
          <w:sz w:val="28"/>
          <w:szCs w:val="28"/>
        </w:rPr>
        <w:t xml:space="preserve"> города Нижневартовска на 201</w:t>
      </w:r>
      <w:r w:rsidR="004B4F7D" w:rsidRPr="00FA3DC6">
        <w:rPr>
          <w:bCs/>
          <w:sz w:val="28"/>
          <w:szCs w:val="28"/>
          <w:lang w:val="ru-RU"/>
        </w:rPr>
        <w:t>9</w:t>
      </w:r>
      <w:r w:rsidR="004B4F7D" w:rsidRPr="00FA3DC6">
        <w:rPr>
          <w:bCs/>
          <w:sz w:val="28"/>
          <w:szCs w:val="28"/>
        </w:rPr>
        <w:t>-20</w:t>
      </w:r>
      <w:r w:rsidR="004B4F7D" w:rsidRPr="00FA3DC6">
        <w:rPr>
          <w:bCs/>
          <w:sz w:val="28"/>
          <w:szCs w:val="28"/>
          <w:lang w:val="ru-RU"/>
        </w:rPr>
        <w:t>3</w:t>
      </w:r>
      <w:r w:rsidR="004B4F7D" w:rsidRPr="00FA3DC6">
        <w:rPr>
          <w:bCs/>
          <w:sz w:val="28"/>
          <w:szCs w:val="28"/>
        </w:rPr>
        <w:t>0 годы</w:t>
      </w:r>
      <w:r w:rsidR="004B4F7D" w:rsidRPr="00FA3DC6">
        <w:rPr>
          <w:sz w:val="28"/>
          <w:szCs w:val="28"/>
        </w:rPr>
        <w:t xml:space="preserve"> </w:t>
      </w:r>
      <w:r w:rsidR="00430710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 (далее – муниципальная программа) является </w:t>
      </w:r>
      <w:r w:rsidR="0044321C" w:rsidRPr="00FA3DC6">
        <w:rPr>
          <w:sz w:val="28"/>
          <w:szCs w:val="28"/>
          <w:lang w:val="ru-RU"/>
        </w:rPr>
        <w:t>р</w:t>
      </w:r>
      <w:proofErr w:type="spellStart"/>
      <w:r w:rsidR="004B4F7D" w:rsidRPr="00FA3DC6">
        <w:rPr>
          <w:sz w:val="28"/>
          <w:szCs w:val="28"/>
        </w:rPr>
        <w:t>еализация</w:t>
      </w:r>
      <w:proofErr w:type="spellEnd"/>
      <w:r w:rsidR="004B4F7D" w:rsidRPr="00FA3DC6">
        <w:rPr>
          <w:sz w:val="28"/>
          <w:szCs w:val="28"/>
        </w:rPr>
        <w:t xml:space="preserve"> социальной политики, обеспечивающей доступность культурных благ и качественных услуг в сфере культуры, физической культуры и спорта, молодежной политики, туризма; создание условий и возможностей для эффективной самореализации и раскрытия потенциала жителей города</w:t>
      </w:r>
      <w:r w:rsidRPr="00FA3DC6">
        <w:rPr>
          <w:sz w:val="28"/>
          <w:szCs w:val="28"/>
        </w:rPr>
        <w:t>.</w:t>
      </w:r>
    </w:p>
    <w:p w:rsidR="00453C21" w:rsidRPr="00FA3DC6" w:rsidRDefault="00453C21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810" w:rsidRPr="00FA3DC6" w:rsidRDefault="00587810" w:rsidP="007C2EAB">
      <w:pPr>
        <w:tabs>
          <w:tab w:val="left" w:pos="798"/>
        </w:tabs>
        <w:ind w:firstLine="709"/>
        <w:jc w:val="both"/>
        <w:rPr>
          <w:rStyle w:val="a8"/>
          <w:sz w:val="28"/>
          <w:szCs w:val="28"/>
        </w:rPr>
      </w:pPr>
      <w:r w:rsidRPr="00FA3DC6">
        <w:rPr>
          <w:rStyle w:val="a8"/>
          <w:sz w:val="28"/>
          <w:szCs w:val="28"/>
        </w:rPr>
        <w:t>Реализация муниципальной программы в 201</w:t>
      </w:r>
      <w:r w:rsidR="004B4F7D" w:rsidRPr="00FA3DC6">
        <w:rPr>
          <w:rStyle w:val="a8"/>
          <w:sz w:val="28"/>
          <w:szCs w:val="28"/>
        </w:rPr>
        <w:t>9</w:t>
      </w:r>
      <w:r w:rsidRPr="00FA3DC6">
        <w:rPr>
          <w:rStyle w:val="a8"/>
          <w:sz w:val="28"/>
          <w:szCs w:val="28"/>
        </w:rPr>
        <w:t xml:space="preserve"> году осуществлялась по следующим основным мероприятиям, направленным на выполнение </w:t>
      </w:r>
      <w:r w:rsidR="001E14B3" w:rsidRPr="00FA3DC6">
        <w:rPr>
          <w:rStyle w:val="a8"/>
          <w:sz w:val="28"/>
          <w:szCs w:val="28"/>
        </w:rPr>
        <w:t xml:space="preserve">задач, </w:t>
      </w:r>
      <w:r w:rsidRPr="00FA3DC6">
        <w:rPr>
          <w:rStyle w:val="a8"/>
          <w:sz w:val="28"/>
          <w:szCs w:val="28"/>
        </w:rPr>
        <w:t>утвержденных муниципальной програ</w:t>
      </w:r>
      <w:r w:rsidRPr="00FA3DC6">
        <w:rPr>
          <w:rStyle w:val="a8"/>
          <w:sz w:val="28"/>
          <w:szCs w:val="28"/>
        </w:rPr>
        <w:t>м</w:t>
      </w:r>
      <w:r w:rsidRPr="00FA3DC6">
        <w:rPr>
          <w:rStyle w:val="a8"/>
          <w:sz w:val="28"/>
          <w:szCs w:val="28"/>
        </w:rPr>
        <w:t>м</w:t>
      </w:r>
      <w:r w:rsidR="001E14B3" w:rsidRPr="00FA3DC6">
        <w:rPr>
          <w:rStyle w:val="a8"/>
          <w:sz w:val="28"/>
          <w:szCs w:val="28"/>
        </w:rPr>
        <w:t>ой</w:t>
      </w:r>
      <w:r w:rsidRPr="00FA3DC6">
        <w:rPr>
          <w:rStyle w:val="a8"/>
          <w:sz w:val="28"/>
          <w:szCs w:val="28"/>
        </w:rPr>
        <w:t xml:space="preserve">: </w:t>
      </w:r>
    </w:p>
    <w:p w:rsidR="006172EE" w:rsidRPr="00FA3DC6" w:rsidRDefault="004B4F7D" w:rsidP="007C2EAB">
      <w:pPr>
        <w:tabs>
          <w:tab w:val="left" w:pos="798"/>
        </w:tabs>
        <w:ind w:firstLine="709"/>
        <w:jc w:val="both"/>
        <w:rPr>
          <w:sz w:val="28"/>
          <w:szCs w:val="28"/>
        </w:rPr>
      </w:pPr>
      <w:r w:rsidRPr="00FA3DC6">
        <w:rPr>
          <w:b/>
          <w:bCs/>
          <w:sz w:val="28"/>
          <w:szCs w:val="28"/>
          <w:lang w:eastAsia="en-US"/>
        </w:rPr>
        <w:t>Задача 1.</w:t>
      </w:r>
      <w:r w:rsidRPr="00FA3DC6">
        <w:rPr>
          <w:bCs/>
          <w:sz w:val="28"/>
          <w:szCs w:val="28"/>
          <w:lang w:eastAsia="en-US"/>
        </w:rPr>
        <w:t xml:space="preserve"> </w:t>
      </w:r>
      <w:r w:rsidRPr="00FA3DC6">
        <w:rPr>
          <w:sz w:val="28"/>
          <w:szCs w:val="28"/>
        </w:rPr>
        <w:t>Создание условий для обеспечения деятельности муниципальных учреждений, подведомственных департаменту по социальной политике админ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страции города.</w:t>
      </w:r>
    </w:p>
    <w:p w:rsidR="004B4F7D" w:rsidRPr="00FA3DC6" w:rsidRDefault="004B4F7D" w:rsidP="007C2EAB">
      <w:pPr>
        <w:tabs>
          <w:tab w:val="left" w:pos="798"/>
        </w:tabs>
        <w:ind w:firstLine="709"/>
        <w:jc w:val="both"/>
        <w:rPr>
          <w:sz w:val="28"/>
          <w:szCs w:val="28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Реализация управленческих функций в сфере социальной пол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тики.</w:t>
      </w:r>
    </w:p>
    <w:p w:rsidR="00F411A3" w:rsidRPr="00FA3DC6" w:rsidRDefault="00F411A3" w:rsidP="007C2EAB">
      <w:pPr>
        <w:tabs>
          <w:tab w:val="left" w:pos="79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В рамках выполнения мероприятия осуществлялась оплата расходов специ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листов депа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тамента по социальной политике администрации города (заработная плата с начислениями, соц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альные выплаты).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7475D4" w:rsidRPr="00FA3DC6">
        <w:rPr>
          <w:sz w:val="28"/>
          <w:szCs w:val="28"/>
          <w:lang w:val="ru-RU"/>
        </w:rPr>
        <w:t xml:space="preserve">1 </w:t>
      </w:r>
      <w:r w:rsidRPr="00FA3DC6">
        <w:rPr>
          <w:sz w:val="28"/>
          <w:szCs w:val="28"/>
          <w:lang w:val="ru-RU"/>
        </w:rPr>
        <w:t xml:space="preserve">по уточненному плану бюджета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125 010,46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84,99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руб. - федеральный бюджет; </w:t>
      </w:r>
      <w:r w:rsidRPr="00FA3DC6">
        <w:rPr>
          <w:sz w:val="28"/>
          <w:szCs w:val="28"/>
          <w:lang w:val="ru-RU"/>
        </w:rPr>
        <w:t>626,24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округа; </w:t>
      </w:r>
      <w:r w:rsidRPr="00FA3DC6">
        <w:rPr>
          <w:sz w:val="28"/>
          <w:szCs w:val="28"/>
          <w:lang w:val="ru-RU"/>
        </w:rPr>
        <w:t>124 299,23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руб. - бюджет города)</w:t>
      </w:r>
      <w:r w:rsidRPr="00FA3DC6">
        <w:rPr>
          <w:sz w:val="28"/>
          <w:szCs w:val="28"/>
          <w:lang w:val="ru-RU"/>
        </w:rPr>
        <w:t xml:space="preserve">, </w:t>
      </w:r>
      <w:r w:rsidRPr="00FA3DC6">
        <w:rPr>
          <w:sz w:val="28"/>
          <w:szCs w:val="28"/>
        </w:rPr>
        <w:t xml:space="preserve">освоено </w:t>
      </w:r>
      <w:r w:rsidRPr="00FA3DC6">
        <w:rPr>
          <w:sz w:val="28"/>
          <w:szCs w:val="28"/>
          <w:lang w:val="ru-RU"/>
        </w:rPr>
        <w:t>125 010,09</w:t>
      </w:r>
      <w:r w:rsidRPr="00FA3DC6">
        <w:rPr>
          <w:sz w:val="28"/>
          <w:szCs w:val="28"/>
        </w:rPr>
        <w:t xml:space="preserve"> тыс. рублей, что составляет </w:t>
      </w:r>
      <w:r w:rsidRPr="00FA3DC6">
        <w:rPr>
          <w:sz w:val="28"/>
          <w:szCs w:val="28"/>
          <w:lang w:val="ru-RU"/>
        </w:rPr>
        <w:t>99,99</w:t>
      </w:r>
      <w:r w:rsidRPr="00FA3DC6">
        <w:rPr>
          <w:sz w:val="28"/>
          <w:szCs w:val="28"/>
        </w:rPr>
        <w:t xml:space="preserve">% от плана. </w:t>
      </w:r>
    </w:p>
    <w:p w:rsidR="004119C9" w:rsidRPr="00FA3DC6" w:rsidRDefault="004119C9" w:rsidP="007C2EAB">
      <w:pPr>
        <w:ind w:firstLine="708"/>
        <w:jc w:val="both"/>
        <w:rPr>
          <w:b/>
          <w:bCs/>
          <w:sz w:val="28"/>
          <w:szCs w:val="28"/>
          <w:lang w:eastAsia="en-US"/>
        </w:rPr>
      </w:pPr>
    </w:p>
    <w:p w:rsidR="00587810" w:rsidRPr="00FA3DC6" w:rsidRDefault="00587810" w:rsidP="007C2EAB">
      <w:pPr>
        <w:ind w:firstLine="708"/>
        <w:jc w:val="both"/>
        <w:rPr>
          <w:bCs/>
          <w:sz w:val="28"/>
          <w:szCs w:val="28"/>
          <w:lang w:eastAsia="en-US"/>
        </w:rPr>
      </w:pPr>
      <w:r w:rsidRPr="00FA3DC6">
        <w:rPr>
          <w:b/>
          <w:bCs/>
          <w:sz w:val="28"/>
          <w:szCs w:val="28"/>
          <w:lang w:eastAsia="en-US"/>
        </w:rPr>
        <w:t xml:space="preserve">Задача </w:t>
      </w:r>
      <w:r w:rsidR="004B4F7D" w:rsidRPr="00FA3DC6">
        <w:rPr>
          <w:b/>
          <w:bCs/>
          <w:sz w:val="28"/>
          <w:szCs w:val="28"/>
          <w:lang w:eastAsia="en-US"/>
        </w:rPr>
        <w:t>2</w:t>
      </w:r>
      <w:r w:rsidRPr="00FA3DC6">
        <w:rPr>
          <w:b/>
          <w:bCs/>
          <w:sz w:val="28"/>
          <w:szCs w:val="28"/>
          <w:lang w:eastAsia="en-US"/>
        </w:rPr>
        <w:t>.</w:t>
      </w:r>
      <w:r w:rsidRPr="00FA3DC6">
        <w:rPr>
          <w:bCs/>
          <w:sz w:val="28"/>
          <w:szCs w:val="28"/>
          <w:lang w:eastAsia="en-US"/>
        </w:rPr>
        <w:t xml:space="preserve"> </w:t>
      </w:r>
      <w:r w:rsidR="00B87E44" w:rsidRPr="00FA3DC6">
        <w:rPr>
          <w:sz w:val="28"/>
          <w:szCs w:val="28"/>
        </w:rPr>
        <w:t>Создание условий для развития культуры и искусства</w:t>
      </w:r>
      <w:r w:rsidR="004B4F7D" w:rsidRPr="00FA3DC6">
        <w:rPr>
          <w:sz w:val="28"/>
          <w:szCs w:val="28"/>
        </w:rPr>
        <w:t>,</w:t>
      </w:r>
      <w:r w:rsidR="00B87E44" w:rsidRPr="00FA3DC6">
        <w:rPr>
          <w:sz w:val="28"/>
          <w:szCs w:val="28"/>
        </w:rPr>
        <w:t xml:space="preserve"> обеспечения прав граждан на участие в культурной жизни города, реализации творческого п</w:t>
      </w:r>
      <w:r w:rsidR="00B87E44" w:rsidRPr="00FA3DC6">
        <w:rPr>
          <w:sz w:val="28"/>
          <w:szCs w:val="28"/>
        </w:rPr>
        <w:t>о</w:t>
      </w:r>
      <w:r w:rsidR="00B87E44" w:rsidRPr="00FA3DC6">
        <w:rPr>
          <w:sz w:val="28"/>
          <w:szCs w:val="28"/>
        </w:rPr>
        <w:t>тенциала жителей города, орг</w:t>
      </w:r>
      <w:r w:rsidR="00B87E44" w:rsidRPr="00FA3DC6">
        <w:rPr>
          <w:sz w:val="28"/>
          <w:szCs w:val="28"/>
        </w:rPr>
        <w:t>а</w:t>
      </w:r>
      <w:r w:rsidR="00B87E44" w:rsidRPr="00FA3DC6">
        <w:rPr>
          <w:sz w:val="28"/>
          <w:szCs w:val="28"/>
        </w:rPr>
        <w:t>низации содержательного культурного досуга</w:t>
      </w:r>
      <w:r w:rsidRPr="00FA3DC6">
        <w:rPr>
          <w:bCs/>
          <w:sz w:val="28"/>
          <w:szCs w:val="28"/>
          <w:lang w:eastAsia="en-US"/>
        </w:rPr>
        <w:t>.</w:t>
      </w:r>
    </w:p>
    <w:p w:rsidR="00587810" w:rsidRPr="00FA3DC6" w:rsidRDefault="007663D6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4F7D" w:rsidRPr="00FA3DC6">
        <w:rPr>
          <w:rFonts w:ascii="Times New Roman" w:hAnsi="Times New Roman" w:cs="Times New Roman"/>
          <w:sz w:val="28"/>
          <w:szCs w:val="28"/>
        </w:rPr>
        <w:t xml:space="preserve">Реализация мероприятий, </w:t>
      </w:r>
      <w:proofErr w:type="gramStart"/>
      <w:r w:rsidR="004B4F7D" w:rsidRPr="00FA3DC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="004B4F7D" w:rsidRPr="00FA3DC6">
        <w:rPr>
          <w:rFonts w:ascii="Times New Roman" w:hAnsi="Times New Roman" w:cs="Times New Roman"/>
          <w:sz w:val="28"/>
          <w:szCs w:val="28"/>
        </w:rPr>
        <w:t xml:space="preserve"> на развитие культуры и искусства</w:t>
      </w:r>
      <w:r w:rsidR="00BD363F" w:rsidRPr="00FA3DC6">
        <w:rPr>
          <w:rFonts w:ascii="Times New Roman" w:hAnsi="Times New Roman" w:cs="Times New Roman"/>
          <w:sz w:val="28"/>
          <w:szCs w:val="28"/>
        </w:rPr>
        <w:t>.</w:t>
      </w:r>
    </w:p>
    <w:p w:rsidR="000A44BC" w:rsidRPr="00FA3DC6" w:rsidRDefault="000A44BC" w:rsidP="007C2EAB">
      <w:pPr>
        <w:pStyle w:val="ConsPlusNormal"/>
        <w:widowControl/>
        <w:tabs>
          <w:tab w:val="left" w:pos="0"/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В рамках выполнения мероприятия осуществлялась оплата расходов на обе</w:t>
      </w:r>
      <w:r w:rsidRPr="00FA3DC6">
        <w:rPr>
          <w:rFonts w:ascii="Times New Roman" w:hAnsi="Times New Roman" w:cs="Times New Roman"/>
          <w:sz w:val="28"/>
          <w:szCs w:val="28"/>
        </w:rPr>
        <w:t>с</w:t>
      </w:r>
      <w:r w:rsidRPr="00FA3DC6">
        <w:rPr>
          <w:rFonts w:ascii="Times New Roman" w:hAnsi="Times New Roman" w:cs="Times New Roman"/>
          <w:sz w:val="28"/>
          <w:szCs w:val="28"/>
        </w:rPr>
        <w:t>печение уста</w:t>
      </w:r>
      <w:r w:rsidRPr="00FA3DC6">
        <w:rPr>
          <w:rFonts w:ascii="Times New Roman" w:hAnsi="Times New Roman" w:cs="Times New Roman"/>
          <w:sz w:val="28"/>
          <w:szCs w:val="28"/>
        </w:rPr>
        <w:t>в</w:t>
      </w:r>
      <w:r w:rsidRPr="00FA3DC6">
        <w:rPr>
          <w:rFonts w:ascii="Times New Roman" w:hAnsi="Times New Roman" w:cs="Times New Roman"/>
          <w:sz w:val="28"/>
          <w:szCs w:val="28"/>
        </w:rPr>
        <w:t>ной деятельности учреждений культуры (заработная плата работников учреждений с начислениями, социальные выплаты, расходы на содержание имущ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ства, в том числе оплата коммунальных услуг).</w:t>
      </w:r>
    </w:p>
    <w:p w:rsidR="0048037D" w:rsidRPr="00FA3DC6" w:rsidRDefault="004803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4F7D" w:rsidRPr="00FA3DC6">
        <w:rPr>
          <w:rFonts w:ascii="Times New Roman" w:hAnsi="Times New Roman" w:cs="Times New Roman"/>
          <w:sz w:val="28"/>
          <w:szCs w:val="28"/>
        </w:rPr>
        <w:t>Обеспечение жителей города услугами учреждений культуры</w:t>
      </w:r>
      <w:r w:rsidR="00BD363F" w:rsidRPr="00FA3DC6">
        <w:rPr>
          <w:rFonts w:ascii="Times New Roman" w:hAnsi="Times New Roman" w:cs="Times New Roman"/>
          <w:sz w:val="28"/>
          <w:szCs w:val="28"/>
        </w:rPr>
        <w:t>.</w:t>
      </w:r>
    </w:p>
    <w:p w:rsidR="000A44BC" w:rsidRPr="00FA3DC6" w:rsidRDefault="000A44BC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lastRenderedPageBreak/>
        <w:t>В рамках мероприятия осуществлялись расходы на организацию и проведение культурно-досуговых мероприятий, предоставление субсидии некоммерческим о</w:t>
      </w:r>
      <w:r w:rsidRPr="00FA3DC6">
        <w:rPr>
          <w:rFonts w:ascii="Times New Roman" w:hAnsi="Times New Roman" w:cs="Times New Roman"/>
          <w:sz w:val="28"/>
          <w:szCs w:val="28"/>
        </w:rPr>
        <w:t>р</w:t>
      </w:r>
      <w:r w:rsidRPr="00FA3DC6">
        <w:rPr>
          <w:rFonts w:ascii="Times New Roman" w:hAnsi="Times New Roman" w:cs="Times New Roman"/>
          <w:sz w:val="28"/>
          <w:szCs w:val="28"/>
        </w:rPr>
        <w:t>ганизациям на реализацию творческих проектов в сфере народного творчества.</w:t>
      </w:r>
    </w:p>
    <w:p w:rsidR="000A44BC" w:rsidRPr="00FA3DC6" w:rsidRDefault="000A44BC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2019 году проведено 1 645 разнообразных культурных мероприятий, </w:t>
      </w:r>
      <w:proofErr w:type="gramStart"/>
      <w:r w:rsidRPr="00FA3DC6">
        <w:rPr>
          <w:sz w:val="28"/>
          <w:szCs w:val="28"/>
        </w:rPr>
        <w:t>кот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рые</w:t>
      </w:r>
      <w:proofErr w:type="gramEnd"/>
      <w:r w:rsidRPr="00FA3DC6">
        <w:rPr>
          <w:sz w:val="28"/>
          <w:szCs w:val="28"/>
        </w:rPr>
        <w:t xml:space="preserve"> посетило более 435 551 человек. </w:t>
      </w:r>
    </w:p>
    <w:p w:rsidR="000A44BC" w:rsidRPr="00FA3DC6" w:rsidRDefault="000A44BC" w:rsidP="007C2EA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В целях создания условий для привлечения детей и молодежи к участию в творческих и культурных проектах, реализации их творческого потенциала в городе осуществляют деяте</w:t>
      </w:r>
      <w:r w:rsidR="006203A4" w:rsidRPr="00FA3DC6">
        <w:rPr>
          <w:sz w:val="28"/>
          <w:szCs w:val="28"/>
        </w:rPr>
        <w:t>л</w:t>
      </w:r>
      <w:r w:rsidR="006203A4" w:rsidRPr="00FA3DC6">
        <w:rPr>
          <w:sz w:val="28"/>
          <w:szCs w:val="28"/>
        </w:rPr>
        <w:t>ь</w:t>
      </w:r>
      <w:r w:rsidR="006203A4" w:rsidRPr="00FA3DC6">
        <w:rPr>
          <w:sz w:val="28"/>
          <w:szCs w:val="28"/>
        </w:rPr>
        <w:t>ность 144 клубных формирования</w:t>
      </w:r>
      <w:r w:rsidRPr="00FA3DC6">
        <w:rPr>
          <w:i/>
          <w:sz w:val="28"/>
          <w:szCs w:val="28"/>
        </w:rPr>
        <w:t>,</w:t>
      </w:r>
      <w:r w:rsidRPr="00FA3DC6">
        <w:rPr>
          <w:sz w:val="28"/>
          <w:szCs w:val="28"/>
        </w:rPr>
        <w:t xml:space="preserve"> из них 76 формирований организованы для детей и подростков (1709 человек). 88,2% от общего числа фо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мирований - осуществляют свою деятельность на бе</w:t>
      </w:r>
      <w:r w:rsidRPr="00FA3DC6">
        <w:rPr>
          <w:sz w:val="28"/>
          <w:szCs w:val="28"/>
        </w:rPr>
        <w:t>с</w:t>
      </w:r>
      <w:r w:rsidRPr="00FA3DC6">
        <w:rPr>
          <w:sz w:val="28"/>
          <w:szCs w:val="28"/>
        </w:rPr>
        <w:t xml:space="preserve">платной основе. </w:t>
      </w:r>
    </w:p>
    <w:p w:rsidR="000A44BC" w:rsidRPr="00FA3DC6" w:rsidRDefault="000A44BC" w:rsidP="007C2EAB">
      <w:pPr>
        <w:ind w:firstLine="567"/>
        <w:jc w:val="both"/>
        <w:rPr>
          <w:bCs/>
          <w:sz w:val="28"/>
          <w:szCs w:val="28"/>
        </w:rPr>
      </w:pPr>
      <w:r w:rsidRPr="00FA3DC6">
        <w:rPr>
          <w:bCs/>
          <w:sz w:val="28"/>
          <w:szCs w:val="28"/>
        </w:rPr>
        <w:t>Уровень исполнительского мастерства творческих коллективов позволяет пре</w:t>
      </w:r>
      <w:r w:rsidRPr="00FA3DC6">
        <w:rPr>
          <w:bCs/>
          <w:sz w:val="28"/>
          <w:szCs w:val="28"/>
        </w:rPr>
        <w:t>д</w:t>
      </w:r>
      <w:r w:rsidRPr="00FA3DC6">
        <w:rPr>
          <w:bCs/>
          <w:sz w:val="28"/>
          <w:szCs w:val="28"/>
        </w:rPr>
        <w:t>ставлять город на фестивалях, смотрах и конкурсах различного уровня, где они з</w:t>
      </w:r>
      <w:r w:rsidRPr="00FA3DC6">
        <w:rPr>
          <w:bCs/>
          <w:sz w:val="28"/>
          <w:szCs w:val="28"/>
        </w:rPr>
        <w:t>а</w:t>
      </w:r>
      <w:r w:rsidRPr="00FA3DC6">
        <w:rPr>
          <w:bCs/>
          <w:sz w:val="28"/>
          <w:szCs w:val="28"/>
        </w:rPr>
        <w:t xml:space="preserve">нимают призовые места. В 2019 году творческие коллективы учреждений культуры приняли участие в 169 конкурсах и фестивалях международного, российского и окружного уровня, где одержали 823 победы. </w:t>
      </w:r>
    </w:p>
    <w:p w:rsidR="000A44BC" w:rsidRPr="00FA3DC6" w:rsidRDefault="000A44BC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7475D4" w:rsidRPr="00FA3DC6">
        <w:rPr>
          <w:sz w:val="28"/>
          <w:szCs w:val="28"/>
          <w:lang w:val="ru-RU"/>
        </w:rPr>
        <w:t xml:space="preserve">2 </w:t>
      </w:r>
      <w:r w:rsidRPr="00FA3DC6">
        <w:rPr>
          <w:sz w:val="28"/>
          <w:szCs w:val="28"/>
          <w:lang w:val="ru-RU"/>
        </w:rPr>
        <w:t xml:space="preserve">по уточненному плану бюджета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388 383,51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428,57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руб. - федеральный бюджет; </w:t>
      </w:r>
      <w:r w:rsidRPr="00FA3DC6">
        <w:rPr>
          <w:sz w:val="28"/>
          <w:szCs w:val="28"/>
          <w:lang w:val="ru-RU"/>
        </w:rPr>
        <w:t>2 450,03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округа; </w:t>
      </w:r>
      <w:r w:rsidRPr="00FA3DC6">
        <w:rPr>
          <w:sz w:val="28"/>
          <w:szCs w:val="28"/>
          <w:lang w:val="ru-RU"/>
        </w:rPr>
        <w:t>385 504,91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руб. - бюджет города)</w:t>
      </w:r>
      <w:r w:rsidRPr="00FA3DC6">
        <w:rPr>
          <w:sz w:val="28"/>
          <w:szCs w:val="28"/>
          <w:lang w:val="ru-RU"/>
        </w:rPr>
        <w:t xml:space="preserve">, </w:t>
      </w:r>
      <w:r w:rsidRPr="00FA3DC6">
        <w:rPr>
          <w:sz w:val="28"/>
          <w:szCs w:val="28"/>
        </w:rPr>
        <w:t xml:space="preserve">освоено </w:t>
      </w:r>
      <w:r w:rsidRPr="00FA3DC6">
        <w:rPr>
          <w:sz w:val="28"/>
          <w:szCs w:val="28"/>
          <w:lang w:val="ru-RU"/>
        </w:rPr>
        <w:t>386 369,54</w:t>
      </w:r>
      <w:r w:rsidRPr="00FA3DC6">
        <w:rPr>
          <w:sz w:val="28"/>
          <w:szCs w:val="28"/>
        </w:rPr>
        <w:t xml:space="preserve"> тыс. рублей, что составляет </w:t>
      </w:r>
      <w:r w:rsidRPr="00FA3DC6">
        <w:rPr>
          <w:sz w:val="28"/>
          <w:szCs w:val="28"/>
          <w:lang w:val="ru-RU"/>
        </w:rPr>
        <w:t>99,48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2 013,97</w:t>
      </w:r>
      <w:r w:rsidRPr="00FA3DC6">
        <w:rPr>
          <w:sz w:val="28"/>
          <w:szCs w:val="28"/>
          <w:shd w:val="clear" w:color="auto" w:fill="FFFFFF"/>
        </w:rPr>
        <w:t xml:space="preserve"> тыс. рублей объясняется </w:t>
      </w:r>
      <w:r w:rsidRPr="00FA3DC6">
        <w:rPr>
          <w:sz w:val="28"/>
          <w:szCs w:val="28"/>
        </w:rPr>
        <w:t>следующим: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экономией средств бюджета города по выплатам социального характера р</w:t>
      </w:r>
      <w:r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>ботникам учреждений культуры, компенсации расходов на оплату стоимости прое</w:t>
      </w:r>
      <w:r w:rsidRPr="00FA3DC6">
        <w:rPr>
          <w:sz w:val="28"/>
          <w:szCs w:val="28"/>
          <w:lang w:val="ru-RU"/>
        </w:rPr>
        <w:t>з</w:t>
      </w:r>
      <w:r w:rsidRPr="00FA3DC6">
        <w:rPr>
          <w:sz w:val="28"/>
          <w:szCs w:val="28"/>
          <w:lang w:val="ru-RU"/>
        </w:rPr>
        <w:t>да и провоза багажа к месту использования отпуска и обратно работникам учрежд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ния и неработающих членов его семьи в сумме 2,55 тыс. рублей;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экономией средств бюджета автономного округа на участие ансамбля каз</w:t>
      </w:r>
      <w:r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>чьей песни "Отрада" муниципального бюджетного учреждения "Центр национал</w:t>
      </w:r>
      <w:r w:rsidRPr="00FA3DC6">
        <w:rPr>
          <w:sz w:val="28"/>
          <w:szCs w:val="28"/>
          <w:lang w:val="ru-RU"/>
        </w:rPr>
        <w:t>ь</w:t>
      </w:r>
      <w:r w:rsidRPr="00FA3DC6">
        <w:rPr>
          <w:sz w:val="28"/>
          <w:szCs w:val="28"/>
          <w:lang w:val="ru-RU"/>
        </w:rPr>
        <w:t xml:space="preserve">ных культур" </w:t>
      </w:r>
      <w:r w:rsidR="00612909" w:rsidRPr="00FA3DC6">
        <w:rPr>
          <w:sz w:val="28"/>
          <w:szCs w:val="28"/>
          <w:lang w:val="ru-RU"/>
        </w:rPr>
        <w:t>в Мировом че</w:t>
      </w:r>
      <w:r w:rsidR="00612909" w:rsidRPr="00FA3DC6">
        <w:rPr>
          <w:sz w:val="28"/>
          <w:szCs w:val="28"/>
          <w:lang w:val="ru-RU"/>
        </w:rPr>
        <w:t>м</w:t>
      </w:r>
      <w:r w:rsidR="00612909" w:rsidRPr="00FA3DC6">
        <w:rPr>
          <w:sz w:val="28"/>
          <w:szCs w:val="28"/>
          <w:lang w:val="ru-RU"/>
        </w:rPr>
        <w:t>пионате по фольклору "</w:t>
      </w:r>
      <w:proofErr w:type="spellStart"/>
      <w:r w:rsidR="00612909" w:rsidRPr="00FA3DC6">
        <w:rPr>
          <w:sz w:val="28"/>
          <w:szCs w:val="28"/>
          <w:lang w:val="ru-RU"/>
        </w:rPr>
        <w:t>World</w:t>
      </w:r>
      <w:proofErr w:type="spellEnd"/>
      <w:r w:rsidR="00612909" w:rsidRPr="00FA3DC6">
        <w:rPr>
          <w:sz w:val="28"/>
          <w:szCs w:val="28"/>
          <w:lang w:val="ru-RU"/>
        </w:rPr>
        <w:t xml:space="preserve"> </w:t>
      </w:r>
      <w:proofErr w:type="spellStart"/>
      <w:r w:rsidR="00612909" w:rsidRPr="00FA3DC6">
        <w:rPr>
          <w:sz w:val="28"/>
          <w:szCs w:val="28"/>
          <w:lang w:val="ru-RU"/>
        </w:rPr>
        <w:t>Folk</w:t>
      </w:r>
      <w:proofErr w:type="spellEnd"/>
      <w:r w:rsidR="00612909" w:rsidRPr="00FA3DC6">
        <w:rPr>
          <w:sz w:val="28"/>
          <w:szCs w:val="28"/>
          <w:lang w:val="ru-RU"/>
        </w:rPr>
        <w:t xml:space="preserve">" </w:t>
      </w:r>
      <w:r w:rsidRPr="00FA3DC6">
        <w:rPr>
          <w:sz w:val="28"/>
          <w:szCs w:val="28"/>
          <w:lang w:val="ru-RU"/>
        </w:rPr>
        <w:t>в сумме 4,65 тыс. рублей;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невостребованным объем</w:t>
      </w:r>
      <w:r w:rsidR="00612909" w:rsidRPr="00FA3DC6">
        <w:rPr>
          <w:sz w:val="28"/>
          <w:szCs w:val="28"/>
          <w:lang w:val="ru-RU"/>
        </w:rPr>
        <w:t>ом</w:t>
      </w:r>
      <w:r w:rsidRPr="00FA3DC6">
        <w:rPr>
          <w:sz w:val="28"/>
          <w:szCs w:val="28"/>
          <w:lang w:val="ru-RU"/>
        </w:rPr>
        <w:t xml:space="preserve"> средств бюджета города на организацию пер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возки организ</w:t>
      </w:r>
      <w:r w:rsidRPr="00FA3DC6">
        <w:rPr>
          <w:sz w:val="28"/>
          <w:szCs w:val="28"/>
          <w:lang w:val="ru-RU"/>
        </w:rPr>
        <w:t>о</w:t>
      </w:r>
      <w:r w:rsidRPr="00FA3DC6">
        <w:rPr>
          <w:sz w:val="28"/>
          <w:szCs w:val="28"/>
          <w:lang w:val="ru-RU"/>
        </w:rPr>
        <w:t>ванных групп детей на территории Ханты-Мансийского автономного округа</w:t>
      </w:r>
      <w:r w:rsidR="00612909" w:rsidRPr="00FA3DC6">
        <w:rPr>
          <w:sz w:val="28"/>
          <w:szCs w:val="28"/>
          <w:lang w:val="ru-RU"/>
        </w:rPr>
        <w:t xml:space="preserve"> – </w:t>
      </w:r>
      <w:r w:rsidRPr="00FA3DC6">
        <w:rPr>
          <w:sz w:val="28"/>
          <w:szCs w:val="28"/>
          <w:lang w:val="ru-RU"/>
        </w:rPr>
        <w:t>Югры</w:t>
      </w:r>
      <w:r w:rsidR="00612909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для участия в конкурсах, окружных, региональных мероприятиях в сумме 862,79 тыс. рублей;</w:t>
      </w:r>
      <w:r w:rsidR="00612909" w:rsidRPr="00FA3DC6">
        <w:rPr>
          <w:sz w:val="28"/>
          <w:szCs w:val="28"/>
          <w:lang w:val="ru-RU"/>
        </w:rPr>
        <w:t xml:space="preserve"> </w:t>
      </w:r>
    </w:p>
    <w:p w:rsidR="005A7FD1" w:rsidRPr="00FA3DC6" w:rsidRDefault="00612909" w:rsidP="005A7FD1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переходящим</w:t>
      </w:r>
      <w:r w:rsidR="001571A9" w:rsidRPr="00FA3DC6">
        <w:rPr>
          <w:sz w:val="28"/>
          <w:szCs w:val="28"/>
          <w:lang w:val="ru-RU"/>
        </w:rPr>
        <w:t>и</w:t>
      </w:r>
      <w:r w:rsidRPr="00FA3DC6">
        <w:rPr>
          <w:sz w:val="28"/>
          <w:szCs w:val="28"/>
          <w:lang w:val="ru-RU"/>
        </w:rPr>
        <w:t xml:space="preserve"> на 2020 год остат</w:t>
      </w:r>
      <w:r w:rsidR="00F411A3" w:rsidRPr="00FA3DC6">
        <w:rPr>
          <w:sz w:val="28"/>
          <w:szCs w:val="28"/>
          <w:lang w:val="ru-RU"/>
        </w:rPr>
        <w:t>к</w:t>
      </w:r>
      <w:r w:rsidR="001571A9" w:rsidRPr="00FA3DC6">
        <w:rPr>
          <w:sz w:val="28"/>
          <w:szCs w:val="28"/>
          <w:lang w:val="ru-RU"/>
        </w:rPr>
        <w:t>ами</w:t>
      </w:r>
      <w:r w:rsidR="00F411A3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средств</w:t>
      </w:r>
      <w:r w:rsidR="00F411A3" w:rsidRPr="00FA3DC6">
        <w:rPr>
          <w:sz w:val="28"/>
          <w:szCs w:val="28"/>
          <w:lang w:val="ru-RU"/>
        </w:rPr>
        <w:t xml:space="preserve"> </w:t>
      </w:r>
      <w:r w:rsidR="001571A9" w:rsidRPr="00FA3DC6">
        <w:rPr>
          <w:sz w:val="28"/>
          <w:szCs w:val="28"/>
          <w:lang w:val="ru-RU"/>
        </w:rPr>
        <w:t xml:space="preserve">в общей сумме 1 143,98 тыс. рублей, в том числе: </w:t>
      </w:r>
    </w:p>
    <w:p w:rsidR="005A7FD1" w:rsidRPr="00FA3DC6" w:rsidRDefault="001571A9" w:rsidP="00E268F5">
      <w:pPr>
        <w:pStyle w:val="a3"/>
        <w:numPr>
          <w:ilvl w:val="0"/>
          <w:numId w:val="4"/>
        </w:numPr>
        <w:tabs>
          <w:tab w:val="clear" w:pos="4677"/>
          <w:tab w:val="clear" w:pos="9355"/>
          <w:tab w:val="left" w:pos="0"/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FA3DC6">
        <w:rPr>
          <w:sz w:val="28"/>
          <w:szCs w:val="28"/>
          <w:lang w:val="ru-RU"/>
        </w:rPr>
        <w:t xml:space="preserve">107,98 тыс. рублей </w:t>
      </w:r>
      <w:r w:rsidR="005A7FD1" w:rsidRPr="00FA3DC6">
        <w:rPr>
          <w:sz w:val="28"/>
          <w:szCs w:val="28"/>
          <w:lang w:val="ru-RU"/>
        </w:rPr>
        <w:t>(</w:t>
      </w:r>
      <w:r w:rsidR="009F2EE5" w:rsidRPr="00FA3DC6">
        <w:rPr>
          <w:sz w:val="28"/>
          <w:szCs w:val="28"/>
          <w:lang w:val="ru-RU"/>
        </w:rPr>
        <w:t xml:space="preserve">средства </w:t>
      </w:r>
      <w:r w:rsidR="005A7FD1" w:rsidRPr="00FA3DC6">
        <w:rPr>
          <w:sz w:val="28"/>
          <w:szCs w:val="28"/>
          <w:lang w:val="ru-RU"/>
        </w:rPr>
        <w:t>бюджет</w:t>
      </w:r>
      <w:r w:rsidR="009F2EE5" w:rsidRPr="00FA3DC6">
        <w:rPr>
          <w:sz w:val="28"/>
          <w:szCs w:val="28"/>
          <w:lang w:val="ru-RU"/>
        </w:rPr>
        <w:t>а</w:t>
      </w:r>
      <w:r w:rsidR="005A7FD1" w:rsidRPr="00FA3DC6">
        <w:rPr>
          <w:sz w:val="28"/>
          <w:szCs w:val="28"/>
          <w:lang w:val="ru-RU"/>
        </w:rPr>
        <w:t xml:space="preserve"> города) </w:t>
      </w:r>
      <w:r w:rsidRPr="00FA3DC6">
        <w:rPr>
          <w:sz w:val="28"/>
          <w:szCs w:val="28"/>
          <w:lang w:val="ru-RU"/>
        </w:rPr>
        <w:t xml:space="preserve">на </w:t>
      </w:r>
      <w:r w:rsidR="00F411A3" w:rsidRPr="00FA3DC6">
        <w:rPr>
          <w:sz w:val="28"/>
          <w:szCs w:val="28"/>
          <w:lang w:val="ru-RU"/>
        </w:rPr>
        <w:t>приобретение звуков</w:t>
      </w:r>
      <w:r w:rsidR="00F411A3" w:rsidRPr="00FA3DC6">
        <w:rPr>
          <w:sz w:val="28"/>
          <w:szCs w:val="28"/>
          <w:lang w:val="ru-RU"/>
        </w:rPr>
        <w:t>о</w:t>
      </w:r>
      <w:r w:rsidR="00F411A3" w:rsidRPr="00FA3DC6">
        <w:rPr>
          <w:sz w:val="28"/>
          <w:szCs w:val="28"/>
          <w:lang w:val="ru-RU"/>
        </w:rPr>
        <w:t>го оборуд</w:t>
      </w:r>
      <w:r w:rsidR="00F411A3" w:rsidRPr="00FA3DC6">
        <w:rPr>
          <w:sz w:val="28"/>
          <w:szCs w:val="28"/>
          <w:lang w:val="ru-RU"/>
        </w:rPr>
        <w:t>о</w:t>
      </w:r>
      <w:r w:rsidR="00F411A3" w:rsidRPr="00FA3DC6">
        <w:rPr>
          <w:sz w:val="28"/>
          <w:szCs w:val="28"/>
          <w:lang w:val="ru-RU"/>
        </w:rPr>
        <w:t>вания в зрительном зале МБУ "Дворец культуры "Октябрь"</w:t>
      </w:r>
      <w:r w:rsidR="009F2EE5" w:rsidRPr="00FA3DC6">
        <w:rPr>
          <w:sz w:val="28"/>
          <w:szCs w:val="28"/>
          <w:lang w:val="ru-RU"/>
        </w:rPr>
        <w:t xml:space="preserve"> и 186,0 тыс. рублей (средства бюджета города)</w:t>
      </w:r>
      <w:r w:rsidR="005A7FD1" w:rsidRPr="00FA3DC6">
        <w:rPr>
          <w:sz w:val="28"/>
          <w:szCs w:val="28"/>
          <w:lang w:val="ru-RU"/>
        </w:rPr>
        <w:t xml:space="preserve"> </w:t>
      </w:r>
      <w:r w:rsidR="009F2EE5" w:rsidRPr="00FA3DC6">
        <w:rPr>
          <w:sz w:val="28"/>
          <w:szCs w:val="28"/>
          <w:lang w:val="ru-RU"/>
        </w:rPr>
        <w:t>на выполнение работ по обследованию технич</w:t>
      </w:r>
      <w:r w:rsidR="009F2EE5" w:rsidRPr="00FA3DC6">
        <w:rPr>
          <w:sz w:val="28"/>
          <w:szCs w:val="28"/>
          <w:lang w:val="ru-RU"/>
        </w:rPr>
        <w:t>е</w:t>
      </w:r>
      <w:r w:rsidR="009F2EE5" w:rsidRPr="00FA3DC6">
        <w:rPr>
          <w:sz w:val="28"/>
          <w:szCs w:val="28"/>
          <w:lang w:val="ru-RU"/>
        </w:rPr>
        <w:t xml:space="preserve">ского состояния строительных конструкций подвала входной части здания МБУ "Дворец культуры "Октябрь" </w:t>
      </w:r>
      <w:r w:rsidR="00612909" w:rsidRPr="00FA3DC6">
        <w:rPr>
          <w:sz w:val="28"/>
          <w:szCs w:val="28"/>
          <w:lang w:val="ru-RU"/>
        </w:rPr>
        <w:t>(запрос</w:t>
      </w:r>
      <w:r w:rsidR="009F2EE5" w:rsidRPr="00FA3DC6">
        <w:rPr>
          <w:sz w:val="28"/>
          <w:szCs w:val="28"/>
          <w:lang w:val="ru-RU"/>
        </w:rPr>
        <w:t>ы</w:t>
      </w:r>
      <w:r w:rsidR="00F411A3" w:rsidRPr="00FA3DC6">
        <w:rPr>
          <w:sz w:val="28"/>
          <w:szCs w:val="28"/>
          <w:lang w:val="ru-RU"/>
        </w:rPr>
        <w:t xml:space="preserve"> котировок цен в электронной форме на эк</w:t>
      </w:r>
      <w:r w:rsidR="00F411A3" w:rsidRPr="00FA3DC6">
        <w:rPr>
          <w:sz w:val="28"/>
          <w:szCs w:val="28"/>
          <w:lang w:val="ru-RU"/>
        </w:rPr>
        <w:t>о</w:t>
      </w:r>
      <w:r w:rsidR="00F411A3" w:rsidRPr="00FA3DC6">
        <w:rPr>
          <w:sz w:val="28"/>
          <w:szCs w:val="28"/>
          <w:lang w:val="ru-RU"/>
        </w:rPr>
        <w:t xml:space="preserve">номию по предыдущему контракту </w:t>
      </w:r>
      <w:r w:rsidRPr="00FA3DC6">
        <w:rPr>
          <w:sz w:val="28"/>
          <w:szCs w:val="28"/>
          <w:lang w:val="ru-RU"/>
        </w:rPr>
        <w:t>был</w:t>
      </w:r>
      <w:r w:rsidR="009F2EE5" w:rsidRPr="00FA3DC6">
        <w:rPr>
          <w:sz w:val="28"/>
          <w:szCs w:val="28"/>
          <w:lang w:val="ru-RU"/>
        </w:rPr>
        <w:t>и</w:t>
      </w:r>
      <w:r w:rsidRPr="00FA3DC6">
        <w:rPr>
          <w:sz w:val="28"/>
          <w:szCs w:val="28"/>
          <w:lang w:val="ru-RU"/>
        </w:rPr>
        <w:t xml:space="preserve"> проведен</w:t>
      </w:r>
      <w:r w:rsidR="009F2EE5" w:rsidRPr="00FA3DC6">
        <w:rPr>
          <w:sz w:val="28"/>
          <w:szCs w:val="28"/>
          <w:lang w:val="ru-RU"/>
        </w:rPr>
        <w:t>ы</w:t>
      </w:r>
      <w:r w:rsidRPr="00FA3DC6">
        <w:rPr>
          <w:sz w:val="28"/>
          <w:szCs w:val="28"/>
          <w:lang w:val="ru-RU"/>
        </w:rPr>
        <w:t xml:space="preserve"> </w:t>
      </w:r>
      <w:r w:rsidR="00F411A3" w:rsidRPr="00FA3DC6">
        <w:rPr>
          <w:sz w:val="28"/>
          <w:szCs w:val="28"/>
          <w:lang w:val="ru-RU"/>
        </w:rPr>
        <w:t>31.12.2019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>;</w:t>
      </w:r>
      <w:r w:rsidR="005A7FD1" w:rsidRPr="00FA3DC6">
        <w:rPr>
          <w:sz w:val="28"/>
          <w:szCs w:val="28"/>
          <w:lang w:val="ru-RU"/>
        </w:rPr>
        <w:t xml:space="preserve"> </w:t>
      </w:r>
      <w:proofErr w:type="gramEnd"/>
    </w:p>
    <w:p w:rsidR="009F2EE5" w:rsidRPr="00FA3DC6" w:rsidRDefault="005A7FD1" w:rsidP="00E268F5">
      <w:pPr>
        <w:pStyle w:val="a3"/>
        <w:numPr>
          <w:ilvl w:val="0"/>
          <w:numId w:val="5"/>
        </w:numPr>
        <w:tabs>
          <w:tab w:val="clear" w:pos="4677"/>
          <w:tab w:val="clear" w:pos="9355"/>
          <w:tab w:val="right" w:pos="709"/>
        </w:tabs>
        <w:ind w:left="0"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850 тыс. рублей (с</w:t>
      </w:r>
      <w:r w:rsidR="008D6BA9" w:rsidRPr="00FA3DC6">
        <w:rPr>
          <w:sz w:val="28"/>
          <w:szCs w:val="28"/>
          <w:lang w:val="ru-RU"/>
        </w:rPr>
        <w:t>редства бюджета города</w:t>
      </w:r>
      <w:r w:rsidRPr="00FA3DC6">
        <w:rPr>
          <w:sz w:val="28"/>
          <w:szCs w:val="28"/>
          <w:lang w:val="ru-RU"/>
        </w:rPr>
        <w:t xml:space="preserve">) </w:t>
      </w:r>
      <w:r w:rsidR="00F411A3" w:rsidRPr="00FA3DC6">
        <w:rPr>
          <w:sz w:val="28"/>
          <w:szCs w:val="28"/>
          <w:lang w:val="ru-RU"/>
        </w:rPr>
        <w:t>на проведение городских мероприятий, приуроченных к празднованию 75-летия Победы в Великой Отеч</w:t>
      </w:r>
      <w:r w:rsidR="00F411A3" w:rsidRPr="00FA3DC6">
        <w:rPr>
          <w:sz w:val="28"/>
          <w:szCs w:val="28"/>
          <w:lang w:val="ru-RU"/>
        </w:rPr>
        <w:t>е</w:t>
      </w:r>
      <w:r w:rsidR="00F411A3" w:rsidRPr="00FA3DC6">
        <w:rPr>
          <w:sz w:val="28"/>
          <w:szCs w:val="28"/>
          <w:lang w:val="ru-RU"/>
        </w:rPr>
        <w:t>ственной войне</w:t>
      </w:r>
      <w:r w:rsidR="001571A9" w:rsidRPr="00FA3DC6">
        <w:rPr>
          <w:sz w:val="28"/>
          <w:szCs w:val="28"/>
          <w:lang w:val="ru-RU"/>
        </w:rPr>
        <w:t xml:space="preserve"> (</w:t>
      </w:r>
      <w:r w:rsidR="00F411A3" w:rsidRPr="00FA3DC6">
        <w:rPr>
          <w:sz w:val="28"/>
          <w:szCs w:val="28"/>
          <w:lang w:val="ru-RU"/>
        </w:rPr>
        <w:t>средства пост</w:t>
      </w:r>
      <w:r w:rsidR="00F411A3" w:rsidRPr="00FA3DC6">
        <w:rPr>
          <w:sz w:val="28"/>
          <w:szCs w:val="28"/>
          <w:lang w:val="ru-RU"/>
        </w:rPr>
        <w:t>у</w:t>
      </w:r>
      <w:r w:rsidR="00F411A3" w:rsidRPr="00FA3DC6">
        <w:rPr>
          <w:sz w:val="28"/>
          <w:szCs w:val="28"/>
          <w:lang w:val="ru-RU"/>
        </w:rPr>
        <w:t>пили 14.11.2019 на выполнение обязательств в 2020 году</w:t>
      </w:r>
      <w:r w:rsidR="001571A9" w:rsidRPr="00FA3DC6">
        <w:rPr>
          <w:sz w:val="28"/>
          <w:szCs w:val="28"/>
          <w:lang w:val="ru-RU"/>
        </w:rPr>
        <w:t>)</w:t>
      </w:r>
      <w:r w:rsidR="009F2EE5" w:rsidRPr="00FA3DC6">
        <w:rPr>
          <w:sz w:val="28"/>
          <w:szCs w:val="28"/>
          <w:lang w:val="ru-RU"/>
        </w:rPr>
        <w:t>.</w:t>
      </w:r>
    </w:p>
    <w:p w:rsidR="004B4F7D" w:rsidRPr="00FA3DC6" w:rsidRDefault="004B4F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DC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Задача 3.</w:t>
      </w:r>
      <w:r w:rsidRPr="00FA3DC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FA3DC6">
        <w:rPr>
          <w:rFonts w:ascii="Times New Roman" w:hAnsi="Times New Roman" w:cs="Times New Roman"/>
          <w:sz w:val="28"/>
          <w:szCs w:val="28"/>
        </w:rPr>
        <w:t>Создание условий для сохранения и популяризации культурных ценностей</w:t>
      </w:r>
    </w:p>
    <w:p w:rsidR="004B4F7D" w:rsidRPr="00FA3DC6" w:rsidRDefault="004B4F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sz w:val="28"/>
          <w:szCs w:val="28"/>
        </w:rPr>
        <w:t xml:space="preserve"> Реализация мероприятий, </w:t>
      </w:r>
      <w:proofErr w:type="gramStart"/>
      <w:r w:rsidRPr="00FA3DC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FA3DC6">
        <w:rPr>
          <w:rFonts w:ascii="Times New Roman" w:hAnsi="Times New Roman" w:cs="Times New Roman"/>
          <w:sz w:val="28"/>
          <w:szCs w:val="28"/>
        </w:rPr>
        <w:t xml:space="preserve"> на развитие музейного дела.</w:t>
      </w:r>
    </w:p>
    <w:p w:rsidR="000A44BC" w:rsidRPr="00FA3DC6" w:rsidRDefault="000A44BC" w:rsidP="007C2EAB">
      <w:pPr>
        <w:pStyle w:val="ConsPlusNormal"/>
        <w:widowControl/>
        <w:tabs>
          <w:tab w:val="left" w:pos="0"/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В рамках выполнения мероприятия осуществлялась оплата расходов на обе</w:t>
      </w:r>
      <w:r w:rsidRPr="00FA3DC6">
        <w:rPr>
          <w:rFonts w:ascii="Times New Roman" w:hAnsi="Times New Roman" w:cs="Times New Roman"/>
          <w:sz w:val="28"/>
          <w:szCs w:val="28"/>
        </w:rPr>
        <w:t>с</w:t>
      </w:r>
      <w:r w:rsidRPr="00FA3DC6">
        <w:rPr>
          <w:rFonts w:ascii="Times New Roman" w:hAnsi="Times New Roman" w:cs="Times New Roman"/>
          <w:sz w:val="28"/>
          <w:szCs w:val="28"/>
        </w:rPr>
        <w:t>печение уста</w:t>
      </w:r>
      <w:r w:rsidRPr="00FA3DC6">
        <w:rPr>
          <w:rFonts w:ascii="Times New Roman" w:hAnsi="Times New Roman" w:cs="Times New Roman"/>
          <w:sz w:val="28"/>
          <w:szCs w:val="28"/>
        </w:rPr>
        <w:t>в</w:t>
      </w:r>
      <w:r w:rsidRPr="00FA3DC6">
        <w:rPr>
          <w:rFonts w:ascii="Times New Roman" w:hAnsi="Times New Roman" w:cs="Times New Roman"/>
          <w:sz w:val="28"/>
          <w:szCs w:val="28"/>
        </w:rPr>
        <w:t>ной деятельности краеведческого музея (заработная плата работников учреждения с начислениями, социальные выплаты, расходы на содержание имущ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ства, в том числе оплата коммунальных услуг).</w:t>
      </w:r>
    </w:p>
    <w:p w:rsidR="004B4F7D" w:rsidRPr="00FA3DC6" w:rsidRDefault="004B4F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3DC6">
        <w:rPr>
          <w:rFonts w:ascii="Times New Roman" w:hAnsi="Times New Roman" w:cs="Times New Roman"/>
          <w:i/>
          <w:sz w:val="28"/>
          <w:szCs w:val="28"/>
        </w:rPr>
        <w:t xml:space="preserve">Мероприятие: </w:t>
      </w:r>
      <w:r w:rsidRPr="00FA3DC6">
        <w:rPr>
          <w:rFonts w:ascii="Times New Roman" w:hAnsi="Times New Roman" w:cs="Times New Roman"/>
          <w:sz w:val="28"/>
          <w:szCs w:val="28"/>
        </w:rPr>
        <w:t>Обеспечение сохранения и сохранности музейного фонда гор</w:t>
      </w:r>
      <w:r w:rsidRPr="00FA3DC6">
        <w:rPr>
          <w:rFonts w:ascii="Times New Roman" w:hAnsi="Times New Roman" w:cs="Times New Roman"/>
          <w:sz w:val="28"/>
          <w:szCs w:val="28"/>
        </w:rPr>
        <w:t>о</w:t>
      </w:r>
      <w:r w:rsidRPr="00FA3DC6">
        <w:rPr>
          <w:rFonts w:ascii="Times New Roman" w:hAnsi="Times New Roman" w:cs="Times New Roman"/>
          <w:sz w:val="28"/>
          <w:szCs w:val="28"/>
        </w:rPr>
        <w:t>да.</w:t>
      </w:r>
    </w:p>
    <w:p w:rsidR="000A44BC" w:rsidRPr="00FA3DC6" w:rsidRDefault="000A44BC" w:rsidP="007C2EAB">
      <w:pPr>
        <w:pStyle w:val="ConsPlusNormal"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На 31 декабря 2019 года объём музейного фонда составил 39 200 ед</w:t>
      </w:r>
      <w:r w:rsidR="004533EA" w:rsidRPr="00FA3DC6">
        <w:rPr>
          <w:rFonts w:ascii="Times New Roman" w:hAnsi="Times New Roman" w:cs="Times New Roman"/>
          <w:sz w:val="28"/>
          <w:szCs w:val="28"/>
        </w:rPr>
        <w:t>иниц хр</w:t>
      </w:r>
      <w:r w:rsidR="004533EA" w:rsidRPr="00FA3DC6">
        <w:rPr>
          <w:rFonts w:ascii="Times New Roman" w:hAnsi="Times New Roman" w:cs="Times New Roman"/>
          <w:sz w:val="28"/>
          <w:szCs w:val="28"/>
        </w:rPr>
        <w:t>а</w:t>
      </w:r>
      <w:r w:rsidR="004533EA" w:rsidRPr="00FA3DC6">
        <w:rPr>
          <w:rFonts w:ascii="Times New Roman" w:hAnsi="Times New Roman" w:cs="Times New Roman"/>
          <w:sz w:val="28"/>
          <w:szCs w:val="28"/>
        </w:rPr>
        <w:t>нения</w:t>
      </w:r>
      <w:r w:rsidRPr="00FA3DC6">
        <w:rPr>
          <w:rFonts w:ascii="Times New Roman" w:hAnsi="Times New Roman" w:cs="Times New Roman"/>
          <w:sz w:val="28"/>
          <w:szCs w:val="28"/>
        </w:rPr>
        <w:t>, в том числе основной фонд – 26 085 ед</w:t>
      </w:r>
      <w:r w:rsidR="004533EA" w:rsidRPr="00FA3DC6">
        <w:rPr>
          <w:rFonts w:ascii="Times New Roman" w:hAnsi="Times New Roman" w:cs="Times New Roman"/>
          <w:sz w:val="28"/>
          <w:szCs w:val="28"/>
        </w:rPr>
        <w:t>иниц хранения</w:t>
      </w:r>
      <w:r w:rsidRPr="00FA3DC6">
        <w:rPr>
          <w:rFonts w:ascii="Times New Roman" w:hAnsi="Times New Roman" w:cs="Times New Roman"/>
          <w:sz w:val="28"/>
          <w:szCs w:val="28"/>
        </w:rPr>
        <w:t>, научно-вспомогательный – 13 115 ед</w:t>
      </w:r>
      <w:r w:rsidR="004533EA" w:rsidRPr="00FA3DC6">
        <w:rPr>
          <w:rFonts w:ascii="Times New Roman" w:hAnsi="Times New Roman" w:cs="Times New Roman"/>
          <w:sz w:val="28"/>
          <w:szCs w:val="28"/>
        </w:rPr>
        <w:t>иниц хранения</w:t>
      </w:r>
      <w:r w:rsidRPr="00FA3DC6">
        <w:rPr>
          <w:rFonts w:ascii="Times New Roman" w:hAnsi="Times New Roman" w:cs="Times New Roman"/>
          <w:sz w:val="28"/>
          <w:szCs w:val="28"/>
        </w:rPr>
        <w:t xml:space="preserve">. Увеличение </w:t>
      </w:r>
      <w:proofErr w:type="gramStart"/>
      <w:r w:rsidRPr="00FA3DC6">
        <w:rPr>
          <w:rFonts w:ascii="Times New Roman" w:hAnsi="Times New Roman" w:cs="Times New Roman"/>
          <w:sz w:val="28"/>
          <w:szCs w:val="28"/>
        </w:rPr>
        <w:t>музейного</w:t>
      </w:r>
      <w:proofErr w:type="gramEnd"/>
      <w:r w:rsidRPr="00FA3DC6">
        <w:rPr>
          <w:rFonts w:ascii="Times New Roman" w:hAnsi="Times New Roman" w:cs="Times New Roman"/>
          <w:sz w:val="28"/>
          <w:szCs w:val="28"/>
        </w:rPr>
        <w:t xml:space="preserve"> фонда составл</w:t>
      </w:r>
      <w:r w:rsidRPr="00FA3DC6">
        <w:rPr>
          <w:rFonts w:ascii="Times New Roman" w:hAnsi="Times New Roman" w:cs="Times New Roman"/>
          <w:sz w:val="28"/>
          <w:szCs w:val="28"/>
        </w:rPr>
        <w:t>я</w:t>
      </w:r>
      <w:r w:rsidRPr="00FA3DC6">
        <w:rPr>
          <w:rFonts w:ascii="Times New Roman" w:hAnsi="Times New Roman" w:cs="Times New Roman"/>
          <w:sz w:val="28"/>
          <w:szCs w:val="28"/>
        </w:rPr>
        <w:t>ет 900 предметов. За 2019 год в основной фонд музея вновь поступило 1 007 пре</w:t>
      </w:r>
      <w:r w:rsidRPr="00FA3DC6">
        <w:rPr>
          <w:rFonts w:ascii="Times New Roman" w:hAnsi="Times New Roman" w:cs="Times New Roman"/>
          <w:sz w:val="28"/>
          <w:szCs w:val="28"/>
        </w:rPr>
        <w:t>д</w:t>
      </w:r>
      <w:r w:rsidRPr="00FA3DC6">
        <w:rPr>
          <w:rFonts w:ascii="Times New Roman" w:hAnsi="Times New Roman" w:cs="Times New Roman"/>
          <w:sz w:val="28"/>
          <w:szCs w:val="28"/>
        </w:rPr>
        <w:t xml:space="preserve">метов, в научно-вспомогательный фонд – 193 предмета. 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7475D4" w:rsidRPr="00FA3DC6">
        <w:rPr>
          <w:sz w:val="28"/>
          <w:szCs w:val="28"/>
          <w:lang w:val="ru-RU"/>
        </w:rPr>
        <w:t xml:space="preserve">3 </w:t>
      </w:r>
      <w:r w:rsidRPr="00FA3DC6">
        <w:rPr>
          <w:sz w:val="28"/>
          <w:szCs w:val="28"/>
          <w:lang w:val="ru-RU"/>
        </w:rPr>
        <w:t xml:space="preserve">по уточненному плану бюджета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55 049,32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</w:t>
      </w:r>
      <w:r w:rsidRPr="00FA3DC6">
        <w:rPr>
          <w:sz w:val="28"/>
          <w:szCs w:val="28"/>
          <w:lang w:val="ru-RU"/>
        </w:rPr>
        <w:t>(</w:t>
      </w:r>
      <w:r w:rsidRPr="00FA3DC6">
        <w:rPr>
          <w:sz w:val="28"/>
          <w:szCs w:val="28"/>
        </w:rPr>
        <w:t>бюджет города)</w:t>
      </w:r>
      <w:r w:rsidRPr="00FA3DC6">
        <w:rPr>
          <w:sz w:val="28"/>
          <w:szCs w:val="28"/>
          <w:lang w:val="ru-RU"/>
        </w:rPr>
        <w:t xml:space="preserve">, </w:t>
      </w:r>
      <w:r w:rsidRPr="00FA3DC6">
        <w:rPr>
          <w:sz w:val="28"/>
          <w:szCs w:val="28"/>
        </w:rPr>
        <w:t xml:space="preserve">освоено </w:t>
      </w:r>
      <w:r w:rsidRPr="00FA3DC6">
        <w:rPr>
          <w:sz w:val="28"/>
          <w:szCs w:val="28"/>
          <w:lang w:val="ru-RU"/>
        </w:rPr>
        <w:t xml:space="preserve">54 043,83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98,17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1 005,49</w:t>
      </w:r>
      <w:r w:rsidRPr="00FA3DC6">
        <w:rPr>
          <w:sz w:val="28"/>
          <w:szCs w:val="28"/>
          <w:shd w:val="clear" w:color="auto" w:fill="FFFFFF"/>
        </w:rPr>
        <w:t xml:space="preserve"> тыс. рублей объясняется </w:t>
      </w:r>
      <w:r w:rsidRPr="00FA3DC6">
        <w:rPr>
          <w:sz w:val="28"/>
          <w:szCs w:val="28"/>
        </w:rPr>
        <w:t>следующим: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невостребованным объем</w:t>
      </w:r>
      <w:r w:rsidR="003A3C13" w:rsidRPr="00FA3DC6">
        <w:rPr>
          <w:sz w:val="28"/>
          <w:szCs w:val="28"/>
          <w:lang w:val="ru-RU"/>
        </w:rPr>
        <w:t>ом</w:t>
      </w:r>
      <w:r w:rsidRPr="00FA3DC6">
        <w:rPr>
          <w:sz w:val="28"/>
          <w:szCs w:val="28"/>
          <w:lang w:val="ru-RU"/>
        </w:rPr>
        <w:t xml:space="preserve"> средств бюджета города на организацию пер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возки организ</w:t>
      </w:r>
      <w:r w:rsidRPr="00FA3DC6">
        <w:rPr>
          <w:sz w:val="28"/>
          <w:szCs w:val="28"/>
          <w:lang w:val="ru-RU"/>
        </w:rPr>
        <w:t>о</w:t>
      </w:r>
      <w:r w:rsidRPr="00FA3DC6">
        <w:rPr>
          <w:sz w:val="28"/>
          <w:szCs w:val="28"/>
          <w:lang w:val="ru-RU"/>
        </w:rPr>
        <w:t>ванных групп детей на территории Ханты-Мансийского автономного округа</w:t>
      </w:r>
      <w:r w:rsidR="000A0000" w:rsidRPr="00FA3DC6">
        <w:rPr>
          <w:sz w:val="28"/>
          <w:szCs w:val="28"/>
          <w:lang w:val="ru-RU"/>
        </w:rPr>
        <w:t xml:space="preserve"> – </w:t>
      </w:r>
      <w:r w:rsidRPr="00FA3DC6">
        <w:rPr>
          <w:sz w:val="28"/>
          <w:szCs w:val="28"/>
          <w:lang w:val="ru-RU"/>
        </w:rPr>
        <w:t>Югры</w:t>
      </w:r>
      <w:r w:rsidR="000A0000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для участия в конкурсах, окружных, региональных мероприятиях в сумме 6,25 тыс. рублей;</w:t>
      </w:r>
    </w:p>
    <w:p w:rsidR="00F411A3" w:rsidRPr="00FA3DC6" w:rsidRDefault="003A3C13" w:rsidP="007C2EAB">
      <w:pPr>
        <w:pStyle w:val="a3"/>
        <w:tabs>
          <w:tab w:val="left" w:pos="708"/>
        </w:tabs>
        <w:ind w:firstLine="709"/>
        <w:jc w:val="both"/>
        <w:rPr>
          <w:b/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переходящим на 2020 год остатком</w:t>
      </w:r>
      <w:r w:rsidR="00F411A3" w:rsidRPr="00FA3DC6">
        <w:rPr>
          <w:sz w:val="28"/>
          <w:szCs w:val="28"/>
          <w:lang w:val="ru-RU"/>
        </w:rPr>
        <w:t xml:space="preserve"> средств </w:t>
      </w:r>
      <w:r w:rsidRPr="00FA3DC6">
        <w:rPr>
          <w:sz w:val="28"/>
          <w:szCs w:val="28"/>
          <w:lang w:val="ru-RU"/>
        </w:rPr>
        <w:t>в сумме 200,0 тыс. рублей</w:t>
      </w:r>
      <w:r w:rsidR="000A0000" w:rsidRPr="00FA3DC6">
        <w:rPr>
          <w:sz w:val="28"/>
          <w:szCs w:val="28"/>
          <w:lang w:val="ru-RU"/>
        </w:rPr>
        <w:t>,</w:t>
      </w:r>
      <w:r w:rsidRPr="00FA3DC6">
        <w:rPr>
          <w:sz w:val="28"/>
          <w:szCs w:val="28"/>
          <w:lang w:val="ru-RU"/>
        </w:rPr>
        <w:t xml:space="preserve"> </w:t>
      </w:r>
      <w:r w:rsidR="000A0000" w:rsidRPr="00FA3DC6">
        <w:rPr>
          <w:sz w:val="28"/>
          <w:szCs w:val="28"/>
          <w:lang w:val="ru-RU"/>
        </w:rPr>
        <w:t>выд</w:t>
      </w:r>
      <w:r w:rsidR="000A0000" w:rsidRPr="00FA3DC6">
        <w:rPr>
          <w:sz w:val="28"/>
          <w:szCs w:val="28"/>
          <w:lang w:val="ru-RU"/>
        </w:rPr>
        <w:t>е</w:t>
      </w:r>
      <w:r w:rsidR="000A0000" w:rsidRPr="00FA3DC6">
        <w:rPr>
          <w:sz w:val="28"/>
          <w:szCs w:val="28"/>
          <w:lang w:val="ru-RU"/>
        </w:rPr>
        <w:t xml:space="preserve">ленным </w:t>
      </w:r>
      <w:r w:rsidR="00F411A3" w:rsidRPr="00FA3DC6">
        <w:rPr>
          <w:sz w:val="28"/>
          <w:szCs w:val="28"/>
          <w:lang w:val="ru-RU"/>
        </w:rPr>
        <w:t xml:space="preserve">на предпечатную подготовку книги "Эра </w:t>
      </w:r>
      <w:proofErr w:type="spellStart"/>
      <w:r w:rsidR="00F411A3" w:rsidRPr="00FA3DC6">
        <w:rPr>
          <w:sz w:val="28"/>
          <w:szCs w:val="28"/>
          <w:lang w:val="ru-RU"/>
        </w:rPr>
        <w:t>Самотлора</w:t>
      </w:r>
      <w:proofErr w:type="spellEnd"/>
      <w:r w:rsidR="00F411A3" w:rsidRPr="00FA3DC6">
        <w:rPr>
          <w:sz w:val="28"/>
          <w:szCs w:val="28"/>
          <w:lang w:val="ru-RU"/>
        </w:rPr>
        <w:t>" МБУ "Нижневарто</w:t>
      </w:r>
      <w:r w:rsidR="00F411A3" w:rsidRPr="00FA3DC6">
        <w:rPr>
          <w:sz w:val="28"/>
          <w:szCs w:val="28"/>
          <w:lang w:val="ru-RU"/>
        </w:rPr>
        <w:t>в</w:t>
      </w:r>
      <w:r w:rsidR="00F411A3" w:rsidRPr="00FA3DC6">
        <w:rPr>
          <w:sz w:val="28"/>
          <w:szCs w:val="28"/>
          <w:lang w:val="ru-RU"/>
        </w:rPr>
        <w:t>ский краеведческий музей им. Т.Д. Шуваева"</w:t>
      </w:r>
      <w:r w:rsidR="000A0000" w:rsidRPr="00FA3DC6">
        <w:rPr>
          <w:sz w:val="28"/>
          <w:szCs w:val="28"/>
          <w:lang w:val="ru-RU"/>
        </w:rPr>
        <w:t xml:space="preserve"> (</w:t>
      </w:r>
      <w:r w:rsidR="00F411A3" w:rsidRPr="00FA3DC6">
        <w:rPr>
          <w:sz w:val="28"/>
          <w:szCs w:val="28"/>
          <w:lang w:val="ru-RU"/>
        </w:rPr>
        <w:t xml:space="preserve">в связи с </w:t>
      </w:r>
      <w:r w:rsidR="000A0000" w:rsidRPr="00FA3DC6">
        <w:rPr>
          <w:sz w:val="28"/>
          <w:szCs w:val="28"/>
          <w:lang w:val="ru-RU"/>
        </w:rPr>
        <w:t xml:space="preserve">поздним </w:t>
      </w:r>
      <w:r w:rsidR="00F411A3" w:rsidRPr="00FA3DC6">
        <w:rPr>
          <w:sz w:val="28"/>
          <w:szCs w:val="28"/>
          <w:lang w:val="ru-RU"/>
        </w:rPr>
        <w:t xml:space="preserve">поступлением средств </w:t>
      </w:r>
      <w:r w:rsidR="000A0000" w:rsidRPr="00FA3DC6">
        <w:rPr>
          <w:sz w:val="28"/>
          <w:szCs w:val="28"/>
          <w:lang w:val="ru-RU"/>
        </w:rPr>
        <w:t xml:space="preserve">из бюджета </w:t>
      </w:r>
      <w:r w:rsidR="00F411A3" w:rsidRPr="00FA3DC6">
        <w:rPr>
          <w:sz w:val="28"/>
          <w:szCs w:val="28"/>
          <w:lang w:val="ru-RU"/>
        </w:rPr>
        <w:t xml:space="preserve">Тюменской области в бюджет города договор </w:t>
      </w:r>
      <w:r w:rsidR="000A0000" w:rsidRPr="00FA3DC6">
        <w:rPr>
          <w:sz w:val="28"/>
          <w:szCs w:val="28"/>
          <w:lang w:val="ru-RU"/>
        </w:rPr>
        <w:t xml:space="preserve">был </w:t>
      </w:r>
      <w:r w:rsidR="00F411A3" w:rsidRPr="00FA3DC6">
        <w:rPr>
          <w:sz w:val="28"/>
          <w:szCs w:val="28"/>
          <w:lang w:val="ru-RU"/>
        </w:rPr>
        <w:t>заключен 31.12.2019</w:t>
      </w:r>
      <w:r w:rsidR="000A0000" w:rsidRPr="00FA3DC6">
        <w:rPr>
          <w:sz w:val="28"/>
          <w:szCs w:val="28"/>
          <w:lang w:val="ru-RU"/>
        </w:rPr>
        <w:t>);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b/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 xml:space="preserve">- </w:t>
      </w:r>
      <w:r w:rsidR="000A0000" w:rsidRPr="00FA3DC6">
        <w:rPr>
          <w:sz w:val="28"/>
          <w:szCs w:val="28"/>
          <w:lang w:val="ru-RU"/>
        </w:rPr>
        <w:t>переходящим на 2020 год остатком средств в сумме 799,24 тыс. рублей (</w:t>
      </w:r>
      <w:r w:rsidRPr="00FA3DC6">
        <w:rPr>
          <w:sz w:val="28"/>
          <w:szCs w:val="28"/>
          <w:lang w:val="ru-RU"/>
        </w:rPr>
        <w:t>средств</w:t>
      </w:r>
      <w:r w:rsidR="004964EA"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 xml:space="preserve"> бюджета города</w:t>
      </w:r>
      <w:r w:rsidR="000A0000" w:rsidRPr="00FA3DC6">
        <w:rPr>
          <w:sz w:val="28"/>
          <w:szCs w:val="28"/>
          <w:lang w:val="ru-RU"/>
        </w:rPr>
        <w:t>), выделенным</w:t>
      </w:r>
      <w:r w:rsidRPr="00FA3DC6">
        <w:rPr>
          <w:sz w:val="28"/>
          <w:szCs w:val="28"/>
          <w:lang w:val="ru-RU"/>
        </w:rPr>
        <w:t xml:space="preserve"> на завершение работ по капитальному р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монту здания МБУ "Нижневарто</w:t>
      </w:r>
      <w:r w:rsidRPr="00FA3DC6">
        <w:rPr>
          <w:sz w:val="28"/>
          <w:szCs w:val="28"/>
          <w:lang w:val="ru-RU"/>
        </w:rPr>
        <w:t>в</w:t>
      </w:r>
      <w:r w:rsidRPr="00FA3DC6">
        <w:rPr>
          <w:sz w:val="28"/>
          <w:szCs w:val="28"/>
          <w:lang w:val="ru-RU"/>
        </w:rPr>
        <w:t>ский краеведческий музей им. Т.Д. Шуваева"</w:t>
      </w:r>
      <w:r w:rsidR="004964EA" w:rsidRPr="00FA3DC6">
        <w:rPr>
          <w:sz w:val="28"/>
          <w:szCs w:val="28"/>
          <w:lang w:val="ru-RU"/>
        </w:rPr>
        <w:t xml:space="preserve"> (</w:t>
      </w:r>
      <w:r w:rsidRPr="00FA3DC6">
        <w:rPr>
          <w:sz w:val="28"/>
          <w:szCs w:val="28"/>
          <w:lang w:val="ru-RU"/>
        </w:rPr>
        <w:t>в связи с проведением с 2018 года исковой работы по расторжению контракта</w:t>
      </w:r>
      <w:r w:rsidR="004964EA" w:rsidRPr="00FA3DC6">
        <w:rPr>
          <w:sz w:val="28"/>
          <w:szCs w:val="28"/>
          <w:lang w:val="ru-RU"/>
        </w:rPr>
        <w:t>)</w:t>
      </w:r>
      <w:r w:rsidRPr="00FA3DC6">
        <w:rPr>
          <w:sz w:val="28"/>
          <w:szCs w:val="28"/>
          <w:lang w:val="ru-RU"/>
        </w:rPr>
        <w:t>.</w:t>
      </w:r>
    </w:p>
    <w:p w:rsidR="00F411A3" w:rsidRPr="00FA3DC6" w:rsidRDefault="00F411A3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DE5" w:rsidRPr="00FA3DC6" w:rsidRDefault="004B5DE5" w:rsidP="007C2EAB">
      <w:pPr>
        <w:ind w:firstLine="708"/>
        <w:jc w:val="both"/>
        <w:rPr>
          <w:sz w:val="28"/>
          <w:szCs w:val="28"/>
        </w:rPr>
      </w:pPr>
      <w:r w:rsidRPr="00FA3DC6">
        <w:rPr>
          <w:b/>
          <w:bCs/>
          <w:sz w:val="28"/>
          <w:szCs w:val="28"/>
          <w:lang w:eastAsia="en-US"/>
        </w:rPr>
        <w:t>Задача 4.</w:t>
      </w:r>
      <w:r w:rsidRPr="00FA3DC6">
        <w:rPr>
          <w:sz w:val="28"/>
          <w:szCs w:val="28"/>
        </w:rPr>
        <w:t xml:space="preserve"> Создание условий для развития б</w:t>
      </w:r>
      <w:r w:rsidRPr="00FA3DC6">
        <w:rPr>
          <w:bCs/>
          <w:iCs/>
          <w:sz w:val="28"/>
          <w:szCs w:val="28"/>
        </w:rPr>
        <w:t>иблиотечного обслуживания нас</w:t>
      </w:r>
      <w:r w:rsidRPr="00FA3DC6">
        <w:rPr>
          <w:bCs/>
          <w:iCs/>
          <w:sz w:val="28"/>
          <w:szCs w:val="28"/>
        </w:rPr>
        <w:t>е</w:t>
      </w:r>
      <w:r w:rsidRPr="00FA3DC6">
        <w:rPr>
          <w:bCs/>
          <w:iCs/>
          <w:sz w:val="28"/>
          <w:szCs w:val="28"/>
        </w:rPr>
        <w:t>ления</w:t>
      </w:r>
      <w:r w:rsidRPr="00FA3DC6">
        <w:rPr>
          <w:sz w:val="28"/>
          <w:szCs w:val="28"/>
        </w:rPr>
        <w:t xml:space="preserve">, </w:t>
      </w:r>
      <w:proofErr w:type="spellStart"/>
      <w:r w:rsidRPr="00FA3DC6">
        <w:rPr>
          <w:sz w:val="28"/>
          <w:szCs w:val="28"/>
        </w:rPr>
        <w:t>модернизационного</w:t>
      </w:r>
      <w:proofErr w:type="spellEnd"/>
      <w:r w:rsidRPr="00FA3DC6">
        <w:rPr>
          <w:sz w:val="28"/>
          <w:szCs w:val="28"/>
        </w:rPr>
        <w:t xml:space="preserve"> развития общедоступных библиотек и обеспечения д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ступа населения к информ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ции.</w:t>
      </w:r>
    </w:p>
    <w:p w:rsidR="000A44BC" w:rsidRPr="00FA3DC6" w:rsidRDefault="000A44BC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sz w:val="28"/>
          <w:szCs w:val="28"/>
        </w:rPr>
        <w:t xml:space="preserve"> Организация библиотечного обслуживания населения.</w:t>
      </w:r>
    </w:p>
    <w:p w:rsidR="000A44BC" w:rsidRPr="00FA3DC6" w:rsidRDefault="000A44BC" w:rsidP="007C2EAB">
      <w:pPr>
        <w:pStyle w:val="ConsPlusNormal"/>
        <w:widowControl/>
        <w:tabs>
          <w:tab w:val="left" w:pos="0"/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В рамках выполнения мероприятия осуществлялась оплата расходов библи</w:t>
      </w:r>
      <w:r w:rsidRPr="00FA3DC6">
        <w:rPr>
          <w:rFonts w:ascii="Times New Roman" w:hAnsi="Times New Roman" w:cs="Times New Roman"/>
          <w:sz w:val="28"/>
          <w:szCs w:val="28"/>
        </w:rPr>
        <w:t>о</w:t>
      </w:r>
      <w:r w:rsidRPr="00FA3DC6">
        <w:rPr>
          <w:rFonts w:ascii="Times New Roman" w:hAnsi="Times New Roman" w:cs="Times New Roman"/>
          <w:sz w:val="28"/>
          <w:szCs w:val="28"/>
        </w:rPr>
        <w:t>течно-информационной системы на обеспечение уставной деятельности учреждений (заработная плата работников учреждений с начислениями, социальные выплаты, расходы на содержание имущ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ства, в том числе оплата коммунальных услуг).</w:t>
      </w:r>
    </w:p>
    <w:p w:rsidR="000A44BC" w:rsidRPr="00FA3DC6" w:rsidRDefault="000A44BC" w:rsidP="007C2EAB">
      <w:pPr>
        <w:pStyle w:val="ConsPlusNormal"/>
        <w:widowControl/>
        <w:shd w:val="clear" w:color="auto" w:fill="FFFFFF" w:themeFill="background1"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3DC6">
        <w:rPr>
          <w:rFonts w:ascii="Times New Roman" w:hAnsi="Times New Roman" w:cs="Times New Roman"/>
          <w:sz w:val="28"/>
          <w:szCs w:val="28"/>
        </w:rPr>
        <w:t>Модернизационное</w:t>
      </w:r>
      <w:proofErr w:type="spellEnd"/>
      <w:r w:rsidRPr="00FA3DC6">
        <w:rPr>
          <w:rFonts w:ascii="Times New Roman" w:hAnsi="Times New Roman" w:cs="Times New Roman"/>
          <w:sz w:val="28"/>
          <w:szCs w:val="28"/>
        </w:rPr>
        <w:t xml:space="preserve"> развитие общедоступных библиотек и обеспечение д</w:t>
      </w:r>
      <w:r w:rsidRPr="00FA3DC6">
        <w:rPr>
          <w:rFonts w:ascii="Times New Roman" w:hAnsi="Times New Roman" w:cs="Times New Roman"/>
          <w:sz w:val="28"/>
          <w:szCs w:val="28"/>
        </w:rPr>
        <w:t>о</w:t>
      </w:r>
      <w:r w:rsidRPr="00FA3DC6">
        <w:rPr>
          <w:rFonts w:ascii="Times New Roman" w:hAnsi="Times New Roman" w:cs="Times New Roman"/>
          <w:sz w:val="28"/>
          <w:szCs w:val="28"/>
        </w:rPr>
        <w:t>ступа населения к информации.</w:t>
      </w:r>
    </w:p>
    <w:p w:rsidR="000A44BC" w:rsidRPr="00FA3DC6" w:rsidRDefault="000A44BC" w:rsidP="007C2EAB">
      <w:pPr>
        <w:pStyle w:val="ad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Библиотечная сеть МБУ "БИС" на 01.01.2020 составляет 16 библиотек. Услугами общедоступных муниципальных библиотек в 2019 году воспользовались 67 517 человек (в 2018 году – 66 799),</w:t>
      </w:r>
      <w:r w:rsidRPr="00FA3DC6">
        <w:rPr>
          <w:rFonts w:ascii="Times New Roman" w:hAnsi="Times New Roman" w:cs="Times New Roman"/>
          <w:sz w:val="28"/>
          <w:szCs w:val="28"/>
        </w:rPr>
        <w:t xml:space="preserve"> представляющих различные читательские </w:t>
      </w:r>
      <w:r w:rsidRPr="00FA3DC6">
        <w:rPr>
          <w:rFonts w:ascii="Times New Roman" w:hAnsi="Times New Roman" w:cs="Times New Roman"/>
          <w:sz w:val="28"/>
          <w:szCs w:val="28"/>
        </w:rPr>
        <w:lastRenderedPageBreak/>
        <w:t>группы, из которых 23 632 человек</w:t>
      </w:r>
      <w:r w:rsidR="004964EA" w:rsidRPr="00FA3DC6">
        <w:rPr>
          <w:rFonts w:ascii="Times New Roman" w:hAnsi="Times New Roman" w:cs="Times New Roman"/>
          <w:sz w:val="28"/>
          <w:szCs w:val="28"/>
        </w:rPr>
        <w:t>а</w:t>
      </w:r>
      <w:r w:rsidRPr="00FA3DC6">
        <w:rPr>
          <w:rFonts w:ascii="Times New Roman" w:hAnsi="Times New Roman" w:cs="Times New Roman"/>
          <w:sz w:val="28"/>
          <w:szCs w:val="28"/>
        </w:rPr>
        <w:t xml:space="preserve"> - дети до 14 лет. Число официально зарегистрированных читателей с инвалидностью по итогам 2019 года составило 1 558 человек (в 2018 г</w:t>
      </w:r>
      <w:r w:rsidR="004964EA" w:rsidRPr="00FA3DC6">
        <w:rPr>
          <w:rFonts w:ascii="Times New Roman" w:hAnsi="Times New Roman" w:cs="Times New Roman"/>
          <w:sz w:val="28"/>
          <w:szCs w:val="28"/>
        </w:rPr>
        <w:t>оду</w:t>
      </w:r>
      <w:r w:rsidRPr="00FA3DC6">
        <w:rPr>
          <w:rFonts w:ascii="Times New Roman" w:hAnsi="Times New Roman" w:cs="Times New Roman"/>
          <w:sz w:val="28"/>
          <w:szCs w:val="28"/>
        </w:rPr>
        <w:t xml:space="preserve"> – 1 227).</w:t>
      </w:r>
    </w:p>
    <w:p w:rsidR="000A44BC" w:rsidRPr="00FA3DC6" w:rsidRDefault="000A44BC" w:rsidP="007C2EAB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  <w:shd w:val="clear" w:color="auto" w:fill="FFFFFF" w:themeFill="background1"/>
          <w:lang w:eastAsia="ar-SA"/>
        </w:rPr>
      </w:pPr>
      <w:r w:rsidRPr="00FA3DC6">
        <w:rPr>
          <w:rFonts w:eastAsia="Calibri"/>
          <w:sz w:val="28"/>
          <w:szCs w:val="28"/>
          <w:shd w:val="clear" w:color="auto" w:fill="FFFFFF" w:themeFill="background1"/>
          <w:lang w:eastAsia="ar-SA"/>
        </w:rPr>
        <w:t>Охват населения библиотечным обслуживанием по-прежнему составляет 24%, т.е. каждый четвертый житель города является пользователем "Библиотечно-информационной системы".</w:t>
      </w:r>
    </w:p>
    <w:p w:rsidR="000A44BC" w:rsidRPr="00FA3DC6" w:rsidRDefault="000A44BC" w:rsidP="007C2EAB">
      <w:pPr>
        <w:shd w:val="clear" w:color="auto" w:fill="FFFFFF" w:themeFill="background1"/>
        <w:ind w:firstLine="709"/>
        <w:jc w:val="both"/>
        <w:rPr>
          <w:rFonts w:eastAsia="Calibri"/>
          <w:sz w:val="28"/>
          <w:szCs w:val="28"/>
        </w:rPr>
      </w:pPr>
      <w:r w:rsidRPr="00FA3DC6">
        <w:rPr>
          <w:rFonts w:eastAsia="Calibri"/>
          <w:sz w:val="28"/>
          <w:szCs w:val="28"/>
          <w:shd w:val="clear" w:color="auto" w:fill="FFFFFF" w:themeFill="background1"/>
          <w:lang w:eastAsia="ar-SA"/>
        </w:rPr>
        <w:t>Количество выданных документов составило 1 126 873 экземпляров (в 2018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 xml:space="preserve"> году –1 118 719 экземпляров). Основная доля книговыдачи (36%) приходится на пользователей до 14 лет – 409 954 экземпляров.</w:t>
      </w:r>
      <w:r w:rsidRPr="00FA3DC6">
        <w:rPr>
          <w:rFonts w:eastAsia="Calibri"/>
          <w:sz w:val="28"/>
          <w:szCs w:val="28"/>
        </w:rPr>
        <w:t xml:space="preserve"> </w:t>
      </w:r>
    </w:p>
    <w:p w:rsidR="000A44BC" w:rsidRPr="00FA3DC6" w:rsidRDefault="000A44BC" w:rsidP="007C2EAB">
      <w:pPr>
        <w:shd w:val="clear" w:color="auto" w:fill="FFFFFF" w:themeFill="background1"/>
        <w:ind w:firstLine="708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FA3DC6">
        <w:rPr>
          <w:rFonts w:eastAsiaTheme="minorHAnsi"/>
          <w:sz w:val="28"/>
          <w:szCs w:val="28"/>
          <w:lang w:eastAsia="en-US"/>
        </w:rPr>
        <w:t>В течение года за</w:t>
      </w:r>
      <w:r w:rsidR="006203A4" w:rsidRPr="00FA3DC6">
        <w:rPr>
          <w:rFonts w:eastAsiaTheme="minorHAnsi"/>
          <w:sz w:val="28"/>
          <w:szCs w:val="28"/>
          <w:lang w:eastAsia="en-US"/>
        </w:rPr>
        <w:t>регистрировано 453 671 посещение</w:t>
      </w:r>
      <w:r w:rsidRPr="00FA3DC6">
        <w:rPr>
          <w:rFonts w:eastAsiaTheme="minorHAnsi"/>
          <w:sz w:val="28"/>
          <w:szCs w:val="28"/>
          <w:lang w:eastAsia="en-US"/>
        </w:rPr>
        <w:t xml:space="preserve"> библиотек. </w:t>
      </w:r>
    </w:p>
    <w:p w:rsidR="000A44BC" w:rsidRPr="00FA3DC6" w:rsidRDefault="000A44BC" w:rsidP="007C2EAB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FA3DC6">
        <w:rPr>
          <w:rFonts w:eastAsia="Calibri"/>
          <w:sz w:val="28"/>
          <w:szCs w:val="28"/>
          <w:shd w:val="clear" w:color="auto" w:fill="FFFFFF" w:themeFill="background1"/>
        </w:rPr>
        <w:t xml:space="preserve">Объем фонда МБУ </w:t>
      </w:r>
      <w:r w:rsidRPr="00FA3DC6">
        <w:rPr>
          <w:sz w:val="28"/>
          <w:szCs w:val="28"/>
          <w:shd w:val="clear" w:color="auto" w:fill="FFFFFF" w:themeFill="background1"/>
        </w:rPr>
        <w:t>"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БИС</w:t>
      </w:r>
      <w:r w:rsidRPr="00FA3DC6">
        <w:rPr>
          <w:sz w:val="28"/>
          <w:szCs w:val="28"/>
          <w:shd w:val="clear" w:color="auto" w:fill="FFFFFF" w:themeFill="background1"/>
        </w:rPr>
        <w:t>"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 xml:space="preserve"> </w:t>
      </w:r>
      <w:r w:rsidR="007C144F" w:rsidRPr="00FA3DC6">
        <w:rPr>
          <w:rFonts w:eastAsia="Calibri"/>
          <w:sz w:val="28"/>
          <w:szCs w:val="28"/>
          <w:shd w:val="clear" w:color="auto" w:fill="FFFFFF" w:themeFill="background1"/>
        </w:rPr>
        <w:t xml:space="preserve">по состоянию 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на 01.01.2020 составил 538</w:t>
      </w:r>
      <w:r w:rsidR="007C144F" w:rsidRPr="00FA3DC6">
        <w:rPr>
          <w:rFonts w:eastAsia="Calibri"/>
          <w:sz w:val="28"/>
          <w:szCs w:val="28"/>
          <w:shd w:val="clear" w:color="auto" w:fill="FFFFFF" w:themeFill="background1"/>
        </w:rPr>
        <w:t> 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919</w:t>
      </w:r>
      <w:r w:rsidR="007C144F" w:rsidRPr="00FA3DC6">
        <w:rPr>
          <w:rFonts w:eastAsia="Calibri"/>
          <w:sz w:val="28"/>
          <w:szCs w:val="28"/>
          <w:shd w:val="clear" w:color="auto" w:fill="FFFFFF" w:themeFill="background1"/>
        </w:rPr>
        <w:t xml:space="preserve"> 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ед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и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ниц хранения. В течение года библиотеками было получено 10 416 экземпляров н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о</w:t>
      </w:r>
      <w:r w:rsidRPr="00FA3DC6">
        <w:rPr>
          <w:rFonts w:eastAsia="Calibri"/>
          <w:sz w:val="28"/>
          <w:szCs w:val="28"/>
          <w:shd w:val="clear" w:color="auto" w:fill="FFFFFF" w:themeFill="background1"/>
        </w:rPr>
        <w:t>вых изданий</w:t>
      </w:r>
      <w:r w:rsidR="007C144F" w:rsidRPr="00FA3DC6">
        <w:rPr>
          <w:rFonts w:eastAsia="Calibri"/>
          <w:sz w:val="28"/>
          <w:szCs w:val="28"/>
        </w:rPr>
        <w:t>.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7475D4" w:rsidRPr="00FA3DC6">
        <w:rPr>
          <w:sz w:val="28"/>
          <w:szCs w:val="28"/>
          <w:lang w:val="ru-RU"/>
        </w:rPr>
        <w:t xml:space="preserve">4 </w:t>
      </w:r>
      <w:r w:rsidRPr="00FA3DC6">
        <w:rPr>
          <w:sz w:val="28"/>
          <w:szCs w:val="28"/>
          <w:lang w:val="ru-RU"/>
        </w:rPr>
        <w:t xml:space="preserve">по уточненному плану бюджета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229 988,32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73,10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федеральный бюджет; </w:t>
      </w:r>
      <w:r w:rsidRPr="00FA3DC6">
        <w:rPr>
          <w:sz w:val="28"/>
          <w:szCs w:val="28"/>
          <w:lang w:val="ru-RU"/>
        </w:rPr>
        <w:t>1 675,49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округа; </w:t>
      </w:r>
      <w:r w:rsidRPr="00FA3DC6">
        <w:rPr>
          <w:sz w:val="28"/>
          <w:szCs w:val="28"/>
          <w:lang w:val="ru-RU"/>
        </w:rPr>
        <w:t>228 239,73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руб. - бюджет города)</w:t>
      </w:r>
      <w:r w:rsidRPr="00FA3DC6">
        <w:rPr>
          <w:sz w:val="28"/>
          <w:szCs w:val="28"/>
          <w:lang w:val="ru-RU"/>
        </w:rPr>
        <w:t xml:space="preserve">, </w:t>
      </w:r>
      <w:r w:rsidRPr="00FA3DC6">
        <w:rPr>
          <w:sz w:val="28"/>
          <w:szCs w:val="28"/>
        </w:rPr>
        <w:t xml:space="preserve">освоено </w:t>
      </w:r>
      <w:r w:rsidRPr="00FA3DC6">
        <w:rPr>
          <w:sz w:val="28"/>
          <w:szCs w:val="28"/>
          <w:lang w:val="ru-RU"/>
        </w:rPr>
        <w:t>229 837,08</w:t>
      </w:r>
      <w:r w:rsidRPr="00FA3DC6">
        <w:rPr>
          <w:sz w:val="28"/>
          <w:szCs w:val="28"/>
        </w:rPr>
        <w:t xml:space="preserve"> тыс. рублей, что составляет </w:t>
      </w:r>
      <w:r w:rsidRPr="00FA3DC6">
        <w:rPr>
          <w:sz w:val="28"/>
          <w:szCs w:val="28"/>
          <w:lang w:val="ru-RU"/>
        </w:rPr>
        <w:t>99,93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151,24</w:t>
      </w:r>
      <w:r w:rsidRPr="00FA3DC6">
        <w:rPr>
          <w:sz w:val="28"/>
          <w:szCs w:val="28"/>
          <w:shd w:val="clear" w:color="auto" w:fill="FFFFFF"/>
        </w:rPr>
        <w:t> тыс. рублей объясняется</w:t>
      </w:r>
      <w:r w:rsidR="007C144F" w:rsidRPr="00FA3DC6">
        <w:rPr>
          <w:sz w:val="28"/>
          <w:szCs w:val="28"/>
          <w:shd w:val="clear" w:color="auto" w:fill="FFFFFF"/>
          <w:lang w:val="ru-RU"/>
        </w:rPr>
        <w:t>: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экономией средств бюджета города по выплатам социального характера р</w:t>
      </w:r>
      <w:r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>ботникам учреждений культуры, компенсации расходов на оплату стоимости прое</w:t>
      </w:r>
      <w:r w:rsidRPr="00FA3DC6">
        <w:rPr>
          <w:sz w:val="28"/>
          <w:szCs w:val="28"/>
          <w:lang w:val="ru-RU"/>
        </w:rPr>
        <w:t>з</w:t>
      </w:r>
      <w:r w:rsidRPr="00FA3DC6">
        <w:rPr>
          <w:sz w:val="28"/>
          <w:szCs w:val="28"/>
          <w:lang w:val="ru-RU"/>
        </w:rPr>
        <w:t>да и провоза багажа к месту использования отпуска и обратно работникам учрежд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ния и неработающих членов его семьи в сумме 1,24 тыс. рублей;</w:t>
      </w:r>
    </w:p>
    <w:p w:rsidR="00F411A3" w:rsidRPr="00FA3DC6" w:rsidRDefault="00963911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переходящим остатком</w:t>
      </w:r>
      <w:r w:rsidR="00F411A3" w:rsidRPr="00FA3DC6">
        <w:rPr>
          <w:sz w:val="28"/>
          <w:szCs w:val="28"/>
          <w:lang w:val="ru-RU"/>
        </w:rPr>
        <w:t xml:space="preserve"> на 2020 год</w:t>
      </w:r>
      <w:r w:rsidRPr="00FA3DC6">
        <w:rPr>
          <w:sz w:val="28"/>
          <w:szCs w:val="28"/>
          <w:lang w:val="ru-RU"/>
        </w:rPr>
        <w:t xml:space="preserve"> в сумме 150,0 тыс. рублей (</w:t>
      </w:r>
      <w:r w:rsidR="00F411A3" w:rsidRPr="00FA3DC6">
        <w:rPr>
          <w:sz w:val="28"/>
          <w:szCs w:val="28"/>
          <w:lang w:val="ru-RU"/>
        </w:rPr>
        <w:t>средств</w:t>
      </w:r>
      <w:r w:rsidRPr="00FA3DC6">
        <w:rPr>
          <w:sz w:val="28"/>
          <w:szCs w:val="28"/>
          <w:lang w:val="ru-RU"/>
        </w:rPr>
        <w:t>а</w:t>
      </w:r>
      <w:r w:rsidR="00F411A3" w:rsidRPr="00FA3DC6">
        <w:rPr>
          <w:sz w:val="28"/>
          <w:szCs w:val="28"/>
          <w:lang w:val="ru-RU"/>
        </w:rPr>
        <w:t xml:space="preserve"> бюджета города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 xml:space="preserve"> на проведение городских мероприятий МБУ "Библиотечно-информационная система" в рамках проекта "Время читать!"</w:t>
      </w:r>
      <w:r w:rsidRPr="00FA3DC6">
        <w:rPr>
          <w:sz w:val="28"/>
          <w:szCs w:val="28"/>
          <w:lang w:val="ru-RU"/>
        </w:rPr>
        <w:t xml:space="preserve"> (</w:t>
      </w:r>
      <w:r w:rsidR="00F411A3" w:rsidRPr="00FA3DC6">
        <w:rPr>
          <w:sz w:val="28"/>
          <w:szCs w:val="28"/>
          <w:lang w:val="ru-RU"/>
        </w:rPr>
        <w:t xml:space="preserve">в связи с </w:t>
      </w:r>
      <w:r w:rsidRPr="00FA3DC6">
        <w:rPr>
          <w:sz w:val="28"/>
          <w:szCs w:val="28"/>
          <w:lang w:val="ru-RU"/>
        </w:rPr>
        <w:t xml:space="preserve">поздним </w:t>
      </w:r>
      <w:r w:rsidR="00F411A3" w:rsidRPr="00FA3DC6">
        <w:rPr>
          <w:sz w:val="28"/>
          <w:szCs w:val="28"/>
          <w:lang w:val="ru-RU"/>
        </w:rPr>
        <w:t>п</w:t>
      </w:r>
      <w:r w:rsidR="00F411A3" w:rsidRPr="00FA3DC6">
        <w:rPr>
          <w:sz w:val="28"/>
          <w:szCs w:val="28"/>
          <w:lang w:val="ru-RU"/>
        </w:rPr>
        <w:t>о</w:t>
      </w:r>
      <w:r w:rsidR="00F411A3" w:rsidRPr="00FA3DC6">
        <w:rPr>
          <w:sz w:val="28"/>
          <w:szCs w:val="28"/>
          <w:lang w:val="ru-RU"/>
        </w:rPr>
        <w:t xml:space="preserve">ступлением средств </w:t>
      </w:r>
      <w:r w:rsidRPr="00FA3DC6">
        <w:rPr>
          <w:sz w:val="28"/>
          <w:szCs w:val="28"/>
          <w:lang w:val="ru-RU"/>
        </w:rPr>
        <w:t xml:space="preserve">из бюджета </w:t>
      </w:r>
      <w:r w:rsidR="00F411A3" w:rsidRPr="00FA3DC6">
        <w:rPr>
          <w:sz w:val="28"/>
          <w:szCs w:val="28"/>
          <w:lang w:val="ru-RU"/>
        </w:rPr>
        <w:t>Тюменской об</w:t>
      </w:r>
      <w:r w:rsidRPr="00FA3DC6">
        <w:rPr>
          <w:sz w:val="28"/>
          <w:szCs w:val="28"/>
          <w:lang w:val="ru-RU"/>
        </w:rPr>
        <w:t>ласти в бюджет города)</w:t>
      </w:r>
      <w:r w:rsidR="00F411A3" w:rsidRPr="00FA3DC6">
        <w:rPr>
          <w:sz w:val="28"/>
          <w:szCs w:val="28"/>
          <w:lang w:val="ru-RU"/>
        </w:rPr>
        <w:t>.</w:t>
      </w:r>
    </w:p>
    <w:p w:rsidR="004B4F7D" w:rsidRPr="00FA3DC6" w:rsidRDefault="004B4F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5DE5" w:rsidRPr="00FA3DC6" w:rsidRDefault="004B5DE5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b/>
          <w:bCs/>
          <w:sz w:val="28"/>
          <w:szCs w:val="28"/>
          <w:lang w:eastAsia="en-US"/>
        </w:rPr>
        <w:t>Задача 5.</w:t>
      </w:r>
      <w:r w:rsidRPr="00FA3DC6">
        <w:rPr>
          <w:sz w:val="28"/>
          <w:szCs w:val="28"/>
        </w:rPr>
        <w:t xml:space="preserve"> Создание условий для развития дополнительного образования детей в </w:t>
      </w:r>
      <w:r w:rsidRPr="00FA3DC6">
        <w:rPr>
          <w:bCs/>
          <w:iCs/>
          <w:sz w:val="28"/>
          <w:szCs w:val="28"/>
        </w:rPr>
        <w:t xml:space="preserve">детских школах искусств и </w:t>
      </w:r>
      <w:r w:rsidR="006203A4" w:rsidRPr="00FA3DC6">
        <w:rPr>
          <w:bCs/>
          <w:iCs/>
          <w:sz w:val="28"/>
          <w:szCs w:val="28"/>
          <w:lang w:val="ru-RU"/>
        </w:rPr>
        <w:t xml:space="preserve">в </w:t>
      </w:r>
      <w:r w:rsidRPr="00FA3DC6">
        <w:rPr>
          <w:bCs/>
          <w:iCs/>
          <w:sz w:val="28"/>
          <w:szCs w:val="28"/>
        </w:rPr>
        <w:t xml:space="preserve">музыкальной школе, </w:t>
      </w:r>
      <w:r w:rsidRPr="00FA3DC6">
        <w:rPr>
          <w:sz w:val="28"/>
          <w:szCs w:val="28"/>
        </w:rPr>
        <w:t>сопровождение и поддержка одаренных детей и молодежи.</w:t>
      </w:r>
    </w:p>
    <w:p w:rsidR="004B5DE5" w:rsidRPr="00FA3DC6" w:rsidRDefault="004B5DE5" w:rsidP="007C2EAB">
      <w:pPr>
        <w:ind w:firstLine="708"/>
        <w:jc w:val="both"/>
        <w:rPr>
          <w:b/>
          <w:i/>
          <w:sz w:val="28"/>
          <w:szCs w:val="28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b/>
          <w:i/>
          <w:sz w:val="28"/>
          <w:szCs w:val="28"/>
        </w:rPr>
        <w:t xml:space="preserve"> </w:t>
      </w:r>
      <w:r w:rsidRPr="00FA3DC6">
        <w:rPr>
          <w:sz w:val="28"/>
          <w:szCs w:val="28"/>
        </w:rPr>
        <w:t xml:space="preserve">Развитие дополнительного образования </w:t>
      </w:r>
      <w:r w:rsidR="004B1654" w:rsidRPr="00FA3DC6">
        <w:rPr>
          <w:sz w:val="28"/>
          <w:szCs w:val="28"/>
        </w:rPr>
        <w:t>детей в</w:t>
      </w:r>
      <w:r w:rsidRPr="00FA3DC6">
        <w:rPr>
          <w:sz w:val="28"/>
          <w:szCs w:val="28"/>
        </w:rPr>
        <w:t xml:space="preserve"> детских </w:t>
      </w:r>
      <w:r w:rsidR="004B1654" w:rsidRPr="00FA3DC6">
        <w:rPr>
          <w:sz w:val="28"/>
          <w:szCs w:val="28"/>
        </w:rPr>
        <w:t>школах искусств и в музыкальной школе.</w:t>
      </w:r>
    </w:p>
    <w:p w:rsidR="004B5DE5" w:rsidRPr="00FA3DC6" w:rsidRDefault="004B5DE5" w:rsidP="007C2EAB">
      <w:pPr>
        <w:pStyle w:val="ConsPlusNormal"/>
        <w:widowControl/>
        <w:tabs>
          <w:tab w:val="left" w:pos="0"/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В рамках выполнения мероприятия осуществлялась оплата расходов учрежд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ний дополнительного образования на обеспечение уставной деятельности учрежд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ний (заработная плата работников учреждений с начислениями, социальные выпл</w:t>
      </w:r>
      <w:r w:rsidRPr="00FA3DC6">
        <w:rPr>
          <w:rFonts w:ascii="Times New Roman" w:hAnsi="Times New Roman" w:cs="Times New Roman"/>
          <w:sz w:val="28"/>
          <w:szCs w:val="28"/>
        </w:rPr>
        <w:t>а</w:t>
      </w:r>
      <w:r w:rsidRPr="00FA3DC6">
        <w:rPr>
          <w:rFonts w:ascii="Times New Roman" w:hAnsi="Times New Roman" w:cs="Times New Roman"/>
          <w:sz w:val="28"/>
          <w:szCs w:val="28"/>
        </w:rPr>
        <w:t>ты, расходы на содержание имущества, в том числе оплата коммунальных услуг).</w:t>
      </w:r>
    </w:p>
    <w:p w:rsidR="004B5DE5" w:rsidRPr="00FA3DC6" w:rsidRDefault="004B5DE5" w:rsidP="007C2EAB">
      <w:pPr>
        <w:ind w:firstLine="708"/>
        <w:jc w:val="both"/>
        <w:rPr>
          <w:sz w:val="28"/>
          <w:szCs w:val="28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Выявление, сопровождение и поддержка </w:t>
      </w:r>
      <w:proofErr w:type="gramStart"/>
      <w:r w:rsidRPr="00FA3DC6">
        <w:rPr>
          <w:sz w:val="28"/>
          <w:szCs w:val="28"/>
        </w:rPr>
        <w:t>одаренных</w:t>
      </w:r>
      <w:proofErr w:type="gramEnd"/>
      <w:r w:rsidRPr="00FA3DC6">
        <w:rPr>
          <w:sz w:val="28"/>
          <w:szCs w:val="28"/>
        </w:rPr>
        <w:t xml:space="preserve"> детей и молодежи.</w:t>
      </w:r>
    </w:p>
    <w:p w:rsidR="000A44BC" w:rsidRPr="00FA3DC6" w:rsidRDefault="000A44BC" w:rsidP="007C2EAB">
      <w:pPr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A3DC6">
        <w:rPr>
          <w:sz w:val="28"/>
          <w:szCs w:val="28"/>
        </w:rPr>
        <w:t>В рамках данного мероприятия реализуется 10 дополнительных предпрофе</w:t>
      </w:r>
      <w:r w:rsidRPr="00FA3DC6">
        <w:rPr>
          <w:sz w:val="28"/>
          <w:szCs w:val="28"/>
        </w:rPr>
        <w:t>с</w:t>
      </w:r>
      <w:r w:rsidRPr="00FA3DC6">
        <w:rPr>
          <w:sz w:val="28"/>
          <w:szCs w:val="28"/>
        </w:rPr>
        <w:t>сиональных программ в области искусств, по которым занимается 97,7% обуча</w:t>
      </w:r>
      <w:r w:rsidRPr="00FA3DC6">
        <w:rPr>
          <w:sz w:val="28"/>
          <w:szCs w:val="28"/>
        </w:rPr>
        <w:t>ю</w:t>
      </w:r>
      <w:r w:rsidRPr="00FA3DC6">
        <w:rPr>
          <w:sz w:val="28"/>
          <w:szCs w:val="28"/>
        </w:rPr>
        <w:t xml:space="preserve">щихся от общего контингента, что на 14,7% выше уровня 2018 года. Расширился 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спектр </w:t>
      </w:r>
      <w:proofErr w:type="gramStart"/>
      <w:r w:rsidRPr="00FA3DC6">
        <w:rPr>
          <w:rFonts w:eastAsia="Calibri"/>
          <w:bCs/>
          <w:iCs/>
          <w:sz w:val="28"/>
          <w:szCs w:val="28"/>
          <w:lang w:eastAsia="en-US"/>
        </w:rPr>
        <w:t>образовательных</w:t>
      </w:r>
      <w:proofErr w:type="gramEnd"/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 программ, реализуемых в детской школе искусств №1, с 01.09.2019 в школе открыта новая услуга "Реализации дополнительной предпрофе</w:t>
      </w:r>
      <w:r w:rsidRPr="00FA3DC6">
        <w:rPr>
          <w:rFonts w:eastAsia="Calibri"/>
          <w:bCs/>
          <w:iCs/>
          <w:sz w:val="28"/>
          <w:szCs w:val="28"/>
          <w:lang w:eastAsia="en-US"/>
        </w:rPr>
        <w:t>с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сиональной программы в области театрального искусства "Искусство театра". </w:t>
      </w:r>
    </w:p>
    <w:p w:rsidR="000A44BC" w:rsidRPr="00FA3DC6" w:rsidRDefault="000A44BC" w:rsidP="007C2EAB">
      <w:pPr>
        <w:tabs>
          <w:tab w:val="left" w:pos="2948"/>
        </w:tabs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A3DC6">
        <w:rPr>
          <w:rFonts w:eastAsia="Calibri"/>
          <w:bCs/>
          <w:iCs/>
          <w:sz w:val="28"/>
          <w:szCs w:val="28"/>
          <w:lang w:eastAsia="en-US"/>
        </w:rPr>
        <w:lastRenderedPageBreak/>
        <w:t>В целях поощрения обучающихся, проявивших выдающиеся способности в учебе и творч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е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ских мероприятиях, ежегодную премию "Юные таланты </w:t>
      </w:r>
      <w:proofErr w:type="spellStart"/>
      <w:r w:rsidRPr="00FA3DC6">
        <w:rPr>
          <w:rFonts w:eastAsia="Calibri"/>
          <w:bCs/>
          <w:iCs/>
          <w:sz w:val="28"/>
          <w:szCs w:val="28"/>
          <w:lang w:eastAsia="en-US"/>
        </w:rPr>
        <w:t>Самотлора</w:t>
      </w:r>
      <w:proofErr w:type="spellEnd"/>
      <w:r w:rsidRPr="00FA3DC6">
        <w:rPr>
          <w:rFonts w:eastAsia="Calibri"/>
          <w:bCs/>
          <w:iCs/>
          <w:sz w:val="28"/>
          <w:szCs w:val="28"/>
          <w:lang w:eastAsia="en-US"/>
        </w:rPr>
        <w:t>" получили 12 обучающихся.</w:t>
      </w:r>
    </w:p>
    <w:p w:rsidR="000A44BC" w:rsidRPr="00FA3DC6" w:rsidRDefault="000A44BC" w:rsidP="007C2EAB">
      <w:pPr>
        <w:tabs>
          <w:tab w:val="left" w:pos="2948"/>
        </w:tabs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A3DC6">
        <w:rPr>
          <w:rFonts w:eastAsia="Calibri"/>
          <w:bCs/>
          <w:iCs/>
          <w:sz w:val="28"/>
          <w:szCs w:val="28"/>
          <w:lang w:eastAsia="en-US"/>
        </w:rPr>
        <w:t>Результатом реализации комплекса мер по выявлению и сопровождению м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о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лодых талантов является получение 53 премий бюджетов всех уровней обучающ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и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мися школ искусств и их преп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о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давателями (сумма премий составила 1 млн. 098 тыс. рублей</w:t>
      </w:r>
      <w:r w:rsidR="006203A4" w:rsidRPr="00FA3DC6">
        <w:rPr>
          <w:rFonts w:eastAsia="Calibri"/>
          <w:bCs/>
          <w:iCs/>
          <w:sz w:val="28"/>
          <w:szCs w:val="28"/>
          <w:lang w:eastAsia="en-US"/>
        </w:rPr>
        <w:t>)</w:t>
      </w:r>
      <w:r w:rsidRPr="00FA3DC6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4B5DE5" w:rsidRPr="00FA3DC6" w:rsidRDefault="004B5DE5" w:rsidP="007C2EAB">
      <w:pPr>
        <w:ind w:firstLine="708"/>
        <w:jc w:val="both"/>
        <w:rPr>
          <w:sz w:val="28"/>
          <w:szCs w:val="28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Обновление материально-технической базы учреждений д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полнительного образования.</w:t>
      </w:r>
    </w:p>
    <w:p w:rsidR="004B1654" w:rsidRPr="00FA3DC6" w:rsidRDefault="000A44BC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В рамках мероприятия по обновлению материально-технической базы учр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ждений приобретено 11 музыкальных инструмент</w:t>
      </w:r>
      <w:r w:rsidR="006203A4"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ов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(4 скрипки, 3 духовых инстр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мента, 2 балалайки, домра, виброфон), компьютерное оборудование, костюмы и обувь для хореографических коллективов, 2 офортных станка, 4 мольберта, стол и 2 настольных мольберта для работы с детьми с ограниченными возможностями зд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</w:t>
      </w:r>
      <w:r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ровья, 15 комплектов мебели (парта, стул)</w:t>
      </w:r>
      <w:r w:rsidR="004B1654" w:rsidRPr="00FA3DC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, что позволило </w:t>
      </w:r>
      <w:r w:rsidRPr="00FA3DC6">
        <w:rPr>
          <w:rFonts w:ascii="Times New Roman" w:hAnsi="Times New Roman" w:cs="Times New Roman"/>
          <w:sz w:val="28"/>
          <w:szCs w:val="28"/>
        </w:rPr>
        <w:t>улучшить условия для р</w:t>
      </w:r>
      <w:r w:rsidRPr="00FA3DC6">
        <w:rPr>
          <w:rFonts w:ascii="Times New Roman" w:hAnsi="Times New Roman" w:cs="Times New Roman"/>
          <w:sz w:val="28"/>
          <w:szCs w:val="28"/>
        </w:rPr>
        <w:t>е</w:t>
      </w:r>
      <w:r w:rsidRPr="00FA3DC6">
        <w:rPr>
          <w:rFonts w:ascii="Times New Roman" w:hAnsi="Times New Roman" w:cs="Times New Roman"/>
          <w:sz w:val="28"/>
          <w:szCs w:val="28"/>
        </w:rPr>
        <w:t>ализации предпрофессиональн</w:t>
      </w:r>
      <w:r w:rsidR="004B1654" w:rsidRPr="00FA3DC6">
        <w:rPr>
          <w:rFonts w:ascii="Times New Roman" w:hAnsi="Times New Roman" w:cs="Times New Roman"/>
          <w:sz w:val="28"/>
          <w:szCs w:val="28"/>
        </w:rPr>
        <w:t>ых программ</w:t>
      </w:r>
      <w:proofErr w:type="gramEnd"/>
      <w:r w:rsidR="004B1654" w:rsidRPr="00FA3DC6">
        <w:rPr>
          <w:rFonts w:ascii="Times New Roman" w:hAnsi="Times New Roman" w:cs="Times New Roman"/>
          <w:sz w:val="28"/>
          <w:szCs w:val="28"/>
        </w:rPr>
        <w:t xml:space="preserve"> в области искусств. </w:t>
      </w:r>
    </w:p>
    <w:p w:rsidR="004B5DE5" w:rsidRPr="00FA3DC6" w:rsidRDefault="004B5DE5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037D" w:rsidRPr="00FA3DC6" w:rsidRDefault="0048037D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DC6">
        <w:rPr>
          <w:rFonts w:ascii="Times New Roman" w:hAnsi="Times New Roman" w:cs="Times New Roman"/>
          <w:i/>
          <w:sz w:val="28"/>
          <w:szCs w:val="28"/>
        </w:rPr>
        <w:t>Мероприятие:</w:t>
      </w:r>
      <w:r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="005F7FDC" w:rsidRPr="00FA3DC6">
        <w:rPr>
          <w:rFonts w:ascii="Times New Roman" w:hAnsi="Times New Roman" w:cs="Times New Roman"/>
          <w:sz w:val="28"/>
          <w:szCs w:val="28"/>
        </w:rPr>
        <w:t>Региональный проект "Культурная среда"</w:t>
      </w:r>
      <w:r w:rsidR="00BD363F" w:rsidRPr="00FA3DC6">
        <w:rPr>
          <w:rFonts w:ascii="Times New Roman" w:hAnsi="Times New Roman" w:cs="Times New Roman"/>
          <w:sz w:val="28"/>
          <w:szCs w:val="28"/>
        </w:rPr>
        <w:t>.</w:t>
      </w:r>
    </w:p>
    <w:p w:rsidR="000A44BC" w:rsidRPr="00FA3DC6" w:rsidRDefault="000A44BC" w:rsidP="007C2EAB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В рамках </w:t>
      </w:r>
      <w:r w:rsidR="004B1654" w:rsidRPr="00FA3DC6">
        <w:rPr>
          <w:rFonts w:eastAsia="Calibri"/>
          <w:bCs/>
          <w:iCs/>
          <w:sz w:val="28"/>
          <w:szCs w:val="28"/>
          <w:lang w:eastAsia="en-US"/>
        </w:rPr>
        <w:t xml:space="preserve">регионального проекта 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>в 2019 году два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 обр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 xml:space="preserve">азовательных учреждения </w:t>
      </w:r>
      <w:r w:rsidRPr="00FA3DC6">
        <w:rPr>
          <w:rFonts w:eastAsia="Calibri"/>
          <w:bCs/>
          <w:iCs/>
          <w:sz w:val="28"/>
          <w:szCs w:val="28"/>
          <w:lang w:eastAsia="en-US"/>
        </w:rPr>
        <w:t>сферы кул</w:t>
      </w:r>
      <w:r w:rsidRPr="00FA3DC6">
        <w:rPr>
          <w:rFonts w:eastAsia="Calibri"/>
          <w:bCs/>
          <w:iCs/>
          <w:sz w:val="28"/>
          <w:szCs w:val="28"/>
          <w:lang w:eastAsia="en-US"/>
        </w:rPr>
        <w:t>ь</w:t>
      </w:r>
      <w:r w:rsidRPr="00FA3DC6">
        <w:rPr>
          <w:rFonts w:eastAsia="Calibri"/>
          <w:bCs/>
          <w:iCs/>
          <w:sz w:val="28"/>
          <w:szCs w:val="28"/>
          <w:lang w:eastAsia="en-US"/>
        </w:rPr>
        <w:t>туры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 xml:space="preserve"> (детская школа искусств №3 и детская музыкальная школа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 имени Ю.Д. Кузнецова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>) были оснащены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 xml:space="preserve">123 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музыкальными инструментами, 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 xml:space="preserve">современным интерактивным 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оборудованием и учебными материалами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 xml:space="preserve"> (2 375 единиц)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>Ф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инанс</w:t>
      </w:r>
      <w:r w:rsidRPr="00FA3DC6">
        <w:rPr>
          <w:rFonts w:eastAsia="Calibri"/>
          <w:bCs/>
          <w:iCs/>
          <w:sz w:val="28"/>
          <w:szCs w:val="28"/>
          <w:lang w:eastAsia="en-US"/>
        </w:rPr>
        <w:t>о</w:t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вые средства освоены в полном </w:t>
      </w:r>
      <w:proofErr w:type="gramStart"/>
      <w:r w:rsidRPr="00FA3DC6">
        <w:rPr>
          <w:rFonts w:eastAsia="Calibri"/>
          <w:bCs/>
          <w:iCs/>
          <w:sz w:val="28"/>
          <w:szCs w:val="28"/>
          <w:lang w:eastAsia="en-US"/>
        </w:rPr>
        <w:t>о</w:t>
      </w:r>
      <w:r w:rsidR="00EB18C6" w:rsidRPr="00FA3DC6">
        <w:rPr>
          <w:rFonts w:eastAsia="Calibri"/>
          <w:bCs/>
          <w:iCs/>
          <w:sz w:val="28"/>
          <w:szCs w:val="28"/>
          <w:lang w:eastAsia="en-US"/>
        </w:rPr>
        <w:t>бъеме</w:t>
      </w:r>
      <w:proofErr w:type="gramEnd"/>
      <w:r w:rsidR="00EB18C6" w:rsidRPr="00FA3DC6">
        <w:rPr>
          <w:rFonts w:eastAsia="Calibri"/>
          <w:bCs/>
          <w:iCs/>
          <w:sz w:val="28"/>
          <w:szCs w:val="28"/>
          <w:lang w:eastAsia="en-US"/>
        </w:rPr>
        <w:t>, целевой показатель проекта выполнен.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EB18C6" w:rsidRPr="00FA3DC6">
        <w:rPr>
          <w:sz w:val="28"/>
          <w:szCs w:val="28"/>
          <w:lang w:val="ru-RU"/>
        </w:rPr>
        <w:t xml:space="preserve">5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392 145,79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17 579,56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федеральный бюджет; </w:t>
      </w:r>
      <w:r w:rsidRPr="00FA3DC6">
        <w:rPr>
          <w:sz w:val="28"/>
          <w:szCs w:val="28"/>
          <w:lang w:val="ru-RU"/>
        </w:rPr>
        <w:t>27 788,23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346 788,0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392 145,79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100,0</w:t>
      </w:r>
      <w:r w:rsidRPr="00FA3DC6">
        <w:rPr>
          <w:sz w:val="28"/>
          <w:szCs w:val="28"/>
        </w:rPr>
        <w:t xml:space="preserve">% от плана. 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562F14" w:rsidRPr="00FA3DC6" w:rsidRDefault="00107C14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b/>
          <w:bCs/>
          <w:sz w:val="28"/>
          <w:szCs w:val="28"/>
          <w:lang w:eastAsia="en-US"/>
        </w:rPr>
        <w:t xml:space="preserve">Задача </w:t>
      </w:r>
      <w:r w:rsidR="004119C9" w:rsidRPr="00FA3DC6">
        <w:rPr>
          <w:b/>
          <w:bCs/>
          <w:sz w:val="28"/>
          <w:szCs w:val="28"/>
          <w:lang w:val="ru-RU" w:eastAsia="en-US"/>
        </w:rPr>
        <w:t>6</w:t>
      </w:r>
      <w:r w:rsidRPr="00FA3DC6">
        <w:rPr>
          <w:b/>
          <w:bCs/>
          <w:sz w:val="28"/>
          <w:szCs w:val="28"/>
          <w:lang w:eastAsia="en-US"/>
        </w:rPr>
        <w:t>.</w:t>
      </w:r>
      <w:r w:rsidR="00C73538" w:rsidRPr="00FA3DC6">
        <w:rPr>
          <w:sz w:val="28"/>
          <w:szCs w:val="28"/>
        </w:rPr>
        <w:t xml:space="preserve"> </w:t>
      </w:r>
      <w:r w:rsidR="004119C9" w:rsidRPr="00FA3DC6">
        <w:rPr>
          <w:sz w:val="28"/>
          <w:szCs w:val="28"/>
        </w:rPr>
        <w:t>Развитие физической культуры и массового спорта, пропаганда здорового образа жизни и подготовка спортивного резерва</w:t>
      </w:r>
      <w:r w:rsidR="00AE0DC1" w:rsidRPr="00FA3DC6">
        <w:rPr>
          <w:sz w:val="28"/>
          <w:szCs w:val="28"/>
          <w:lang w:val="ru-RU"/>
        </w:rPr>
        <w:t>.</w:t>
      </w:r>
    </w:p>
    <w:p w:rsidR="0048037D" w:rsidRPr="00FA3DC6" w:rsidRDefault="0048037D" w:rsidP="007C2EAB">
      <w:pPr>
        <w:ind w:firstLine="708"/>
        <w:jc w:val="both"/>
        <w:rPr>
          <w:b/>
          <w:i/>
          <w:sz w:val="28"/>
          <w:szCs w:val="28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</w:t>
      </w:r>
      <w:r w:rsidR="004119C9" w:rsidRPr="00FA3DC6">
        <w:rPr>
          <w:sz w:val="28"/>
          <w:szCs w:val="28"/>
        </w:rPr>
        <w:t xml:space="preserve">Проведение </w:t>
      </w:r>
      <w:proofErr w:type="gramStart"/>
      <w:r w:rsidR="004119C9" w:rsidRPr="00FA3DC6">
        <w:rPr>
          <w:sz w:val="28"/>
          <w:szCs w:val="28"/>
        </w:rPr>
        <w:t>официальных</w:t>
      </w:r>
      <w:proofErr w:type="gramEnd"/>
      <w:r w:rsidR="004119C9" w:rsidRPr="00FA3DC6">
        <w:rPr>
          <w:sz w:val="28"/>
          <w:szCs w:val="28"/>
        </w:rPr>
        <w:t xml:space="preserve"> физкультурно-оздоровительных и спортивных мероприятий города</w:t>
      </w:r>
      <w:r w:rsidR="00BD363F" w:rsidRPr="00FA3DC6">
        <w:rPr>
          <w:sz w:val="28"/>
          <w:szCs w:val="28"/>
        </w:rPr>
        <w:t>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i/>
          <w:sz w:val="28"/>
          <w:szCs w:val="28"/>
        </w:rPr>
      </w:pPr>
      <w:r w:rsidRPr="00FA3DC6">
        <w:rPr>
          <w:rFonts w:eastAsia="Calibri"/>
          <w:sz w:val="28"/>
          <w:szCs w:val="28"/>
        </w:rPr>
        <w:t xml:space="preserve">В рамках данного мероприятия </w:t>
      </w:r>
      <w:r w:rsidRPr="00FA3DC6">
        <w:rPr>
          <w:rFonts w:eastAsia="Calibri"/>
          <w:sz w:val="28"/>
          <w:szCs w:val="28"/>
          <w:lang w:val="ru-RU"/>
        </w:rPr>
        <w:t>п</w:t>
      </w:r>
      <w:r w:rsidRPr="00FA3DC6">
        <w:rPr>
          <w:sz w:val="28"/>
          <w:szCs w:val="28"/>
          <w:lang w:val="ru-RU"/>
        </w:rPr>
        <w:t>роведено</w:t>
      </w:r>
      <w:r w:rsidRPr="00FA3DC6">
        <w:rPr>
          <w:sz w:val="28"/>
          <w:szCs w:val="28"/>
        </w:rPr>
        <w:t xml:space="preserve"> 806 мероприятий, </w:t>
      </w:r>
      <w:r w:rsidRPr="00FA3DC6">
        <w:rPr>
          <w:sz w:val="28"/>
          <w:szCs w:val="28"/>
          <w:lang w:val="ru-RU"/>
        </w:rPr>
        <w:t xml:space="preserve">что на 29% больше, чем в 2018 году </w:t>
      </w:r>
      <w:r w:rsidRPr="00FA3DC6">
        <w:rPr>
          <w:sz w:val="28"/>
          <w:szCs w:val="28"/>
        </w:rPr>
        <w:t>(2018 год - 625 меропри</w:t>
      </w:r>
      <w:r w:rsidRPr="00FA3DC6">
        <w:rPr>
          <w:sz w:val="28"/>
          <w:szCs w:val="28"/>
          <w:lang w:val="ru-RU"/>
        </w:rPr>
        <w:t xml:space="preserve">ятий), </w:t>
      </w:r>
      <w:r w:rsidRPr="00FA3DC6">
        <w:rPr>
          <w:sz w:val="28"/>
          <w:szCs w:val="28"/>
        </w:rPr>
        <w:t xml:space="preserve">с общим охватом 40 910 участников, </w:t>
      </w:r>
      <w:r w:rsidRPr="00FA3DC6">
        <w:rPr>
          <w:sz w:val="28"/>
          <w:szCs w:val="28"/>
          <w:lang w:val="ru-RU"/>
        </w:rPr>
        <w:t>что выше уровня 2018 г</w:t>
      </w:r>
      <w:r w:rsidRPr="00FA3DC6">
        <w:rPr>
          <w:sz w:val="28"/>
          <w:szCs w:val="28"/>
          <w:lang w:val="ru-RU"/>
        </w:rPr>
        <w:t>о</w:t>
      </w:r>
      <w:r w:rsidRPr="00FA3DC6">
        <w:rPr>
          <w:sz w:val="28"/>
          <w:szCs w:val="28"/>
          <w:lang w:val="ru-RU"/>
        </w:rPr>
        <w:t xml:space="preserve">да на 9% (2018 год - </w:t>
      </w:r>
      <w:r w:rsidRPr="00FA3DC6">
        <w:rPr>
          <w:sz w:val="28"/>
          <w:szCs w:val="28"/>
        </w:rPr>
        <w:t>37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</w:rPr>
        <w:t>620 чел</w:t>
      </w:r>
      <w:r w:rsidRPr="00FA3DC6">
        <w:rPr>
          <w:sz w:val="28"/>
          <w:szCs w:val="28"/>
          <w:lang w:val="ru-RU"/>
        </w:rPr>
        <w:t>овек</w:t>
      </w:r>
      <w:r w:rsidRPr="00FA3DC6">
        <w:rPr>
          <w:sz w:val="28"/>
          <w:szCs w:val="28"/>
        </w:rPr>
        <w:t>)</w:t>
      </w:r>
      <w:r w:rsidRPr="00FA3DC6">
        <w:rPr>
          <w:sz w:val="28"/>
          <w:szCs w:val="28"/>
          <w:lang w:val="ru-RU"/>
        </w:rPr>
        <w:t>.</w:t>
      </w:r>
      <w:r w:rsidRPr="00FA3DC6">
        <w:rPr>
          <w:i/>
          <w:sz w:val="28"/>
          <w:szCs w:val="28"/>
        </w:rPr>
        <w:t xml:space="preserve"> 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Ежегодными и наиболее массовыми стали соревнования по лыжным гонкам "Лыжня России" и "Лыжня для всех",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</w:rPr>
        <w:t xml:space="preserve">традиционная общегородская легкоатлетическая эстафета, </w:t>
      </w:r>
      <w:r w:rsidRPr="00FA3DC6">
        <w:rPr>
          <w:bCs/>
          <w:sz w:val="28"/>
          <w:szCs w:val="28"/>
        </w:rPr>
        <w:t>физкультурно</w:t>
      </w:r>
      <w:r w:rsidRPr="00FA3DC6">
        <w:rPr>
          <w:bCs/>
          <w:sz w:val="28"/>
          <w:szCs w:val="28"/>
          <w:lang w:val="ru-RU"/>
        </w:rPr>
        <w:t>е</w:t>
      </w:r>
      <w:r w:rsidRPr="00FA3DC6">
        <w:rPr>
          <w:bCs/>
          <w:sz w:val="28"/>
          <w:szCs w:val="28"/>
        </w:rPr>
        <w:t xml:space="preserve"> мероприяти</w:t>
      </w:r>
      <w:r w:rsidRPr="00FA3DC6">
        <w:rPr>
          <w:bCs/>
          <w:sz w:val="28"/>
          <w:szCs w:val="28"/>
          <w:lang w:val="ru-RU"/>
        </w:rPr>
        <w:t>е</w:t>
      </w:r>
      <w:r w:rsidRPr="00FA3DC6">
        <w:rPr>
          <w:bCs/>
          <w:sz w:val="28"/>
          <w:szCs w:val="28"/>
        </w:rPr>
        <w:t xml:space="preserve"> в рамках Всероссийского дня бега </w:t>
      </w:r>
      <w:r w:rsidRPr="00FA3DC6">
        <w:rPr>
          <w:sz w:val="28"/>
          <w:szCs w:val="28"/>
        </w:rPr>
        <w:t>"</w:t>
      </w:r>
      <w:r w:rsidRPr="00FA3DC6">
        <w:rPr>
          <w:bCs/>
          <w:sz w:val="28"/>
          <w:szCs w:val="28"/>
        </w:rPr>
        <w:t>Кросс Нации</w:t>
      </w:r>
      <w:r w:rsidRPr="00FA3DC6">
        <w:rPr>
          <w:sz w:val="28"/>
          <w:szCs w:val="28"/>
        </w:rPr>
        <w:t>"</w:t>
      </w:r>
      <w:r w:rsidRPr="00FA3DC6">
        <w:rPr>
          <w:sz w:val="28"/>
          <w:szCs w:val="28"/>
          <w:lang w:val="ru-RU"/>
        </w:rPr>
        <w:t xml:space="preserve">, </w:t>
      </w:r>
      <w:r w:rsidRPr="00FA3DC6">
        <w:rPr>
          <w:sz w:val="28"/>
          <w:szCs w:val="28"/>
        </w:rPr>
        <w:t>муниципальный этап Всероссийских спортивных игр школьников "Президентские спортивные игры", муниципальный этап Всероссийских спортивных соревнований школьников "Президентские состязания", Всероссийские соревнования по самбо.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В 2019 году в городе организовано проведение 9 Спартакиад</w:t>
      </w:r>
      <w:r w:rsidRPr="00FA3DC6">
        <w:rPr>
          <w:sz w:val="28"/>
          <w:szCs w:val="28"/>
          <w:lang w:val="ru-RU"/>
        </w:rPr>
        <w:t xml:space="preserve">. </w:t>
      </w:r>
      <w:r w:rsidRPr="00FA3DC6">
        <w:rPr>
          <w:sz w:val="28"/>
          <w:szCs w:val="28"/>
        </w:rPr>
        <w:t xml:space="preserve">По результатам городских соревнований </w:t>
      </w:r>
      <w:r w:rsidRPr="00FA3DC6">
        <w:rPr>
          <w:sz w:val="28"/>
          <w:szCs w:val="28"/>
          <w:lang w:val="ru-RU"/>
        </w:rPr>
        <w:t xml:space="preserve">были скомплектованы </w:t>
      </w:r>
      <w:r w:rsidRPr="00FA3DC6">
        <w:rPr>
          <w:sz w:val="28"/>
          <w:szCs w:val="28"/>
        </w:rPr>
        <w:t>сборные команды города по видам спорта</w:t>
      </w:r>
      <w:r w:rsidRPr="00FA3DC6">
        <w:rPr>
          <w:sz w:val="28"/>
          <w:szCs w:val="28"/>
          <w:lang w:val="ru-RU"/>
        </w:rPr>
        <w:t>, которые приняли участие</w:t>
      </w:r>
      <w:r w:rsidRPr="00FA3DC6">
        <w:rPr>
          <w:sz w:val="28"/>
          <w:szCs w:val="28"/>
        </w:rPr>
        <w:t xml:space="preserve"> в соревнованиях  и Спартакиадах Ханты-Мансийского автономного округа – Югры.</w:t>
      </w:r>
    </w:p>
    <w:p w:rsidR="00574E13" w:rsidRPr="00FA3DC6" w:rsidRDefault="00574E13" w:rsidP="007C2EAB">
      <w:pPr>
        <w:ind w:firstLine="720"/>
        <w:jc w:val="both"/>
        <w:rPr>
          <w:sz w:val="28"/>
          <w:szCs w:val="28"/>
        </w:rPr>
      </w:pPr>
      <w:r w:rsidRPr="00FA3DC6">
        <w:rPr>
          <w:sz w:val="28"/>
          <w:szCs w:val="28"/>
        </w:rPr>
        <w:lastRenderedPageBreak/>
        <w:t>В 2019 году город Нижневартовск занял 1 общекомандное место в Комплек</w:t>
      </w:r>
      <w:r w:rsidRPr="00FA3DC6">
        <w:rPr>
          <w:sz w:val="28"/>
          <w:szCs w:val="28"/>
        </w:rPr>
        <w:t>с</w:t>
      </w:r>
      <w:r w:rsidRPr="00FA3DC6">
        <w:rPr>
          <w:sz w:val="28"/>
          <w:szCs w:val="28"/>
        </w:rPr>
        <w:t>ной Спарт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киаде ХМАО – Югры "Югра Спортивная" по итогам участия сборных команд города по видам спорта в 13 региональных Спартакиадах и Фестивалях (2018 год – 3 место). </w:t>
      </w:r>
    </w:p>
    <w:p w:rsidR="00574E13" w:rsidRPr="00FA3DC6" w:rsidRDefault="00574E13" w:rsidP="007C2EA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 xml:space="preserve">В 2019 году </w:t>
      </w:r>
      <w:proofErr w:type="gramStart"/>
      <w:r w:rsidRPr="00FA3DC6">
        <w:rPr>
          <w:sz w:val="28"/>
          <w:szCs w:val="28"/>
        </w:rPr>
        <w:t>разработан и реализован</w:t>
      </w:r>
      <w:proofErr w:type="gramEnd"/>
      <w:r w:rsidRPr="00FA3DC6">
        <w:rPr>
          <w:sz w:val="28"/>
          <w:szCs w:val="28"/>
        </w:rPr>
        <w:t xml:space="preserve"> проект </w:t>
      </w:r>
      <w:r w:rsidR="00EB18C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Спортзал без крыши</w:t>
      </w:r>
      <w:r w:rsidR="00EB18C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 включа</w:t>
      </w:r>
      <w:r w:rsidR="000C6828" w:rsidRPr="00FA3DC6">
        <w:rPr>
          <w:sz w:val="28"/>
          <w:szCs w:val="28"/>
        </w:rPr>
        <w:t>ю</w:t>
      </w:r>
      <w:r w:rsidR="000C6828" w:rsidRPr="00FA3DC6">
        <w:rPr>
          <w:sz w:val="28"/>
          <w:szCs w:val="28"/>
        </w:rPr>
        <w:t>щий</w:t>
      </w:r>
      <w:r w:rsidRPr="00FA3DC6">
        <w:rPr>
          <w:sz w:val="28"/>
          <w:szCs w:val="28"/>
        </w:rPr>
        <w:t xml:space="preserve"> в себя 6 </w:t>
      </w:r>
      <w:proofErr w:type="spellStart"/>
      <w:r w:rsidRPr="00FA3DC6">
        <w:rPr>
          <w:sz w:val="28"/>
          <w:szCs w:val="28"/>
        </w:rPr>
        <w:t>подпроектов</w:t>
      </w:r>
      <w:proofErr w:type="spellEnd"/>
      <w:r w:rsidRPr="00FA3DC6">
        <w:rPr>
          <w:sz w:val="28"/>
          <w:szCs w:val="28"/>
        </w:rPr>
        <w:t>, которые были нацелены на все возрас</w:t>
      </w:r>
      <w:r w:rsidR="000C6828" w:rsidRPr="00FA3DC6">
        <w:rPr>
          <w:sz w:val="28"/>
          <w:szCs w:val="28"/>
        </w:rPr>
        <w:t xml:space="preserve">тные </w:t>
      </w:r>
      <w:r w:rsidRPr="00FA3DC6">
        <w:rPr>
          <w:sz w:val="28"/>
          <w:szCs w:val="28"/>
        </w:rPr>
        <w:t>и социальные группы населения города: "Спорт в каждый двор", "Спорт без границ", "Уличный спортзал", "Активное долголетие", "Лето вместе с ВФСК "ГТО", "Связь времен и народов". По итогам реализации проекта к занятиям физической культурой и спо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 xml:space="preserve">том было </w:t>
      </w:r>
      <w:proofErr w:type="gramStart"/>
      <w:r w:rsidRPr="00FA3DC6">
        <w:rPr>
          <w:sz w:val="28"/>
          <w:szCs w:val="28"/>
        </w:rPr>
        <w:t>привлечено 17 480 человек и проведено</w:t>
      </w:r>
      <w:proofErr w:type="gramEnd"/>
      <w:r w:rsidRPr="00FA3DC6">
        <w:rPr>
          <w:sz w:val="28"/>
          <w:szCs w:val="28"/>
        </w:rPr>
        <w:t xml:space="preserve"> 549 мероприятий. Результатом проведенной работы стала победа в окружном </w:t>
      </w:r>
      <w:proofErr w:type="gramStart"/>
      <w:r w:rsidRPr="00FA3DC6">
        <w:rPr>
          <w:sz w:val="28"/>
          <w:szCs w:val="28"/>
        </w:rPr>
        <w:t>смотре-конкурсе</w:t>
      </w:r>
      <w:proofErr w:type="gramEnd"/>
      <w:r w:rsidRPr="00FA3DC6">
        <w:rPr>
          <w:sz w:val="28"/>
          <w:szCs w:val="28"/>
        </w:rPr>
        <w:t xml:space="preserve"> "Лучшая программа, реализуемая в организациях, осуществляющих досуг и занятость детей в ХМАО – Югре".</w:t>
      </w:r>
    </w:p>
    <w:p w:rsidR="00574E13" w:rsidRPr="00FA3DC6" w:rsidRDefault="00574E13" w:rsidP="007C2EAB">
      <w:pPr>
        <w:tabs>
          <w:tab w:val="left" w:pos="709"/>
        </w:tabs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>Нижневартовск единственный город в округе, где шесть общеобразовател</w:t>
      </w:r>
      <w:r w:rsidRPr="00FA3DC6">
        <w:rPr>
          <w:sz w:val="28"/>
          <w:szCs w:val="28"/>
        </w:rPr>
        <w:t>ь</w:t>
      </w:r>
      <w:r w:rsidRPr="00FA3DC6">
        <w:rPr>
          <w:sz w:val="28"/>
          <w:szCs w:val="28"/>
        </w:rPr>
        <w:t xml:space="preserve">ных организаций активно включились в реализацию Всероссийского проекта </w:t>
      </w:r>
      <w:r w:rsidR="000C6828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Са</w:t>
      </w:r>
      <w:r w:rsidRPr="00FA3DC6">
        <w:rPr>
          <w:sz w:val="28"/>
          <w:szCs w:val="28"/>
        </w:rPr>
        <w:t>м</w:t>
      </w:r>
      <w:r w:rsidRPr="00FA3DC6">
        <w:rPr>
          <w:sz w:val="28"/>
          <w:szCs w:val="28"/>
        </w:rPr>
        <w:t>бо в школу</w:t>
      </w:r>
      <w:r w:rsidR="000C6828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. </w:t>
      </w:r>
    </w:p>
    <w:p w:rsidR="00574E13" w:rsidRPr="00FA3DC6" w:rsidRDefault="00574E13" w:rsidP="007C2EAB">
      <w:pPr>
        <w:tabs>
          <w:tab w:val="left" w:pos="709"/>
        </w:tabs>
        <w:jc w:val="both"/>
        <w:rPr>
          <w:sz w:val="28"/>
          <w:szCs w:val="28"/>
        </w:rPr>
      </w:pP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Обеспечение подготовки спортивного резерва и сборных команд города по видам спорта</w:t>
      </w:r>
      <w:r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7C2EA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sz w:val="28"/>
          <w:szCs w:val="28"/>
        </w:rPr>
        <w:tab/>
        <w:t xml:space="preserve">В городе функционируют 3 учреждения, осуществляющие </w:t>
      </w:r>
      <w:r w:rsidRPr="00FA3DC6">
        <w:rPr>
          <w:rFonts w:eastAsia="Calibri"/>
          <w:bCs/>
          <w:sz w:val="28"/>
          <w:szCs w:val="28"/>
          <w:lang w:eastAsia="en-US"/>
        </w:rPr>
        <w:t>спортивную подг</w:t>
      </w:r>
      <w:r w:rsidRPr="00FA3DC6">
        <w:rPr>
          <w:rFonts w:eastAsia="Calibri"/>
          <w:bCs/>
          <w:sz w:val="28"/>
          <w:szCs w:val="28"/>
          <w:lang w:eastAsia="en-US"/>
        </w:rPr>
        <w:t>о</w:t>
      </w:r>
      <w:r w:rsidRPr="00FA3DC6">
        <w:rPr>
          <w:rFonts w:eastAsia="Calibri"/>
          <w:bCs/>
          <w:sz w:val="28"/>
          <w:szCs w:val="28"/>
          <w:lang w:eastAsia="en-US"/>
        </w:rPr>
        <w:t>товку</w:t>
      </w:r>
      <w:r w:rsidR="000C6828" w:rsidRPr="00FA3DC6">
        <w:rPr>
          <w:rFonts w:eastAsia="Calibri"/>
          <w:bCs/>
          <w:sz w:val="28"/>
          <w:szCs w:val="28"/>
          <w:lang w:eastAsia="en-US"/>
        </w:rPr>
        <w:t>. Ч</w:t>
      </w:r>
      <w:r w:rsidRPr="00FA3DC6">
        <w:rPr>
          <w:sz w:val="28"/>
          <w:szCs w:val="28"/>
        </w:rPr>
        <w:t xml:space="preserve">исленность занимающихся в них составляет </w:t>
      </w:r>
      <w:r w:rsidRPr="00FA3DC6">
        <w:rPr>
          <w:rFonts w:eastAsia="Calibri"/>
          <w:sz w:val="28"/>
          <w:szCs w:val="28"/>
          <w:lang w:eastAsia="en-US"/>
        </w:rPr>
        <w:t xml:space="preserve">10 823 человека. </w:t>
      </w:r>
      <w:r w:rsidRPr="00FA3DC6">
        <w:rPr>
          <w:sz w:val="28"/>
          <w:szCs w:val="28"/>
        </w:rPr>
        <w:t>В учрежден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 xml:space="preserve">ях спорта работают 166 штатных тренеров, культивируется </w:t>
      </w:r>
      <w:r w:rsidRPr="00FA3DC6">
        <w:rPr>
          <w:rFonts w:eastAsia="Calibri"/>
          <w:sz w:val="28"/>
          <w:szCs w:val="28"/>
          <w:lang w:eastAsia="en-US"/>
        </w:rPr>
        <w:t>41 вид спорта, в том числе 24 олимпийских.</w:t>
      </w:r>
    </w:p>
    <w:p w:rsidR="00574E13" w:rsidRPr="00FA3DC6" w:rsidRDefault="00574E13" w:rsidP="007C2EAB">
      <w:pPr>
        <w:tabs>
          <w:tab w:val="left" w:pos="709"/>
        </w:tabs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>Спортивный резерв составляют 2 934 человека, в том числе в основном сост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ве состоит 1 516 спортсменов, в резервном составе 1 418 спортсменов. </w:t>
      </w:r>
    </w:p>
    <w:p w:rsidR="00574E13" w:rsidRPr="00FA3DC6" w:rsidRDefault="00574E13" w:rsidP="007C2EAB">
      <w:pPr>
        <w:tabs>
          <w:tab w:val="left" w:pos="-3261"/>
        </w:tabs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 xml:space="preserve">В состав сборной команды Ханты-Мансийского автономного округа входят 698 </w:t>
      </w:r>
      <w:proofErr w:type="spellStart"/>
      <w:r w:rsidRPr="00FA3DC6">
        <w:rPr>
          <w:sz w:val="28"/>
          <w:szCs w:val="28"/>
        </w:rPr>
        <w:t>нижневартовских</w:t>
      </w:r>
      <w:proofErr w:type="spellEnd"/>
      <w:r w:rsidRPr="00FA3DC6">
        <w:rPr>
          <w:sz w:val="28"/>
          <w:szCs w:val="28"/>
        </w:rPr>
        <w:t xml:space="preserve"> спортсменов, в состав сборной команды России 72 спортсм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на.</w:t>
      </w:r>
    </w:p>
    <w:p w:rsidR="00574E13" w:rsidRPr="00FA3DC6" w:rsidRDefault="00574E13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отчетном году 8 015 спортсменов приняли участие в 1 052 выездных межмуниципальных, региональных соревнованиях и тренировочных мероприятиях. Повысилось качество подготовки спортсменов, что позволило по итогам 2019 года присвоить 3 908 </w:t>
      </w:r>
      <w:r w:rsidR="000C6828" w:rsidRPr="00FA3DC6">
        <w:rPr>
          <w:sz w:val="28"/>
          <w:szCs w:val="28"/>
        </w:rPr>
        <w:t>спортивных разряд</w:t>
      </w:r>
      <w:r w:rsidR="00494634" w:rsidRPr="00FA3DC6">
        <w:rPr>
          <w:sz w:val="28"/>
          <w:szCs w:val="28"/>
        </w:rPr>
        <w:t>ов</w:t>
      </w:r>
      <w:r w:rsidRPr="00FA3DC6">
        <w:rPr>
          <w:sz w:val="28"/>
          <w:szCs w:val="28"/>
        </w:rPr>
        <w:t xml:space="preserve"> и звани</w:t>
      </w:r>
      <w:r w:rsidR="00494634" w:rsidRPr="00FA3DC6">
        <w:rPr>
          <w:sz w:val="28"/>
          <w:szCs w:val="28"/>
        </w:rPr>
        <w:t>й</w:t>
      </w:r>
      <w:r w:rsidRPr="00FA3DC6">
        <w:rPr>
          <w:sz w:val="28"/>
          <w:szCs w:val="28"/>
        </w:rPr>
        <w:t xml:space="preserve"> (2018 год - 3 882 разряда и звания). </w:t>
      </w:r>
    </w:p>
    <w:p w:rsidR="00574E13" w:rsidRPr="00FA3DC6" w:rsidRDefault="00574E13" w:rsidP="002918E0">
      <w:pPr>
        <w:tabs>
          <w:tab w:val="left" w:pos="-3261"/>
        </w:tabs>
        <w:jc w:val="both"/>
        <w:rPr>
          <w:i/>
          <w:sz w:val="28"/>
          <w:szCs w:val="28"/>
        </w:rPr>
      </w:pPr>
      <w:r w:rsidRPr="00FA3DC6">
        <w:rPr>
          <w:sz w:val="28"/>
          <w:szCs w:val="28"/>
        </w:rPr>
        <w:tab/>
        <w:t xml:space="preserve">На соревнованиях различного </w:t>
      </w:r>
      <w:r w:rsidR="000C6828" w:rsidRPr="00FA3DC6">
        <w:rPr>
          <w:sz w:val="28"/>
          <w:szCs w:val="28"/>
        </w:rPr>
        <w:t>уровня завоевана 1 821 медаль (</w:t>
      </w:r>
      <w:r w:rsidRPr="00FA3DC6">
        <w:rPr>
          <w:sz w:val="28"/>
          <w:szCs w:val="28"/>
        </w:rPr>
        <w:t>2018 год - 1 727 медалей), из них</w:t>
      </w:r>
      <w:r w:rsidR="002918E0" w:rsidRPr="00FA3DC6">
        <w:rPr>
          <w:sz w:val="28"/>
          <w:szCs w:val="28"/>
        </w:rPr>
        <w:t xml:space="preserve">: </w:t>
      </w:r>
      <w:r w:rsidRPr="00FA3DC6">
        <w:rPr>
          <w:sz w:val="28"/>
          <w:szCs w:val="28"/>
        </w:rPr>
        <w:t>золотых</w:t>
      </w:r>
      <w:r w:rsidRPr="00FA3DC6">
        <w:rPr>
          <w:sz w:val="28"/>
          <w:szCs w:val="28"/>
        </w:rPr>
        <w:tab/>
      </w:r>
      <w:r w:rsidR="002D3BBD" w:rsidRPr="00FA3DC6">
        <w:rPr>
          <w:sz w:val="28"/>
          <w:szCs w:val="28"/>
        </w:rPr>
        <w:t>-</w:t>
      </w:r>
      <w:r w:rsidRPr="00FA3DC6">
        <w:rPr>
          <w:sz w:val="28"/>
          <w:szCs w:val="28"/>
        </w:rPr>
        <w:t xml:space="preserve"> 700</w:t>
      </w:r>
      <w:r w:rsidR="000C6828" w:rsidRPr="00FA3DC6">
        <w:rPr>
          <w:sz w:val="28"/>
          <w:szCs w:val="28"/>
        </w:rPr>
        <w:t>;</w:t>
      </w:r>
      <w:r w:rsidR="002918E0" w:rsidRPr="00FA3DC6">
        <w:rPr>
          <w:sz w:val="28"/>
          <w:szCs w:val="28"/>
        </w:rPr>
        <w:t xml:space="preserve"> серебряных </w:t>
      </w:r>
      <w:r w:rsidR="002D3BBD" w:rsidRPr="00FA3DC6">
        <w:rPr>
          <w:sz w:val="28"/>
          <w:szCs w:val="28"/>
        </w:rPr>
        <w:t>-</w:t>
      </w:r>
      <w:r w:rsidR="000C6828" w:rsidRPr="00FA3DC6">
        <w:rPr>
          <w:sz w:val="28"/>
          <w:szCs w:val="28"/>
        </w:rPr>
        <w:t xml:space="preserve"> 566;</w:t>
      </w:r>
      <w:r w:rsidRPr="00FA3DC6">
        <w:rPr>
          <w:sz w:val="28"/>
          <w:szCs w:val="28"/>
        </w:rPr>
        <w:t xml:space="preserve"> </w:t>
      </w:r>
      <w:r w:rsidR="002918E0" w:rsidRPr="00FA3DC6">
        <w:rPr>
          <w:sz w:val="28"/>
          <w:szCs w:val="28"/>
        </w:rPr>
        <w:t xml:space="preserve">бронзовых </w:t>
      </w:r>
      <w:r w:rsidR="002D3BBD" w:rsidRPr="00FA3DC6">
        <w:rPr>
          <w:sz w:val="28"/>
          <w:szCs w:val="28"/>
        </w:rPr>
        <w:t>-</w:t>
      </w:r>
      <w:r w:rsidRPr="00FA3DC6">
        <w:rPr>
          <w:sz w:val="28"/>
          <w:szCs w:val="28"/>
        </w:rPr>
        <w:t xml:space="preserve"> 555</w:t>
      </w:r>
      <w:r w:rsidR="000C6828" w:rsidRPr="00FA3DC6">
        <w:rPr>
          <w:sz w:val="28"/>
          <w:szCs w:val="28"/>
        </w:rPr>
        <w:t>.</w:t>
      </w:r>
    </w:p>
    <w:p w:rsidR="00574E13" w:rsidRPr="00FA3DC6" w:rsidRDefault="00574E13" w:rsidP="007C2EA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sz w:val="28"/>
          <w:szCs w:val="28"/>
        </w:rPr>
        <w:tab/>
      </w:r>
      <w:r w:rsidRPr="00FA3DC6">
        <w:rPr>
          <w:rFonts w:eastAsia="Calibri"/>
          <w:bCs/>
          <w:iCs/>
          <w:sz w:val="28"/>
          <w:szCs w:val="28"/>
          <w:lang w:eastAsia="en-US"/>
        </w:rPr>
        <w:t xml:space="preserve">Благодаря развитию физической культуры и массового спорта формируется основа спорта высших достижений. </w:t>
      </w:r>
      <w:r w:rsidRPr="00FA3DC6">
        <w:rPr>
          <w:sz w:val="28"/>
          <w:szCs w:val="28"/>
        </w:rPr>
        <w:t xml:space="preserve">По итогам года </w:t>
      </w:r>
      <w:r w:rsidRPr="00FA3DC6">
        <w:rPr>
          <w:rFonts w:eastAsia="Calibri"/>
          <w:sz w:val="28"/>
          <w:szCs w:val="28"/>
          <w:lang w:eastAsia="en-US"/>
        </w:rPr>
        <w:t xml:space="preserve">7 </w:t>
      </w:r>
      <w:proofErr w:type="spellStart"/>
      <w:r w:rsidRPr="00FA3DC6">
        <w:rPr>
          <w:rFonts w:eastAsia="Calibri"/>
          <w:sz w:val="28"/>
          <w:szCs w:val="28"/>
          <w:lang w:eastAsia="en-US"/>
        </w:rPr>
        <w:t>нижневартовских</w:t>
      </w:r>
      <w:proofErr w:type="spellEnd"/>
      <w:r w:rsidRPr="00FA3DC6">
        <w:rPr>
          <w:rFonts w:eastAsia="Calibri"/>
          <w:sz w:val="28"/>
          <w:szCs w:val="28"/>
          <w:lang w:eastAsia="en-US"/>
        </w:rPr>
        <w:t xml:space="preserve"> спортсменов стали потенциальными участниками летних Олимпийских игр в Токио 2020</w:t>
      </w:r>
      <w:r w:rsidR="003C3507" w:rsidRPr="00FA3DC6">
        <w:rPr>
          <w:rFonts w:eastAsia="Calibri"/>
          <w:sz w:val="28"/>
          <w:szCs w:val="28"/>
          <w:lang w:eastAsia="en-US"/>
        </w:rPr>
        <w:t>.</w:t>
      </w:r>
    </w:p>
    <w:p w:rsidR="00574E13" w:rsidRPr="00FA3DC6" w:rsidRDefault="00574E13" w:rsidP="003C3507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FA3DC6">
        <w:rPr>
          <w:rFonts w:eastAsia="Calibri"/>
          <w:sz w:val="28"/>
          <w:szCs w:val="28"/>
          <w:lang w:eastAsia="en-US"/>
        </w:rPr>
        <w:tab/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Внедрение Всероссийского физкультурно-спортивного комплекса "Готов к труду и обороне"</w:t>
      </w:r>
      <w:r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2918E0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В рамках выполнения мероприятия Центром ГТО города Нижневартовска были приняты нормативы "Всероссийского физкультурно-спортивного комплекса "Готов к труду и обороне" у 6</w:t>
      </w:r>
      <w:r w:rsidR="003C3507"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610 горожан, </w:t>
      </w:r>
      <w:r w:rsidRPr="00FA3DC6">
        <w:rPr>
          <w:sz w:val="28"/>
          <w:szCs w:val="28"/>
          <w:lang w:val="ru-RU"/>
        </w:rPr>
        <w:t xml:space="preserve">что выше показателя прошлого года на 50,4% (2018 год – 4 394 человека), </w:t>
      </w:r>
      <w:r w:rsidRPr="00FA3DC6">
        <w:rPr>
          <w:sz w:val="28"/>
          <w:szCs w:val="28"/>
        </w:rPr>
        <w:t>из них получили знаки отличия 2 686 человек</w:t>
      </w:r>
      <w:r w:rsidR="003C3507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 xml:space="preserve">(2018 год – 1 638 человек), </w:t>
      </w:r>
      <w:r w:rsidR="002918E0" w:rsidRPr="00FA3DC6">
        <w:rPr>
          <w:sz w:val="28"/>
          <w:szCs w:val="28"/>
        </w:rPr>
        <w:t xml:space="preserve">в том числе:  </w:t>
      </w:r>
      <w:r w:rsidR="003C3507" w:rsidRPr="00FA3DC6">
        <w:rPr>
          <w:sz w:val="28"/>
          <w:szCs w:val="28"/>
        </w:rPr>
        <w:t xml:space="preserve">золотых знаков </w:t>
      </w:r>
      <w:r w:rsidR="002D3BBD" w:rsidRPr="00FA3DC6">
        <w:rPr>
          <w:sz w:val="28"/>
          <w:szCs w:val="28"/>
        </w:rPr>
        <w:t>-</w:t>
      </w:r>
      <w:r w:rsidRPr="00FA3DC6">
        <w:rPr>
          <w:sz w:val="28"/>
          <w:szCs w:val="28"/>
        </w:rPr>
        <w:t xml:space="preserve"> 621;</w:t>
      </w:r>
      <w:r w:rsidR="002918E0" w:rsidRPr="00FA3DC6">
        <w:rPr>
          <w:sz w:val="28"/>
          <w:szCs w:val="28"/>
          <w:lang w:val="ru-RU"/>
        </w:rPr>
        <w:t xml:space="preserve"> </w:t>
      </w:r>
      <w:r w:rsidR="003C3507" w:rsidRPr="00FA3DC6">
        <w:rPr>
          <w:sz w:val="28"/>
          <w:szCs w:val="28"/>
        </w:rPr>
        <w:t xml:space="preserve">серебряных знаков </w:t>
      </w:r>
      <w:r w:rsidR="002D3BBD" w:rsidRPr="00FA3DC6">
        <w:rPr>
          <w:sz w:val="28"/>
          <w:szCs w:val="28"/>
        </w:rPr>
        <w:t>-</w:t>
      </w:r>
      <w:r w:rsidRPr="00FA3DC6">
        <w:rPr>
          <w:sz w:val="28"/>
          <w:szCs w:val="28"/>
        </w:rPr>
        <w:t xml:space="preserve"> 1 297;</w:t>
      </w:r>
      <w:r w:rsidR="002918E0" w:rsidRPr="00FA3DC6">
        <w:rPr>
          <w:sz w:val="28"/>
          <w:szCs w:val="28"/>
          <w:lang w:val="ru-RU"/>
        </w:rPr>
        <w:t xml:space="preserve"> </w:t>
      </w:r>
      <w:r w:rsidR="003C3507" w:rsidRPr="00FA3DC6">
        <w:rPr>
          <w:sz w:val="28"/>
          <w:szCs w:val="28"/>
        </w:rPr>
        <w:t xml:space="preserve">бронзовых знаков </w:t>
      </w:r>
      <w:r w:rsidR="002D3BBD" w:rsidRPr="00FA3DC6">
        <w:rPr>
          <w:sz w:val="28"/>
          <w:szCs w:val="28"/>
        </w:rPr>
        <w:t xml:space="preserve">- </w:t>
      </w:r>
      <w:r w:rsidRPr="00FA3DC6">
        <w:rPr>
          <w:sz w:val="28"/>
          <w:szCs w:val="28"/>
        </w:rPr>
        <w:t>768.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lastRenderedPageBreak/>
        <w:t>Рост показателей обусловлен популярностью "Всероссийского физкультурно-спортивного комплекса "Готов к труду и обороне", активностью горожан, привлеч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нию в сдаче нормативов ГТО учащихся общеобразовательных организаций и восп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танников дошкольных учреждений в рамках межведомственного взаимодействия, а также успешно проведенной информационно-пропагандистской кампанией по пр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влечению граждан к участию в мероприятиях.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Региональный проект "Спорт - норма жизни"</w:t>
      </w:r>
      <w:r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рамках </w:t>
      </w:r>
      <w:r w:rsidR="003C3507" w:rsidRPr="00FA3DC6">
        <w:rPr>
          <w:sz w:val="28"/>
          <w:szCs w:val="28"/>
          <w:lang w:val="ru-RU"/>
        </w:rPr>
        <w:t xml:space="preserve">регионального проекта двум учреждениям спорта </w:t>
      </w:r>
      <w:r w:rsidRPr="00FA3DC6">
        <w:rPr>
          <w:rFonts w:eastAsia="Calibri"/>
          <w:sz w:val="28"/>
          <w:szCs w:val="28"/>
          <w:lang w:eastAsia="en-US"/>
        </w:rPr>
        <w:t>выделены бюджетные ассигнования</w:t>
      </w:r>
      <w:r w:rsidR="003C3507" w:rsidRPr="00FA3DC6">
        <w:rPr>
          <w:rFonts w:eastAsia="Calibri"/>
          <w:sz w:val="28"/>
          <w:szCs w:val="28"/>
          <w:lang w:val="ru-RU" w:eastAsia="en-US"/>
        </w:rPr>
        <w:t xml:space="preserve"> в размере 9 055,</w:t>
      </w:r>
      <w:r w:rsidRPr="00FA3DC6">
        <w:rPr>
          <w:rFonts w:eastAsia="Calibri"/>
          <w:sz w:val="28"/>
          <w:szCs w:val="28"/>
          <w:lang w:val="ru-RU" w:eastAsia="en-US"/>
        </w:rPr>
        <w:t>89 тыс. рублей</w:t>
      </w:r>
      <w:r w:rsidRPr="00FA3DC6">
        <w:rPr>
          <w:rFonts w:eastAsia="Calibri"/>
          <w:sz w:val="28"/>
          <w:szCs w:val="28"/>
          <w:lang w:eastAsia="en-US"/>
        </w:rPr>
        <w:t>, которые были направлены на приобретение спортивного оборудования и инвентаря для развития базовых олимпийских видов спорта</w:t>
      </w:r>
      <w:r w:rsidR="00F867CE" w:rsidRPr="00FA3DC6">
        <w:rPr>
          <w:rFonts w:eastAsia="Calibri"/>
          <w:sz w:val="28"/>
          <w:szCs w:val="28"/>
          <w:lang w:val="ru-RU" w:eastAsia="en-US"/>
        </w:rPr>
        <w:t>:</w:t>
      </w:r>
      <w:r w:rsidRPr="00FA3DC6">
        <w:rPr>
          <w:rFonts w:eastAsia="Calibri"/>
          <w:sz w:val="28"/>
          <w:szCs w:val="28"/>
          <w:lang w:val="ru-RU" w:eastAsia="en-US"/>
        </w:rPr>
        <w:t xml:space="preserve"> 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МАУ г.</w:t>
      </w:r>
      <w:r w:rsidR="00494634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 xml:space="preserve">Нижневартовска </w:t>
      </w:r>
      <w:r w:rsidR="00F867CE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СШОР</w:t>
      </w:r>
      <w:r w:rsidR="00F867CE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 - 7 675,89 тыс. руб. 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МАУ г.</w:t>
      </w:r>
      <w:r w:rsidR="00494634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 xml:space="preserve">Нижневартовска </w:t>
      </w:r>
      <w:r w:rsidR="00F867CE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СШОР </w:t>
      </w:r>
      <w:r w:rsidR="00F867CE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Самотлор</w:t>
      </w:r>
      <w:r w:rsidR="00F867CE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 - 1 380,00 тыс. руб.</w:t>
      </w:r>
    </w:p>
    <w:p w:rsidR="00574E13" w:rsidRPr="00FA3DC6" w:rsidRDefault="00574E13" w:rsidP="00F867CE">
      <w:pPr>
        <w:ind w:firstLine="709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Инвентарь и оборудование предназначены для занятий по десяти видам спо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та</w:t>
      </w:r>
      <w:r w:rsidR="00F867CE" w:rsidRPr="00FA3DC6">
        <w:rPr>
          <w:sz w:val="28"/>
          <w:szCs w:val="28"/>
        </w:rPr>
        <w:t xml:space="preserve">: </w:t>
      </w:r>
      <w:r w:rsidRPr="00FA3DC6">
        <w:rPr>
          <w:sz w:val="28"/>
          <w:szCs w:val="28"/>
        </w:rPr>
        <w:t>биатлон, лыжные гонки, бокс, дзюдо, легкая атлетика, плавание, спортивная борьба, теннис, тхэквондо</w:t>
      </w:r>
      <w:r w:rsidR="00F867CE" w:rsidRPr="00FA3DC6">
        <w:rPr>
          <w:sz w:val="28"/>
          <w:szCs w:val="28"/>
        </w:rPr>
        <w:t xml:space="preserve">, </w:t>
      </w:r>
      <w:r w:rsidRPr="00FA3DC6">
        <w:rPr>
          <w:sz w:val="28"/>
          <w:szCs w:val="28"/>
        </w:rPr>
        <w:t>в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 xml:space="preserve">лейбол. </w:t>
      </w:r>
      <w:proofErr w:type="gramEnd"/>
    </w:p>
    <w:p w:rsidR="00F942D7" w:rsidRPr="00FA3DC6" w:rsidRDefault="00F942D7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F867CE" w:rsidRPr="00FA3DC6">
        <w:rPr>
          <w:sz w:val="28"/>
          <w:szCs w:val="28"/>
          <w:lang w:val="ru-RU"/>
        </w:rPr>
        <w:t xml:space="preserve">6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66 841,57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2 581,21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федеральный бюджет; </w:t>
      </w:r>
      <w:r w:rsidRPr="00FA3DC6">
        <w:rPr>
          <w:sz w:val="28"/>
          <w:szCs w:val="28"/>
          <w:lang w:val="ru-RU"/>
        </w:rPr>
        <w:t>9 576,90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40 155,27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</w:t>
      </w:r>
      <w:r w:rsidRPr="00FA3DC6">
        <w:rPr>
          <w:sz w:val="28"/>
          <w:szCs w:val="28"/>
          <w:lang w:val="ru-RU"/>
        </w:rPr>
        <w:t>; 14 528,19 тыс. рублей – иные исто</w:t>
      </w:r>
      <w:r w:rsidRPr="00FA3DC6">
        <w:rPr>
          <w:sz w:val="28"/>
          <w:szCs w:val="28"/>
          <w:lang w:val="ru-RU"/>
        </w:rPr>
        <w:t>ч</w:t>
      </w:r>
      <w:r w:rsidRPr="00FA3DC6">
        <w:rPr>
          <w:sz w:val="28"/>
          <w:szCs w:val="28"/>
          <w:lang w:val="ru-RU"/>
        </w:rPr>
        <w:t>ники финансирования</w:t>
      </w:r>
      <w:r w:rsidRPr="00FA3DC6">
        <w:rPr>
          <w:sz w:val="28"/>
          <w:szCs w:val="28"/>
        </w:rPr>
        <w:t>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>63 946,4</w:t>
      </w:r>
      <w:r w:rsidR="0093142F" w:rsidRPr="00FA3DC6">
        <w:rPr>
          <w:sz w:val="28"/>
          <w:szCs w:val="28"/>
          <w:lang w:val="ru-RU"/>
        </w:rPr>
        <w:t>7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95,67</w:t>
      </w:r>
      <w:r w:rsidRPr="00FA3DC6">
        <w:rPr>
          <w:sz w:val="28"/>
          <w:szCs w:val="28"/>
        </w:rPr>
        <w:t>% от плана.</w:t>
      </w:r>
      <w:proofErr w:type="gramEnd"/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="0093142F" w:rsidRPr="00FA3DC6">
        <w:rPr>
          <w:sz w:val="28"/>
          <w:szCs w:val="28"/>
          <w:shd w:val="clear" w:color="auto" w:fill="FFFFFF"/>
          <w:lang w:val="ru-RU"/>
        </w:rPr>
        <w:t>2 895,10</w:t>
      </w:r>
      <w:r w:rsidRPr="00FA3DC6">
        <w:rPr>
          <w:sz w:val="28"/>
          <w:szCs w:val="28"/>
          <w:shd w:val="clear" w:color="auto" w:fill="FFFFFF"/>
        </w:rPr>
        <w:t> тыс. рублей объясняется</w:t>
      </w:r>
      <w:r w:rsidRPr="00FA3DC6">
        <w:rPr>
          <w:sz w:val="28"/>
          <w:szCs w:val="28"/>
        </w:rPr>
        <w:t>:</w:t>
      </w:r>
    </w:p>
    <w:p w:rsidR="00F411A3" w:rsidRPr="00FA3DC6" w:rsidRDefault="00F867CE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переходящим на 2020 год остатком</w:t>
      </w:r>
      <w:r w:rsidR="00F411A3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в сумме 1 002,90 тыс. рублей (</w:t>
      </w:r>
      <w:r w:rsidR="00F411A3" w:rsidRPr="00FA3DC6">
        <w:rPr>
          <w:sz w:val="28"/>
          <w:szCs w:val="28"/>
          <w:lang w:val="ru-RU"/>
        </w:rPr>
        <w:t>средств</w:t>
      </w:r>
      <w:r w:rsidRPr="00FA3DC6">
        <w:rPr>
          <w:sz w:val="28"/>
          <w:szCs w:val="28"/>
          <w:lang w:val="ru-RU"/>
        </w:rPr>
        <w:t>а</w:t>
      </w:r>
      <w:r w:rsidR="00F411A3" w:rsidRPr="00FA3DC6">
        <w:rPr>
          <w:sz w:val="28"/>
          <w:szCs w:val="28"/>
          <w:lang w:val="ru-RU"/>
        </w:rPr>
        <w:t xml:space="preserve"> бюджета города</w:t>
      </w:r>
      <w:r w:rsidRPr="00FA3DC6">
        <w:rPr>
          <w:sz w:val="28"/>
          <w:szCs w:val="28"/>
          <w:lang w:val="ru-RU"/>
        </w:rPr>
        <w:t>), предназначенны</w:t>
      </w:r>
      <w:r w:rsidR="006203A4" w:rsidRPr="00FA3DC6">
        <w:rPr>
          <w:sz w:val="28"/>
          <w:szCs w:val="28"/>
          <w:lang w:val="ru-RU"/>
        </w:rPr>
        <w:t>м</w:t>
      </w:r>
      <w:r w:rsidRPr="00FA3DC6">
        <w:rPr>
          <w:sz w:val="28"/>
          <w:szCs w:val="28"/>
          <w:lang w:val="ru-RU"/>
        </w:rPr>
        <w:t xml:space="preserve"> для</w:t>
      </w:r>
      <w:r w:rsidR="00F411A3" w:rsidRPr="00FA3DC6">
        <w:rPr>
          <w:sz w:val="28"/>
          <w:szCs w:val="28"/>
          <w:lang w:val="ru-RU"/>
        </w:rPr>
        <w:t xml:space="preserve"> </w:t>
      </w:r>
      <w:r w:rsidR="00F411A3" w:rsidRPr="00FA3DC6">
        <w:rPr>
          <w:bCs/>
          <w:sz w:val="28"/>
          <w:szCs w:val="28"/>
          <w:lang w:val="ru-RU" w:eastAsia="en-US"/>
        </w:rPr>
        <w:t>организаци</w:t>
      </w:r>
      <w:r w:rsidRPr="00FA3DC6">
        <w:rPr>
          <w:bCs/>
          <w:sz w:val="28"/>
          <w:szCs w:val="28"/>
          <w:lang w:val="ru-RU" w:eastAsia="en-US"/>
        </w:rPr>
        <w:t>и</w:t>
      </w:r>
      <w:r w:rsidR="00F411A3" w:rsidRPr="00FA3DC6">
        <w:rPr>
          <w:bCs/>
          <w:sz w:val="28"/>
          <w:szCs w:val="28"/>
          <w:lang w:val="ru-RU" w:eastAsia="en-US"/>
        </w:rPr>
        <w:t xml:space="preserve"> участия в спортивных мер</w:t>
      </w:r>
      <w:r w:rsidR="00F411A3" w:rsidRPr="00FA3DC6">
        <w:rPr>
          <w:bCs/>
          <w:sz w:val="28"/>
          <w:szCs w:val="28"/>
          <w:lang w:val="ru-RU" w:eastAsia="en-US"/>
        </w:rPr>
        <w:t>о</w:t>
      </w:r>
      <w:r w:rsidR="00F411A3" w:rsidRPr="00FA3DC6">
        <w:rPr>
          <w:bCs/>
          <w:sz w:val="28"/>
          <w:szCs w:val="28"/>
          <w:lang w:val="ru-RU" w:eastAsia="en-US"/>
        </w:rPr>
        <w:t>приятиях МАУ г. Нижневартовска "СШОР "Самотлор"</w:t>
      </w:r>
      <w:r w:rsidRPr="00FA3DC6">
        <w:rPr>
          <w:sz w:val="28"/>
          <w:szCs w:val="28"/>
          <w:lang w:val="ru-RU"/>
        </w:rPr>
        <w:t xml:space="preserve"> (позднее </w:t>
      </w:r>
      <w:r w:rsidR="00F411A3" w:rsidRPr="00FA3DC6">
        <w:rPr>
          <w:sz w:val="28"/>
          <w:szCs w:val="28"/>
          <w:lang w:val="ru-RU"/>
        </w:rPr>
        <w:t xml:space="preserve">поступление средств </w:t>
      </w:r>
      <w:r w:rsidRPr="00FA3DC6">
        <w:rPr>
          <w:sz w:val="28"/>
          <w:szCs w:val="28"/>
          <w:lang w:val="ru-RU"/>
        </w:rPr>
        <w:t xml:space="preserve">из бюджета </w:t>
      </w:r>
      <w:r w:rsidR="00F411A3" w:rsidRPr="00FA3DC6">
        <w:rPr>
          <w:sz w:val="28"/>
          <w:szCs w:val="28"/>
          <w:lang w:val="ru-RU"/>
        </w:rPr>
        <w:t>Тюменской области в бю</w:t>
      </w:r>
      <w:r w:rsidR="00F411A3" w:rsidRPr="00FA3DC6">
        <w:rPr>
          <w:sz w:val="28"/>
          <w:szCs w:val="28"/>
          <w:lang w:val="ru-RU"/>
        </w:rPr>
        <w:t>д</w:t>
      </w:r>
      <w:r w:rsidR="00F411A3" w:rsidRPr="00FA3DC6">
        <w:rPr>
          <w:sz w:val="28"/>
          <w:szCs w:val="28"/>
          <w:lang w:val="ru-RU"/>
        </w:rPr>
        <w:t xml:space="preserve">жет города </w:t>
      </w:r>
      <w:r w:rsidRPr="00FA3DC6">
        <w:rPr>
          <w:sz w:val="28"/>
          <w:szCs w:val="28"/>
          <w:lang w:val="ru-RU"/>
        </w:rPr>
        <w:t xml:space="preserve">- </w:t>
      </w:r>
      <w:r w:rsidR="00F411A3" w:rsidRPr="00FA3DC6">
        <w:rPr>
          <w:sz w:val="28"/>
          <w:szCs w:val="28"/>
          <w:lang w:val="ru-RU"/>
        </w:rPr>
        <w:t>30.12.2019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>;</w:t>
      </w:r>
    </w:p>
    <w:p w:rsidR="00F411A3" w:rsidRPr="00FA3DC6" w:rsidRDefault="00F411A3" w:rsidP="007C2EAB">
      <w:pPr>
        <w:pStyle w:val="af1"/>
        <w:spacing w:after="0"/>
        <w:ind w:left="0"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сложившейся экономией по выездным тренировочным мероприятиям за счет внебюдже</w:t>
      </w:r>
      <w:r w:rsidRPr="00FA3DC6">
        <w:rPr>
          <w:sz w:val="28"/>
          <w:szCs w:val="28"/>
        </w:rPr>
        <w:t>т</w:t>
      </w:r>
      <w:r w:rsidRPr="00FA3DC6">
        <w:rPr>
          <w:sz w:val="28"/>
          <w:szCs w:val="28"/>
        </w:rPr>
        <w:t xml:space="preserve">ных источников в сумме </w:t>
      </w:r>
      <w:r w:rsidR="0076773E" w:rsidRPr="00FA3DC6">
        <w:rPr>
          <w:sz w:val="28"/>
          <w:szCs w:val="28"/>
        </w:rPr>
        <w:t>1 892,</w:t>
      </w:r>
      <w:r w:rsidR="0093142F" w:rsidRPr="00FA3DC6">
        <w:rPr>
          <w:sz w:val="28"/>
          <w:szCs w:val="28"/>
        </w:rPr>
        <w:t>20</w:t>
      </w:r>
      <w:r w:rsidR="0076773E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>тыс. рублей.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b/>
          <w:bCs/>
          <w:sz w:val="28"/>
          <w:szCs w:val="28"/>
          <w:lang w:eastAsia="en-US"/>
        </w:rPr>
        <w:t>Задача</w:t>
      </w:r>
      <w:r w:rsidRPr="00FA3DC6">
        <w:rPr>
          <w:b/>
          <w:bCs/>
          <w:sz w:val="28"/>
          <w:szCs w:val="28"/>
          <w:lang w:val="ru-RU" w:eastAsia="en-US"/>
        </w:rPr>
        <w:t xml:space="preserve"> 7.</w:t>
      </w:r>
      <w:r w:rsidRPr="00FA3DC6">
        <w:rPr>
          <w:bCs/>
          <w:sz w:val="28"/>
          <w:szCs w:val="28"/>
          <w:lang w:val="ru-RU" w:eastAsia="en-US"/>
        </w:rPr>
        <w:t xml:space="preserve"> </w:t>
      </w:r>
      <w:r w:rsidRPr="00FA3DC6">
        <w:rPr>
          <w:sz w:val="28"/>
          <w:szCs w:val="28"/>
        </w:rPr>
        <w:t>Обеспечение деятельности в сфере физической культуры и спорта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Увеличение уровня обеспеченности плоскостными сооружениями</w:t>
      </w:r>
      <w:r w:rsidRPr="00FA3DC6">
        <w:rPr>
          <w:sz w:val="28"/>
          <w:szCs w:val="28"/>
          <w:lang w:val="ru-RU"/>
        </w:rPr>
        <w:t>.</w:t>
      </w:r>
    </w:p>
    <w:p w:rsidR="0052682A" w:rsidRPr="00FA3DC6" w:rsidRDefault="00574E13" w:rsidP="007C2EAB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</w:rPr>
        <w:tab/>
      </w:r>
      <w:r w:rsidR="0052682A" w:rsidRPr="00FA3DC6">
        <w:rPr>
          <w:sz w:val="28"/>
          <w:szCs w:val="28"/>
          <w:lang w:val="ru-RU"/>
        </w:rPr>
        <w:t xml:space="preserve">В рамках данного мероприятия </w:t>
      </w:r>
      <w:r w:rsidR="0052682A" w:rsidRPr="00FA3DC6">
        <w:rPr>
          <w:rFonts w:eastAsia="Calibri"/>
          <w:bCs/>
          <w:sz w:val="28"/>
          <w:szCs w:val="28"/>
          <w:lang w:val="ru-RU" w:eastAsia="en-US"/>
        </w:rPr>
        <w:t>акцент был сделан на модернизацию име</w:t>
      </w:r>
      <w:r w:rsidR="0052682A" w:rsidRPr="00FA3DC6">
        <w:rPr>
          <w:rFonts w:eastAsia="Calibri"/>
          <w:bCs/>
          <w:sz w:val="28"/>
          <w:szCs w:val="28"/>
          <w:lang w:val="ru-RU" w:eastAsia="en-US"/>
        </w:rPr>
        <w:t>ю</w:t>
      </w:r>
      <w:r w:rsidR="0052682A" w:rsidRPr="00FA3DC6">
        <w:rPr>
          <w:rFonts w:eastAsia="Calibri"/>
          <w:bCs/>
          <w:sz w:val="28"/>
          <w:szCs w:val="28"/>
          <w:lang w:val="ru-RU" w:eastAsia="en-US"/>
        </w:rPr>
        <w:t>щихся площадок в микрорайонах города, их оснащение современным оборудован</w:t>
      </w:r>
      <w:r w:rsidR="0052682A" w:rsidRPr="00FA3DC6">
        <w:rPr>
          <w:rFonts w:eastAsia="Calibri"/>
          <w:bCs/>
          <w:sz w:val="28"/>
          <w:szCs w:val="28"/>
          <w:lang w:val="ru-RU" w:eastAsia="en-US"/>
        </w:rPr>
        <w:t>и</w:t>
      </w:r>
      <w:r w:rsidR="0052682A" w:rsidRPr="00FA3DC6">
        <w:rPr>
          <w:rFonts w:eastAsia="Calibri"/>
          <w:bCs/>
          <w:sz w:val="28"/>
          <w:szCs w:val="28"/>
          <w:lang w:val="ru-RU" w:eastAsia="en-US"/>
        </w:rPr>
        <w:t>ем.</w:t>
      </w:r>
      <w:r w:rsidR="0052682A" w:rsidRPr="00FA3DC6">
        <w:rPr>
          <w:sz w:val="28"/>
          <w:szCs w:val="28"/>
          <w:lang w:val="ru-RU"/>
        </w:rPr>
        <w:t xml:space="preserve"> </w:t>
      </w:r>
    </w:p>
    <w:p w:rsidR="0052682A" w:rsidRPr="00FA3DC6" w:rsidRDefault="0052682A" w:rsidP="007C2EAB">
      <w:pPr>
        <w:pStyle w:val="a3"/>
        <w:tabs>
          <w:tab w:val="left" w:pos="708"/>
        </w:tabs>
        <w:jc w:val="both"/>
        <w:rPr>
          <w:rFonts w:eastAsia="Calibri"/>
          <w:bCs/>
          <w:sz w:val="28"/>
          <w:szCs w:val="28"/>
          <w:lang w:val="ru-RU" w:eastAsia="en-US"/>
        </w:rPr>
      </w:pPr>
      <w:r w:rsidRPr="00FA3DC6">
        <w:rPr>
          <w:sz w:val="28"/>
          <w:szCs w:val="28"/>
          <w:lang w:val="ru-RU"/>
        </w:rPr>
        <w:tab/>
        <w:t>П</w:t>
      </w:r>
      <w:r w:rsidRPr="00FA3DC6">
        <w:rPr>
          <w:rFonts w:eastAsia="Calibri"/>
          <w:bCs/>
          <w:sz w:val="28"/>
          <w:szCs w:val="28"/>
          <w:lang w:val="ru-RU" w:eastAsia="en-US"/>
        </w:rPr>
        <w:t>роведена реконструкция 2 спортивных площадок (смонтировано совреме</w:t>
      </w:r>
      <w:r w:rsidRPr="00FA3DC6">
        <w:rPr>
          <w:rFonts w:eastAsia="Calibri"/>
          <w:bCs/>
          <w:sz w:val="28"/>
          <w:szCs w:val="28"/>
          <w:lang w:val="ru-RU" w:eastAsia="en-US"/>
        </w:rPr>
        <w:t>н</w:t>
      </w:r>
      <w:r w:rsidRPr="00FA3DC6">
        <w:rPr>
          <w:rFonts w:eastAsia="Calibri"/>
          <w:bCs/>
          <w:sz w:val="28"/>
          <w:szCs w:val="28"/>
          <w:lang w:val="ru-RU" w:eastAsia="en-US"/>
        </w:rPr>
        <w:t>ное покрытие, установлено новое ограждение, проведена замена освещения), а та</w:t>
      </w:r>
      <w:r w:rsidRPr="00FA3DC6">
        <w:rPr>
          <w:rFonts w:eastAsia="Calibri"/>
          <w:bCs/>
          <w:sz w:val="28"/>
          <w:szCs w:val="28"/>
          <w:lang w:val="ru-RU" w:eastAsia="en-US"/>
        </w:rPr>
        <w:t>к</w:t>
      </w:r>
      <w:r w:rsidRPr="00FA3DC6">
        <w:rPr>
          <w:rFonts w:eastAsia="Calibri"/>
          <w:bCs/>
          <w:sz w:val="28"/>
          <w:szCs w:val="28"/>
          <w:lang w:val="ru-RU" w:eastAsia="en-US"/>
        </w:rPr>
        <w:t>же</w:t>
      </w:r>
      <w:r w:rsidRPr="00FA3DC6">
        <w:rPr>
          <w:sz w:val="28"/>
          <w:szCs w:val="28"/>
          <w:lang w:val="ru-RU"/>
        </w:rPr>
        <w:t xml:space="preserve"> проведена работа по </w:t>
      </w:r>
      <w:r w:rsidRPr="00FA3DC6">
        <w:rPr>
          <w:sz w:val="28"/>
          <w:szCs w:val="28"/>
        </w:rPr>
        <w:t>модернизации 5 спортивных площадок</w:t>
      </w:r>
      <w:r w:rsidRPr="00FA3DC6">
        <w:rPr>
          <w:rFonts w:eastAsia="Calibri"/>
          <w:bCs/>
          <w:sz w:val="28"/>
          <w:szCs w:val="28"/>
          <w:lang w:val="ru-RU" w:eastAsia="en-US"/>
        </w:rPr>
        <w:t>. После реконстру</w:t>
      </w:r>
      <w:r w:rsidRPr="00FA3DC6">
        <w:rPr>
          <w:rFonts w:eastAsia="Calibri"/>
          <w:bCs/>
          <w:sz w:val="28"/>
          <w:szCs w:val="28"/>
          <w:lang w:val="ru-RU" w:eastAsia="en-US"/>
        </w:rPr>
        <w:t>к</w:t>
      </w:r>
      <w:r w:rsidRPr="00FA3DC6">
        <w:rPr>
          <w:rFonts w:eastAsia="Calibri"/>
          <w:bCs/>
          <w:sz w:val="28"/>
          <w:szCs w:val="28"/>
          <w:lang w:val="ru-RU" w:eastAsia="en-US"/>
        </w:rPr>
        <w:t>ции плоскостные спортивные сооружения отвечают современным техническим тр</w:t>
      </w:r>
      <w:r w:rsidRPr="00FA3DC6">
        <w:rPr>
          <w:rFonts w:eastAsia="Calibri"/>
          <w:bCs/>
          <w:sz w:val="28"/>
          <w:szCs w:val="28"/>
          <w:lang w:val="ru-RU" w:eastAsia="en-US"/>
        </w:rPr>
        <w:t>е</w:t>
      </w:r>
      <w:r w:rsidRPr="00FA3DC6">
        <w:rPr>
          <w:rFonts w:eastAsia="Calibri"/>
          <w:bCs/>
          <w:sz w:val="28"/>
          <w:szCs w:val="28"/>
          <w:lang w:val="ru-RU" w:eastAsia="en-US"/>
        </w:rPr>
        <w:t xml:space="preserve">бованиям и требованиям безопасности. </w:t>
      </w:r>
    </w:p>
    <w:p w:rsidR="0052682A" w:rsidRPr="00FA3DC6" w:rsidRDefault="0052682A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 xml:space="preserve">Фактическое количество </w:t>
      </w:r>
      <w:proofErr w:type="gramStart"/>
      <w:r w:rsidRPr="00FA3DC6">
        <w:rPr>
          <w:sz w:val="28"/>
          <w:szCs w:val="28"/>
          <w:lang w:val="ru-RU"/>
        </w:rPr>
        <w:t>плоскостных</w:t>
      </w:r>
      <w:proofErr w:type="gramEnd"/>
      <w:r w:rsidRPr="00FA3DC6">
        <w:rPr>
          <w:sz w:val="28"/>
          <w:szCs w:val="28"/>
          <w:lang w:val="ru-RU"/>
        </w:rPr>
        <w:t xml:space="preserve"> сооружений сохранено на плановом уровне.</w:t>
      </w:r>
    </w:p>
    <w:p w:rsidR="00574E13" w:rsidRPr="00FA3DC6" w:rsidRDefault="00574E13" w:rsidP="007C2EAB">
      <w:pPr>
        <w:pStyle w:val="a3"/>
        <w:tabs>
          <w:tab w:val="left" w:pos="708"/>
        </w:tabs>
        <w:jc w:val="both"/>
        <w:rPr>
          <w:sz w:val="28"/>
          <w:szCs w:val="28"/>
          <w:lang w:val="ru-RU"/>
        </w:rPr>
      </w:pP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Создание условий, ориентирующих граждан на здоровый образ жизни, в том числе на занятия физической культурой и массовым спортом</w:t>
      </w:r>
      <w:r w:rsidR="0014685C"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7C2EAB">
      <w:pPr>
        <w:ind w:firstLine="709"/>
        <w:jc w:val="both"/>
        <w:rPr>
          <w:sz w:val="28"/>
          <w:szCs w:val="28"/>
          <w:lang w:eastAsia="x-none"/>
        </w:rPr>
      </w:pPr>
      <w:r w:rsidRPr="00FA3DC6">
        <w:rPr>
          <w:sz w:val="28"/>
          <w:szCs w:val="28"/>
          <w:lang w:eastAsia="x-none"/>
        </w:rPr>
        <w:lastRenderedPageBreak/>
        <w:t xml:space="preserve">В рамках мероприятия финансовые средства </w:t>
      </w:r>
      <w:r w:rsidR="00F867CE" w:rsidRPr="00FA3DC6">
        <w:rPr>
          <w:sz w:val="28"/>
          <w:szCs w:val="28"/>
          <w:lang w:eastAsia="x-none"/>
        </w:rPr>
        <w:t xml:space="preserve">были направлены </w:t>
      </w:r>
      <w:r w:rsidRPr="00FA3DC6">
        <w:rPr>
          <w:sz w:val="28"/>
          <w:szCs w:val="28"/>
          <w:lang w:eastAsia="x-none"/>
        </w:rPr>
        <w:t xml:space="preserve">на обеспечение деятельности учреждений физической культуры и спорта, </w:t>
      </w:r>
      <w:r w:rsidR="00F867CE" w:rsidRPr="00FA3DC6">
        <w:rPr>
          <w:sz w:val="28"/>
          <w:szCs w:val="28"/>
          <w:lang w:eastAsia="x-none"/>
        </w:rPr>
        <w:t xml:space="preserve">что позволило создать </w:t>
      </w:r>
      <w:r w:rsidR="004B07B9" w:rsidRPr="00FA3DC6">
        <w:rPr>
          <w:sz w:val="28"/>
          <w:szCs w:val="28"/>
          <w:lang w:eastAsia="x-none"/>
        </w:rPr>
        <w:t>условия для</w:t>
      </w:r>
      <w:r w:rsidRPr="00FA3DC6">
        <w:rPr>
          <w:sz w:val="28"/>
          <w:szCs w:val="28"/>
          <w:lang w:eastAsia="x-none"/>
        </w:rPr>
        <w:t xml:space="preserve"> заняти</w:t>
      </w:r>
      <w:r w:rsidR="004B07B9" w:rsidRPr="00FA3DC6">
        <w:rPr>
          <w:sz w:val="28"/>
          <w:szCs w:val="28"/>
          <w:lang w:eastAsia="x-none"/>
        </w:rPr>
        <w:t>й</w:t>
      </w:r>
      <w:r w:rsidRPr="00FA3DC6">
        <w:rPr>
          <w:sz w:val="28"/>
          <w:szCs w:val="28"/>
          <w:lang w:eastAsia="x-none"/>
        </w:rPr>
        <w:t xml:space="preserve"> физ</w:t>
      </w:r>
      <w:r w:rsidRPr="00FA3DC6">
        <w:rPr>
          <w:sz w:val="28"/>
          <w:szCs w:val="28"/>
          <w:lang w:eastAsia="x-none"/>
        </w:rPr>
        <w:t>и</w:t>
      </w:r>
      <w:r w:rsidRPr="00FA3DC6">
        <w:rPr>
          <w:sz w:val="28"/>
          <w:szCs w:val="28"/>
          <w:lang w:eastAsia="x-none"/>
        </w:rPr>
        <w:t xml:space="preserve">ческой культурой и массовым спортом. </w:t>
      </w:r>
    </w:p>
    <w:p w:rsidR="00574E13" w:rsidRPr="00FA3DC6" w:rsidRDefault="00574E13" w:rsidP="007C2EAB">
      <w:pPr>
        <w:ind w:firstLine="709"/>
        <w:jc w:val="both"/>
        <w:rPr>
          <w:sz w:val="28"/>
          <w:szCs w:val="28"/>
          <w:lang w:eastAsia="x-none"/>
        </w:rPr>
      </w:pPr>
      <w:r w:rsidRPr="00FA3DC6">
        <w:rPr>
          <w:sz w:val="28"/>
          <w:szCs w:val="28"/>
          <w:lang w:eastAsia="x-none"/>
        </w:rPr>
        <w:t>Обеспечено выполнение планов текущего ремонта спортивных сооружений и работ по бл</w:t>
      </w:r>
      <w:r w:rsidRPr="00FA3DC6">
        <w:rPr>
          <w:sz w:val="28"/>
          <w:szCs w:val="28"/>
          <w:lang w:eastAsia="x-none"/>
        </w:rPr>
        <w:t>а</w:t>
      </w:r>
      <w:r w:rsidRPr="00FA3DC6">
        <w:rPr>
          <w:sz w:val="28"/>
          <w:szCs w:val="28"/>
          <w:lang w:eastAsia="x-none"/>
        </w:rPr>
        <w:t xml:space="preserve">гоустройству прилегающих территорий, укреплению материально-технической базы, сохранению уровня заработной платы работникам учреждений. </w:t>
      </w:r>
    </w:p>
    <w:p w:rsidR="00574E13" w:rsidRPr="00FA3DC6" w:rsidRDefault="00574E13" w:rsidP="007C2EAB">
      <w:pPr>
        <w:ind w:firstLine="709"/>
        <w:jc w:val="both"/>
        <w:rPr>
          <w:bCs/>
          <w:sz w:val="28"/>
          <w:szCs w:val="28"/>
        </w:rPr>
      </w:pPr>
      <w:r w:rsidRPr="00FA3DC6">
        <w:rPr>
          <w:sz w:val="28"/>
          <w:szCs w:val="28"/>
        </w:rPr>
        <w:t xml:space="preserve">В </w:t>
      </w:r>
      <w:proofErr w:type="gramStart"/>
      <w:r w:rsidRPr="00FA3DC6">
        <w:rPr>
          <w:sz w:val="28"/>
          <w:szCs w:val="28"/>
        </w:rPr>
        <w:t>зимний</w:t>
      </w:r>
      <w:proofErr w:type="gramEnd"/>
      <w:r w:rsidRPr="00FA3DC6">
        <w:rPr>
          <w:sz w:val="28"/>
          <w:szCs w:val="28"/>
        </w:rPr>
        <w:t xml:space="preserve"> период для жителей города созданы 2 лыжные трассы (на озере "Комсомол</w:t>
      </w:r>
      <w:r w:rsidRPr="00FA3DC6">
        <w:rPr>
          <w:sz w:val="28"/>
          <w:szCs w:val="28"/>
        </w:rPr>
        <w:t>ь</w:t>
      </w:r>
      <w:r w:rsidRPr="00FA3DC6">
        <w:rPr>
          <w:sz w:val="28"/>
          <w:szCs w:val="28"/>
        </w:rPr>
        <w:t>ское", лыжной базе "</w:t>
      </w:r>
      <w:proofErr w:type="spellStart"/>
      <w:r w:rsidRPr="00FA3DC6">
        <w:rPr>
          <w:sz w:val="28"/>
          <w:szCs w:val="28"/>
        </w:rPr>
        <w:t>Татра</w:t>
      </w:r>
      <w:proofErr w:type="spellEnd"/>
      <w:r w:rsidRPr="00FA3DC6">
        <w:rPr>
          <w:sz w:val="28"/>
          <w:szCs w:val="28"/>
        </w:rPr>
        <w:t>"), организована работа 8 ледовых катков в микрорайонах города.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i/>
          <w:sz w:val="28"/>
          <w:szCs w:val="28"/>
          <w:lang w:val="ru-RU"/>
        </w:rPr>
      </w:pP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Присвоение спортивных разрядов и квалификационных категорий спортивным судьям</w:t>
      </w:r>
      <w:r w:rsidR="0014685C"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рамках выполнения мероприятия </w:t>
      </w:r>
      <w:r w:rsidRPr="00FA3DC6">
        <w:rPr>
          <w:sz w:val="28"/>
          <w:szCs w:val="28"/>
          <w:lang w:val="ru-RU"/>
        </w:rPr>
        <w:t xml:space="preserve">финансовые </w:t>
      </w:r>
      <w:r w:rsidRPr="00FA3DC6">
        <w:rPr>
          <w:sz w:val="28"/>
          <w:szCs w:val="28"/>
        </w:rPr>
        <w:t>средства программы</w:t>
      </w:r>
      <w:r w:rsidRPr="00FA3DC6">
        <w:rPr>
          <w:sz w:val="28"/>
          <w:szCs w:val="28"/>
          <w:lang w:val="ru-RU"/>
        </w:rPr>
        <w:t xml:space="preserve"> были</w:t>
      </w:r>
      <w:r w:rsidRPr="00FA3DC6">
        <w:rPr>
          <w:sz w:val="28"/>
          <w:szCs w:val="28"/>
        </w:rPr>
        <w:t xml:space="preserve"> направлены на приобретение зачетных квалификационных книжек и значков к ним. Присвоено </w:t>
      </w:r>
      <w:r w:rsidRPr="00FA3DC6">
        <w:rPr>
          <w:sz w:val="28"/>
          <w:szCs w:val="28"/>
          <w:lang w:val="ru-RU"/>
        </w:rPr>
        <w:t>113</w:t>
      </w:r>
      <w:r w:rsidRPr="00FA3DC6">
        <w:rPr>
          <w:sz w:val="28"/>
          <w:szCs w:val="28"/>
        </w:rPr>
        <w:t xml:space="preserve"> квалификационных категори</w:t>
      </w:r>
      <w:r w:rsidRPr="00FA3DC6">
        <w:rPr>
          <w:sz w:val="28"/>
          <w:szCs w:val="28"/>
          <w:lang w:val="ru-RU"/>
        </w:rPr>
        <w:t>й</w:t>
      </w:r>
      <w:r w:rsidRPr="00FA3DC6">
        <w:rPr>
          <w:sz w:val="28"/>
          <w:szCs w:val="28"/>
        </w:rPr>
        <w:t xml:space="preserve"> юного судьи (201</w:t>
      </w:r>
      <w:r w:rsidRPr="00FA3DC6">
        <w:rPr>
          <w:sz w:val="28"/>
          <w:szCs w:val="28"/>
          <w:lang w:val="ru-RU"/>
        </w:rPr>
        <w:t>8</w:t>
      </w:r>
      <w:r w:rsidRPr="00FA3DC6">
        <w:rPr>
          <w:sz w:val="28"/>
          <w:szCs w:val="28"/>
        </w:rPr>
        <w:t xml:space="preserve"> год - </w:t>
      </w:r>
      <w:r w:rsidRPr="00FA3DC6">
        <w:rPr>
          <w:sz w:val="28"/>
          <w:szCs w:val="28"/>
          <w:lang w:val="ru-RU"/>
        </w:rPr>
        <w:t>6</w:t>
      </w:r>
      <w:r w:rsidRPr="00FA3DC6">
        <w:rPr>
          <w:sz w:val="28"/>
          <w:szCs w:val="28"/>
        </w:rPr>
        <w:t>4 категори</w:t>
      </w:r>
      <w:r w:rsidRPr="00FA3DC6">
        <w:rPr>
          <w:sz w:val="28"/>
          <w:szCs w:val="28"/>
          <w:lang w:val="ru-RU"/>
        </w:rPr>
        <w:t>и</w:t>
      </w:r>
      <w:r w:rsidRPr="00FA3DC6">
        <w:rPr>
          <w:sz w:val="28"/>
          <w:szCs w:val="28"/>
        </w:rPr>
        <w:t xml:space="preserve">); 2 </w:t>
      </w:r>
      <w:r w:rsidRPr="00FA3DC6">
        <w:rPr>
          <w:sz w:val="28"/>
          <w:szCs w:val="28"/>
          <w:lang w:val="ru-RU"/>
        </w:rPr>
        <w:t>527</w:t>
      </w:r>
      <w:r w:rsidRPr="00FA3DC6">
        <w:rPr>
          <w:sz w:val="28"/>
          <w:szCs w:val="28"/>
        </w:rPr>
        <w:t xml:space="preserve"> юношески</w:t>
      </w:r>
      <w:r w:rsidRPr="00FA3DC6">
        <w:rPr>
          <w:sz w:val="28"/>
          <w:szCs w:val="28"/>
          <w:lang w:val="ru-RU"/>
        </w:rPr>
        <w:t>х</w:t>
      </w:r>
      <w:r w:rsidRPr="00FA3DC6">
        <w:rPr>
          <w:sz w:val="28"/>
          <w:szCs w:val="28"/>
        </w:rPr>
        <w:t xml:space="preserve"> спорти</w:t>
      </w:r>
      <w:r w:rsidRPr="00FA3DC6">
        <w:rPr>
          <w:sz w:val="28"/>
          <w:szCs w:val="28"/>
        </w:rPr>
        <w:t>в</w:t>
      </w:r>
      <w:r w:rsidRPr="00FA3DC6">
        <w:rPr>
          <w:sz w:val="28"/>
          <w:szCs w:val="28"/>
        </w:rPr>
        <w:t>ны</w:t>
      </w:r>
      <w:r w:rsidRPr="00FA3DC6">
        <w:rPr>
          <w:sz w:val="28"/>
          <w:szCs w:val="28"/>
          <w:lang w:val="ru-RU"/>
        </w:rPr>
        <w:t>х</w:t>
      </w:r>
      <w:r w:rsidRPr="00FA3DC6">
        <w:rPr>
          <w:sz w:val="28"/>
          <w:szCs w:val="28"/>
        </w:rPr>
        <w:t xml:space="preserve"> разряд</w:t>
      </w:r>
      <w:r w:rsidRPr="00FA3DC6">
        <w:rPr>
          <w:sz w:val="28"/>
          <w:szCs w:val="28"/>
          <w:lang w:val="ru-RU"/>
        </w:rPr>
        <w:t>ов</w:t>
      </w:r>
      <w:r w:rsidRPr="00FA3DC6">
        <w:rPr>
          <w:sz w:val="28"/>
          <w:szCs w:val="28"/>
        </w:rPr>
        <w:t xml:space="preserve"> (201</w:t>
      </w:r>
      <w:r w:rsidRPr="00FA3DC6">
        <w:rPr>
          <w:sz w:val="28"/>
          <w:szCs w:val="28"/>
          <w:lang w:val="ru-RU"/>
        </w:rPr>
        <w:t>8</w:t>
      </w:r>
      <w:r w:rsidRPr="00FA3DC6">
        <w:rPr>
          <w:sz w:val="28"/>
          <w:szCs w:val="28"/>
        </w:rPr>
        <w:t xml:space="preserve"> год - 2 </w:t>
      </w:r>
      <w:r w:rsidRPr="00FA3DC6">
        <w:rPr>
          <w:sz w:val="28"/>
          <w:szCs w:val="28"/>
          <w:lang w:val="ru-RU"/>
        </w:rPr>
        <w:t>48</w:t>
      </w:r>
      <w:r w:rsidRPr="00FA3DC6">
        <w:rPr>
          <w:sz w:val="28"/>
          <w:szCs w:val="28"/>
        </w:rPr>
        <w:t>1 разряд).</w:t>
      </w:r>
    </w:p>
    <w:p w:rsidR="00574E13" w:rsidRPr="00FA3DC6" w:rsidRDefault="00574E13" w:rsidP="007C2EAB">
      <w:pPr>
        <w:rPr>
          <w:sz w:val="28"/>
          <w:szCs w:val="28"/>
          <w:lang w:val="x-none"/>
        </w:rPr>
      </w:pP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i/>
          <w:sz w:val="28"/>
          <w:szCs w:val="28"/>
        </w:rPr>
        <w:t>Мероприятие:</w:t>
      </w:r>
      <w:r w:rsidRPr="00FA3DC6">
        <w:rPr>
          <w:sz w:val="28"/>
          <w:szCs w:val="28"/>
        </w:rPr>
        <w:t xml:space="preserve"> Создание, реконструкция объектов спорта в соответствии с концессионными соглашениями, соглашениями о </w:t>
      </w:r>
      <w:proofErr w:type="spellStart"/>
      <w:r w:rsidRPr="00FA3DC6">
        <w:rPr>
          <w:sz w:val="28"/>
          <w:szCs w:val="28"/>
        </w:rPr>
        <w:t>муниципально</w:t>
      </w:r>
      <w:proofErr w:type="spellEnd"/>
      <w:r w:rsidRPr="00FA3DC6">
        <w:rPr>
          <w:sz w:val="28"/>
          <w:szCs w:val="28"/>
        </w:rPr>
        <w:t>-частном партнерстве</w:t>
      </w:r>
      <w:r w:rsidRPr="00FA3DC6">
        <w:rPr>
          <w:sz w:val="28"/>
          <w:szCs w:val="28"/>
          <w:lang w:val="ru-RU"/>
        </w:rPr>
        <w:t>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rFonts w:eastAsia="Calibri"/>
          <w:sz w:val="28"/>
          <w:szCs w:val="28"/>
        </w:rPr>
      </w:pPr>
      <w:r w:rsidRPr="00FA3DC6">
        <w:rPr>
          <w:rFonts w:eastAsia="Calibri"/>
          <w:sz w:val="28"/>
          <w:szCs w:val="28"/>
        </w:rPr>
        <w:t xml:space="preserve">В рамках данного мероприятия департаментом по социальной политике администрации города совместно с департаментом строительства администрации города проводятся предварительные переговоры с потенциальными инвесторами о реализации инвестиционных проектов на условиях концессионного соглашения или соглашения о </w:t>
      </w:r>
      <w:proofErr w:type="spellStart"/>
      <w:r w:rsidRPr="00FA3DC6">
        <w:rPr>
          <w:rFonts w:eastAsia="Calibri"/>
          <w:sz w:val="28"/>
          <w:szCs w:val="28"/>
        </w:rPr>
        <w:t>муниципально</w:t>
      </w:r>
      <w:proofErr w:type="spellEnd"/>
      <w:r w:rsidRPr="00FA3DC6">
        <w:rPr>
          <w:rFonts w:eastAsia="Calibri"/>
          <w:sz w:val="28"/>
          <w:szCs w:val="28"/>
        </w:rPr>
        <w:t>-частном партнерстве.</w:t>
      </w:r>
    </w:p>
    <w:p w:rsidR="00574E13" w:rsidRPr="00FA3DC6" w:rsidRDefault="00574E1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</w:t>
      </w:r>
      <w:r w:rsidR="0014685C" w:rsidRPr="00FA3DC6">
        <w:rPr>
          <w:sz w:val="28"/>
          <w:szCs w:val="28"/>
          <w:lang w:val="ru-RU"/>
        </w:rPr>
        <w:t xml:space="preserve"> 7</w:t>
      </w:r>
      <w:r w:rsidRPr="00FA3DC6">
        <w:rPr>
          <w:sz w:val="28"/>
          <w:szCs w:val="28"/>
        </w:rPr>
        <w:t xml:space="preserve"> направлено</w:t>
      </w:r>
      <w:r w:rsidRPr="00FA3DC6">
        <w:rPr>
          <w:sz w:val="28"/>
          <w:szCs w:val="28"/>
          <w:lang w:val="ru-RU"/>
        </w:rPr>
        <w:t xml:space="preserve"> 871 195,94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4 043,90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803 727,51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</w:t>
      </w:r>
      <w:r w:rsidRPr="00FA3DC6">
        <w:rPr>
          <w:sz w:val="28"/>
          <w:szCs w:val="28"/>
          <w:lang w:val="ru-RU"/>
        </w:rPr>
        <w:t>; 63 424,53 тыс. рублей – иные источники финансирования</w:t>
      </w:r>
      <w:r w:rsidRPr="00FA3DC6">
        <w:rPr>
          <w:sz w:val="28"/>
          <w:szCs w:val="28"/>
        </w:rPr>
        <w:t>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866 687,23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99,48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4 508,71</w:t>
      </w:r>
      <w:r w:rsidRPr="00FA3DC6">
        <w:rPr>
          <w:sz w:val="28"/>
          <w:szCs w:val="28"/>
          <w:shd w:val="clear" w:color="auto" w:fill="FFFFFF"/>
        </w:rPr>
        <w:t> тыс. рублей объясняется</w:t>
      </w:r>
      <w:r w:rsidR="0014685C" w:rsidRPr="00FA3DC6">
        <w:rPr>
          <w:sz w:val="28"/>
          <w:szCs w:val="28"/>
          <w:shd w:val="clear" w:color="auto" w:fill="FFFFFF"/>
          <w:lang w:val="ru-RU"/>
        </w:rPr>
        <w:t>: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экономией средств бюджета города по выплатам социального характера р</w:t>
      </w:r>
      <w:r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>ботникам учреждений физической культуры и спорта, компенсации расходов на оплату стоимости проезда и провоза багажа к месту использования отпуска и обра</w:t>
      </w:r>
      <w:r w:rsidRPr="00FA3DC6">
        <w:rPr>
          <w:sz w:val="28"/>
          <w:szCs w:val="28"/>
          <w:lang w:val="ru-RU"/>
        </w:rPr>
        <w:t>т</w:t>
      </w:r>
      <w:r w:rsidRPr="00FA3DC6">
        <w:rPr>
          <w:sz w:val="28"/>
          <w:szCs w:val="28"/>
          <w:lang w:val="ru-RU"/>
        </w:rPr>
        <w:t>но рабо</w:t>
      </w:r>
      <w:r w:rsidR="0014685C" w:rsidRPr="00FA3DC6">
        <w:rPr>
          <w:sz w:val="28"/>
          <w:szCs w:val="28"/>
          <w:lang w:val="ru-RU"/>
        </w:rPr>
        <w:t>тникам учреждения и неработа</w:t>
      </w:r>
      <w:r w:rsidR="0014685C" w:rsidRPr="00FA3DC6">
        <w:rPr>
          <w:sz w:val="28"/>
          <w:szCs w:val="28"/>
          <w:lang w:val="ru-RU"/>
        </w:rPr>
        <w:t>ю</w:t>
      </w:r>
      <w:r w:rsidR="0014685C" w:rsidRPr="00FA3DC6">
        <w:rPr>
          <w:sz w:val="28"/>
          <w:szCs w:val="28"/>
          <w:lang w:val="ru-RU"/>
        </w:rPr>
        <w:t>щим членам</w:t>
      </w:r>
      <w:r w:rsidRPr="00FA3DC6">
        <w:rPr>
          <w:sz w:val="28"/>
          <w:szCs w:val="28"/>
          <w:lang w:val="ru-RU"/>
        </w:rPr>
        <w:t xml:space="preserve"> его семьи в сумме 44,24 тыс. рублей;</w:t>
      </w:r>
    </w:p>
    <w:p w:rsidR="00F411A3" w:rsidRPr="00FA3DC6" w:rsidRDefault="0014685C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FA3DC6">
        <w:rPr>
          <w:sz w:val="28"/>
          <w:szCs w:val="28"/>
          <w:lang w:val="ru-RU"/>
        </w:rPr>
        <w:t>- переходящим</w:t>
      </w:r>
      <w:r w:rsidR="00F411A3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на 2020 год остатком в сумме 500,0 тыс. рублей (</w:t>
      </w:r>
      <w:r w:rsidR="00F411A3" w:rsidRPr="00FA3DC6">
        <w:rPr>
          <w:sz w:val="28"/>
          <w:szCs w:val="28"/>
          <w:lang w:val="ru-RU"/>
        </w:rPr>
        <w:t>средств</w:t>
      </w:r>
      <w:r w:rsidRPr="00FA3DC6">
        <w:rPr>
          <w:sz w:val="28"/>
          <w:szCs w:val="28"/>
          <w:lang w:val="ru-RU"/>
        </w:rPr>
        <w:t>а</w:t>
      </w:r>
      <w:r w:rsidR="00F411A3" w:rsidRPr="00FA3DC6">
        <w:rPr>
          <w:sz w:val="28"/>
          <w:szCs w:val="28"/>
          <w:lang w:val="ru-RU"/>
        </w:rPr>
        <w:t xml:space="preserve"> бюджета города</w:t>
      </w:r>
      <w:r w:rsidR="006203A4" w:rsidRPr="00FA3DC6">
        <w:rPr>
          <w:sz w:val="28"/>
          <w:szCs w:val="28"/>
          <w:lang w:val="ru-RU"/>
        </w:rPr>
        <w:t>), предназ</w:t>
      </w:r>
      <w:r w:rsidRPr="00FA3DC6">
        <w:rPr>
          <w:sz w:val="28"/>
          <w:szCs w:val="28"/>
          <w:lang w:val="ru-RU"/>
        </w:rPr>
        <w:t>наченны</w:t>
      </w:r>
      <w:r w:rsidR="006203A4" w:rsidRPr="00FA3DC6">
        <w:rPr>
          <w:sz w:val="28"/>
          <w:szCs w:val="28"/>
          <w:lang w:val="ru-RU"/>
        </w:rPr>
        <w:t>м</w:t>
      </w:r>
      <w:r w:rsidR="00F411A3" w:rsidRPr="00FA3DC6">
        <w:rPr>
          <w:sz w:val="28"/>
          <w:szCs w:val="28"/>
          <w:lang w:val="ru-RU"/>
        </w:rPr>
        <w:t xml:space="preserve"> </w:t>
      </w:r>
      <w:r w:rsidR="00F411A3" w:rsidRPr="00FA3DC6">
        <w:rPr>
          <w:bCs/>
          <w:sz w:val="28"/>
          <w:szCs w:val="28"/>
          <w:lang w:val="ru-RU" w:eastAsia="en-US"/>
        </w:rPr>
        <w:t>на ремонтно-восстановительные работы в тр</w:t>
      </w:r>
      <w:r w:rsidR="00F411A3" w:rsidRPr="00FA3DC6">
        <w:rPr>
          <w:bCs/>
          <w:sz w:val="28"/>
          <w:szCs w:val="28"/>
          <w:lang w:val="ru-RU" w:eastAsia="en-US"/>
        </w:rPr>
        <w:t>е</w:t>
      </w:r>
      <w:r w:rsidR="00F411A3" w:rsidRPr="00FA3DC6">
        <w:rPr>
          <w:bCs/>
          <w:sz w:val="28"/>
          <w:szCs w:val="28"/>
          <w:lang w:val="ru-RU" w:eastAsia="en-US"/>
        </w:rPr>
        <w:t>нажерном зале СК "Югра" МАУ г. Нижневартовска "СШОР "Самотлор"</w:t>
      </w:r>
      <w:r w:rsidRPr="00FA3DC6">
        <w:rPr>
          <w:sz w:val="28"/>
          <w:szCs w:val="28"/>
          <w:lang w:val="ru-RU"/>
        </w:rPr>
        <w:t xml:space="preserve"> (</w:t>
      </w:r>
      <w:r w:rsidR="00F411A3" w:rsidRPr="00FA3DC6">
        <w:rPr>
          <w:sz w:val="28"/>
          <w:szCs w:val="28"/>
          <w:lang w:val="ru-RU"/>
        </w:rPr>
        <w:t>поступл</w:t>
      </w:r>
      <w:r w:rsidR="00F411A3" w:rsidRPr="00FA3DC6">
        <w:rPr>
          <w:sz w:val="28"/>
          <w:szCs w:val="28"/>
          <w:lang w:val="ru-RU"/>
        </w:rPr>
        <w:t>е</w:t>
      </w:r>
      <w:r w:rsidR="00F411A3" w:rsidRPr="00FA3DC6">
        <w:rPr>
          <w:sz w:val="28"/>
          <w:szCs w:val="28"/>
          <w:lang w:val="ru-RU"/>
        </w:rPr>
        <w:t>ние средств Тюменской области в бюджет города 09.12.2019 договор заключен 23.12.2019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>;</w:t>
      </w:r>
      <w:proofErr w:type="gramEnd"/>
    </w:p>
    <w:p w:rsidR="00F411A3" w:rsidRPr="00FA3DC6" w:rsidRDefault="0014685C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- переходящим</w:t>
      </w:r>
      <w:r w:rsidR="00F411A3" w:rsidRPr="00FA3DC6">
        <w:rPr>
          <w:sz w:val="28"/>
          <w:szCs w:val="28"/>
          <w:lang w:val="ru-RU"/>
        </w:rPr>
        <w:t xml:space="preserve"> </w:t>
      </w:r>
      <w:r w:rsidRPr="00FA3DC6">
        <w:rPr>
          <w:sz w:val="28"/>
          <w:szCs w:val="28"/>
          <w:lang w:val="ru-RU"/>
        </w:rPr>
        <w:t>на 2020 год остатком в сумме 415,0 тыс. рублей (</w:t>
      </w:r>
      <w:r w:rsidR="00F411A3" w:rsidRPr="00FA3DC6">
        <w:rPr>
          <w:sz w:val="28"/>
          <w:szCs w:val="28"/>
          <w:lang w:val="ru-RU"/>
        </w:rPr>
        <w:t>средств</w:t>
      </w:r>
      <w:r w:rsidRPr="00FA3DC6">
        <w:rPr>
          <w:sz w:val="28"/>
          <w:szCs w:val="28"/>
          <w:lang w:val="ru-RU"/>
        </w:rPr>
        <w:t>а</w:t>
      </w:r>
      <w:r w:rsidR="00F411A3" w:rsidRPr="00FA3DC6">
        <w:rPr>
          <w:sz w:val="28"/>
          <w:szCs w:val="28"/>
          <w:lang w:val="ru-RU"/>
        </w:rPr>
        <w:t xml:space="preserve"> бюджета города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 xml:space="preserve"> на проведение ремонтных работ на Крытом тренировочном хо</w:t>
      </w:r>
      <w:r w:rsidR="00F411A3" w:rsidRPr="00FA3DC6">
        <w:rPr>
          <w:sz w:val="28"/>
          <w:szCs w:val="28"/>
          <w:lang w:val="ru-RU"/>
        </w:rPr>
        <w:t>к</w:t>
      </w:r>
      <w:r w:rsidR="00F411A3" w:rsidRPr="00FA3DC6">
        <w:rPr>
          <w:sz w:val="28"/>
          <w:szCs w:val="28"/>
          <w:lang w:val="ru-RU"/>
        </w:rPr>
        <w:t>кейном корте "Ледовый" МАУ г. Нижневартовска "СШОР "Самотлор"</w:t>
      </w:r>
      <w:r w:rsidRPr="00FA3DC6">
        <w:rPr>
          <w:sz w:val="28"/>
          <w:szCs w:val="28"/>
          <w:lang w:val="ru-RU"/>
        </w:rPr>
        <w:t xml:space="preserve"> (</w:t>
      </w:r>
      <w:r w:rsidR="00F411A3" w:rsidRPr="00FA3DC6">
        <w:rPr>
          <w:sz w:val="28"/>
          <w:szCs w:val="28"/>
          <w:lang w:val="ru-RU"/>
        </w:rPr>
        <w:t>поступление средств Тюменской области в бюджет города 30.12.2019</w:t>
      </w:r>
      <w:r w:rsidRPr="00FA3DC6">
        <w:rPr>
          <w:sz w:val="28"/>
          <w:szCs w:val="28"/>
          <w:lang w:val="ru-RU"/>
        </w:rPr>
        <w:t>)</w:t>
      </w:r>
      <w:r w:rsidR="00F411A3" w:rsidRPr="00FA3DC6">
        <w:rPr>
          <w:sz w:val="28"/>
          <w:szCs w:val="28"/>
          <w:lang w:val="ru-RU"/>
        </w:rPr>
        <w:t>;</w:t>
      </w:r>
    </w:p>
    <w:p w:rsidR="005625C4" w:rsidRPr="00FA3DC6" w:rsidRDefault="0014685C" w:rsidP="005625C4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</w:rPr>
        <w:lastRenderedPageBreak/>
        <w:t>- переходящим на 2020 год остатком в сумме 300,0 тыс. рублей (</w:t>
      </w:r>
      <w:r w:rsidR="00F411A3" w:rsidRPr="00FA3DC6">
        <w:rPr>
          <w:sz w:val="28"/>
          <w:szCs w:val="28"/>
        </w:rPr>
        <w:t>средств</w:t>
      </w:r>
      <w:r w:rsidRPr="00FA3DC6">
        <w:rPr>
          <w:sz w:val="28"/>
          <w:szCs w:val="28"/>
        </w:rPr>
        <w:t>а</w:t>
      </w:r>
      <w:r w:rsidR="00F411A3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>городского бюджета)</w:t>
      </w:r>
      <w:r w:rsidR="00F411A3" w:rsidRPr="00FA3DC6">
        <w:rPr>
          <w:sz w:val="28"/>
          <w:szCs w:val="28"/>
        </w:rPr>
        <w:t xml:space="preserve"> на приобретение оборудования для уборки ванн оздоровительного и спортивного бассейнов СОК "Олимпия"</w:t>
      </w:r>
      <w:r w:rsidR="005625C4" w:rsidRPr="00FA3DC6">
        <w:rPr>
          <w:sz w:val="28"/>
          <w:szCs w:val="28"/>
          <w:lang w:val="ru-RU"/>
        </w:rPr>
        <w:t xml:space="preserve"> (поступление средств Тюменской области в бюджет города 30.12.2019);</w:t>
      </w:r>
    </w:p>
    <w:p w:rsidR="00F411A3" w:rsidRPr="00FA3DC6" w:rsidRDefault="00F411A3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остатком средств внебюджетных источников, поступивших в </w:t>
      </w:r>
      <w:proofErr w:type="gramStart"/>
      <w:r w:rsidRPr="00FA3DC6">
        <w:rPr>
          <w:sz w:val="28"/>
          <w:szCs w:val="28"/>
        </w:rPr>
        <w:t>декабре</w:t>
      </w:r>
      <w:proofErr w:type="gramEnd"/>
      <w:r w:rsidRPr="00FA3DC6">
        <w:rPr>
          <w:sz w:val="28"/>
          <w:szCs w:val="28"/>
        </w:rPr>
        <w:t xml:space="preserve"> 2019 года в сумме 3 249,47 тыс. рублей.</w:t>
      </w:r>
    </w:p>
    <w:p w:rsidR="005157C4" w:rsidRPr="00FA3DC6" w:rsidRDefault="005157C4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b/>
          <w:sz w:val="28"/>
          <w:szCs w:val="28"/>
        </w:rPr>
        <w:t xml:space="preserve">Задача 8. </w:t>
      </w:r>
      <w:r w:rsidRPr="00FA3DC6">
        <w:rPr>
          <w:sz w:val="28"/>
          <w:szCs w:val="28"/>
        </w:rPr>
        <w:t>Создание условий для реализации молодежной политики.</w:t>
      </w:r>
      <w:r w:rsidRPr="00FA3DC6">
        <w:rPr>
          <w:rFonts w:eastAsia="Calibri"/>
          <w:sz w:val="28"/>
          <w:szCs w:val="28"/>
          <w:lang w:eastAsia="en-US"/>
        </w:rPr>
        <w:t xml:space="preserve"> 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Гражданское образование и патриотическое воспитание детей и молодежи, формирование правовых, культурных и нравственных ценностей среди молодежи.</w:t>
      </w:r>
    </w:p>
    <w:p w:rsidR="0052682A" w:rsidRPr="00FA3DC6" w:rsidRDefault="0052682A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sz w:val="28"/>
          <w:szCs w:val="28"/>
        </w:rPr>
        <w:t xml:space="preserve">В рамках выполнения мероприятия 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rFonts w:eastAsia="Calibri"/>
          <w:sz w:val="28"/>
          <w:szCs w:val="28"/>
          <w:lang w:eastAsia="en-US"/>
        </w:rPr>
        <w:t xml:space="preserve">проведено </w:t>
      </w:r>
      <w:r w:rsidRPr="00FA3DC6">
        <w:rPr>
          <w:rFonts w:eastAsia="Calibri"/>
          <w:sz w:val="28"/>
          <w:szCs w:val="28"/>
          <w:lang w:val="ru-RU" w:eastAsia="en-US"/>
        </w:rPr>
        <w:t>более 35</w:t>
      </w:r>
      <w:r w:rsidRPr="00FA3DC6">
        <w:rPr>
          <w:rFonts w:eastAsia="Calibri"/>
          <w:sz w:val="28"/>
          <w:szCs w:val="28"/>
          <w:lang w:eastAsia="en-US"/>
        </w:rPr>
        <w:t xml:space="preserve"> мероприятий с общим количеством участников </w:t>
      </w:r>
      <w:r w:rsidRPr="00FA3DC6">
        <w:rPr>
          <w:rFonts w:eastAsia="Calibri"/>
          <w:sz w:val="28"/>
          <w:szCs w:val="28"/>
          <w:lang w:val="ru-RU" w:eastAsia="en-US"/>
        </w:rPr>
        <w:t>более</w:t>
      </w:r>
      <w:r w:rsidRPr="00FA3DC6">
        <w:rPr>
          <w:rFonts w:eastAsia="Calibri"/>
          <w:sz w:val="28"/>
          <w:szCs w:val="28"/>
          <w:lang w:eastAsia="en-US"/>
        </w:rPr>
        <w:t xml:space="preserve"> </w:t>
      </w:r>
      <w:r w:rsidRPr="00FA3DC6">
        <w:rPr>
          <w:rFonts w:eastAsia="Calibri"/>
          <w:sz w:val="28"/>
          <w:szCs w:val="28"/>
          <w:lang w:val="ru-RU" w:eastAsia="en-US"/>
        </w:rPr>
        <w:t xml:space="preserve"> 30 </w:t>
      </w:r>
      <w:r w:rsidR="005625C4" w:rsidRPr="00FA3DC6">
        <w:rPr>
          <w:rFonts w:eastAsia="Calibri"/>
          <w:sz w:val="28"/>
          <w:szCs w:val="28"/>
          <w:lang w:val="ru-RU" w:eastAsia="en-US"/>
        </w:rPr>
        <w:t>тыс.</w:t>
      </w:r>
      <w:r w:rsidRPr="00FA3DC6">
        <w:rPr>
          <w:rFonts w:eastAsia="Calibri"/>
          <w:sz w:val="28"/>
          <w:szCs w:val="28"/>
          <w:lang w:eastAsia="en-US"/>
        </w:rPr>
        <w:t xml:space="preserve"> человек, из них наиболее крупные:</w:t>
      </w:r>
    </w:p>
    <w:p w:rsidR="0052682A" w:rsidRPr="00FA3DC6" w:rsidRDefault="0052682A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rFonts w:eastAsia="Calibri"/>
          <w:sz w:val="28"/>
          <w:szCs w:val="28"/>
          <w:lang w:eastAsia="en-US"/>
        </w:rPr>
        <w:t>- городской праздник, приуроченный празднованию Всероссийского Дня м</w:t>
      </w:r>
      <w:r w:rsidRPr="00FA3DC6">
        <w:rPr>
          <w:rFonts w:eastAsia="Calibri"/>
          <w:sz w:val="28"/>
          <w:szCs w:val="28"/>
          <w:lang w:eastAsia="en-US"/>
        </w:rPr>
        <w:t>о</w:t>
      </w:r>
      <w:r w:rsidRPr="00FA3DC6">
        <w:rPr>
          <w:rFonts w:eastAsia="Calibri"/>
          <w:sz w:val="28"/>
          <w:szCs w:val="28"/>
          <w:lang w:eastAsia="en-US"/>
        </w:rPr>
        <w:t>лодежи;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городская социально-значимая акция </w:t>
      </w:r>
      <w:r w:rsidR="005625C4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День призывника</w:t>
      </w:r>
      <w:r w:rsidR="005625C4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;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мероприятия, приуроченные празднованию Дня Героев Отечества;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новогодний молодёжный бал.</w:t>
      </w:r>
    </w:p>
    <w:p w:rsidR="0052682A" w:rsidRPr="00FA3DC6" w:rsidRDefault="0052682A" w:rsidP="007C2EAB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52682A" w:rsidRPr="00FA3DC6" w:rsidRDefault="0052682A" w:rsidP="007C2EAB">
      <w:pPr>
        <w:ind w:firstLine="708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Вовлечение детей и молодежи в социально активную деятел</w:t>
      </w:r>
      <w:r w:rsidRPr="00FA3DC6">
        <w:rPr>
          <w:sz w:val="28"/>
          <w:szCs w:val="28"/>
        </w:rPr>
        <w:t>ь</w:t>
      </w:r>
      <w:r w:rsidRPr="00FA3DC6">
        <w:rPr>
          <w:sz w:val="28"/>
          <w:szCs w:val="28"/>
        </w:rPr>
        <w:t>ность, стимулирование социально значимых инициатив молодежи, поддержка мол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дежи, обладающей лиде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скими навыками, инициативной и талантливой молодежи.</w:t>
      </w:r>
    </w:p>
    <w:p w:rsidR="003803BD" w:rsidRPr="00FA3DC6" w:rsidRDefault="00D96B99" w:rsidP="003803BD">
      <w:pPr>
        <w:ind w:firstLine="709"/>
        <w:jc w:val="both"/>
        <w:rPr>
          <w:color w:val="000000"/>
          <w:sz w:val="28"/>
          <w:szCs w:val="28"/>
        </w:rPr>
      </w:pPr>
      <w:r w:rsidRPr="00FA3DC6">
        <w:rPr>
          <w:sz w:val="28"/>
          <w:szCs w:val="28"/>
        </w:rPr>
        <w:t xml:space="preserve">Реализовано </w:t>
      </w:r>
      <w:r w:rsidR="003803BD" w:rsidRPr="00FA3DC6">
        <w:rPr>
          <w:sz w:val="28"/>
          <w:szCs w:val="28"/>
        </w:rPr>
        <w:t>51 мероприяти</w:t>
      </w:r>
      <w:r w:rsidRPr="00FA3DC6">
        <w:rPr>
          <w:sz w:val="28"/>
          <w:szCs w:val="28"/>
        </w:rPr>
        <w:t>е</w:t>
      </w:r>
      <w:r w:rsidR="003803BD" w:rsidRPr="00FA3DC6">
        <w:rPr>
          <w:sz w:val="28"/>
          <w:szCs w:val="28"/>
        </w:rPr>
        <w:t xml:space="preserve"> с общим количеством участников более 6 </w:t>
      </w:r>
      <w:r w:rsidRPr="00FA3DC6">
        <w:rPr>
          <w:sz w:val="28"/>
          <w:szCs w:val="28"/>
        </w:rPr>
        <w:t xml:space="preserve">тыс. </w:t>
      </w:r>
      <w:r w:rsidR="003803BD" w:rsidRPr="00FA3DC6">
        <w:rPr>
          <w:sz w:val="28"/>
          <w:szCs w:val="28"/>
        </w:rPr>
        <w:t xml:space="preserve">человек, </w:t>
      </w:r>
      <w:r w:rsidR="003803BD" w:rsidRPr="00FA3DC6">
        <w:rPr>
          <w:color w:val="000000"/>
          <w:sz w:val="28"/>
          <w:szCs w:val="28"/>
        </w:rPr>
        <w:t>из них наиболее крупные:</w:t>
      </w:r>
    </w:p>
    <w:p w:rsidR="003803BD" w:rsidRPr="00FA3DC6" w:rsidRDefault="003803BD" w:rsidP="003803BD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фестиваль художественной самодеятельности </w:t>
      </w:r>
      <w:r w:rsidR="00E30D72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Студенческая весна</w:t>
      </w:r>
      <w:r w:rsidR="00E30D72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;</w:t>
      </w:r>
    </w:p>
    <w:p w:rsidR="003803BD" w:rsidRPr="00FA3DC6" w:rsidRDefault="003803BD" w:rsidP="003803BD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городской чемпионат игр КВН;</w:t>
      </w:r>
    </w:p>
    <w:p w:rsidR="003803BD" w:rsidRPr="00FA3DC6" w:rsidRDefault="003803BD" w:rsidP="003803BD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городской чемпионат по интеллектуальным играм;</w:t>
      </w:r>
    </w:p>
    <w:p w:rsidR="0052682A" w:rsidRPr="00FA3DC6" w:rsidRDefault="003803BD" w:rsidP="003803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слет актива молодежи</w:t>
      </w:r>
      <w:r w:rsidR="0052682A" w:rsidRPr="00FA3DC6">
        <w:rPr>
          <w:sz w:val="28"/>
          <w:szCs w:val="28"/>
        </w:rPr>
        <w:t>.</w:t>
      </w:r>
    </w:p>
    <w:p w:rsidR="0052682A" w:rsidRPr="00FA3DC6" w:rsidRDefault="0052682A" w:rsidP="007C2E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Проведен семинар для специалистов, задействованных в реализации меропр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ятий сферы государственной молодежной политики. Поддержано 27 молодежных инициатив, направленных на реализацию собственных проектов, в том числе работу клубов.</w:t>
      </w:r>
    </w:p>
    <w:p w:rsidR="0052682A" w:rsidRPr="00FA3DC6" w:rsidRDefault="0052682A" w:rsidP="007C2EAB">
      <w:pPr>
        <w:tabs>
          <w:tab w:val="left" w:pos="0"/>
        </w:tabs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>Проведен конкурс на присуждение премии главы города по поддержке т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лантливой ст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денческой молодежи, лауреатами премии стали 40 человек.</w:t>
      </w:r>
    </w:p>
    <w:p w:rsidR="002E0D2D" w:rsidRPr="00FA3DC6" w:rsidRDefault="002E0D2D" w:rsidP="007C2EAB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Формирование семейных ценностей среди молодежи.</w:t>
      </w:r>
    </w:p>
    <w:p w:rsidR="0052682A" w:rsidRPr="00FA3DC6" w:rsidRDefault="006203A4" w:rsidP="007C2EAB">
      <w:pPr>
        <w:pStyle w:val="a3"/>
        <w:tabs>
          <w:tab w:val="left" w:pos="708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sz w:val="28"/>
          <w:szCs w:val="28"/>
          <w:lang w:val="ru-RU"/>
        </w:rPr>
        <w:t>Р</w:t>
      </w:r>
      <w:proofErr w:type="spellStart"/>
      <w:r w:rsidR="0052682A" w:rsidRPr="00FA3DC6">
        <w:rPr>
          <w:rFonts w:eastAsia="Calibri"/>
          <w:sz w:val="28"/>
          <w:szCs w:val="28"/>
          <w:lang w:eastAsia="en-US"/>
        </w:rPr>
        <w:t>еализовано</w:t>
      </w:r>
      <w:proofErr w:type="spellEnd"/>
      <w:r w:rsidR="0052682A" w:rsidRPr="00FA3DC6">
        <w:rPr>
          <w:rFonts w:eastAsia="Calibri"/>
          <w:sz w:val="28"/>
          <w:szCs w:val="28"/>
          <w:lang w:val="ru-RU" w:eastAsia="en-US"/>
        </w:rPr>
        <w:t xml:space="preserve"> 5</w:t>
      </w:r>
      <w:r w:rsidR="00F866B6" w:rsidRPr="00FA3DC6">
        <w:rPr>
          <w:rFonts w:eastAsia="Calibri"/>
          <w:sz w:val="28"/>
          <w:szCs w:val="28"/>
          <w:lang w:val="ru-RU" w:eastAsia="en-US"/>
        </w:rPr>
        <w:t xml:space="preserve"> </w:t>
      </w:r>
      <w:r w:rsidR="0052682A" w:rsidRPr="00FA3DC6">
        <w:rPr>
          <w:rFonts w:eastAsia="Calibri"/>
          <w:sz w:val="28"/>
          <w:szCs w:val="28"/>
          <w:lang w:eastAsia="en-US"/>
        </w:rPr>
        <w:t xml:space="preserve">мероприятий с общим охватом </w:t>
      </w:r>
      <w:r w:rsidR="0052682A" w:rsidRPr="00FA3DC6">
        <w:rPr>
          <w:rFonts w:eastAsia="Calibri"/>
          <w:sz w:val="28"/>
          <w:szCs w:val="28"/>
          <w:lang w:val="ru-RU" w:eastAsia="en-US"/>
        </w:rPr>
        <w:t xml:space="preserve">7 750 </w:t>
      </w:r>
      <w:r w:rsidR="0052682A" w:rsidRPr="00FA3DC6">
        <w:rPr>
          <w:rFonts w:eastAsia="Calibri"/>
          <w:sz w:val="28"/>
          <w:szCs w:val="28"/>
          <w:lang w:eastAsia="en-US"/>
        </w:rPr>
        <w:t xml:space="preserve">человек: </w:t>
      </w:r>
    </w:p>
    <w:p w:rsidR="0052682A" w:rsidRPr="00FA3DC6" w:rsidRDefault="0052682A" w:rsidP="007C2EA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rFonts w:eastAsia="Calibri"/>
          <w:sz w:val="28"/>
          <w:szCs w:val="28"/>
          <w:lang w:eastAsia="en-US"/>
        </w:rPr>
        <w:t xml:space="preserve">- городской семейный праздник </w:t>
      </w:r>
      <w:r w:rsidR="002E0D2D" w:rsidRPr="00FA3DC6">
        <w:rPr>
          <w:rFonts w:eastAsia="Calibri"/>
          <w:sz w:val="28"/>
          <w:szCs w:val="28"/>
          <w:lang w:eastAsia="en-US"/>
        </w:rPr>
        <w:t>"</w:t>
      </w:r>
      <w:r w:rsidRPr="00FA3DC6">
        <w:rPr>
          <w:rFonts w:eastAsia="Calibri"/>
          <w:sz w:val="28"/>
          <w:szCs w:val="28"/>
          <w:lang w:eastAsia="en-US"/>
        </w:rPr>
        <w:t>Благовест</w:t>
      </w:r>
      <w:r w:rsidR="002E0D2D" w:rsidRPr="00FA3DC6">
        <w:rPr>
          <w:rFonts w:eastAsia="Calibri"/>
          <w:sz w:val="28"/>
          <w:szCs w:val="28"/>
          <w:lang w:eastAsia="en-US"/>
        </w:rPr>
        <w:t>"</w:t>
      </w:r>
      <w:r w:rsidRPr="00FA3DC6">
        <w:rPr>
          <w:rFonts w:eastAsia="Calibri"/>
          <w:sz w:val="28"/>
          <w:szCs w:val="28"/>
          <w:lang w:eastAsia="en-US"/>
        </w:rPr>
        <w:t>;</w:t>
      </w:r>
    </w:p>
    <w:p w:rsidR="0052682A" w:rsidRPr="00FA3DC6" w:rsidRDefault="0052682A" w:rsidP="007C2EA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rFonts w:eastAsia="Calibri"/>
          <w:sz w:val="28"/>
          <w:szCs w:val="28"/>
          <w:lang w:eastAsia="en-US"/>
        </w:rPr>
        <w:t>- городской фестиваль детских колясок;</w:t>
      </w:r>
    </w:p>
    <w:p w:rsidR="0052682A" w:rsidRPr="00FA3DC6" w:rsidRDefault="0052682A" w:rsidP="007C2EAB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rFonts w:eastAsia="Calibri"/>
          <w:sz w:val="28"/>
          <w:szCs w:val="28"/>
          <w:lang w:eastAsia="en-US"/>
        </w:rPr>
        <w:t xml:space="preserve">- площадка для семей и детей в </w:t>
      </w:r>
      <w:proofErr w:type="gramStart"/>
      <w:r w:rsidRPr="00FA3DC6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FA3DC6">
        <w:rPr>
          <w:rFonts w:eastAsia="Calibri"/>
          <w:sz w:val="28"/>
          <w:szCs w:val="28"/>
          <w:lang w:eastAsia="en-US"/>
        </w:rPr>
        <w:t xml:space="preserve"> Дня молодежи;</w:t>
      </w:r>
    </w:p>
    <w:p w:rsidR="0052682A" w:rsidRPr="00FA3DC6" w:rsidRDefault="0052682A" w:rsidP="007C2EA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городской фестиваль, посвященный Всероссийскому дню семьи, любви и верности;</w:t>
      </w:r>
    </w:p>
    <w:p w:rsidR="0052682A" w:rsidRPr="00FA3DC6" w:rsidRDefault="0052682A" w:rsidP="007C2EA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региональный фестиваль отцов </w:t>
      </w:r>
      <w:r w:rsidR="002E0D2D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Папа может</w:t>
      </w:r>
      <w:r w:rsidR="002E0D2D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. </w:t>
      </w:r>
    </w:p>
    <w:p w:rsidR="0052682A" w:rsidRPr="00FA3DC6" w:rsidRDefault="0052682A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Информационная поддержка реализации молодежной полит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ки.</w:t>
      </w:r>
    </w:p>
    <w:p w:rsidR="0052682A" w:rsidRPr="00FA3DC6" w:rsidRDefault="0052682A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sz w:val="28"/>
          <w:szCs w:val="28"/>
        </w:rPr>
        <w:lastRenderedPageBreak/>
        <w:t>В рамках выполнения мероприятия осуществлялась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rFonts w:eastAsia="Calibri"/>
          <w:sz w:val="28"/>
          <w:szCs w:val="28"/>
          <w:lang w:eastAsia="en-US"/>
        </w:rPr>
        <w:t xml:space="preserve">поддержка сайта </w:t>
      </w:r>
      <w:r w:rsidR="002E0D2D" w:rsidRPr="00FA3DC6">
        <w:rPr>
          <w:rFonts w:eastAsia="Calibri"/>
          <w:sz w:val="28"/>
          <w:szCs w:val="28"/>
          <w:lang w:eastAsia="en-US"/>
        </w:rPr>
        <w:t>"</w:t>
      </w:r>
      <w:r w:rsidRPr="00FA3DC6">
        <w:rPr>
          <w:rFonts w:eastAsia="Calibri"/>
          <w:sz w:val="28"/>
          <w:szCs w:val="28"/>
          <w:lang w:eastAsia="en-US"/>
        </w:rPr>
        <w:t>Молодёжь Нижневартовска</w:t>
      </w:r>
      <w:r w:rsidR="002E0D2D" w:rsidRPr="00FA3DC6">
        <w:rPr>
          <w:rFonts w:eastAsia="Calibri"/>
          <w:sz w:val="28"/>
          <w:szCs w:val="28"/>
          <w:lang w:eastAsia="en-US"/>
        </w:rPr>
        <w:t>"</w:t>
      </w:r>
      <w:r w:rsidRPr="00FA3DC6">
        <w:rPr>
          <w:rFonts w:eastAsia="Calibri"/>
          <w:sz w:val="28"/>
          <w:szCs w:val="28"/>
          <w:lang w:eastAsia="en-US"/>
        </w:rPr>
        <w:t>: регулярно</w:t>
      </w:r>
      <w:r w:rsidR="002E0D2D" w:rsidRPr="00FA3DC6">
        <w:rPr>
          <w:rFonts w:eastAsia="Calibri"/>
          <w:sz w:val="28"/>
          <w:szCs w:val="28"/>
          <w:lang w:val="ru-RU" w:eastAsia="en-US"/>
        </w:rPr>
        <w:t>е</w:t>
      </w:r>
      <w:r w:rsidRPr="00FA3DC6">
        <w:rPr>
          <w:rFonts w:eastAsia="Calibri"/>
          <w:sz w:val="28"/>
          <w:szCs w:val="28"/>
          <w:lang w:eastAsia="en-US"/>
        </w:rPr>
        <w:t xml:space="preserve"> наполн</w:t>
      </w:r>
      <w:r w:rsidR="002E0D2D" w:rsidRPr="00FA3DC6">
        <w:rPr>
          <w:rFonts w:eastAsia="Calibri"/>
          <w:sz w:val="28"/>
          <w:szCs w:val="28"/>
          <w:lang w:val="ru-RU" w:eastAsia="en-US"/>
        </w:rPr>
        <w:t>ение</w:t>
      </w:r>
      <w:r w:rsidRPr="00FA3DC6">
        <w:rPr>
          <w:rFonts w:eastAsia="Calibri"/>
          <w:sz w:val="28"/>
          <w:szCs w:val="28"/>
          <w:lang w:eastAsia="en-US"/>
        </w:rPr>
        <w:t xml:space="preserve"> </w:t>
      </w:r>
      <w:r w:rsidR="002E0D2D" w:rsidRPr="00FA3DC6">
        <w:rPr>
          <w:rFonts w:eastAsia="Calibri"/>
          <w:sz w:val="28"/>
          <w:szCs w:val="28"/>
          <w:lang w:val="ru-RU" w:eastAsia="en-US"/>
        </w:rPr>
        <w:t xml:space="preserve">новостной </w:t>
      </w:r>
      <w:r w:rsidR="002E0D2D" w:rsidRPr="00FA3DC6">
        <w:rPr>
          <w:rFonts w:eastAsia="Calibri"/>
          <w:sz w:val="28"/>
          <w:szCs w:val="28"/>
          <w:lang w:eastAsia="en-US"/>
        </w:rPr>
        <w:t>ленты, обновление</w:t>
      </w:r>
      <w:r w:rsidRPr="00FA3DC6">
        <w:rPr>
          <w:rFonts w:eastAsia="Calibri"/>
          <w:sz w:val="28"/>
          <w:szCs w:val="28"/>
          <w:lang w:eastAsia="en-US"/>
        </w:rPr>
        <w:t xml:space="preserve"> информаци</w:t>
      </w:r>
      <w:r w:rsidR="002E0D2D" w:rsidRPr="00FA3DC6">
        <w:rPr>
          <w:rFonts w:eastAsia="Calibri"/>
          <w:sz w:val="28"/>
          <w:szCs w:val="28"/>
          <w:lang w:val="ru-RU" w:eastAsia="en-US"/>
        </w:rPr>
        <w:t>и</w:t>
      </w:r>
      <w:r w:rsidRPr="00FA3DC6">
        <w:rPr>
          <w:rFonts w:eastAsia="Calibri"/>
          <w:sz w:val="28"/>
          <w:szCs w:val="28"/>
          <w:lang w:eastAsia="en-US"/>
        </w:rPr>
        <w:t xml:space="preserve"> о работе центра, актуальных конкурсах и </w:t>
      </w:r>
      <w:proofErr w:type="spellStart"/>
      <w:r w:rsidRPr="00FA3DC6">
        <w:rPr>
          <w:rFonts w:eastAsia="Calibri"/>
          <w:sz w:val="28"/>
          <w:szCs w:val="28"/>
          <w:lang w:eastAsia="en-US"/>
        </w:rPr>
        <w:t>форумных</w:t>
      </w:r>
      <w:proofErr w:type="spellEnd"/>
      <w:r w:rsidRPr="00FA3DC6">
        <w:rPr>
          <w:rFonts w:eastAsia="Calibri"/>
          <w:sz w:val="28"/>
          <w:szCs w:val="28"/>
          <w:lang w:eastAsia="en-US"/>
        </w:rPr>
        <w:t xml:space="preserve"> кампаниях, проводимых как на региональном, так и на федеральном уровнях.  </w:t>
      </w:r>
    </w:p>
    <w:p w:rsidR="0052682A" w:rsidRPr="00FA3DC6" w:rsidRDefault="0052682A" w:rsidP="007C2EAB">
      <w:pPr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="002E0D2D" w:rsidRPr="00FA3DC6">
        <w:rPr>
          <w:rFonts w:eastAsia="Calibri"/>
          <w:sz w:val="28"/>
          <w:szCs w:val="28"/>
          <w:shd w:val="clear" w:color="auto" w:fill="FFFFFF"/>
          <w:lang w:eastAsia="en-US"/>
        </w:rPr>
        <w:t>Также, в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 xml:space="preserve"> 2019 год</w:t>
      </w:r>
      <w:r w:rsidR="002E0D2D" w:rsidRPr="00FA3DC6">
        <w:rPr>
          <w:rFonts w:eastAsia="Calibri"/>
          <w:sz w:val="28"/>
          <w:szCs w:val="28"/>
          <w:shd w:val="clear" w:color="auto" w:fill="FFFFFF"/>
          <w:lang w:eastAsia="en-US"/>
        </w:rPr>
        <w:t>у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 xml:space="preserve"> был создан фирменный стиль МАУ г. Нижневартовска </w:t>
      </w:r>
      <w:r w:rsidR="002E0D2D" w:rsidRPr="00FA3DC6">
        <w:rPr>
          <w:rFonts w:eastAsia="Calibri"/>
          <w:sz w:val="28"/>
          <w:szCs w:val="28"/>
          <w:shd w:val="clear" w:color="auto" w:fill="FFFFFF"/>
          <w:lang w:eastAsia="en-US"/>
        </w:rPr>
        <w:t>"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>Молодёжный центр</w:t>
      </w:r>
      <w:r w:rsidR="002E0D2D" w:rsidRPr="00FA3DC6">
        <w:rPr>
          <w:rFonts w:eastAsia="Calibri"/>
          <w:sz w:val="28"/>
          <w:szCs w:val="28"/>
          <w:shd w:val="clear" w:color="auto" w:fill="FFFFFF"/>
          <w:lang w:eastAsia="en-US"/>
        </w:rPr>
        <w:t>"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>, который используется при создании и проведении меропри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>я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>тий: узнаваемые баннера, дипломы, атрибутика и прочие элементы визуального ст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FA3DC6">
        <w:rPr>
          <w:rFonts w:eastAsia="Calibri"/>
          <w:sz w:val="28"/>
          <w:szCs w:val="28"/>
          <w:shd w:val="clear" w:color="auto" w:fill="FFFFFF"/>
          <w:lang w:eastAsia="en-US"/>
        </w:rPr>
        <w:t xml:space="preserve">ля мероприятий и учреждения.  </w:t>
      </w:r>
    </w:p>
    <w:p w:rsidR="0052682A" w:rsidRPr="00FA3DC6" w:rsidRDefault="0052682A" w:rsidP="007C2EAB">
      <w:pPr>
        <w:jc w:val="both"/>
        <w:rPr>
          <w:rFonts w:eastAsia="Calibri"/>
          <w:sz w:val="28"/>
          <w:szCs w:val="28"/>
          <w:lang w:eastAsia="en-US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Обеспечение деятельности учреждения в сфере молодежной политики, в том числе модернизация материально-технической базы и формиров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ние механизмов непрерывного образования специалистов по работе с молодежью.</w:t>
      </w:r>
    </w:p>
    <w:p w:rsidR="0052682A" w:rsidRPr="00FA3DC6" w:rsidRDefault="0052682A" w:rsidP="007C2EAB">
      <w:pPr>
        <w:pStyle w:val="a3"/>
        <w:tabs>
          <w:tab w:val="left" w:pos="708"/>
        </w:tabs>
        <w:ind w:firstLine="709"/>
        <w:jc w:val="both"/>
        <w:rPr>
          <w:bCs/>
          <w:sz w:val="28"/>
          <w:szCs w:val="28"/>
          <w:lang w:val="ru-RU" w:eastAsia="en-US"/>
        </w:rPr>
      </w:pPr>
      <w:r w:rsidRPr="00FA3DC6">
        <w:rPr>
          <w:sz w:val="28"/>
          <w:szCs w:val="28"/>
        </w:rPr>
        <w:t>В рамках выполнения мероприятия осуществлялась</w:t>
      </w:r>
      <w:r w:rsidRPr="00FA3DC6">
        <w:rPr>
          <w:sz w:val="28"/>
          <w:szCs w:val="28"/>
          <w:lang w:val="ru-RU"/>
        </w:rPr>
        <w:t xml:space="preserve"> </w:t>
      </w:r>
      <w:r w:rsidRPr="00FA3DC6">
        <w:rPr>
          <w:rFonts w:eastAsia="Calibri"/>
          <w:sz w:val="28"/>
          <w:szCs w:val="28"/>
          <w:lang w:eastAsia="en-US"/>
        </w:rPr>
        <w:t>деятельность 9 подростковых (молодежных) клубов по месту жительства. За 2019 год суммарное количество посещений детьми и подростками подростковых (молодежных) клубов составило 46 694 человек.</w:t>
      </w:r>
    </w:p>
    <w:p w:rsidR="0052682A" w:rsidRPr="00FA3DC6" w:rsidRDefault="0052682A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2E0D2D" w:rsidRPr="00FA3DC6">
        <w:rPr>
          <w:sz w:val="28"/>
          <w:szCs w:val="28"/>
          <w:lang w:val="ru-RU"/>
        </w:rPr>
        <w:t xml:space="preserve">8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77 402,45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400,0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77 002,45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77 402,39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99,99</w:t>
      </w:r>
      <w:r w:rsidRPr="00FA3DC6">
        <w:rPr>
          <w:sz w:val="28"/>
          <w:szCs w:val="28"/>
        </w:rPr>
        <w:t>% от плана.</w:t>
      </w:r>
      <w:r w:rsidRPr="00FA3DC6">
        <w:rPr>
          <w:sz w:val="28"/>
          <w:szCs w:val="28"/>
          <w:shd w:val="clear" w:color="auto" w:fill="FFFFFF"/>
        </w:rPr>
        <w:t xml:space="preserve"> 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0,06</w:t>
      </w:r>
      <w:r w:rsidRPr="00FA3DC6">
        <w:rPr>
          <w:sz w:val="28"/>
          <w:szCs w:val="28"/>
          <w:shd w:val="clear" w:color="auto" w:fill="FFFFFF"/>
        </w:rPr>
        <w:t> тыс. рублей</w:t>
      </w:r>
      <w:r w:rsidRPr="00FA3DC6">
        <w:rPr>
          <w:sz w:val="28"/>
          <w:szCs w:val="28"/>
          <w:shd w:val="clear" w:color="auto" w:fill="FFFFFF"/>
          <w:lang w:val="ru-RU"/>
        </w:rPr>
        <w:t>,</w:t>
      </w:r>
      <w:r w:rsidRPr="00FA3DC6">
        <w:rPr>
          <w:sz w:val="28"/>
          <w:szCs w:val="28"/>
          <w:shd w:val="clear" w:color="auto" w:fill="FFFFFF"/>
        </w:rPr>
        <w:t xml:space="preserve"> объясняется </w:t>
      </w:r>
      <w:r w:rsidRPr="00FA3DC6">
        <w:rPr>
          <w:sz w:val="28"/>
          <w:szCs w:val="28"/>
          <w:lang w:val="ru-RU"/>
        </w:rPr>
        <w:t>экономией средств бюджета города по выплатам социального характера работникам учреждений молодежной политики.</w:t>
      </w:r>
    </w:p>
    <w:p w:rsidR="0052682A" w:rsidRPr="00FA3DC6" w:rsidRDefault="0052682A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2682A" w:rsidRPr="00FA3DC6" w:rsidRDefault="0052682A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b/>
          <w:sz w:val="28"/>
          <w:szCs w:val="28"/>
        </w:rPr>
        <w:t xml:space="preserve">Задача 9. </w:t>
      </w:r>
      <w:r w:rsidRPr="00FA3DC6">
        <w:rPr>
          <w:sz w:val="28"/>
          <w:szCs w:val="28"/>
        </w:rPr>
        <w:t>Создание условий для организации отдыха и оздоровления детей.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Организация отдыха и оздоровления детей (приобретение п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тевок, организация сопровождения групп детей до места отдыха и обратно, пров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дение семинаров и конкурса вариативных программ).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С учетом всех форм организованного отдыха в каникулярный период 2019 </w:t>
      </w:r>
      <w:r w:rsidR="006203A4" w:rsidRPr="00FA3DC6">
        <w:rPr>
          <w:sz w:val="28"/>
          <w:szCs w:val="28"/>
        </w:rPr>
        <w:t>г</w:t>
      </w:r>
      <w:r w:rsidR="006203A4" w:rsidRPr="00FA3DC6">
        <w:rPr>
          <w:sz w:val="28"/>
          <w:szCs w:val="28"/>
        </w:rPr>
        <w:t>о</w:t>
      </w:r>
      <w:r w:rsidR="006203A4" w:rsidRPr="00FA3DC6">
        <w:rPr>
          <w:sz w:val="28"/>
          <w:szCs w:val="28"/>
        </w:rPr>
        <w:t xml:space="preserve">да </w:t>
      </w:r>
      <w:r w:rsidRPr="00FA3DC6">
        <w:rPr>
          <w:sz w:val="28"/>
          <w:szCs w:val="28"/>
        </w:rPr>
        <w:t>охвачено 42</w:t>
      </w:r>
      <w:r w:rsidR="008B71DE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 xml:space="preserve">898 детей, </w:t>
      </w:r>
      <w:r w:rsidRPr="00FA3DC6">
        <w:rPr>
          <w:rFonts w:eastAsia="Calibri"/>
          <w:sz w:val="28"/>
          <w:szCs w:val="28"/>
          <w:lang w:eastAsia="en-US"/>
        </w:rPr>
        <w:t>что составляет 100% от общего количества детей школ</w:t>
      </w:r>
      <w:r w:rsidRPr="00FA3DC6">
        <w:rPr>
          <w:rFonts w:eastAsia="Calibri"/>
          <w:sz w:val="28"/>
          <w:szCs w:val="28"/>
          <w:lang w:eastAsia="en-US"/>
        </w:rPr>
        <w:t>ь</w:t>
      </w:r>
      <w:r w:rsidRPr="00FA3DC6">
        <w:rPr>
          <w:rFonts w:eastAsia="Calibri"/>
          <w:sz w:val="28"/>
          <w:szCs w:val="28"/>
          <w:lang w:eastAsia="en-US"/>
        </w:rPr>
        <w:t>ного возраста</w:t>
      </w:r>
      <w:r w:rsidRPr="00FA3DC6">
        <w:rPr>
          <w:sz w:val="28"/>
          <w:szCs w:val="28"/>
        </w:rPr>
        <w:t>, в том числе: в лагерях всех вид</w:t>
      </w:r>
      <w:r w:rsidR="008B71DE" w:rsidRPr="00FA3DC6">
        <w:rPr>
          <w:sz w:val="28"/>
          <w:szCs w:val="28"/>
        </w:rPr>
        <w:t>ов</w:t>
      </w:r>
      <w:r w:rsidRPr="00FA3DC6">
        <w:rPr>
          <w:sz w:val="28"/>
          <w:szCs w:val="28"/>
        </w:rPr>
        <w:t xml:space="preserve"> и форм собственности, организ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ванных на территории города – 12</w:t>
      </w:r>
      <w:r w:rsidR="008B71DE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>607 чел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 xml:space="preserve">век; </w:t>
      </w:r>
      <w:r w:rsidRPr="00FA3DC6">
        <w:rPr>
          <w:rFonts w:eastAsia="Calibri"/>
          <w:sz w:val="28"/>
          <w:szCs w:val="28"/>
          <w:lang w:eastAsia="en-US"/>
        </w:rPr>
        <w:t>выездным отдыхом охвачено 9</w:t>
      </w:r>
      <w:r w:rsidR="008B71DE" w:rsidRPr="00FA3DC6">
        <w:rPr>
          <w:rFonts w:eastAsia="Calibri"/>
          <w:sz w:val="28"/>
          <w:szCs w:val="28"/>
          <w:lang w:eastAsia="en-US"/>
        </w:rPr>
        <w:t> </w:t>
      </w:r>
      <w:r w:rsidRPr="00FA3DC6">
        <w:rPr>
          <w:rFonts w:eastAsia="Calibri"/>
          <w:sz w:val="28"/>
          <w:szCs w:val="28"/>
          <w:lang w:eastAsia="en-US"/>
        </w:rPr>
        <w:t>386 человек (по путевкам, приобретенным администрацией города, работодателями, окружных путевок, а также по путевкам, приобретенными родителями самосто</w:t>
      </w:r>
      <w:r w:rsidRPr="00FA3DC6">
        <w:rPr>
          <w:rFonts w:eastAsia="Calibri"/>
          <w:sz w:val="28"/>
          <w:szCs w:val="28"/>
          <w:lang w:eastAsia="en-US"/>
        </w:rPr>
        <w:t>я</w:t>
      </w:r>
      <w:r w:rsidRPr="00FA3DC6">
        <w:rPr>
          <w:rFonts w:eastAsia="Calibri"/>
          <w:sz w:val="28"/>
          <w:szCs w:val="28"/>
          <w:lang w:eastAsia="en-US"/>
        </w:rPr>
        <w:t xml:space="preserve">тельно) и иными </w:t>
      </w:r>
      <w:r w:rsidRPr="00FA3DC6">
        <w:rPr>
          <w:sz w:val="28"/>
          <w:szCs w:val="28"/>
        </w:rPr>
        <w:t xml:space="preserve">организованными формами отдыха детей.  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Организация отдыха детей в лагерях с дневным пребыванием детей в </w:t>
      </w:r>
      <w:proofErr w:type="gramStart"/>
      <w:r w:rsidRPr="00FA3DC6">
        <w:rPr>
          <w:sz w:val="28"/>
          <w:szCs w:val="28"/>
        </w:rPr>
        <w:t>кан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кулярное</w:t>
      </w:r>
      <w:proofErr w:type="gramEnd"/>
      <w:r w:rsidRPr="00FA3DC6">
        <w:rPr>
          <w:sz w:val="28"/>
          <w:szCs w:val="28"/>
        </w:rPr>
        <w:t xml:space="preserve"> время.</w:t>
      </w:r>
    </w:p>
    <w:p w:rsidR="00E52EC1" w:rsidRPr="00FA3DC6" w:rsidRDefault="0052682A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</w:rPr>
        <w:t>В рамках выполнения мероприятия</w:t>
      </w:r>
      <w:r w:rsidR="00E52EC1" w:rsidRPr="00FA3DC6">
        <w:rPr>
          <w:sz w:val="28"/>
          <w:szCs w:val="28"/>
          <w:lang w:val="ru-RU"/>
        </w:rPr>
        <w:t>:</w:t>
      </w:r>
    </w:p>
    <w:p w:rsidR="00E52EC1" w:rsidRPr="00FA3DC6" w:rsidRDefault="00E52EC1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 xml:space="preserve"> - на базе 4 школ искусств была организована работа пришкольных лагерей с дневным пр</w:t>
      </w:r>
      <w:r w:rsidRPr="00FA3DC6">
        <w:rPr>
          <w:sz w:val="28"/>
          <w:szCs w:val="28"/>
          <w:lang w:val="ru-RU"/>
        </w:rPr>
        <w:t>е</w:t>
      </w:r>
      <w:r w:rsidRPr="00FA3DC6">
        <w:rPr>
          <w:sz w:val="28"/>
          <w:szCs w:val="28"/>
          <w:lang w:val="ru-RU"/>
        </w:rPr>
        <w:t>быванием детей, в которых отдохнуло 450 детей и подростков, из них 92 чел.  льготной категории</w:t>
      </w:r>
      <w:r w:rsidR="008B71DE" w:rsidRPr="00FA3DC6">
        <w:rPr>
          <w:sz w:val="28"/>
          <w:szCs w:val="28"/>
          <w:lang w:val="ru-RU"/>
        </w:rPr>
        <w:t xml:space="preserve">. </w:t>
      </w:r>
      <w:r w:rsidRPr="00FA3DC6">
        <w:rPr>
          <w:sz w:val="28"/>
          <w:szCs w:val="28"/>
        </w:rPr>
        <w:t xml:space="preserve">Муниципальное автономное учреждение дополнительного образования города Нижневартовска "Детская школа искусств №1" признано победителем в номинации "Лучший лагерь с этнокультурным компонентом" </w:t>
      </w:r>
      <w:r w:rsidR="008B71DE" w:rsidRPr="00FA3DC6">
        <w:rPr>
          <w:sz w:val="28"/>
          <w:szCs w:val="28"/>
          <w:lang w:val="ru-RU"/>
        </w:rPr>
        <w:t>о</w:t>
      </w:r>
      <w:r w:rsidRPr="00FA3DC6">
        <w:rPr>
          <w:sz w:val="28"/>
          <w:szCs w:val="28"/>
        </w:rPr>
        <w:t>кружного конкурса программ педагогических отрядов Ханты-</w:t>
      </w:r>
      <w:r w:rsidRPr="00FA3DC6">
        <w:rPr>
          <w:sz w:val="28"/>
          <w:szCs w:val="28"/>
        </w:rPr>
        <w:lastRenderedPageBreak/>
        <w:t>Мансийского автономного округа – Югры "Лучшая организация отдыха детей и их оздоровления Ханты-Мансийского автономного округа – Югры".</w:t>
      </w:r>
    </w:p>
    <w:p w:rsidR="00E52EC1" w:rsidRPr="00FA3DC6" w:rsidRDefault="00E52EC1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 xml:space="preserve">- </w:t>
      </w:r>
      <w:r w:rsidRPr="00FA3DC6">
        <w:rPr>
          <w:sz w:val="28"/>
          <w:szCs w:val="28"/>
        </w:rPr>
        <w:t xml:space="preserve">в сфере физической культуры и спорта </w:t>
      </w:r>
      <w:r w:rsidR="008B71DE" w:rsidRPr="00FA3DC6">
        <w:rPr>
          <w:sz w:val="28"/>
          <w:szCs w:val="28"/>
          <w:lang w:val="ru-RU"/>
        </w:rPr>
        <w:t xml:space="preserve">за период </w:t>
      </w:r>
      <w:r w:rsidRPr="00FA3DC6">
        <w:rPr>
          <w:sz w:val="28"/>
          <w:szCs w:val="28"/>
          <w:lang w:val="ru-RU"/>
        </w:rPr>
        <w:t>л</w:t>
      </w:r>
      <w:proofErr w:type="spellStart"/>
      <w:r w:rsidRPr="00FA3DC6">
        <w:rPr>
          <w:sz w:val="28"/>
          <w:szCs w:val="28"/>
        </w:rPr>
        <w:t>етн</w:t>
      </w:r>
      <w:r w:rsidR="008B71DE" w:rsidRPr="00FA3DC6">
        <w:rPr>
          <w:sz w:val="28"/>
          <w:szCs w:val="28"/>
          <w:lang w:val="ru-RU"/>
        </w:rPr>
        <w:t>ей</w:t>
      </w:r>
      <w:proofErr w:type="spellEnd"/>
      <w:r w:rsidRPr="00FA3DC6">
        <w:rPr>
          <w:sz w:val="28"/>
          <w:szCs w:val="28"/>
        </w:rPr>
        <w:t xml:space="preserve"> оздоровительн</w:t>
      </w:r>
      <w:r w:rsidR="008B71DE" w:rsidRPr="00FA3DC6">
        <w:rPr>
          <w:sz w:val="28"/>
          <w:szCs w:val="28"/>
          <w:lang w:val="ru-RU"/>
        </w:rPr>
        <w:t>ой</w:t>
      </w:r>
      <w:r w:rsidR="008B71DE" w:rsidRPr="00FA3DC6">
        <w:rPr>
          <w:sz w:val="28"/>
          <w:szCs w:val="28"/>
        </w:rPr>
        <w:t xml:space="preserve"> кампании</w:t>
      </w:r>
      <w:r w:rsidRPr="00FA3DC6">
        <w:rPr>
          <w:sz w:val="28"/>
          <w:szCs w:val="28"/>
        </w:rPr>
        <w:t xml:space="preserve"> </w:t>
      </w:r>
      <w:r w:rsidR="008B71DE" w:rsidRPr="00FA3DC6">
        <w:rPr>
          <w:sz w:val="28"/>
          <w:szCs w:val="28"/>
          <w:lang w:val="ru-RU"/>
        </w:rPr>
        <w:t>4</w:t>
      </w:r>
      <w:r w:rsidR="008B71DE" w:rsidRPr="00FA3DC6">
        <w:rPr>
          <w:sz w:val="28"/>
          <w:szCs w:val="28"/>
        </w:rPr>
        <w:t xml:space="preserve"> учреждения</w:t>
      </w:r>
      <w:r w:rsidR="008B71DE" w:rsidRPr="00FA3DC6">
        <w:rPr>
          <w:sz w:val="28"/>
          <w:szCs w:val="28"/>
          <w:lang w:val="ru-RU"/>
        </w:rPr>
        <w:t>ми</w:t>
      </w:r>
      <w:r w:rsidR="008B71DE" w:rsidRPr="00FA3DC6">
        <w:rPr>
          <w:sz w:val="28"/>
          <w:szCs w:val="28"/>
        </w:rPr>
        <w:t xml:space="preserve"> физической культуры и спорта </w:t>
      </w:r>
      <w:r w:rsidRPr="00FA3DC6">
        <w:rPr>
          <w:sz w:val="28"/>
          <w:szCs w:val="28"/>
        </w:rPr>
        <w:t>проведено 549</w:t>
      </w:r>
      <w:r w:rsidRPr="00FA3DC6">
        <w:rPr>
          <w:b/>
          <w:sz w:val="28"/>
          <w:szCs w:val="28"/>
        </w:rPr>
        <w:t xml:space="preserve"> </w:t>
      </w:r>
      <w:r w:rsidRPr="00FA3DC6">
        <w:rPr>
          <w:sz w:val="28"/>
          <w:szCs w:val="28"/>
        </w:rPr>
        <w:t>физкультурных, спортивных и оздоровительных</w:t>
      </w:r>
      <w:r w:rsidR="008B71DE" w:rsidRPr="00FA3DC6">
        <w:rPr>
          <w:sz w:val="28"/>
          <w:szCs w:val="28"/>
        </w:rPr>
        <w:t xml:space="preserve"> мероприятий с общим охватом 17 </w:t>
      </w:r>
      <w:r w:rsidRPr="00FA3DC6">
        <w:rPr>
          <w:sz w:val="28"/>
          <w:szCs w:val="28"/>
        </w:rPr>
        <w:t>480 человек.</w:t>
      </w:r>
      <w:r w:rsidRPr="00FA3DC6">
        <w:rPr>
          <w:i/>
          <w:sz w:val="28"/>
          <w:szCs w:val="28"/>
        </w:rPr>
        <w:t xml:space="preserve"> </w:t>
      </w:r>
      <w:r w:rsidRPr="00FA3DC6">
        <w:rPr>
          <w:sz w:val="28"/>
          <w:szCs w:val="28"/>
        </w:rPr>
        <w:t xml:space="preserve">Количество проведенных мероприятий, по сравнению с летним периодом прошлого года, увеличилось на 40%, количественный охват участников на 7,2% </w:t>
      </w:r>
      <w:r w:rsidRPr="00FA3DC6">
        <w:rPr>
          <w:i/>
          <w:sz w:val="28"/>
          <w:szCs w:val="28"/>
        </w:rPr>
        <w:t>(в летний период 2018 года проведено 395 мероприятий, с общим охватом 16 300 человек).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4B792E" w:rsidRPr="00FA3DC6">
        <w:rPr>
          <w:sz w:val="28"/>
          <w:szCs w:val="28"/>
          <w:lang w:val="ru-RU"/>
        </w:rPr>
        <w:t xml:space="preserve">9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91 666,65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69 095,16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21 305,61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</w:t>
      </w:r>
      <w:r w:rsidRPr="00FA3DC6">
        <w:rPr>
          <w:sz w:val="28"/>
          <w:szCs w:val="28"/>
          <w:lang w:val="ru-RU"/>
        </w:rPr>
        <w:t>; 1 265,88 тыс. рублей – иные источники финансирования</w:t>
      </w:r>
      <w:r w:rsidRPr="00FA3DC6">
        <w:rPr>
          <w:sz w:val="28"/>
          <w:szCs w:val="28"/>
        </w:rPr>
        <w:t>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90 445,78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98,67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</w:t>
      </w:r>
      <w:r w:rsidRPr="00FA3DC6">
        <w:rPr>
          <w:sz w:val="28"/>
          <w:szCs w:val="28"/>
          <w:shd w:val="clear" w:color="auto" w:fill="FFFFFF"/>
          <w:lang w:val="ru-RU"/>
        </w:rPr>
        <w:t xml:space="preserve"> </w:t>
      </w:r>
      <w:r w:rsidRPr="00FA3DC6">
        <w:rPr>
          <w:sz w:val="28"/>
          <w:szCs w:val="28"/>
          <w:shd w:val="clear" w:color="auto" w:fill="FFFFFF"/>
        </w:rPr>
        <w:t>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1 220,87</w:t>
      </w:r>
      <w:r w:rsidRPr="00FA3DC6">
        <w:rPr>
          <w:sz w:val="28"/>
          <w:szCs w:val="28"/>
          <w:shd w:val="clear" w:color="auto" w:fill="FFFFFF"/>
        </w:rPr>
        <w:t> тыс. рублей объясняется</w:t>
      </w:r>
      <w:r w:rsidRPr="00FA3DC6">
        <w:rPr>
          <w:sz w:val="28"/>
          <w:szCs w:val="28"/>
        </w:rPr>
        <w:t>: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FA3DC6">
        <w:rPr>
          <w:sz w:val="28"/>
          <w:szCs w:val="28"/>
          <w:lang w:val="ru-RU"/>
        </w:rPr>
        <w:t>- экономией средств бюджета автономного округа в сумме 1 172,02 тыс. ру</w:t>
      </w:r>
      <w:r w:rsidRPr="00FA3DC6">
        <w:rPr>
          <w:sz w:val="28"/>
          <w:szCs w:val="28"/>
          <w:lang w:val="ru-RU"/>
        </w:rPr>
        <w:t>б</w:t>
      </w:r>
      <w:r w:rsidRPr="00FA3DC6">
        <w:rPr>
          <w:sz w:val="28"/>
          <w:szCs w:val="28"/>
          <w:lang w:val="ru-RU"/>
        </w:rPr>
        <w:t>лей, средств бюджета города в сумме 15,07 тыс. рублей на организацию сопрово</w:t>
      </w:r>
      <w:r w:rsidRPr="00FA3DC6">
        <w:rPr>
          <w:sz w:val="28"/>
          <w:szCs w:val="28"/>
          <w:lang w:val="ru-RU"/>
        </w:rPr>
        <w:t>ж</w:t>
      </w:r>
      <w:r w:rsidRPr="00FA3DC6">
        <w:rPr>
          <w:sz w:val="28"/>
          <w:szCs w:val="28"/>
          <w:lang w:val="ru-RU"/>
        </w:rPr>
        <w:t>дения групп детей до места отдыха и обратно, в</w:t>
      </w:r>
      <w:r w:rsidR="008B71DE" w:rsidRPr="00FA3DC6">
        <w:rPr>
          <w:sz w:val="28"/>
          <w:szCs w:val="28"/>
          <w:lang w:val="ru-RU"/>
        </w:rPr>
        <w:t xml:space="preserve"> связи с </w:t>
      </w:r>
      <w:r w:rsidRPr="00FA3DC6">
        <w:rPr>
          <w:sz w:val="28"/>
          <w:szCs w:val="28"/>
          <w:lang w:val="ru-RU"/>
        </w:rPr>
        <w:t>решени</w:t>
      </w:r>
      <w:r w:rsidR="008B71DE" w:rsidRPr="00FA3DC6">
        <w:rPr>
          <w:sz w:val="28"/>
          <w:szCs w:val="28"/>
          <w:lang w:val="ru-RU"/>
        </w:rPr>
        <w:t>ем</w:t>
      </w:r>
      <w:r w:rsidRPr="00FA3DC6">
        <w:rPr>
          <w:sz w:val="28"/>
          <w:szCs w:val="28"/>
          <w:lang w:val="ru-RU"/>
        </w:rPr>
        <w:t xml:space="preserve"> родителей сам</w:t>
      </w:r>
      <w:r w:rsidRPr="00FA3DC6">
        <w:rPr>
          <w:sz w:val="28"/>
          <w:szCs w:val="28"/>
          <w:lang w:val="ru-RU"/>
        </w:rPr>
        <w:t>о</w:t>
      </w:r>
      <w:r w:rsidRPr="00FA3DC6">
        <w:rPr>
          <w:sz w:val="28"/>
          <w:szCs w:val="28"/>
          <w:lang w:val="ru-RU"/>
        </w:rPr>
        <w:t xml:space="preserve">стоятельно доставлять детей, что привело к уменьшению расходов </w:t>
      </w:r>
      <w:r w:rsidR="008B71DE" w:rsidRPr="00FA3DC6">
        <w:rPr>
          <w:sz w:val="28"/>
          <w:szCs w:val="28"/>
          <w:lang w:val="ru-RU"/>
        </w:rPr>
        <w:t xml:space="preserve">на </w:t>
      </w:r>
      <w:r w:rsidRPr="00FA3DC6">
        <w:rPr>
          <w:sz w:val="28"/>
          <w:szCs w:val="28"/>
          <w:lang w:val="ru-RU"/>
        </w:rPr>
        <w:t>оплат</w:t>
      </w:r>
      <w:r w:rsidR="008B71DE" w:rsidRPr="00FA3DC6">
        <w:rPr>
          <w:sz w:val="28"/>
          <w:szCs w:val="28"/>
          <w:lang w:val="ru-RU"/>
        </w:rPr>
        <w:t>у</w:t>
      </w:r>
      <w:r w:rsidRPr="00FA3DC6">
        <w:rPr>
          <w:sz w:val="28"/>
          <w:szCs w:val="28"/>
          <w:lang w:val="ru-RU"/>
        </w:rPr>
        <w:t xml:space="preserve"> услуг, компенсаци</w:t>
      </w:r>
      <w:r w:rsidR="008B71DE" w:rsidRPr="00FA3DC6">
        <w:rPr>
          <w:sz w:val="28"/>
          <w:szCs w:val="28"/>
          <w:lang w:val="ru-RU"/>
        </w:rPr>
        <w:t>ю</w:t>
      </w:r>
      <w:r w:rsidRPr="00FA3DC6">
        <w:rPr>
          <w:sz w:val="28"/>
          <w:szCs w:val="28"/>
          <w:lang w:val="ru-RU"/>
        </w:rPr>
        <w:t xml:space="preserve"> проезда и суточных расходов сопровожд</w:t>
      </w:r>
      <w:r w:rsidRPr="00FA3DC6">
        <w:rPr>
          <w:sz w:val="28"/>
          <w:szCs w:val="28"/>
          <w:lang w:val="ru-RU"/>
        </w:rPr>
        <w:t>а</w:t>
      </w:r>
      <w:r w:rsidRPr="00FA3DC6">
        <w:rPr>
          <w:sz w:val="28"/>
          <w:szCs w:val="28"/>
          <w:lang w:val="ru-RU"/>
        </w:rPr>
        <w:t>ющим;</w:t>
      </w:r>
      <w:proofErr w:type="gramEnd"/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</w:rPr>
        <w:t xml:space="preserve">- </w:t>
      </w:r>
      <w:r w:rsidRPr="00FA3DC6">
        <w:rPr>
          <w:sz w:val="28"/>
          <w:szCs w:val="28"/>
          <w:lang w:val="ru-RU"/>
        </w:rPr>
        <w:t>экономией средств бюджета города в сумме 26,53 тыс. рублей</w:t>
      </w:r>
      <w:r w:rsidR="0053063B" w:rsidRPr="00FA3DC6">
        <w:rPr>
          <w:sz w:val="28"/>
          <w:szCs w:val="28"/>
          <w:lang w:val="ru-RU"/>
        </w:rPr>
        <w:t xml:space="preserve">, (возврат в связи с некорректным оформлением документов) </w:t>
      </w:r>
      <w:r w:rsidRPr="00FA3DC6">
        <w:rPr>
          <w:sz w:val="28"/>
          <w:szCs w:val="28"/>
          <w:lang w:val="ru-RU"/>
        </w:rPr>
        <w:t xml:space="preserve">на </w:t>
      </w:r>
      <w:r w:rsidRPr="00FA3DC6">
        <w:rPr>
          <w:sz w:val="28"/>
          <w:szCs w:val="28"/>
        </w:rPr>
        <w:t>гранты в форме субсидий некоммерческим организациям, не являющимся казенными учреждениями, на реализацию программ (проектов) в сфере организации отдыха, оздоровления и занятости детей, подростков и</w:t>
      </w:r>
      <w:r w:rsidR="0053063B" w:rsidRPr="00FA3DC6">
        <w:rPr>
          <w:sz w:val="28"/>
          <w:szCs w:val="28"/>
        </w:rPr>
        <w:t xml:space="preserve"> молодежи в каникулярный период</w:t>
      </w:r>
      <w:r w:rsidR="0053063B" w:rsidRPr="00FA3DC6">
        <w:rPr>
          <w:sz w:val="28"/>
          <w:szCs w:val="28"/>
          <w:lang w:val="ru-RU"/>
        </w:rPr>
        <w:t>;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 xml:space="preserve">- </w:t>
      </w:r>
      <w:r w:rsidRPr="00FA3DC6">
        <w:rPr>
          <w:sz w:val="28"/>
          <w:szCs w:val="28"/>
        </w:rPr>
        <w:t xml:space="preserve">экономией средств бюджета </w:t>
      </w:r>
      <w:r w:rsidRPr="00FA3DC6">
        <w:rPr>
          <w:sz w:val="28"/>
          <w:szCs w:val="28"/>
          <w:lang w:val="ru-RU"/>
        </w:rPr>
        <w:t>города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в сумме 5,62 тыс. рублей </w:t>
      </w:r>
      <w:r w:rsidRPr="00FA3DC6">
        <w:rPr>
          <w:sz w:val="28"/>
          <w:szCs w:val="28"/>
        </w:rPr>
        <w:t xml:space="preserve">и внебюджетных источников </w:t>
      </w:r>
      <w:r w:rsidRPr="00FA3DC6">
        <w:rPr>
          <w:sz w:val="28"/>
          <w:szCs w:val="28"/>
          <w:lang w:val="ru-RU"/>
        </w:rPr>
        <w:t xml:space="preserve">в сумме 1,63 тыс. рублей </w:t>
      </w:r>
      <w:r w:rsidRPr="00FA3DC6">
        <w:rPr>
          <w:sz w:val="28"/>
          <w:szCs w:val="28"/>
        </w:rPr>
        <w:t>по оплате услуг за организацию питания детей в лагерях с дневным пребыванием детей</w:t>
      </w:r>
      <w:r w:rsidRPr="00FA3DC6">
        <w:rPr>
          <w:sz w:val="28"/>
          <w:szCs w:val="28"/>
          <w:lang w:val="ru-RU"/>
        </w:rPr>
        <w:t>.</w:t>
      </w: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b/>
          <w:sz w:val="28"/>
          <w:szCs w:val="28"/>
        </w:rPr>
        <w:t xml:space="preserve">Задача 10. </w:t>
      </w:r>
      <w:r w:rsidRPr="00FA3DC6">
        <w:rPr>
          <w:sz w:val="28"/>
          <w:szCs w:val="28"/>
        </w:rPr>
        <w:t>Создание условий в сфере занятости молодежи.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Содействие в </w:t>
      </w:r>
      <w:proofErr w:type="gramStart"/>
      <w:r w:rsidRPr="00FA3DC6">
        <w:rPr>
          <w:sz w:val="28"/>
          <w:szCs w:val="28"/>
        </w:rPr>
        <w:t>трудоустройстве</w:t>
      </w:r>
      <w:proofErr w:type="gramEnd"/>
      <w:r w:rsidRPr="00FA3DC6">
        <w:rPr>
          <w:sz w:val="28"/>
          <w:szCs w:val="28"/>
        </w:rPr>
        <w:t xml:space="preserve"> граждан.</w:t>
      </w:r>
    </w:p>
    <w:p w:rsidR="0052682A" w:rsidRPr="00FA3DC6" w:rsidRDefault="0053063B" w:rsidP="007C2EAB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FA3DC6">
        <w:rPr>
          <w:sz w:val="28"/>
          <w:szCs w:val="28"/>
        </w:rPr>
        <w:t>О</w:t>
      </w:r>
      <w:r w:rsidR="0052682A" w:rsidRPr="00FA3DC6">
        <w:rPr>
          <w:sz w:val="28"/>
          <w:szCs w:val="28"/>
        </w:rPr>
        <w:t xml:space="preserve">рганизация деятельности по трудоустройству несовершеннолетних граждан в </w:t>
      </w:r>
      <w:proofErr w:type="gramStart"/>
      <w:r w:rsidR="0052682A" w:rsidRPr="00FA3DC6">
        <w:rPr>
          <w:sz w:val="28"/>
          <w:szCs w:val="28"/>
        </w:rPr>
        <w:t>возрасте</w:t>
      </w:r>
      <w:proofErr w:type="gramEnd"/>
      <w:r w:rsidR="0052682A" w:rsidRPr="00FA3DC6">
        <w:rPr>
          <w:sz w:val="28"/>
          <w:szCs w:val="28"/>
        </w:rPr>
        <w:t xml:space="preserve"> от 14 до 18 лет осуществляется МАУ г.</w:t>
      </w:r>
      <w:r w:rsidRPr="00FA3DC6">
        <w:rPr>
          <w:sz w:val="28"/>
          <w:szCs w:val="28"/>
        </w:rPr>
        <w:t xml:space="preserve"> </w:t>
      </w:r>
      <w:r w:rsidR="0052682A" w:rsidRPr="00FA3DC6">
        <w:rPr>
          <w:sz w:val="28"/>
          <w:szCs w:val="28"/>
        </w:rPr>
        <w:t xml:space="preserve">Нижневартовска </w:t>
      </w:r>
      <w:r w:rsidRPr="00FA3DC6">
        <w:rPr>
          <w:sz w:val="28"/>
          <w:szCs w:val="28"/>
        </w:rPr>
        <w:t>"</w:t>
      </w:r>
      <w:r w:rsidR="0052682A" w:rsidRPr="00FA3DC6">
        <w:rPr>
          <w:sz w:val="28"/>
          <w:szCs w:val="28"/>
        </w:rPr>
        <w:t>Молодёжный центр</w:t>
      </w:r>
      <w:r w:rsidRPr="00FA3DC6">
        <w:rPr>
          <w:sz w:val="28"/>
          <w:szCs w:val="28"/>
        </w:rPr>
        <w:t>"</w:t>
      </w:r>
      <w:r w:rsidR="0052682A" w:rsidRPr="00FA3DC6">
        <w:rPr>
          <w:sz w:val="28"/>
          <w:szCs w:val="28"/>
        </w:rPr>
        <w:t xml:space="preserve"> и КУ ХМАО – Югры </w:t>
      </w:r>
      <w:r w:rsidRPr="00FA3DC6">
        <w:rPr>
          <w:sz w:val="28"/>
          <w:szCs w:val="28"/>
        </w:rPr>
        <w:t>"</w:t>
      </w:r>
      <w:r w:rsidR="0052682A" w:rsidRPr="00FA3DC6">
        <w:rPr>
          <w:sz w:val="28"/>
          <w:szCs w:val="28"/>
        </w:rPr>
        <w:t>Нижневартовский центр занятости населения</w:t>
      </w:r>
      <w:r w:rsidRPr="00FA3DC6">
        <w:rPr>
          <w:sz w:val="28"/>
          <w:szCs w:val="28"/>
        </w:rPr>
        <w:t>"</w:t>
      </w:r>
      <w:r w:rsidR="0052682A" w:rsidRPr="00FA3DC6">
        <w:rPr>
          <w:sz w:val="28"/>
          <w:szCs w:val="28"/>
        </w:rPr>
        <w:t xml:space="preserve">. </w:t>
      </w:r>
    </w:p>
    <w:p w:rsidR="0053063B" w:rsidRPr="00FA3DC6" w:rsidRDefault="0053063B" w:rsidP="0053063B">
      <w:pPr>
        <w:ind w:firstLine="709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Всего в 2019 году з</w:t>
      </w:r>
      <w:r w:rsidR="0052682A" w:rsidRPr="00FA3DC6">
        <w:rPr>
          <w:sz w:val="28"/>
          <w:szCs w:val="28"/>
        </w:rPr>
        <w:t>аключен</w:t>
      </w:r>
      <w:r w:rsidRPr="00FA3DC6">
        <w:rPr>
          <w:sz w:val="28"/>
          <w:szCs w:val="28"/>
        </w:rPr>
        <w:t>о 132</w:t>
      </w:r>
      <w:r w:rsidR="0052682A" w:rsidRPr="00FA3DC6">
        <w:rPr>
          <w:sz w:val="28"/>
          <w:szCs w:val="28"/>
        </w:rPr>
        <w:t xml:space="preserve"> договор</w:t>
      </w:r>
      <w:r w:rsidRPr="00FA3DC6">
        <w:rPr>
          <w:sz w:val="28"/>
          <w:szCs w:val="28"/>
        </w:rPr>
        <w:t>а с работодателями (</w:t>
      </w:r>
      <w:r w:rsidR="0052682A" w:rsidRPr="00FA3DC6">
        <w:rPr>
          <w:sz w:val="28"/>
          <w:szCs w:val="28"/>
        </w:rPr>
        <w:t>39 договоров на оказание услуг по созданию временных рабочих мест за счет средств бюджета гор</w:t>
      </w:r>
      <w:r w:rsidR="0052682A" w:rsidRPr="00FA3DC6">
        <w:rPr>
          <w:sz w:val="28"/>
          <w:szCs w:val="28"/>
        </w:rPr>
        <w:t>о</w:t>
      </w:r>
      <w:r w:rsidR="0052682A" w:rsidRPr="00FA3DC6">
        <w:rPr>
          <w:sz w:val="28"/>
          <w:szCs w:val="28"/>
        </w:rPr>
        <w:t xml:space="preserve">да через МАУ г. Нижневартовска </w:t>
      </w:r>
      <w:r w:rsidRPr="00FA3DC6">
        <w:rPr>
          <w:sz w:val="28"/>
          <w:szCs w:val="28"/>
        </w:rPr>
        <w:t>"</w:t>
      </w:r>
      <w:r w:rsidR="0052682A" w:rsidRPr="00FA3DC6">
        <w:rPr>
          <w:sz w:val="28"/>
          <w:szCs w:val="28"/>
        </w:rPr>
        <w:t>Молодежный центр</w:t>
      </w:r>
      <w:r w:rsidRPr="00FA3DC6">
        <w:rPr>
          <w:sz w:val="28"/>
          <w:szCs w:val="28"/>
        </w:rPr>
        <w:t>" и</w:t>
      </w:r>
      <w:r w:rsidR="0052682A" w:rsidRPr="00FA3DC6">
        <w:rPr>
          <w:sz w:val="28"/>
          <w:szCs w:val="28"/>
        </w:rPr>
        <w:t xml:space="preserve"> 93 договора на компенс</w:t>
      </w:r>
      <w:r w:rsidR="0052682A" w:rsidRPr="00FA3DC6">
        <w:rPr>
          <w:sz w:val="28"/>
          <w:szCs w:val="28"/>
        </w:rPr>
        <w:t>а</w:t>
      </w:r>
      <w:r w:rsidR="0052682A" w:rsidRPr="00FA3DC6">
        <w:rPr>
          <w:sz w:val="28"/>
          <w:szCs w:val="28"/>
        </w:rPr>
        <w:t>цию расходов работодателям по оплате труда работников при организации време</w:t>
      </w:r>
      <w:r w:rsidR="0052682A" w:rsidRPr="00FA3DC6">
        <w:rPr>
          <w:sz w:val="28"/>
          <w:szCs w:val="28"/>
        </w:rPr>
        <w:t>н</w:t>
      </w:r>
      <w:r w:rsidR="0052682A" w:rsidRPr="00FA3DC6">
        <w:rPr>
          <w:sz w:val="28"/>
          <w:szCs w:val="28"/>
        </w:rPr>
        <w:t>ных работ за счет средств автономного округа ч</w:t>
      </w:r>
      <w:r w:rsidRPr="00FA3DC6">
        <w:rPr>
          <w:sz w:val="28"/>
          <w:szCs w:val="28"/>
        </w:rPr>
        <w:t>ерез службу занятости населения).</w:t>
      </w:r>
      <w:proofErr w:type="gramEnd"/>
      <w:r w:rsidRPr="00FA3DC6">
        <w:rPr>
          <w:sz w:val="28"/>
          <w:szCs w:val="28"/>
        </w:rPr>
        <w:t xml:space="preserve"> Т</w:t>
      </w:r>
      <w:r w:rsidRPr="00FA3DC6">
        <w:rPr>
          <w:rFonts w:eastAsia="Calibri"/>
          <w:sz w:val="28"/>
          <w:szCs w:val="28"/>
          <w:lang w:eastAsia="en-US"/>
        </w:rPr>
        <w:t xml:space="preserve">рудоустроено </w:t>
      </w:r>
      <w:r w:rsidR="006203A4" w:rsidRPr="00FA3DC6">
        <w:rPr>
          <w:rFonts w:eastAsia="Calibri"/>
          <w:sz w:val="28"/>
          <w:szCs w:val="28"/>
          <w:lang w:eastAsia="en-US"/>
        </w:rPr>
        <w:t>1</w:t>
      </w:r>
      <w:r w:rsidR="007475D4" w:rsidRPr="00FA3DC6">
        <w:rPr>
          <w:rFonts w:eastAsia="Calibri"/>
          <w:sz w:val="28"/>
          <w:szCs w:val="28"/>
          <w:lang w:eastAsia="en-US"/>
        </w:rPr>
        <w:t> </w:t>
      </w:r>
      <w:r w:rsidR="006203A4" w:rsidRPr="00FA3DC6">
        <w:rPr>
          <w:rFonts w:eastAsia="Calibri"/>
          <w:sz w:val="28"/>
          <w:szCs w:val="28"/>
          <w:lang w:eastAsia="en-US"/>
        </w:rPr>
        <w:t>230</w:t>
      </w:r>
      <w:r w:rsidR="007475D4" w:rsidRPr="00FA3DC6">
        <w:rPr>
          <w:rFonts w:eastAsia="Calibri"/>
          <w:sz w:val="28"/>
          <w:szCs w:val="28"/>
          <w:lang w:eastAsia="en-US"/>
        </w:rPr>
        <w:t xml:space="preserve"> </w:t>
      </w:r>
      <w:r w:rsidR="00115769" w:rsidRPr="00FA3DC6">
        <w:rPr>
          <w:rFonts w:eastAsia="Calibri"/>
          <w:sz w:val="28"/>
          <w:szCs w:val="28"/>
          <w:lang w:eastAsia="en-US"/>
        </w:rPr>
        <w:t>подростков</w:t>
      </w:r>
      <w:r w:rsidR="0093142F" w:rsidRPr="00FA3DC6">
        <w:rPr>
          <w:rFonts w:eastAsia="Calibri"/>
          <w:sz w:val="28"/>
          <w:szCs w:val="28"/>
          <w:lang w:eastAsia="en-US"/>
        </w:rPr>
        <w:t>.</w:t>
      </w:r>
    </w:p>
    <w:p w:rsidR="0052682A" w:rsidRPr="00FA3DC6" w:rsidRDefault="0052682A" w:rsidP="007C2EAB">
      <w:pPr>
        <w:ind w:firstLine="709"/>
        <w:jc w:val="center"/>
        <w:rPr>
          <w:b/>
          <w:i/>
          <w:sz w:val="28"/>
          <w:szCs w:val="28"/>
        </w:rPr>
      </w:pP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Региональный проект "Содействие занятости женщин - созд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ние условий </w:t>
      </w:r>
      <w:proofErr w:type="gramStart"/>
      <w:r w:rsidRPr="00FA3DC6">
        <w:rPr>
          <w:sz w:val="28"/>
          <w:szCs w:val="28"/>
        </w:rPr>
        <w:t>дошкольного</w:t>
      </w:r>
      <w:proofErr w:type="gramEnd"/>
      <w:r w:rsidRPr="00FA3DC6">
        <w:rPr>
          <w:sz w:val="28"/>
          <w:szCs w:val="28"/>
        </w:rPr>
        <w:t xml:space="preserve"> образования для детей в возрасте до трех лет".</w:t>
      </w:r>
    </w:p>
    <w:p w:rsidR="0076773E" w:rsidRPr="00FA3DC6" w:rsidRDefault="00BD7686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 xml:space="preserve">В рамках </w:t>
      </w:r>
      <w:r w:rsidR="0076773E" w:rsidRPr="00FA3DC6">
        <w:rPr>
          <w:sz w:val="28"/>
          <w:szCs w:val="28"/>
          <w:lang w:val="ru-RU"/>
        </w:rPr>
        <w:t>р</w:t>
      </w:r>
      <w:proofErr w:type="spellStart"/>
      <w:r w:rsidR="0076773E" w:rsidRPr="00FA3DC6">
        <w:rPr>
          <w:sz w:val="28"/>
          <w:szCs w:val="28"/>
        </w:rPr>
        <w:t>егиональн</w:t>
      </w:r>
      <w:r w:rsidR="0076773E" w:rsidRPr="00FA3DC6">
        <w:rPr>
          <w:sz w:val="28"/>
          <w:szCs w:val="28"/>
          <w:lang w:val="ru-RU"/>
        </w:rPr>
        <w:t>ого</w:t>
      </w:r>
      <w:proofErr w:type="spellEnd"/>
      <w:r w:rsidRPr="00FA3DC6">
        <w:rPr>
          <w:sz w:val="28"/>
          <w:szCs w:val="28"/>
          <w:lang w:val="ru-RU"/>
        </w:rPr>
        <w:t xml:space="preserve"> </w:t>
      </w:r>
      <w:r w:rsidR="0076773E" w:rsidRPr="00FA3DC6">
        <w:rPr>
          <w:sz w:val="28"/>
          <w:szCs w:val="28"/>
        </w:rPr>
        <w:t>проект</w:t>
      </w:r>
      <w:r w:rsidR="0076773E" w:rsidRPr="00FA3DC6">
        <w:rPr>
          <w:sz w:val="28"/>
          <w:szCs w:val="28"/>
          <w:lang w:val="ru-RU"/>
        </w:rPr>
        <w:t>а</w:t>
      </w:r>
      <w:r w:rsidR="0076773E" w:rsidRPr="00FA3DC6">
        <w:rPr>
          <w:sz w:val="28"/>
          <w:szCs w:val="28"/>
        </w:rPr>
        <w:t xml:space="preserve"> </w:t>
      </w:r>
      <w:r w:rsidR="0076773E" w:rsidRPr="00FA3DC6">
        <w:rPr>
          <w:sz w:val="28"/>
          <w:szCs w:val="28"/>
          <w:lang w:val="ru-RU"/>
        </w:rPr>
        <w:t>н</w:t>
      </w:r>
      <w:r w:rsidR="0076773E" w:rsidRPr="00FA3DC6">
        <w:rPr>
          <w:rFonts w:eastAsia="Calibri"/>
          <w:sz w:val="28"/>
          <w:szCs w:val="28"/>
        </w:rPr>
        <w:t>а 2019 год выделены денежные средства в размере 400,00 тыс. рублей (бюджет автономного округа)</w:t>
      </w:r>
      <w:r w:rsidR="0076773E" w:rsidRPr="00FA3DC6">
        <w:rPr>
          <w:rFonts w:eastAsia="Calibri"/>
          <w:sz w:val="28"/>
          <w:szCs w:val="28"/>
          <w:lang w:val="ru-RU"/>
        </w:rPr>
        <w:t>, о</w:t>
      </w:r>
      <w:proofErr w:type="spellStart"/>
      <w:r w:rsidRPr="00FA3DC6">
        <w:rPr>
          <w:rFonts w:eastAsia="Calibri"/>
          <w:sz w:val="28"/>
          <w:szCs w:val="28"/>
          <w:lang w:eastAsia="en-US"/>
        </w:rPr>
        <w:t>свое</w:t>
      </w:r>
      <w:r w:rsidR="0076773E" w:rsidRPr="00FA3DC6">
        <w:rPr>
          <w:rFonts w:eastAsia="Calibri"/>
          <w:sz w:val="28"/>
          <w:szCs w:val="28"/>
          <w:lang w:eastAsia="en-US"/>
        </w:rPr>
        <w:t>н</w:t>
      </w:r>
      <w:r w:rsidR="0076773E" w:rsidRPr="00FA3DC6">
        <w:rPr>
          <w:rFonts w:eastAsia="Calibri"/>
          <w:sz w:val="28"/>
          <w:szCs w:val="28"/>
          <w:lang w:val="ru-RU" w:eastAsia="en-US"/>
        </w:rPr>
        <w:t>о</w:t>
      </w:r>
      <w:proofErr w:type="spellEnd"/>
      <w:r w:rsidRPr="00FA3DC6">
        <w:rPr>
          <w:rFonts w:eastAsia="Calibri"/>
          <w:sz w:val="28"/>
          <w:szCs w:val="28"/>
          <w:lang w:eastAsia="en-US"/>
        </w:rPr>
        <w:t xml:space="preserve"> </w:t>
      </w:r>
      <w:r w:rsidR="0076773E" w:rsidRPr="00FA3DC6">
        <w:rPr>
          <w:rFonts w:eastAsia="Calibri"/>
          <w:sz w:val="28"/>
          <w:szCs w:val="28"/>
          <w:lang w:eastAsia="en-US"/>
        </w:rPr>
        <w:t>400,00 тыс. рублей, что составляет 100% от плана.</w:t>
      </w:r>
    </w:p>
    <w:p w:rsidR="0076773E" w:rsidRPr="00FA3DC6" w:rsidRDefault="0076773E" w:rsidP="007C2EAB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</w:t>
      </w:r>
      <w:r w:rsidR="004B792E" w:rsidRPr="00FA3DC6">
        <w:rPr>
          <w:sz w:val="28"/>
          <w:szCs w:val="28"/>
          <w:lang w:val="ru-RU"/>
        </w:rPr>
        <w:t xml:space="preserve"> 10</w:t>
      </w:r>
      <w:r w:rsidRPr="00FA3DC6">
        <w:rPr>
          <w:sz w:val="28"/>
          <w:szCs w:val="28"/>
        </w:rPr>
        <w:t xml:space="preserve"> направлено</w:t>
      </w:r>
      <w:r w:rsidRPr="00FA3DC6">
        <w:rPr>
          <w:sz w:val="28"/>
          <w:szCs w:val="28"/>
          <w:lang w:val="ru-RU"/>
        </w:rPr>
        <w:t xml:space="preserve"> 9 566,29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рублей (</w:t>
      </w:r>
      <w:r w:rsidRPr="00FA3DC6">
        <w:rPr>
          <w:sz w:val="28"/>
          <w:szCs w:val="28"/>
          <w:lang w:val="ru-RU"/>
        </w:rPr>
        <w:t>4 566,29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- бюджет автономного округа, </w:t>
      </w:r>
      <w:r w:rsidRPr="00FA3DC6">
        <w:rPr>
          <w:sz w:val="28"/>
          <w:szCs w:val="28"/>
          <w:lang w:val="ru-RU"/>
        </w:rPr>
        <w:t xml:space="preserve">5 000,0 </w:t>
      </w:r>
      <w:r w:rsidRPr="00FA3DC6">
        <w:rPr>
          <w:sz w:val="28"/>
          <w:szCs w:val="28"/>
        </w:rPr>
        <w:t>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>руб</w:t>
      </w:r>
      <w:r w:rsidRPr="00FA3DC6">
        <w:rPr>
          <w:sz w:val="28"/>
          <w:szCs w:val="28"/>
          <w:lang w:val="ru-RU"/>
        </w:rPr>
        <w:t>лей</w:t>
      </w:r>
      <w:r w:rsidRPr="00FA3DC6">
        <w:rPr>
          <w:sz w:val="28"/>
          <w:szCs w:val="28"/>
        </w:rPr>
        <w:t xml:space="preserve"> - бюджет города)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9 553,59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99,87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12,7</w:t>
      </w:r>
      <w:r w:rsidRPr="00FA3DC6">
        <w:rPr>
          <w:sz w:val="28"/>
          <w:szCs w:val="28"/>
          <w:shd w:val="clear" w:color="auto" w:fill="FFFFFF"/>
        </w:rPr>
        <w:t xml:space="preserve"> тыс. рублей объясняется </w:t>
      </w:r>
      <w:r w:rsidRPr="00FA3DC6">
        <w:rPr>
          <w:sz w:val="28"/>
          <w:szCs w:val="28"/>
        </w:rPr>
        <w:t>невостребованным остатком средств бюджета автономного округа в связи с заявительным характером</w:t>
      </w:r>
      <w:r w:rsidRPr="00FA3DC6">
        <w:rPr>
          <w:sz w:val="28"/>
          <w:szCs w:val="28"/>
          <w:lang w:val="ru-RU"/>
        </w:rPr>
        <w:t xml:space="preserve"> компенсации расходов по содействию в трудоустройстве граждан.</w:t>
      </w:r>
    </w:p>
    <w:p w:rsidR="00F411A3" w:rsidRPr="00FA3DC6" w:rsidRDefault="00F411A3" w:rsidP="007C2EAB">
      <w:pPr>
        <w:tabs>
          <w:tab w:val="left" w:pos="4163"/>
        </w:tabs>
        <w:ind w:firstLine="709"/>
        <w:jc w:val="both"/>
        <w:rPr>
          <w:b/>
          <w:i/>
          <w:sz w:val="28"/>
          <w:szCs w:val="28"/>
        </w:rPr>
      </w:pPr>
    </w:p>
    <w:p w:rsidR="0052682A" w:rsidRPr="00FA3DC6" w:rsidRDefault="0052682A" w:rsidP="007C2EAB">
      <w:pPr>
        <w:tabs>
          <w:tab w:val="left" w:pos="4163"/>
        </w:tabs>
        <w:ind w:firstLine="709"/>
        <w:jc w:val="both"/>
        <w:rPr>
          <w:sz w:val="28"/>
          <w:szCs w:val="28"/>
        </w:rPr>
      </w:pPr>
      <w:r w:rsidRPr="00FA3DC6">
        <w:rPr>
          <w:b/>
          <w:sz w:val="28"/>
          <w:szCs w:val="28"/>
        </w:rPr>
        <w:t>Задача 11.</w:t>
      </w:r>
      <w:r w:rsidRPr="00FA3DC6">
        <w:rPr>
          <w:b/>
          <w:i/>
          <w:sz w:val="28"/>
          <w:szCs w:val="28"/>
        </w:rPr>
        <w:t xml:space="preserve"> </w:t>
      </w:r>
      <w:r w:rsidRPr="00FA3DC6">
        <w:rPr>
          <w:sz w:val="28"/>
          <w:szCs w:val="28"/>
        </w:rPr>
        <w:t>Создание условий для реализации проектов в сфере культуры, т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 xml:space="preserve">ризма, физической культуры и спорта </w:t>
      </w:r>
      <w:proofErr w:type="gramStart"/>
      <w:r w:rsidRPr="00FA3DC6">
        <w:rPr>
          <w:sz w:val="28"/>
          <w:szCs w:val="28"/>
        </w:rPr>
        <w:t>некоммерческими</w:t>
      </w:r>
      <w:proofErr w:type="gramEnd"/>
      <w:r w:rsidRPr="00FA3DC6">
        <w:rPr>
          <w:sz w:val="28"/>
          <w:szCs w:val="28"/>
        </w:rPr>
        <w:t xml:space="preserve"> организациями (за искл</w:t>
      </w:r>
      <w:r w:rsidRPr="00FA3DC6">
        <w:rPr>
          <w:sz w:val="28"/>
          <w:szCs w:val="28"/>
        </w:rPr>
        <w:t>ю</w:t>
      </w:r>
      <w:r w:rsidRPr="00FA3DC6">
        <w:rPr>
          <w:sz w:val="28"/>
          <w:szCs w:val="28"/>
        </w:rPr>
        <w:t>чением государственных, м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ниципальных учреждений).</w:t>
      </w:r>
    </w:p>
    <w:p w:rsidR="0052682A" w:rsidRPr="00FA3DC6" w:rsidRDefault="0052682A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Реализация </w:t>
      </w:r>
      <w:proofErr w:type="gramStart"/>
      <w:r w:rsidRPr="00FA3DC6">
        <w:rPr>
          <w:sz w:val="28"/>
          <w:szCs w:val="28"/>
        </w:rPr>
        <w:t>некоммерческими</w:t>
      </w:r>
      <w:proofErr w:type="gramEnd"/>
      <w:r w:rsidRPr="00FA3DC6">
        <w:rPr>
          <w:sz w:val="28"/>
          <w:szCs w:val="28"/>
        </w:rPr>
        <w:t xml:space="preserve"> организациями (за исключением государственных, муниципальных учреждений) творческих проектов в сфере кул</w:t>
      </w:r>
      <w:r w:rsidRPr="00FA3DC6">
        <w:rPr>
          <w:sz w:val="28"/>
          <w:szCs w:val="28"/>
        </w:rPr>
        <w:t>ь</w:t>
      </w:r>
      <w:r w:rsidRPr="00FA3DC6">
        <w:rPr>
          <w:sz w:val="28"/>
          <w:szCs w:val="28"/>
        </w:rPr>
        <w:t>туры и туризма.</w:t>
      </w:r>
    </w:p>
    <w:p w:rsidR="0052682A" w:rsidRPr="00FA3DC6" w:rsidRDefault="0052682A" w:rsidP="00BD7686">
      <w:pPr>
        <w:ind w:firstLine="709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В 2019 году проведено 9 мероприятий, направленных на продвижение тур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стического потенциала города на муниципальном, окружном и всероссийском уро</w:t>
      </w:r>
      <w:r w:rsidRPr="00FA3DC6">
        <w:rPr>
          <w:sz w:val="28"/>
          <w:szCs w:val="28"/>
        </w:rPr>
        <w:t>в</w:t>
      </w:r>
      <w:r w:rsidRPr="00FA3DC6">
        <w:rPr>
          <w:sz w:val="28"/>
          <w:szCs w:val="28"/>
        </w:rPr>
        <w:t>нях, в том числе</w:t>
      </w:r>
      <w:r w:rsidRPr="00FA3DC6">
        <w:rPr>
          <w:sz w:val="28"/>
          <w:szCs w:val="28"/>
        </w:rPr>
        <w:br/>
      </w:r>
      <w:r w:rsidRPr="00FA3DC6">
        <w:rPr>
          <w:sz w:val="28"/>
          <w:szCs w:val="28"/>
          <w:lang w:val="en-US"/>
        </w:rPr>
        <w:t>VI</w:t>
      </w:r>
      <w:r w:rsidRPr="00FA3DC6">
        <w:rPr>
          <w:sz w:val="28"/>
          <w:szCs w:val="28"/>
        </w:rPr>
        <w:t xml:space="preserve"> туристский слёт </w:t>
      </w:r>
      <w:r w:rsidR="00BD7686" w:rsidRPr="00FA3DC6">
        <w:rPr>
          <w:sz w:val="28"/>
          <w:szCs w:val="28"/>
        </w:rPr>
        <w:t>"</w:t>
      </w:r>
      <w:proofErr w:type="spellStart"/>
      <w:r w:rsidRPr="00FA3DC6">
        <w:rPr>
          <w:sz w:val="28"/>
          <w:szCs w:val="28"/>
        </w:rPr>
        <w:t>Турслёт</w:t>
      </w:r>
      <w:proofErr w:type="spellEnd"/>
      <w:r w:rsidRPr="00FA3DC6">
        <w:rPr>
          <w:sz w:val="28"/>
          <w:szCs w:val="28"/>
        </w:rPr>
        <w:t xml:space="preserve"> поколений</w:t>
      </w:r>
      <w:r w:rsidR="00BD768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, экскурсионные программы по городу Нижневартовску (включая экскурсии для молодёжи города, граждан старшего во</w:t>
      </w:r>
      <w:r w:rsidRPr="00FA3DC6">
        <w:rPr>
          <w:sz w:val="28"/>
          <w:szCs w:val="28"/>
        </w:rPr>
        <w:t>з</w:t>
      </w:r>
      <w:r w:rsidRPr="00FA3DC6">
        <w:rPr>
          <w:sz w:val="28"/>
          <w:szCs w:val="28"/>
        </w:rPr>
        <w:t>раста, людей с ограниченными возможностями здоровья в целях развития молоде</w:t>
      </w:r>
      <w:r w:rsidRPr="00FA3DC6">
        <w:rPr>
          <w:sz w:val="28"/>
          <w:szCs w:val="28"/>
        </w:rPr>
        <w:t>ж</w:t>
      </w:r>
      <w:r w:rsidRPr="00FA3DC6">
        <w:rPr>
          <w:sz w:val="28"/>
          <w:szCs w:val="28"/>
        </w:rPr>
        <w:t>ного и социального туризма).</w:t>
      </w:r>
      <w:proofErr w:type="gramEnd"/>
      <w:r w:rsidRPr="00FA3DC6">
        <w:rPr>
          <w:sz w:val="28"/>
          <w:szCs w:val="28"/>
        </w:rPr>
        <w:t xml:space="preserve"> Организовано участие в выставке-ярмарке </w:t>
      </w:r>
      <w:r w:rsidR="00BD768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ЮграТур-2019</w:t>
      </w:r>
      <w:r w:rsidR="00BD768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. Мероприятия проведены некоммерческой организацией Клуб любителей м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 xml:space="preserve">тоциклов </w:t>
      </w:r>
      <w:r w:rsidR="00BD768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>Легион 86</w:t>
      </w:r>
      <w:r w:rsidR="00BD7686" w:rsidRPr="00FA3DC6">
        <w:rPr>
          <w:sz w:val="28"/>
          <w:szCs w:val="28"/>
        </w:rPr>
        <w:t>"</w:t>
      </w:r>
      <w:r w:rsidRPr="00FA3DC6">
        <w:rPr>
          <w:sz w:val="28"/>
          <w:szCs w:val="28"/>
        </w:rPr>
        <w:t xml:space="preserve"> в </w:t>
      </w:r>
      <w:proofErr w:type="gramStart"/>
      <w:r w:rsidRPr="00FA3DC6">
        <w:rPr>
          <w:sz w:val="28"/>
          <w:szCs w:val="28"/>
        </w:rPr>
        <w:t>рамках</w:t>
      </w:r>
      <w:proofErr w:type="gramEnd"/>
      <w:r w:rsidRPr="00FA3DC6">
        <w:rPr>
          <w:sz w:val="28"/>
          <w:szCs w:val="28"/>
        </w:rPr>
        <w:t xml:space="preserve"> реализации проекта в сфере внутреннего туризма по предоставленной субсидии, предусмотренной муниципальной программой.</w:t>
      </w:r>
    </w:p>
    <w:p w:rsidR="0052682A" w:rsidRPr="00FA3DC6" w:rsidRDefault="0052682A" w:rsidP="007C2EAB">
      <w:pPr>
        <w:ind w:firstLine="540"/>
        <w:jc w:val="both"/>
        <w:rPr>
          <w:sz w:val="28"/>
          <w:szCs w:val="28"/>
        </w:rPr>
      </w:pPr>
    </w:p>
    <w:p w:rsidR="00520A92" w:rsidRPr="00FA3DC6" w:rsidRDefault="00520A92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i/>
          <w:sz w:val="28"/>
          <w:szCs w:val="28"/>
          <w:lang w:eastAsia="en-US"/>
        </w:rPr>
        <w:t>Мероприятие:</w:t>
      </w:r>
      <w:r w:rsidRPr="00FA3DC6">
        <w:rPr>
          <w:sz w:val="28"/>
          <w:szCs w:val="28"/>
        </w:rPr>
        <w:t xml:space="preserve"> Реализация </w:t>
      </w:r>
      <w:proofErr w:type="gramStart"/>
      <w:r w:rsidRPr="00FA3DC6">
        <w:rPr>
          <w:sz w:val="28"/>
          <w:szCs w:val="28"/>
        </w:rPr>
        <w:t>некоммерческими</w:t>
      </w:r>
      <w:proofErr w:type="gramEnd"/>
      <w:r w:rsidRPr="00FA3DC6">
        <w:rPr>
          <w:sz w:val="28"/>
          <w:szCs w:val="28"/>
        </w:rPr>
        <w:t xml:space="preserve"> организациями (за исключением госуда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ственных, муниципальных учреждений) мероприятий в сфере физической культуры и спорта.</w:t>
      </w:r>
    </w:p>
    <w:p w:rsidR="00EA587E" w:rsidRPr="00FA3DC6" w:rsidRDefault="00EA587E" w:rsidP="00E04017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рамках выполнения мероприятия </w:t>
      </w:r>
      <w:r w:rsidR="00E04017" w:rsidRPr="00FA3DC6">
        <w:rPr>
          <w:sz w:val="28"/>
          <w:szCs w:val="28"/>
          <w:lang w:val="ru-RU"/>
        </w:rPr>
        <w:t>п</w:t>
      </w:r>
      <w:r w:rsidR="00E04017" w:rsidRPr="00FA3DC6">
        <w:rPr>
          <w:sz w:val="28"/>
          <w:szCs w:val="28"/>
        </w:rPr>
        <w:t xml:space="preserve">о итогам двух конкурсов средства </w:t>
      </w:r>
      <w:r w:rsidR="00E04017" w:rsidRPr="00FA3DC6">
        <w:rPr>
          <w:sz w:val="28"/>
          <w:szCs w:val="28"/>
          <w:lang w:val="ru-RU"/>
        </w:rPr>
        <w:t>в ра</w:t>
      </w:r>
      <w:r w:rsidR="00E04017" w:rsidRPr="00FA3DC6">
        <w:rPr>
          <w:sz w:val="28"/>
          <w:szCs w:val="28"/>
          <w:lang w:val="ru-RU"/>
        </w:rPr>
        <w:t>з</w:t>
      </w:r>
      <w:r w:rsidR="00E04017" w:rsidRPr="00FA3DC6">
        <w:rPr>
          <w:sz w:val="28"/>
          <w:szCs w:val="28"/>
          <w:lang w:val="ru-RU"/>
        </w:rPr>
        <w:t>мере</w:t>
      </w:r>
      <w:r w:rsidR="00E04017" w:rsidRPr="00FA3DC6">
        <w:rPr>
          <w:sz w:val="28"/>
          <w:szCs w:val="28"/>
        </w:rPr>
        <w:t xml:space="preserve"> 1</w:t>
      </w:r>
      <w:r w:rsidR="00E04017" w:rsidRPr="00FA3DC6">
        <w:rPr>
          <w:sz w:val="28"/>
          <w:szCs w:val="28"/>
          <w:lang w:val="ru-RU"/>
        </w:rPr>
        <w:t>,0</w:t>
      </w:r>
      <w:r w:rsidR="00E04017" w:rsidRPr="00FA3DC6">
        <w:rPr>
          <w:sz w:val="28"/>
          <w:szCs w:val="28"/>
        </w:rPr>
        <w:t xml:space="preserve"> млн. рублей (в 2018 год - 825,0 тыс. рублей)</w:t>
      </w:r>
      <w:r w:rsidR="00E04017" w:rsidRPr="00FA3DC6">
        <w:rPr>
          <w:sz w:val="28"/>
          <w:szCs w:val="28"/>
          <w:lang w:val="ru-RU"/>
        </w:rPr>
        <w:t xml:space="preserve"> </w:t>
      </w:r>
      <w:r w:rsidR="00E04017" w:rsidRPr="00FA3DC6">
        <w:rPr>
          <w:sz w:val="28"/>
          <w:szCs w:val="28"/>
        </w:rPr>
        <w:t xml:space="preserve">из бюджета муниципального образования </w:t>
      </w:r>
      <w:r w:rsidRPr="00FA3DC6">
        <w:rPr>
          <w:sz w:val="28"/>
          <w:szCs w:val="28"/>
        </w:rPr>
        <w:t>были переданы на исполнение негосударственным (немуниципальным) организациям, в том числе социально ориентированным некоммерческим организациям, для оказания услуг (выполнения работ) в сфере физической культуры и спорта.</w:t>
      </w:r>
    </w:p>
    <w:p w:rsidR="00EA587E" w:rsidRPr="00FA3DC6" w:rsidRDefault="00E04017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Реализовано 6 проектов, о</w:t>
      </w:r>
      <w:r w:rsidR="00EA587E" w:rsidRPr="00FA3DC6">
        <w:rPr>
          <w:sz w:val="28"/>
          <w:szCs w:val="28"/>
        </w:rPr>
        <w:t xml:space="preserve">бщий охват участников мероприятий составил 829 человек </w:t>
      </w:r>
      <w:r w:rsidRPr="00FA3DC6">
        <w:rPr>
          <w:sz w:val="28"/>
          <w:szCs w:val="28"/>
        </w:rPr>
        <w:t>(2018 год</w:t>
      </w:r>
      <w:r w:rsidR="006203A4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>-</w:t>
      </w:r>
      <w:r w:rsidR="006203A4" w:rsidRPr="00FA3DC6">
        <w:rPr>
          <w:sz w:val="28"/>
          <w:szCs w:val="28"/>
        </w:rPr>
        <w:t xml:space="preserve"> </w:t>
      </w:r>
      <w:r w:rsidR="008D6BA9" w:rsidRPr="00FA3DC6">
        <w:rPr>
          <w:sz w:val="28"/>
          <w:szCs w:val="28"/>
        </w:rPr>
        <w:t>6</w:t>
      </w:r>
      <w:r w:rsidR="00EA587E" w:rsidRPr="00FA3DC6">
        <w:rPr>
          <w:sz w:val="28"/>
          <w:szCs w:val="28"/>
        </w:rPr>
        <w:t>32 человека). Увеличение числа участников на 31,2%</w:t>
      </w:r>
      <w:r w:rsidR="00EA587E" w:rsidRPr="00FA3DC6">
        <w:rPr>
          <w:color w:val="FF0000"/>
          <w:sz w:val="28"/>
          <w:szCs w:val="28"/>
        </w:rPr>
        <w:t xml:space="preserve"> </w:t>
      </w:r>
      <w:proofErr w:type="gramStart"/>
      <w:r w:rsidR="00EA587E" w:rsidRPr="00FA3DC6">
        <w:rPr>
          <w:sz w:val="28"/>
          <w:szCs w:val="28"/>
        </w:rPr>
        <w:t>подтве</w:t>
      </w:r>
      <w:r w:rsidR="00EA587E" w:rsidRPr="00FA3DC6">
        <w:rPr>
          <w:sz w:val="28"/>
          <w:szCs w:val="28"/>
        </w:rPr>
        <w:t>р</w:t>
      </w:r>
      <w:r w:rsidR="00EA587E" w:rsidRPr="00FA3DC6">
        <w:rPr>
          <w:sz w:val="28"/>
          <w:szCs w:val="28"/>
        </w:rPr>
        <w:t>ждает качество проведения данных мероприятий и является</w:t>
      </w:r>
      <w:proofErr w:type="gramEnd"/>
      <w:r w:rsidR="00EA587E" w:rsidRPr="00FA3DC6">
        <w:rPr>
          <w:sz w:val="28"/>
          <w:szCs w:val="28"/>
        </w:rPr>
        <w:t xml:space="preserve"> показателем эффекти</w:t>
      </w:r>
      <w:r w:rsidR="00EA587E" w:rsidRPr="00FA3DC6">
        <w:rPr>
          <w:sz w:val="28"/>
          <w:szCs w:val="28"/>
        </w:rPr>
        <w:t>в</w:t>
      </w:r>
      <w:r w:rsidR="00EA587E" w:rsidRPr="00FA3DC6">
        <w:rPr>
          <w:sz w:val="28"/>
          <w:szCs w:val="28"/>
        </w:rPr>
        <w:t>ности использования бюджетных средств.</w:t>
      </w:r>
    </w:p>
    <w:p w:rsidR="00520A92" w:rsidRPr="00FA3DC6" w:rsidRDefault="00520A92" w:rsidP="007C2EAB">
      <w:pPr>
        <w:ind w:firstLine="540"/>
        <w:jc w:val="both"/>
        <w:rPr>
          <w:sz w:val="28"/>
          <w:szCs w:val="28"/>
        </w:rPr>
      </w:pPr>
    </w:p>
    <w:p w:rsidR="00F411A3" w:rsidRPr="00FA3DC6" w:rsidRDefault="00F411A3" w:rsidP="007C2EAB">
      <w:pPr>
        <w:pStyle w:val="a3"/>
        <w:tabs>
          <w:tab w:val="left" w:pos="708"/>
        </w:tabs>
        <w:ind w:firstLine="709"/>
        <w:jc w:val="both"/>
        <w:rPr>
          <w:sz w:val="28"/>
          <w:szCs w:val="28"/>
          <w:lang w:val="ru-RU"/>
        </w:rPr>
      </w:pPr>
      <w:r w:rsidRPr="00FA3DC6">
        <w:rPr>
          <w:sz w:val="28"/>
          <w:szCs w:val="28"/>
          <w:lang w:val="ru-RU"/>
        </w:rPr>
        <w:t>На</w:t>
      </w:r>
      <w:r w:rsidRPr="00FA3DC6">
        <w:rPr>
          <w:sz w:val="28"/>
          <w:szCs w:val="28"/>
        </w:rPr>
        <w:t xml:space="preserve"> выполнение задачи </w:t>
      </w:r>
      <w:r w:rsidR="004B792E" w:rsidRPr="00FA3DC6">
        <w:rPr>
          <w:sz w:val="28"/>
          <w:szCs w:val="28"/>
          <w:lang w:val="ru-RU"/>
        </w:rPr>
        <w:t xml:space="preserve">11 </w:t>
      </w:r>
      <w:r w:rsidRPr="00FA3DC6">
        <w:rPr>
          <w:sz w:val="28"/>
          <w:szCs w:val="28"/>
        </w:rPr>
        <w:t>направлено</w:t>
      </w:r>
      <w:r w:rsidRPr="00FA3DC6">
        <w:rPr>
          <w:sz w:val="28"/>
          <w:szCs w:val="28"/>
          <w:lang w:val="ru-RU"/>
        </w:rPr>
        <w:t xml:space="preserve"> 6 531,0</w:t>
      </w:r>
      <w:r w:rsidRPr="00FA3DC6">
        <w:rPr>
          <w:sz w:val="28"/>
          <w:szCs w:val="28"/>
        </w:rPr>
        <w:t xml:space="preserve"> тыс.</w:t>
      </w:r>
      <w:r w:rsidRPr="00FA3DC6">
        <w:rPr>
          <w:sz w:val="28"/>
          <w:szCs w:val="28"/>
          <w:lang w:val="ru-RU"/>
        </w:rPr>
        <w:t> </w:t>
      </w:r>
      <w:r w:rsidRPr="00FA3DC6">
        <w:rPr>
          <w:sz w:val="28"/>
          <w:szCs w:val="28"/>
        </w:rPr>
        <w:t xml:space="preserve">рублей </w:t>
      </w:r>
      <w:r w:rsidRPr="00FA3DC6">
        <w:rPr>
          <w:sz w:val="28"/>
          <w:szCs w:val="28"/>
          <w:lang w:val="ru-RU"/>
        </w:rPr>
        <w:t>(</w:t>
      </w:r>
      <w:r w:rsidRPr="00FA3DC6">
        <w:rPr>
          <w:sz w:val="28"/>
          <w:szCs w:val="28"/>
        </w:rPr>
        <w:t>бюджет города)</w:t>
      </w:r>
      <w:r w:rsidRPr="00FA3DC6">
        <w:rPr>
          <w:sz w:val="28"/>
          <w:szCs w:val="28"/>
          <w:lang w:val="ru-RU"/>
        </w:rPr>
        <w:t>, освоено</w:t>
      </w:r>
      <w:r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  <w:lang w:val="ru-RU"/>
        </w:rPr>
        <w:t xml:space="preserve">6 503,54 </w:t>
      </w:r>
      <w:r w:rsidRPr="00FA3DC6">
        <w:rPr>
          <w:sz w:val="28"/>
          <w:szCs w:val="28"/>
        </w:rPr>
        <w:t xml:space="preserve">тыс. рублей, что составляет </w:t>
      </w:r>
      <w:r w:rsidRPr="00FA3DC6">
        <w:rPr>
          <w:sz w:val="28"/>
          <w:szCs w:val="28"/>
          <w:lang w:val="ru-RU"/>
        </w:rPr>
        <w:t>99,58</w:t>
      </w:r>
      <w:r w:rsidRPr="00FA3DC6">
        <w:rPr>
          <w:sz w:val="28"/>
          <w:szCs w:val="28"/>
        </w:rPr>
        <w:t xml:space="preserve">% от плана. </w:t>
      </w:r>
      <w:r w:rsidRPr="00FA3DC6">
        <w:rPr>
          <w:sz w:val="28"/>
          <w:szCs w:val="28"/>
          <w:shd w:val="clear" w:color="auto" w:fill="FFFFFF"/>
        </w:rPr>
        <w:t>Неполное освоение средств бюджета города в сумме </w:t>
      </w:r>
      <w:r w:rsidRPr="00FA3DC6">
        <w:rPr>
          <w:sz w:val="28"/>
          <w:szCs w:val="28"/>
          <w:shd w:val="clear" w:color="auto" w:fill="FFFFFF"/>
          <w:lang w:val="ru-RU"/>
        </w:rPr>
        <w:t>27,46</w:t>
      </w:r>
      <w:r w:rsidRPr="00FA3DC6">
        <w:rPr>
          <w:sz w:val="28"/>
          <w:szCs w:val="28"/>
          <w:shd w:val="clear" w:color="auto" w:fill="FFFFFF"/>
        </w:rPr>
        <w:t xml:space="preserve"> тыс. рублей объясняется </w:t>
      </w:r>
      <w:r w:rsidRPr="00FA3DC6">
        <w:rPr>
          <w:sz w:val="28"/>
          <w:szCs w:val="28"/>
          <w:lang w:val="ru-RU"/>
        </w:rPr>
        <w:t>возвратом субсидии некоммерческими организациями, по причине некорректной сдачи отчетности.</w:t>
      </w:r>
    </w:p>
    <w:p w:rsidR="00F411A3" w:rsidRPr="00FA3DC6" w:rsidRDefault="00F411A3" w:rsidP="007C2EAB">
      <w:pPr>
        <w:tabs>
          <w:tab w:val="left" w:pos="4163"/>
        </w:tabs>
        <w:ind w:firstLine="709"/>
        <w:jc w:val="center"/>
        <w:rPr>
          <w:b/>
          <w:i/>
          <w:sz w:val="28"/>
          <w:szCs w:val="28"/>
          <w:lang w:val="x-none"/>
        </w:rPr>
      </w:pPr>
    </w:p>
    <w:p w:rsidR="004B792E" w:rsidRPr="00FA3DC6" w:rsidRDefault="004B792E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>Муниципальной программой предусмотрены мероприятия на принципах пр</w:t>
      </w:r>
      <w:r w:rsidRPr="00FA3DC6">
        <w:rPr>
          <w:rFonts w:ascii="Times New Roman" w:hAnsi="Times New Roman" w:cs="Times New Roman"/>
          <w:sz w:val="28"/>
          <w:szCs w:val="28"/>
        </w:rPr>
        <w:t>о</w:t>
      </w:r>
      <w:r w:rsidRPr="00FA3DC6">
        <w:rPr>
          <w:rFonts w:ascii="Times New Roman" w:hAnsi="Times New Roman" w:cs="Times New Roman"/>
          <w:sz w:val="28"/>
          <w:szCs w:val="28"/>
        </w:rPr>
        <w:t>ектного управления</w:t>
      </w:r>
      <w:r w:rsidR="00451764" w:rsidRPr="00FA3DC6">
        <w:rPr>
          <w:rFonts w:ascii="Times New Roman" w:hAnsi="Times New Roman" w:cs="Times New Roman"/>
          <w:sz w:val="28"/>
          <w:szCs w:val="28"/>
        </w:rPr>
        <w:t>:</w:t>
      </w:r>
    </w:p>
    <w:p w:rsidR="004B792E" w:rsidRPr="00FA3DC6" w:rsidRDefault="00451764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на </w:t>
      </w:r>
      <w:r w:rsidRPr="00FA3DC6">
        <w:rPr>
          <w:rFonts w:ascii="Times New Roman" w:hAnsi="Times New Roman" w:cs="Times New Roman"/>
          <w:sz w:val="28"/>
          <w:szCs w:val="28"/>
        </w:rPr>
        <w:t>р</w:t>
      </w:r>
      <w:r w:rsidR="0052769F" w:rsidRPr="00FA3DC6">
        <w:rPr>
          <w:rFonts w:ascii="Times New Roman" w:hAnsi="Times New Roman" w:cs="Times New Roman"/>
          <w:sz w:val="28"/>
          <w:szCs w:val="28"/>
        </w:rPr>
        <w:t>еализаци</w:t>
      </w:r>
      <w:r w:rsidR="00F942D7" w:rsidRPr="00FA3DC6">
        <w:rPr>
          <w:rFonts w:ascii="Times New Roman" w:hAnsi="Times New Roman" w:cs="Times New Roman"/>
          <w:sz w:val="28"/>
          <w:szCs w:val="28"/>
        </w:rPr>
        <w:t>ю</w:t>
      </w:r>
      <w:r w:rsidR="0052769F" w:rsidRPr="00FA3DC6">
        <w:rPr>
          <w:rFonts w:ascii="Times New Roman" w:hAnsi="Times New Roman" w:cs="Times New Roman"/>
          <w:sz w:val="28"/>
          <w:szCs w:val="28"/>
        </w:rPr>
        <w:t xml:space="preserve"> отдельных мероприятий проекта "XLIV фестиваль искусств, труда и спо</w:t>
      </w:r>
      <w:r w:rsidR="0052769F" w:rsidRPr="00FA3DC6">
        <w:rPr>
          <w:rFonts w:ascii="Times New Roman" w:hAnsi="Times New Roman" w:cs="Times New Roman"/>
          <w:sz w:val="28"/>
          <w:szCs w:val="28"/>
        </w:rPr>
        <w:t>р</w:t>
      </w:r>
      <w:r w:rsidR="0052769F" w:rsidRPr="00FA3DC6">
        <w:rPr>
          <w:rFonts w:ascii="Times New Roman" w:hAnsi="Times New Roman" w:cs="Times New Roman"/>
          <w:sz w:val="28"/>
          <w:szCs w:val="28"/>
        </w:rPr>
        <w:t>та "</w:t>
      </w:r>
      <w:proofErr w:type="spellStart"/>
      <w:r w:rsidR="0052769F" w:rsidRPr="00FA3DC6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="0052769F" w:rsidRPr="00FA3DC6">
        <w:rPr>
          <w:rFonts w:ascii="Times New Roman" w:hAnsi="Times New Roman" w:cs="Times New Roman"/>
          <w:sz w:val="28"/>
          <w:szCs w:val="28"/>
        </w:rPr>
        <w:t xml:space="preserve"> ночи - 2019"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="0052769F" w:rsidRPr="00FA3DC6">
        <w:rPr>
          <w:rFonts w:ascii="Times New Roman" w:hAnsi="Times New Roman" w:cs="Times New Roman"/>
          <w:sz w:val="28"/>
          <w:szCs w:val="28"/>
        </w:rPr>
        <w:t xml:space="preserve">из бюджета города Нижневартовска в 2019 году 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выделены средства </w:t>
      </w:r>
      <w:r w:rsidRPr="00FA3DC6">
        <w:rPr>
          <w:rFonts w:ascii="Times New Roman" w:hAnsi="Times New Roman" w:cs="Times New Roman"/>
          <w:sz w:val="28"/>
          <w:szCs w:val="28"/>
        </w:rPr>
        <w:t>в размере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="0052769F" w:rsidRPr="00FA3DC6">
        <w:rPr>
          <w:rFonts w:ascii="Times New Roman" w:hAnsi="Times New Roman" w:cs="Times New Roman"/>
          <w:sz w:val="28"/>
          <w:szCs w:val="28"/>
        </w:rPr>
        <w:t>10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="0052769F" w:rsidRPr="00FA3DC6">
        <w:rPr>
          <w:rFonts w:ascii="Times New Roman" w:hAnsi="Times New Roman" w:cs="Times New Roman"/>
          <w:sz w:val="28"/>
          <w:szCs w:val="28"/>
        </w:rPr>
        <w:t>166,00 тыс. руб</w:t>
      </w:r>
      <w:r w:rsidR="00F942D7" w:rsidRPr="00FA3DC6">
        <w:rPr>
          <w:rFonts w:ascii="Times New Roman" w:hAnsi="Times New Roman" w:cs="Times New Roman"/>
          <w:sz w:val="28"/>
          <w:szCs w:val="28"/>
        </w:rPr>
        <w:t>лей</w:t>
      </w:r>
      <w:r w:rsidR="0052769F" w:rsidRPr="00FA3DC6">
        <w:rPr>
          <w:rFonts w:ascii="Times New Roman" w:hAnsi="Times New Roman" w:cs="Times New Roman"/>
          <w:sz w:val="28"/>
          <w:szCs w:val="28"/>
        </w:rPr>
        <w:t>.</w:t>
      </w:r>
    </w:p>
    <w:p w:rsidR="00D1299A" w:rsidRPr="00FA3DC6" w:rsidRDefault="00D1299A" w:rsidP="00D129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В рамках реализации проекта проведены основные традиционные меропри</w:t>
      </w:r>
      <w:r w:rsidRPr="00FA3DC6">
        <w:rPr>
          <w:sz w:val="28"/>
          <w:szCs w:val="28"/>
        </w:rPr>
        <w:t>я</w:t>
      </w:r>
      <w:r w:rsidRPr="00FA3DC6">
        <w:rPr>
          <w:sz w:val="28"/>
          <w:szCs w:val="28"/>
        </w:rPr>
        <w:t>тия: открытие - закрытие фестиваля, городской семейный праздник, молодежный творческий фестиваль "Мы молоды!", национальный праздник "Сабантуй", фест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валь-праздник национальных культур "Праздник Дружбы народов". Наряду с пол</w:t>
      </w:r>
      <w:r w:rsidRPr="00FA3DC6">
        <w:rPr>
          <w:sz w:val="28"/>
          <w:szCs w:val="28"/>
        </w:rPr>
        <w:t>ю</w:t>
      </w:r>
      <w:r w:rsidRPr="00FA3DC6">
        <w:rPr>
          <w:sz w:val="28"/>
          <w:szCs w:val="28"/>
        </w:rPr>
        <w:t xml:space="preserve">бившимися горожанам мероприятиями в 2019 году реализован ряд </w:t>
      </w:r>
      <w:proofErr w:type="gramStart"/>
      <w:r w:rsidRPr="00FA3DC6">
        <w:rPr>
          <w:sz w:val="28"/>
          <w:szCs w:val="28"/>
        </w:rPr>
        <w:t>новых</w:t>
      </w:r>
      <w:proofErr w:type="gramEnd"/>
      <w:r w:rsidRPr="00FA3DC6">
        <w:rPr>
          <w:sz w:val="28"/>
          <w:szCs w:val="28"/>
        </w:rPr>
        <w:t xml:space="preserve"> меропри</w:t>
      </w:r>
      <w:r w:rsidRPr="00FA3DC6">
        <w:rPr>
          <w:sz w:val="28"/>
          <w:szCs w:val="28"/>
        </w:rPr>
        <w:t>я</w:t>
      </w:r>
      <w:r w:rsidRPr="00FA3DC6">
        <w:rPr>
          <w:sz w:val="28"/>
          <w:szCs w:val="28"/>
        </w:rPr>
        <w:t>тий.</w:t>
      </w:r>
    </w:p>
    <w:p w:rsidR="00D1299A" w:rsidRPr="00FA3DC6" w:rsidRDefault="00F942D7" w:rsidP="00D1299A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Основные темы фестиваля: </w:t>
      </w:r>
      <w:r w:rsidR="00D1299A" w:rsidRPr="00FA3DC6">
        <w:rPr>
          <w:sz w:val="28"/>
          <w:szCs w:val="28"/>
        </w:rPr>
        <w:t>город</w:t>
      </w:r>
      <w:r w:rsidRPr="00FA3DC6">
        <w:rPr>
          <w:sz w:val="28"/>
          <w:szCs w:val="28"/>
        </w:rPr>
        <w:t xml:space="preserve">-Фестиваль, 50 лет эксплуатации </w:t>
      </w:r>
      <w:proofErr w:type="spellStart"/>
      <w:r w:rsidR="00D1299A" w:rsidRPr="00FA3DC6">
        <w:rPr>
          <w:sz w:val="28"/>
          <w:szCs w:val="28"/>
        </w:rPr>
        <w:t>Самотло</w:t>
      </w:r>
      <w:r w:rsidR="00D1299A" w:rsidRPr="00FA3DC6">
        <w:rPr>
          <w:sz w:val="28"/>
          <w:szCs w:val="28"/>
        </w:rPr>
        <w:t>р</w:t>
      </w:r>
      <w:r w:rsidR="00D1299A" w:rsidRPr="00FA3DC6">
        <w:rPr>
          <w:sz w:val="28"/>
          <w:szCs w:val="28"/>
        </w:rPr>
        <w:t>ского</w:t>
      </w:r>
      <w:proofErr w:type="spellEnd"/>
      <w:r w:rsidR="00D1299A" w:rsidRPr="00FA3DC6">
        <w:rPr>
          <w:sz w:val="28"/>
          <w:szCs w:val="28"/>
        </w:rPr>
        <w:t xml:space="preserve"> месторождения, Год Театра в России, Год Семьи в Югре. В дни фестиваля набережная города стала А</w:t>
      </w:r>
      <w:r w:rsidR="00D1299A" w:rsidRPr="00FA3DC6">
        <w:rPr>
          <w:sz w:val="28"/>
          <w:szCs w:val="28"/>
        </w:rPr>
        <w:t>л</w:t>
      </w:r>
      <w:r w:rsidR="00D1299A" w:rsidRPr="00FA3DC6">
        <w:rPr>
          <w:sz w:val="28"/>
          <w:szCs w:val="28"/>
        </w:rPr>
        <w:t xml:space="preserve">леей театрального искусства для проведения фестиваля уличных театров.  </w:t>
      </w:r>
    </w:p>
    <w:p w:rsidR="00D1299A" w:rsidRPr="00FA3DC6" w:rsidRDefault="00D1299A" w:rsidP="00D129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 В 2019 </w:t>
      </w:r>
      <w:r w:rsidR="006203A4" w:rsidRPr="00FA3DC6">
        <w:rPr>
          <w:sz w:val="28"/>
          <w:szCs w:val="28"/>
        </w:rPr>
        <w:t xml:space="preserve">году </w:t>
      </w:r>
      <w:r w:rsidRPr="00FA3DC6">
        <w:rPr>
          <w:sz w:val="28"/>
          <w:szCs w:val="28"/>
        </w:rPr>
        <w:t>проект фестиваля стал лауреатом I степени конкурса событийн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го туризма ХМАО–Югры в номинации "Туристическое событие Югры ".</w:t>
      </w:r>
    </w:p>
    <w:p w:rsidR="00D1299A" w:rsidRPr="00FA3DC6" w:rsidRDefault="00D1299A" w:rsidP="00D129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Фестиваль получил статус национального события ХМАО – Югры и вошел в Национальный календарь событий, который является федеральным проектом о лучших туристских событиях России, созданным по инициативе Министерства культуры Российской Федерации и Федеральн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го агентства по туризму.</w:t>
      </w:r>
    </w:p>
    <w:p w:rsidR="00D1299A" w:rsidRPr="00FA3DC6" w:rsidRDefault="00D1299A" w:rsidP="00D1299A">
      <w:pPr>
        <w:widowControl w:val="0"/>
        <w:ind w:firstLine="708"/>
        <w:jc w:val="both"/>
        <w:rPr>
          <w:bCs/>
          <w:sz w:val="28"/>
          <w:szCs w:val="28"/>
        </w:rPr>
      </w:pPr>
      <w:r w:rsidRPr="00FA3DC6">
        <w:rPr>
          <w:sz w:val="28"/>
          <w:szCs w:val="28"/>
        </w:rPr>
        <w:t xml:space="preserve">В 2019 году </w:t>
      </w:r>
      <w:r w:rsidRPr="00FA3DC6">
        <w:rPr>
          <w:bCs/>
          <w:sz w:val="28"/>
          <w:szCs w:val="28"/>
        </w:rPr>
        <w:t xml:space="preserve">Проект </w:t>
      </w:r>
      <w:r w:rsidR="00F942D7" w:rsidRPr="00FA3DC6">
        <w:rPr>
          <w:bCs/>
          <w:sz w:val="28"/>
          <w:szCs w:val="28"/>
        </w:rPr>
        <w:t>"</w:t>
      </w:r>
      <w:r w:rsidRPr="00FA3DC6">
        <w:rPr>
          <w:bCs/>
          <w:sz w:val="28"/>
          <w:szCs w:val="28"/>
        </w:rPr>
        <w:t xml:space="preserve">Открытый фестиваль уличных театров </w:t>
      </w:r>
      <w:r w:rsidR="00F942D7" w:rsidRPr="00FA3DC6">
        <w:rPr>
          <w:bCs/>
          <w:sz w:val="28"/>
          <w:szCs w:val="28"/>
        </w:rPr>
        <w:t>"</w:t>
      </w:r>
      <w:r w:rsidRPr="00FA3DC6">
        <w:rPr>
          <w:bCs/>
          <w:sz w:val="28"/>
          <w:szCs w:val="28"/>
        </w:rPr>
        <w:t>Небесные кул</w:t>
      </w:r>
      <w:r w:rsidRPr="00FA3DC6">
        <w:rPr>
          <w:bCs/>
          <w:sz w:val="28"/>
          <w:szCs w:val="28"/>
        </w:rPr>
        <w:t>и</w:t>
      </w:r>
      <w:r w:rsidRPr="00FA3DC6">
        <w:rPr>
          <w:bCs/>
          <w:sz w:val="28"/>
          <w:szCs w:val="28"/>
        </w:rPr>
        <w:t>сы</w:t>
      </w:r>
      <w:r w:rsidR="00F942D7" w:rsidRPr="00FA3DC6">
        <w:rPr>
          <w:bCs/>
          <w:sz w:val="28"/>
          <w:szCs w:val="28"/>
        </w:rPr>
        <w:t xml:space="preserve">" </w:t>
      </w:r>
      <w:r w:rsidRPr="00FA3DC6">
        <w:rPr>
          <w:bCs/>
          <w:sz w:val="28"/>
          <w:szCs w:val="28"/>
        </w:rPr>
        <w:t xml:space="preserve">стал победителем Национальной премии в области событийного туризма </w:t>
      </w:r>
      <w:proofErr w:type="spellStart"/>
      <w:r w:rsidRPr="00FA3DC6">
        <w:rPr>
          <w:bCs/>
          <w:sz w:val="28"/>
          <w:szCs w:val="28"/>
        </w:rPr>
        <w:t>Russian</w:t>
      </w:r>
      <w:proofErr w:type="spellEnd"/>
      <w:r w:rsidRPr="00FA3DC6">
        <w:rPr>
          <w:bCs/>
          <w:sz w:val="28"/>
          <w:szCs w:val="28"/>
        </w:rPr>
        <w:t xml:space="preserve"> </w:t>
      </w:r>
      <w:proofErr w:type="spellStart"/>
      <w:r w:rsidRPr="00FA3DC6">
        <w:rPr>
          <w:bCs/>
          <w:sz w:val="28"/>
          <w:szCs w:val="28"/>
        </w:rPr>
        <w:t>Event</w:t>
      </w:r>
      <w:proofErr w:type="spellEnd"/>
      <w:r w:rsidRPr="00FA3DC6">
        <w:rPr>
          <w:bCs/>
          <w:sz w:val="28"/>
          <w:szCs w:val="28"/>
        </w:rPr>
        <w:t xml:space="preserve"> </w:t>
      </w:r>
      <w:proofErr w:type="spellStart"/>
      <w:r w:rsidRPr="00FA3DC6">
        <w:rPr>
          <w:bCs/>
          <w:sz w:val="28"/>
          <w:szCs w:val="28"/>
        </w:rPr>
        <w:t>Awards</w:t>
      </w:r>
      <w:proofErr w:type="spellEnd"/>
      <w:r w:rsidRPr="00FA3DC6">
        <w:rPr>
          <w:bCs/>
          <w:sz w:val="28"/>
          <w:szCs w:val="28"/>
        </w:rPr>
        <w:t xml:space="preserve"> 2019 в номинации </w:t>
      </w:r>
      <w:r w:rsidR="00F942D7" w:rsidRPr="00FA3DC6">
        <w:rPr>
          <w:bCs/>
          <w:sz w:val="28"/>
          <w:szCs w:val="28"/>
        </w:rPr>
        <w:t>"</w:t>
      </w:r>
      <w:r w:rsidRPr="00FA3DC6">
        <w:rPr>
          <w:bCs/>
          <w:sz w:val="28"/>
          <w:szCs w:val="28"/>
        </w:rPr>
        <w:t>Лучшее городское уличное театрализова</w:t>
      </w:r>
      <w:r w:rsidRPr="00FA3DC6">
        <w:rPr>
          <w:bCs/>
          <w:sz w:val="28"/>
          <w:szCs w:val="28"/>
        </w:rPr>
        <w:t>н</w:t>
      </w:r>
      <w:r w:rsidRPr="00FA3DC6">
        <w:rPr>
          <w:bCs/>
          <w:sz w:val="28"/>
          <w:szCs w:val="28"/>
        </w:rPr>
        <w:t>ное представление и карнавал</w:t>
      </w:r>
      <w:r w:rsidR="00F942D7" w:rsidRPr="00FA3DC6">
        <w:rPr>
          <w:bCs/>
          <w:sz w:val="28"/>
          <w:szCs w:val="28"/>
        </w:rPr>
        <w:t>"</w:t>
      </w:r>
      <w:r w:rsidRPr="00FA3DC6">
        <w:rPr>
          <w:bCs/>
          <w:sz w:val="28"/>
          <w:szCs w:val="28"/>
        </w:rPr>
        <w:t>.</w:t>
      </w:r>
    </w:p>
    <w:p w:rsidR="00D1299A" w:rsidRPr="00FA3DC6" w:rsidRDefault="00D1299A" w:rsidP="00D1299A">
      <w:pPr>
        <w:ind w:firstLine="709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Достигнуты цели и соблюдены</w:t>
      </w:r>
      <w:proofErr w:type="gramEnd"/>
      <w:r w:rsidRPr="00FA3DC6">
        <w:rPr>
          <w:sz w:val="28"/>
          <w:szCs w:val="28"/>
        </w:rPr>
        <w:t xml:space="preserve"> критерии успеха проекта:</w:t>
      </w:r>
    </w:p>
    <w:p w:rsidR="00D1299A" w:rsidRPr="00FA3DC6" w:rsidRDefault="00D1299A" w:rsidP="00D1299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увеличилось число привлеченных жителей и гостей города к участию в фестивал</w:t>
      </w:r>
      <w:r w:rsidRPr="00FA3DC6">
        <w:rPr>
          <w:sz w:val="28"/>
          <w:szCs w:val="28"/>
        </w:rPr>
        <w:t>ь</w:t>
      </w:r>
      <w:r w:rsidRPr="00FA3DC6">
        <w:rPr>
          <w:sz w:val="28"/>
          <w:szCs w:val="28"/>
        </w:rPr>
        <w:t xml:space="preserve">ных </w:t>
      </w:r>
      <w:proofErr w:type="gramStart"/>
      <w:r w:rsidRPr="00FA3DC6">
        <w:rPr>
          <w:sz w:val="28"/>
          <w:szCs w:val="28"/>
        </w:rPr>
        <w:t>мероприятиях</w:t>
      </w:r>
      <w:proofErr w:type="gramEnd"/>
      <w:r w:rsidRPr="00FA3DC6">
        <w:rPr>
          <w:sz w:val="28"/>
          <w:szCs w:val="28"/>
        </w:rPr>
        <w:t xml:space="preserve"> на 8% - 65 000 зрителей (планировали на 5%);</w:t>
      </w:r>
    </w:p>
    <w:p w:rsidR="00D1299A" w:rsidRPr="00FA3DC6" w:rsidRDefault="00D1299A" w:rsidP="00D1299A">
      <w:pPr>
        <w:numPr>
          <w:ilvl w:val="0"/>
          <w:numId w:val="6"/>
        </w:numPr>
        <w:ind w:left="0" w:firstLine="709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увеличилось число привлеченных представителей малого и среднего бизнеса к орг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низации мероприятий на 2% - 37 (100% выполнение).</w:t>
      </w:r>
    </w:p>
    <w:p w:rsidR="00D1299A" w:rsidRPr="00FA3DC6" w:rsidRDefault="00D1299A" w:rsidP="00D1299A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1299A" w:rsidRPr="00FA3DC6" w:rsidRDefault="00D1299A" w:rsidP="00D1299A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Достигнуты все контрольные точки проекта: 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изготовлена полиграфическая продукция;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оформлены площадки проведения фестиваля;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пр</w:t>
      </w:r>
      <w:r w:rsidR="00F942D7" w:rsidRPr="00FA3DC6">
        <w:rPr>
          <w:sz w:val="28"/>
          <w:szCs w:val="28"/>
        </w:rPr>
        <w:t>оведена информационная кампания</w:t>
      </w:r>
      <w:r w:rsidRPr="00FA3DC6">
        <w:rPr>
          <w:sz w:val="28"/>
          <w:szCs w:val="28"/>
        </w:rPr>
        <w:t>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обеспечена безопасность в </w:t>
      </w:r>
      <w:proofErr w:type="gramStart"/>
      <w:r w:rsidRPr="00FA3DC6">
        <w:rPr>
          <w:sz w:val="28"/>
          <w:szCs w:val="28"/>
        </w:rPr>
        <w:t>местах</w:t>
      </w:r>
      <w:proofErr w:type="gramEnd"/>
      <w:r w:rsidRPr="00FA3DC6">
        <w:rPr>
          <w:sz w:val="28"/>
          <w:szCs w:val="28"/>
        </w:rPr>
        <w:t xml:space="preserve"> проведения фестивальных мероприятий;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в </w:t>
      </w:r>
      <w:proofErr w:type="gramStart"/>
      <w:r w:rsidRPr="00FA3DC6">
        <w:rPr>
          <w:sz w:val="28"/>
          <w:szCs w:val="28"/>
        </w:rPr>
        <w:t>фестивале</w:t>
      </w:r>
      <w:proofErr w:type="gramEnd"/>
      <w:r w:rsidRPr="00FA3DC6">
        <w:rPr>
          <w:sz w:val="28"/>
          <w:szCs w:val="28"/>
        </w:rPr>
        <w:t xml:space="preserve"> приняли участие Почетные гости;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благоустроены площадки проведения </w:t>
      </w:r>
      <w:proofErr w:type="gramStart"/>
      <w:r w:rsidRPr="00FA3DC6">
        <w:rPr>
          <w:sz w:val="28"/>
          <w:szCs w:val="28"/>
        </w:rPr>
        <w:t>фестивальных</w:t>
      </w:r>
      <w:proofErr w:type="gramEnd"/>
      <w:r w:rsidRPr="00FA3DC6">
        <w:rPr>
          <w:sz w:val="28"/>
          <w:szCs w:val="28"/>
        </w:rPr>
        <w:t xml:space="preserve"> мероприятий;</w:t>
      </w:r>
    </w:p>
    <w:p w:rsidR="00D1299A" w:rsidRPr="00FA3DC6" w:rsidRDefault="00D1299A" w:rsidP="00D1299A">
      <w:pPr>
        <w:numPr>
          <w:ilvl w:val="0"/>
          <w:numId w:val="7"/>
        </w:numPr>
        <w:ind w:left="0" w:firstLine="284"/>
        <w:contextualSpacing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проведены 118 фестивальных мероприятий (площадки проведения - комс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мольское озеро, площадь Нефтяников, ул. Дружбы народов, набережная реки Обь);</w:t>
      </w:r>
    </w:p>
    <w:p w:rsidR="00D1299A" w:rsidRPr="00FA3DC6" w:rsidRDefault="00D1299A" w:rsidP="00D1299A">
      <w:pPr>
        <w:ind w:left="284"/>
        <w:contextualSpacing/>
        <w:jc w:val="both"/>
        <w:rPr>
          <w:sz w:val="28"/>
          <w:szCs w:val="28"/>
        </w:rPr>
      </w:pPr>
    </w:p>
    <w:p w:rsidR="0052769F" w:rsidRPr="00FA3DC6" w:rsidRDefault="00451764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 xml:space="preserve">- 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на </w:t>
      </w:r>
      <w:r w:rsidRPr="00FA3DC6">
        <w:rPr>
          <w:rFonts w:ascii="Times New Roman" w:hAnsi="Times New Roman" w:cs="Times New Roman"/>
          <w:sz w:val="28"/>
          <w:szCs w:val="28"/>
        </w:rPr>
        <w:t>р</w:t>
      </w:r>
      <w:r w:rsidR="0052769F" w:rsidRPr="00FA3DC6">
        <w:rPr>
          <w:rFonts w:ascii="Times New Roman" w:hAnsi="Times New Roman" w:cs="Times New Roman"/>
          <w:sz w:val="28"/>
          <w:szCs w:val="28"/>
        </w:rPr>
        <w:t>еализ</w:t>
      </w:r>
      <w:r w:rsidR="00F942D7" w:rsidRPr="00FA3DC6">
        <w:rPr>
          <w:rFonts w:ascii="Times New Roman" w:hAnsi="Times New Roman" w:cs="Times New Roman"/>
          <w:sz w:val="28"/>
          <w:szCs w:val="28"/>
        </w:rPr>
        <w:t>ацию</w:t>
      </w:r>
      <w:r w:rsidR="0052769F" w:rsidRPr="00FA3DC6">
        <w:rPr>
          <w:rFonts w:ascii="Times New Roman" w:hAnsi="Times New Roman" w:cs="Times New Roman"/>
          <w:sz w:val="28"/>
          <w:szCs w:val="28"/>
        </w:rPr>
        <w:t xml:space="preserve"> отдельных мероприятий проекта "Подготовка и проведение празднования 75-й годовщины Победы в Великой Отечественной войне 1941 - 1945 годов"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Pr="00FA3DC6">
        <w:rPr>
          <w:rFonts w:ascii="Times New Roman" w:hAnsi="Times New Roman" w:cs="Times New Roman"/>
          <w:sz w:val="28"/>
          <w:szCs w:val="28"/>
        </w:rPr>
        <w:t>из бюджета города Нижневартовска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в 2019 году выделены средства </w:t>
      </w:r>
      <w:r w:rsidRPr="00FA3DC6">
        <w:rPr>
          <w:rFonts w:ascii="Times New Roman" w:hAnsi="Times New Roman" w:cs="Times New Roman"/>
          <w:sz w:val="28"/>
          <w:szCs w:val="28"/>
        </w:rPr>
        <w:t>в размере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Pr="00FA3DC6">
        <w:rPr>
          <w:rFonts w:ascii="Times New Roman" w:hAnsi="Times New Roman" w:cs="Times New Roman"/>
          <w:sz w:val="28"/>
          <w:szCs w:val="28"/>
        </w:rPr>
        <w:t>1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Pr="00FA3DC6">
        <w:rPr>
          <w:rFonts w:ascii="Times New Roman" w:hAnsi="Times New Roman" w:cs="Times New Roman"/>
          <w:sz w:val="28"/>
          <w:szCs w:val="28"/>
        </w:rPr>
        <w:t>725,00</w:t>
      </w:r>
      <w:r w:rsidR="00F942D7" w:rsidRPr="00FA3DC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0125F" w:rsidRPr="00FA3DC6" w:rsidRDefault="0060125F" w:rsidP="006D5EB5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  </w:t>
      </w:r>
      <w:r w:rsidR="006D5EB5" w:rsidRPr="00FA3DC6">
        <w:rPr>
          <w:sz w:val="28"/>
          <w:szCs w:val="28"/>
        </w:rPr>
        <w:t xml:space="preserve">Период реализации проекта 2019-2020 годы. </w:t>
      </w:r>
      <w:r w:rsidRPr="00FA3DC6">
        <w:rPr>
          <w:sz w:val="28"/>
          <w:szCs w:val="28"/>
        </w:rPr>
        <w:t xml:space="preserve">Все проектные мероприятия по празднованию 74-ой годовщины </w:t>
      </w:r>
      <w:r w:rsidR="00FD132D" w:rsidRPr="00FA3DC6">
        <w:rPr>
          <w:sz w:val="28"/>
          <w:szCs w:val="28"/>
        </w:rPr>
        <w:t>Победы в Великой Отечественной войне 1941 - 1945 годов</w:t>
      </w:r>
      <w:r w:rsidR="006D5EB5" w:rsidRPr="00FA3DC6">
        <w:rPr>
          <w:sz w:val="28"/>
          <w:szCs w:val="28"/>
        </w:rPr>
        <w:t>,</w:t>
      </w:r>
      <w:r w:rsidR="00FD132D" w:rsidRPr="00FA3DC6">
        <w:rPr>
          <w:sz w:val="28"/>
          <w:szCs w:val="28"/>
        </w:rPr>
        <w:t xml:space="preserve"> </w:t>
      </w:r>
      <w:r w:rsidR="006D5EB5" w:rsidRPr="00FA3DC6">
        <w:rPr>
          <w:sz w:val="28"/>
          <w:szCs w:val="28"/>
        </w:rPr>
        <w:t>запланирова</w:t>
      </w:r>
      <w:r w:rsidR="006D5EB5" w:rsidRPr="00FA3DC6">
        <w:rPr>
          <w:sz w:val="28"/>
          <w:szCs w:val="28"/>
        </w:rPr>
        <w:t>н</w:t>
      </w:r>
      <w:r w:rsidR="006D5EB5" w:rsidRPr="00FA3DC6">
        <w:rPr>
          <w:sz w:val="28"/>
          <w:szCs w:val="28"/>
        </w:rPr>
        <w:t xml:space="preserve">ные на 2019 год, </w:t>
      </w:r>
      <w:r w:rsidRPr="00FA3DC6">
        <w:rPr>
          <w:sz w:val="28"/>
          <w:szCs w:val="28"/>
        </w:rPr>
        <w:t>были выполнены в полном объеме.</w:t>
      </w:r>
    </w:p>
    <w:p w:rsidR="00621DAD" w:rsidRPr="00FA3DC6" w:rsidRDefault="00812BD0" w:rsidP="00621DA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Учреждениями </w:t>
      </w:r>
      <w:r w:rsidR="00D1299A" w:rsidRPr="00FA3DC6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="0060125F" w:rsidRPr="00FA3DC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D1299A" w:rsidRPr="00FA3DC6">
        <w:rPr>
          <w:rFonts w:ascii="Times New Roman" w:hAnsi="Times New Roman" w:cs="Times New Roman"/>
          <w:sz w:val="28"/>
          <w:szCs w:val="28"/>
        </w:rPr>
        <w:t>, молодеж</w:t>
      </w:r>
      <w:r w:rsidR="0060125F" w:rsidRPr="00FA3DC6">
        <w:rPr>
          <w:rFonts w:ascii="Times New Roman" w:hAnsi="Times New Roman" w:cs="Times New Roman"/>
          <w:sz w:val="28"/>
          <w:szCs w:val="28"/>
        </w:rPr>
        <w:t>ной политики</w:t>
      </w:r>
      <w:r w:rsidR="00D1299A" w:rsidRPr="00FA3DC6">
        <w:rPr>
          <w:rFonts w:ascii="Times New Roman" w:hAnsi="Times New Roman" w:cs="Times New Roman"/>
          <w:sz w:val="28"/>
          <w:szCs w:val="28"/>
        </w:rPr>
        <w:t xml:space="preserve"> и образования проведено 3</w:t>
      </w:r>
      <w:r w:rsidRPr="00FA3DC6">
        <w:rPr>
          <w:rFonts w:ascii="Times New Roman" w:hAnsi="Times New Roman" w:cs="Times New Roman"/>
          <w:sz w:val="28"/>
          <w:szCs w:val="28"/>
        </w:rPr>
        <w:t xml:space="preserve"> </w:t>
      </w:r>
      <w:r w:rsidR="00D1299A" w:rsidRPr="00FA3DC6">
        <w:rPr>
          <w:rFonts w:ascii="Times New Roman" w:hAnsi="Times New Roman" w:cs="Times New Roman"/>
          <w:sz w:val="28"/>
          <w:szCs w:val="28"/>
        </w:rPr>
        <w:t>130 мероприятий с февраля по май 2019 года, на которых побывало более 100 тысяч горожан</w:t>
      </w:r>
      <w:r w:rsidR="0060125F" w:rsidRPr="00FA3DC6">
        <w:rPr>
          <w:rFonts w:ascii="Times New Roman" w:hAnsi="Times New Roman" w:cs="Times New Roman"/>
          <w:sz w:val="28"/>
          <w:szCs w:val="28"/>
        </w:rPr>
        <w:t>.</w:t>
      </w:r>
      <w:r w:rsidR="00621DAD" w:rsidRPr="00FA3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32D" w:rsidRPr="00FA3DC6" w:rsidRDefault="00FD132D" w:rsidP="00621DAD">
      <w:pPr>
        <w:pStyle w:val="ad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город Нижневартовск принял участие </w:t>
      </w:r>
      <w:proofErr w:type="gramStart"/>
      <w:r w:rsidRPr="00FA3DC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A3DC6">
        <w:rPr>
          <w:rFonts w:ascii="Times New Roman" w:hAnsi="Times New Roman" w:cs="Times New Roman"/>
          <w:sz w:val="28"/>
          <w:szCs w:val="28"/>
        </w:rPr>
        <w:t xml:space="preserve"> Российских акциях "Бессмертный полк и "Георгиевская ленточка".</w:t>
      </w:r>
    </w:p>
    <w:p w:rsidR="00D1299A" w:rsidRPr="00FA3DC6" w:rsidRDefault="00FD132D" w:rsidP="00FD132D">
      <w:pPr>
        <w:ind w:firstLine="851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П</w:t>
      </w:r>
      <w:r w:rsidR="00D1299A" w:rsidRPr="00FA3DC6">
        <w:rPr>
          <w:sz w:val="28"/>
          <w:szCs w:val="28"/>
        </w:rPr>
        <w:t>роведена</w:t>
      </w:r>
      <w:proofErr w:type="gramEnd"/>
      <w:r w:rsidR="00D1299A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 xml:space="preserve">большая работа </w:t>
      </w:r>
      <w:r w:rsidR="00D1299A" w:rsidRPr="00FA3DC6">
        <w:rPr>
          <w:sz w:val="28"/>
          <w:szCs w:val="28"/>
        </w:rPr>
        <w:t>по информированию населения о праздничных мероприятиях</w:t>
      </w:r>
      <w:r w:rsidRPr="00FA3DC6">
        <w:rPr>
          <w:sz w:val="28"/>
          <w:szCs w:val="28"/>
        </w:rPr>
        <w:t>.</w:t>
      </w:r>
      <w:r w:rsidR="00D1299A" w:rsidRPr="00FA3DC6">
        <w:rPr>
          <w:sz w:val="28"/>
          <w:szCs w:val="28"/>
        </w:rPr>
        <w:t xml:space="preserve"> Материалы размещались в </w:t>
      </w:r>
      <w:proofErr w:type="gramStart"/>
      <w:r w:rsidR="00D1299A" w:rsidRPr="00FA3DC6">
        <w:rPr>
          <w:sz w:val="28"/>
          <w:szCs w:val="28"/>
        </w:rPr>
        <w:t>средствах</w:t>
      </w:r>
      <w:proofErr w:type="gramEnd"/>
      <w:r w:rsidR="00D1299A" w:rsidRPr="00FA3DC6">
        <w:rPr>
          <w:sz w:val="28"/>
          <w:szCs w:val="28"/>
        </w:rPr>
        <w:t xml:space="preserve"> массовой информации, на оф</w:t>
      </w:r>
      <w:r w:rsidR="00D1299A" w:rsidRPr="00FA3DC6">
        <w:rPr>
          <w:sz w:val="28"/>
          <w:szCs w:val="28"/>
        </w:rPr>
        <w:t>и</w:t>
      </w:r>
      <w:r w:rsidR="00D1299A" w:rsidRPr="00FA3DC6">
        <w:rPr>
          <w:sz w:val="28"/>
          <w:szCs w:val="28"/>
        </w:rPr>
        <w:t>циальном сайте органов местного самоуправления, в официальных группах админ</w:t>
      </w:r>
      <w:r w:rsidR="00D1299A" w:rsidRPr="00FA3DC6">
        <w:rPr>
          <w:sz w:val="28"/>
          <w:szCs w:val="28"/>
        </w:rPr>
        <w:t>и</w:t>
      </w:r>
      <w:r w:rsidR="00D1299A" w:rsidRPr="00FA3DC6">
        <w:rPr>
          <w:sz w:val="28"/>
          <w:szCs w:val="28"/>
        </w:rPr>
        <w:t>страции города в социальных сетях, на светодиодном экране. Репортажи, посвяще</w:t>
      </w:r>
      <w:r w:rsidR="00D1299A" w:rsidRPr="00FA3DC6">
        <w:rPr>
          <w:sz w:val="28"/>
          <w:szCs w:val="28"/>
        </w:rPr>
        <w:t>н</w:t>
      </w:r>
      <w:r w:rsidR="00D1299A" w:rsidRPr="00FA3DC6">
        <w:rPr>
          <w:sz w:val="28"/>
          <w:szCs w:val="28"/>
        </w:rPr>
        <w:t xml:space="preserve">ные празднованию Дня Победы, выходили в </w:t>
      </w:r>
      <w:proofErr w:type="gramStart"/>
      <w:r w:rsidR="00D1299A" w:rsidRPr="00FA3DC6">
        <w:rPr>
          <w:sz w:val="28"/>
          <w:szCs w:val="28"/>
        </w:rPr>
        <w:t>эфирах</w:t>
      </w:r>
      <w:proofErr w:type="gramEnd"/>
      <w:r w:rsidR="00D1299A" w:rsidRPr="00FA3DC6">
        <w:rPr>
          <w:sz w:val="28"/>
          <w:szCs w:val="28"/>
        </w:rPr>
        <w:t xml:space="preserve"> </w:t>
      </w:r>
      <w:r w:rsidR="00621DAD" w:rsidRPr="00FA3DC6">
        <w:rPr>
          <w:sz w:val="28"/>
          <w:szCs w:val="28"/>
        </w:rPr>
        <w:t xml:space="preserve">городских и </w:t>
      </w:r>
      <w:r w:rsidR="00D1299A" w:rsidRPr="00FA3DC6">
        <w:rPr>
          <w:sz w:val="28"/>
          <w:szCs w:val="28"/>
        </w:rPr>
        <w:t>окружных телек</w:t>
      </w:r>
      <w:r w:rsidR="00D1299A" w:rsidRPr="00FA3DC6">
        <w:rPr>
          <w:sz w:val="28"/>
          <w:szCs w:val="28"/>
        </w:rPr>
        <w:t>а</w:t>
      </w:r>
      <w:r w:rsidR="00D1299A" w:rsidRPr="00FA3DC6">
        <w:rPr>
          <w:sz w:val="28"/>
          <w:szCs w:val="28"/>
        </w:rPr>
        <w:t>налов.</w:t>
      </w:r>
    </w:p>
    <w:p w:rsidR="00D1299A" w:rsidRPr="00FA3DC6" w:rsidRDefault="00621DAD" w:rsidP="00D1299A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Проведена </w:t>
      </w:r>
      <w:r w:rsidR="00D1299A" w:rsidRPr="00FA3DC6">
        <w:rPr>
          <w:sz w:val="28"/>
          <w:szCs w:val="28"/>
        </w:rPr>
        <w:t>очистка, благоустройство территорий города,</w:t>
      </w:r>
      <w:r w:rsidRPr="00FA3DC6">
        <w:rPr>
          <w:sz w:val="28"/>
          <w:szCs w:val="28"/>
        </w:rPr>
        <w:t xml:space="preserve"> художественное оформление улиц</w:t>
      </w:r>
      <w:r w:rsidR="00FD132D" w:rsidRPr="00FA3DC6">
        <w:rPr>
          <w:sz w:val="28"/>
          <w:szCs w:val="28"/>
        </w:rPr>
        <w:t>,</w:t>
      </w:r>
      <w:r w:rsidR="00D1299A" w:rsidRPr="00FA3DC6">
        <w:rPr>
          <w:sz w:val="28"/>
          <w:szCs w:val="28"/>
        </w:rPr>
        <w:t xml:space="preserve"> приняты меры по </w:t>
      </w:r>
      <w:r w:rsidR="00D1299A" w:rsidRPr="00FA3DC6">
        <w:rPr>
          <w:color w:val="333333"/>
          <w:sz w:val="28"/>
          <w:szCs w:val="28"/>
        </w:rPr>
        <w:t>временному ограничению движения тран</w:t>
      </w:r>
      <w:r w:rsidR="00D1299A" w:rsidRPr="00FA3DC6">
        <w:rPr>
          <w:color w:val="333333"/>
          <w:sz w:val="28"/>
          <w:szCs w:val="28"/>
        </w:rPr>
        <w:t>с</w:t>
      </w:r>
      <w:r w:rsidR="00D1299A" w:rsidRPr="00FA3DC6">
        <w:rPr>
          <w:color w:val="333333"/>
          <w:sz w:val="28"/>
          <w:szCs w:val="28"/>
        </w:rPr>
        <w:t xml:space="preserve">портных средств </w:t>
      </w:r>
      <w:r w:rsidRPr="00FA3DC6">
        <w:rPr>
          <w:color w:val="333333"/>
          <w:sz w:val="28"/>
          <w:szCs w:val="28"/>
        </w:rPr>
        <w:t>и обеспечению безопасности в период проведения мероприятий</w:t>
      </w:r>
      <w:r w:rsidR="00D1299A" w:rsidRPr="00FA3DC6">
        <w:rPr>
          <w:color w:val="333333"/>
          <w:sz w:val="28"/>
          <w:szCs w:val="28"/>
        </w:rPr>
        <w:t>.</w:t>
      </w:r>
    </w:p>
    <w:p w:rsidR="00D1299A" w:rsidRPr="00FA3DC6" w:rsidRDefault="00FD132D" w:rsidP="00D1299A">
      <w:pPr>
        <w:ind w:firstLine="709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О</w:t>
      </w:r>
      <w:r w:rsidR="00D1299A" w:rsidRPr="00FA3DC6">
        <w:rPr>
          <w:sz w:val="28"/>
          <w:szCs w:val="28"/>
        </w:rPr>
        <w:t>рганизована</w:t>
      </w:r>
      <w:proofErr w:type="gramEnd"/>
      <w:r w:rsidR="00D1299A" w:rsidRPr="00FA3DC6">
        <w:rPr>
          <w:sz w:val="28"/>
          <w:szCs w:val="28"/>
        </w:rPr>
        <w:t xml:space="preserve"> работа по участию ветеранов Великой Отечественной войны и труда в праздничных мероприятиях. Добровольцы (волонтеры) городского добр</w:t>
      </w:r>
      <w:r w:rsidR="00D1299A" w:rsidRPr="00FA3DC6">
        <w:rPr>
          <w:sz w:val="28"/>
          <w:szCs w:val="28"/>
        </w:rPr>
        <w:t>о</w:t>
      </w:r>
      <w:r w:rsidR="00D1299A" w:rsidRPr="00FA3DC6">
        <w:rPr>
          <w:sz w:val="28"/>
          <w:szCs w:val="28"/>
        </w:rPr>
        <w:t xml:space="preserve">вольческого центра МАУ г. Нижневартовска "Молодежный центр" приняли участие в </w:t>
      </w:r>
      <w:proofErr w:type="gramStart"/>
      <w:r w:rsidR="00D1299A" w:rsidRPr="00FA3DC6">
        <w:rPr>
          <w:sz w:val="28"/>
          <w:szCs w:val="28"/>
        </w:rPr>
        <w:t>сопровождении</w:t>
      </w:r>
      <w:proofErr w:type="gramEnd"/>
      <w:r w:rsidR="00D1299A" w:rsidRPr="00FA3DC6">
        <w:rPr>
          <w:sz w:val="28"/>
          <w:szCs w:val="28"/>
        </w:rPr>
        <w:t xml:space="preserve"> ветеранов Великой От</w:t>
      </w:r>
      <w:r w:rsidR="00D1299A" w:rsidRPr="00FA3DC6">
        <w:rPr>
          <w:sz w:val="28"/>
          <w:szCs w:val="28"/>
        </w:rPr>
        <w:t>е</w:t>
      </w:r>
      <w:r w:rsidR="00D1299A" w:rsidRPr="00FA3DC6">
        <w:rPr>
          <w:sz w:val="28"/>
          <w:szCs w:val="28"/>
        </w:rPr>
        <w:t>чественной войны во время праздничного шествия и других мероприятий, которые прошли с 6 по 9 мая 2019 года.</w:t>
      </w:r>
    </w:p>
    <w:p w:rsidR="00294921" w:rsidRPr="00FA3DC6" w:rsidRDefault="00294921" w:rsidP="00D1299A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 Завершение проекта запланировано на 2020 год.</w:t>
      </w:r>
    </w:p>
    <w:p w:rsidR="0052769F" w:rsidRPr="00FA3DC6" w:rsidRDefault="0052769F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1A3" w:rsidRPr="00FA3DC6" w:rsidRDefault="004B792E" w:rsidP="007C2EAB">
      <w:pPr>
        <w:pStyle w:val="ConsPlusNormal"/>
        <w:widowControl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DC6">
        <w:rPr>
          <w:rFonts w:ascii="Times New Roman" w:hAnsi="Times New Roman" w:cs="Times New Roman"/>
          <w:sz w:val="28"/>
          <w:szCs w:val="28"/>
        </w:rPr>
        <w:t xml:space="preserve">Всего на выполнение мероприятий муниципальной программы за счет всех источников финансирования в 2019 году направлено </w:t>
      </w:r>
      <w:r w:rsidR="00F411A3" w:rsidRPr="00FA3DC6">
        <w:rPr>
          <w:rFonts w:ascii="Times New Roman" w:hAnsi="Times New Roman" w:cs="Times New Roman"/>
          <w:sz w:val="28"/>
          <w:szCs w:val="28"/>
        </w:rPr>
        <w:t>2 313 781,30 тыс. рублей</w:t>
      </w:r>
      <w:r w:rsidR="00F411A3" w:rsidRPr="00FA3DC6">
        <w:rPr>
          <w:rFonts w:ascii="Times New Roman" w:hAnsi="Times New Roman" w:cs="Times New Roman"/>
          <w:bCs/>
          <w:sz w:val="28"/>
          <w:szCs w:val="28"/>
        </w:rPr>
        <w:t>, осв</w:t>
      </w:r>
      <w:r w:rsidR="00F411A3" w:rsidRPr="00FA3DC6">
        <w:rPr>
          <w:rFonts w:ascii="Times New Roman" w:hAnsi="Times New Roman" w:cs="Times New Roman"/>
          <w:bCs/>
          <w:sz w:val="28"/>
          <w:szCs w:val="28"/>
        </w:rPr>
        <w:t>о</w:t>
      </w:r>
      <w:r w:rsidR="00F411A3" w:rsidRPr="00FA3DC6">
        <w:rPr>
          <w:rFonts w:ascii="Times New Roman" w:hAnsi="Times New Roman" w:cs="Times New Roman"/>
          <w:bCs/>
          <w:sz w:val="28"/>
          <w:szCs w:val="28"/>
        </w:rPr>
        <w:t>ено 2 301 945,3</w:t>
      </w:r>
      <w:r w:rsidR="0093142F" w:rsidRPr="00FA3DC6">
        <w:rPr>
          <w:rFonts w:ascii="Times New Roman" w:hAnsi="Times New Roman" w:cs="Times New Roman"/>
          <w:bCs/>
          <w:sz w:val="28"/>
          <w:szCs w:val="28"/>
        </w:rPr>
        <w:t>3</w:t>
      </w:r>
      <w:r w:rsidR="00F411A3" w:rsidRPr="00FA3DC6">
        <w:rPr>
          <w:rFonts w:ascii="Times New Roman" w:hAnsi="Times New Roman" w:cs="Times New Roman"/>
          <w:bCs/>
          <w:sz w:val="28"/>
          <w:szCs w:val="28"/>
        </w:rPr>
        <w:t xml:space="preserve"> тыс. рублей или 99,49% </w:t>
      </w:r>
      <w:r w:rsidRPr="00FA3DC6">
        <w:rPr>
          <w:rFonts w:ascii="Times New Roman" w:hAnsi="Times New Roman" w:cs="Times New Roman"/>
          <w:sz w:val="28"/>
          <w:szCs w:val="28"/>
        </w:rPr>
        <w:t>(Т</w:t>
      </w:r>
      <w:r w:rsidR="00F411A3" w:rsidRPr="00FA3DC6">
        <w:rPr>
          <w:rFonts w:ascii="Times New Roman" w:hAnsi="Times New Roman" w:cs="Times New Roman"/>
          <w:sz w:val="28"/>
          <w:szCs w:val="28"/>
        </w:rPr>
        <w:t>аблица 2).</w:t>
      </w:r>
    </w:p>
    <w:p w:rsidR="00F411A3" w:rsidRPr="00FA3DC6" w:rsidRDefault="00F411A3" w:rsidP="007C2EAB">
      <w:pPr>
        <w:ind w:firstLine="709"/>
        <w:jc w:val="center"/>
        <w:rPr>
          <w:b/>
          <w:sz w:val="28"/>
          <w:szCs w:val="28"/>
        </w:rPr>
      </w:pPr>
    </w:p>
    <w:p w:rsidR="00587810" w:rsidRPr="00FA3DC6" w:rsidRDefault="00587810" w:rsidP="00BE48A5">
      <w:pPr>
        <w:ind w:firstLine="709"/>
        <w:jc w:val="center"/>
        <w:rPr>
          <w:sz w:val="28"/>
          <w:szCs w:val="28"/>
        </w:rPr>
      </w:pPr>
      <w:r w:rsidRPr="00FA3DC6">
        <w:rPr>
          <w:sz w:val="28"/>
          <w:szCs w:val="28"/>
        </w:rPr>
        <w:t>Оценка эффективности муниципальной программы</w:t>
      </w:r>
    </w:p>
    <w:p w:rsidR="0070315F" w:rsidRPr="00FA3DC6" w:rsidRDefault="0070315F" w:rsidP="007C2EAB">
      <w:pPr>
        <w:ind w:firstLine="709"/>
        <w:jc w:val="center"/>
        <w:rPr>
          <w:sz w:val="28"/>
          <w:szCs w:val="28"/>
        </w:rPr>
      </w:pPr>
    </w:p>
    <w:p w:rsidR="00603B4A" w:rsidRPr="00FA3DC6" w:rsidRDefault="00BE48A5" w:rsidP="007C2EAB">
      <w:pPr>
        <w:autoSpaceDE w:val="0"/>
        <w:autoSpaceDN w:val="0"/>
        <w:adjustRightInd w:val="0"/>
        <w:ind w:firstLine="709"/>
        <w:jc w:val="both"/>
        <w:rPr>
          <w:rStyle w:val="a8"/>
          <w:b w:val="0"/>
          <w:sz w:val="28"/>
          <w:szCs w:val="28"/>
        </w:rPr>
      </w:pPr>
      <w:r w:rsidRPr="00FA3DC6">
        <w:rPr>
          <w:rStyle w:val="a8"/>
          <w:b w:val="0"/>
          <w:sz w:val="28"/>
          <w:szCs w:val="28"/>
        </w:rPr>
        <w:t>А</w:t>
      </w:r>
      <w:r w:rsidR="00603B4A" w:rsidRPr="00FA3DC6">
        <w:rPr>
          <w:rStyle w:val="a8"/>
          <w:b w:val="0"/>
          <w:sz w:val="28"/>
          <w:szCs w:val="28"/>
        </w:rPr>
        <w:t xml:space="preserve">нализ </w:t>
      </w:r>
      <w:r w:rsidRPr="00FA3DC6">
        <w:rPr>
          <w:rStyle w:val="a8"/>
          <w:b w:val="0"/>
          <w:sz w:val="28"/>
          <w:szCs w:val="28"/>
        </w:rPr>
        <w:t xml:space="preserve">целевых </w:t>
      </w:r>
      <w:r w:rsidR="00603B4A" w:rsidRPr="00FA3DC6">
        <w:rPr>
          <w:rStyle w:val="a8"/>
          <w:b w:val="0"/>
          <w:sz w:val="28"/>
          <w:szCs w:val="28"/>
        </w:rPr>
        <w:t>показателей муниципальной программы (</w:t>
      </w:r>
      <w:r w:rsidRPr="00FA3DC6">
        <w:rPr>
          <w:rStyle w:val="a8"/>
          <w:b w:val="0"/>
          <w:sz w:val="28"/>
          <w:szCs w:val="28"/>
        </w:rPr>
        <w:t>Т</w:t>
      </w:r>
      <w:r w:rsidR="00603B4A" w:rsidRPr="00FA3DC6">
        <w:rPr>
          <w:rStyle w:val="a8"/>
          <w:b w:val="0"/>
          <w:sz w:val="28"/>
          <w:szCs w:val="28"/>
        </w:rPr>
        <w:t xml:space="preserve">аблица </w:t>
      </w:r>
      <w:r w:rsidR="00CF25D5" w:rsidRPr="00FA3DC6">
        <w:rPr>
          <w:rStyle w:val="a8"/>
          <w:b w:val="0"/>
          <w:sz w:val="28"/>
          <w:szCs w:val="28"/>
        </w:rPr>
        <w:t>1</w:t>
      </w:r>
      <w:r w:rsidR="00603B4A" w:rsidRPr="00FA3DC6">
        <w:rPr>
          <w:rStyle w:val="a8"/>
          <w:b w:val="0"/>
          <w:sz w:val="28"/>
          <w:szCs w:val="28"/>
        </w:rPr>
        <w:t>) свид</w:t>
      </w:r>
      <w:r w:rsidR="00603B4A" w:rsidRPr="00FA3DC6">
        <w:rPr>
          <w:rStyle w:val="a8"/>
          <w:b w:val="0"/>
          <w:sz w:val="28"/>
          <w:szCs w:val="28"/>
        </w:rPr>
        <w:t>е</w:t>
      </w:r>
      <w:r w:rsidR="00603B4A" w:rsidRPr="00FA3DC6">
        <w:rPr>
          <w:rStyle w:val="a8"/>
          <w:b w:val="0"/>
          <w:sz w:val="28"/>
          <w:szCs w:val="28"/>
        </w:rPr>
        <w:t>тельствует о д</w:t>
      </w:r>
      <w:r w:rsidR="00603B4A" w:rsidRPr="00FA3DC6">
        <w:rPr>
          <w:rStyle w:val="a8"/>
          <w:b w:val="0"/>
          <w:sz w:val="28"/>
          <w:szCs w:val="28"/>
        </w:rPr>
        <w:t>о</w:t>
      </w:r>
      <w:r w:rsidR="00603B4A" w:rsidRPr="00FA3DC6">
        <w:rPr>
          <w:rStyle w:val="a8"/>
          <w:b w:val="0"/>
          <w:sz w:val="28"/>
          <w:szCs w:val="28"/>
        </w:rPr>
        <w:t>стижени</w:t>
      </w:r>
      <w:r w:rsidR="001313F2" w:rsidRPr="00FA3DC6">
        <w:rPr>
          <w:rStyle w:val="a8"/>
          <w:b w:val="0"/>
          <w:sz w:val="28"/>
          <w:szCs w:val="28"/>
        </w:rPr>
        <w:t>и</w:t>
      </w:r>
      <w:r w:rsidR="00603B4A" w:rsidRPr="00FA3DC6">
        <w:rPr>
          <w:rStyle w:val="a8"/>
          <w:b w:val="0"/>
          <w:sz w:val="28"/>
          <w:szCs w:val="28"/>
        </w:rPr>
        <w:t xml:space="preserve"> плановых значений, а также об улучшении </w:t>
      </w:r>
      <w:r w:rsidRPr="00FA3DC6">
        <w:rPr>
          <w:rStyle w:val="a8"/>
          <w:b w:val="0"/>
          <w:sz w:val="28"/>
          <w:szCs w:val="28"/>
        </w:rPr>
        <w:t xml:space="preserve">достигнутых </w:t>
      </w:r>
      <w:r w:rsidR="00603B4A" w:rsidRPr="00FA3DC6">
        <w:rPr>
          <w:rStyle w:val="a8"/>
          <w:b w:val="0"/>
          <w:sz w:val="28"/>
          <w:szCs w:val="28"/>
        </w:rPr>
        <w:t xml:space="preserve">показателей по отношению к </w:t>
      </w:r>
      <w:proofErr w:type="gramStart"/>
      <w:r w:rsidR="00603B4A" w:rsidRPr="00FA3DC6">
        <w:rPr>
          <w:rStyle w:val="a8"/>
          <w:b w:val="0"/>
          <w:sz w:val="28"/>
          <w:szCs w:val="28"/>
        </w:rPr>
        <w:t>ожидаемым</w:t>
      </w:r>
      <w:proofErr w:type="gramEnd"/>
      <w:r w:rsidR="00603B4A" w:rsidRPr="00FA3DC6">
        <w:rPr>
          <w:rStyle w:val="a8"/>
          <w:b w:val="0"/>
          <w:sz w:val="28"/>
          <w:szCs w:val="28"/>
        </w:rPr>
        <w:t>:</w:t>
      </w:r>
    </w:p>
    <w:p w:rsidR="000A44BC" w:rsidRPr="00FA3DC6" w:rsidRDefault="000A44BC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число участников социокультурных мероприятий</w:t>
      </w:r>
      <w:r w:rsidR="00803DC2" w:rsidRPr="00FA3DC6">
        <w:rPr>
          <w:sz w:val="28"/>
          <w:szCs w:val="28"/>
        </w:rPr>
        <w:t>, проводимых учреждени</w:t>
      </w:r>
      <w:r w:rsidR="00803DC2" w:rsidRPr="00FA3DC6">
        <w:rPr>
          <w:sz w:val="28"/>
          <w:szCs w:val="28"/>
        </w:rPr>
        <w:t>я</w:t>
      </w:r>
      <w:r w:rsidR="00803DC2" w:rsidRPr="00FA3DC6">
        <w:rPr>
          <w:sz w:val="28"/>
          <w:szCs w:val="28"/>
        </w:rPr>
        <w:t xml:space="preserve">ми культуры </w:t>
      </w:r>
      <w:r w:rsidRPr="00FA3DC6">
        <w:rPr>
          <w:sz w:val="28"/>
          <w:szCs w:val="28"/>
        </w:rPr>
        <w:t>составило 435 551 человек, что на 0,8% больше ожидаемого значения показателя (432 232 челов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 xml:space="preserve">ка); </w:t>
      </w:r>
    </w:p>
    <w:p w:rsidR="000A44BC" w:rsidRPr="00FA3DC6" w:rsidRDefault="000A44BC" w:rsidP="0080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DC6">
        <w:rPr>
          <w:sz w:val="28"/>
          <w:szCs w:val="28"/>
        </w:rPr>
        <w:t xml:space="preserve">- количество предметов музейного фонда </w:t>
      </w:r>
      <w:r w:rsidR="00803DC2" w:rsidRPr="00FA3DC6">
        <w:rPr>
          <w:rFonts w:eastAsiaTheme="minorHAnsi"/>
          <w:sz w:val="28"/>
          <w:szCs w:val="28"/>
          <w:lang w:eastAsia="en-US"/>
        </w:rPr>
        <w:t>муниципального бюджетного учр</w:t>
      </w:r>
      <w:r w:rsidR="00803DC2" w:rsidRPr="00FA3DC6">
        <w:rPr>
          <w:rFonts w:eastAsiaTheme="minorHAnsi"/>
          <w:sz w:val="28"/>
          <w:szCs w:val="28"/>
          <w:lang w:eastAsia="en-US"/>
        </w:rPr>
        <w:t>е</w:t>
      </w:r>
      <w:r w:rsidR="00803DC2" w:rsidRPr="00FA3DC6">
        <w:rPr>
          <w:rFonts w:eastAsiaTheme="minorHAnsi"/>
          <w:sz w:val="28"/>
          <w:szCs w:val="28"/>
          <w:lang w:eastAsia="en-US"/>
        </w:rPr>
        <w:t>ждения "Нижневартовский краеведческий музей имени Тимофея Дмитриевича Ш</w:t>
      </w:r>
      <w:r w:rsidR="00803DC2" w:rsidRPr="00FA3DC6">
        <w:rPr>
          <w:rFonts w:eastAsiaTheme="minorHAnsi"/>
          <w:sz w:val="28"/>
          <w:szCs w:val="28"/>
          <w:lang w:eastAsia="en-US"/>
        </w:rPr>
        <w:t>у</w:t>
      </w:r>
      <w:r w:rsidR="00803DC2" w:rsidRPr="00FA3DC6">
        <w:rPr>
          <w:rFonts w:eastAsiaTheme="minorHAnsi"/>
          <w:sz w:val="28"/>
          <w:szCs w:val="28"/>
          <w:lang w:eastAsia="en-US"/>
        </w:rPr>
        <w:t xml:space="preserve">ваева" </w:t>
      </w:r>
      <w:r w:rsidRPr="00FA3DC6">
        <w:rPr>
          <w:sz w:val="28"/>
          <w:szCs w:val="28"/>
        </w:rPr>
        <w:t>составило 39 200 единиц, что соответствует ожидаемому значению показат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 xml:space="preserve">ля; </w:t>
      </w:r>
    </w:p>
    <w:p w:rsidR="000A44BC" w:rsidRPr="00FA3DC6" w:rsidRDefault="000A44BC" w:rsidP="00F06B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DC6">
        <w:rPr>
          <w:sz w:val="28"/>
          <w:szCs w:val="28"/>
        </w:rPr>
        <w:t xml:space="preserve">- библиотечный фонд </w:t>
      </w:r>
      <w:r w:rsidR="00F06B68" w:rsidRPr="00FA3DC6">
        <w:rPr>
          <w:rFonts w:eastAsiaTheme="minorHAnsi"/>
          <w:sz w:val="28"/>
          <w:szCs w:val="28"/>
          <w:lang w:eastAsia="en-US"/>
        </w:rPr>
        <w:t xml:space="preserve">библиотек муниципального бюджетного учреждения "Библиотечно-информационная система" </w:t>
      </w:r>
      <w:r w:rsidRPr="00FA3DC6">
        <w:rPr>
          <w:sz w:val="28"/>
          <w:szCs w:val="28"/>
        </w:rPr>
        <w:t>составил 538</w:t>
      </w:r>
      <w:r w:rsidR="00851869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 xml:space="preserve">919 экземпляров, что </w:t>
      </w:r>
      <w:r w:rsidR="00851869" w:rsidRPr="00FA3DC6">
        <w:rPr>
          <w:sz w:val="28"/>
          <w:szCs w:val="28"/>
        </w:rPr>
        <w:t>соо</w:t>
      </w:r>
      <w:r w:rsidR="00851869" w:rsidRPr="00FA3DC6">
        <w:rPr>
          <w:sz w:val="28"/>
          <w:szCs w:val="28"/>
        </w:rPr>
        <w:t>т</w:t>
      </w:r>
      <w:r w:rsidR="00851869" w:rsidRPr="00FA3DC6">
        <w:rPr>
          <w:sz w:val="28"/>
          <w:szCs w:val="28"/>
        </w:rPr>
        <w:t>ветствует ожидаемому знач</w:t>
      </w:r>
      <w:r w:rsidR="00851869" w:rsidRPr="00FA3DC6">
        <w:rPr>
          <w:sz w:val="28"/>
          <w:szCs w:val="28"/>
        </w:rPr>
        <w:t>е</w:t>
      </w:r>
      <w:r w:rsidR="00851869" w:rsidRPr="00FA3DC6">
        <w:rPr>
          <w:sz w:val="28"/>
          <w:szCs w:val="28"/>
        </w:rPr>
        <w:t>нию показателя</w:t>
      </w:r>
      <w:r w:rsidRPr="00FA3DC6">
        <w:rPr>
          <w:sz w:val="28"/>
          <w:szCs w:val="28"/>
        </w:rPr>
        <w:t xml:space="preserve">; </w:t>
      </w:r>
    </w:p>
    <w:p w:rsidR="000A44BC" w:rsidRPr="00FA3DC6" w:rsidRDefault="000A44BC" w:rsidP="00F06B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DC6">
        <w:rPr>
          <w:sz w:val="28"/>
          <w:szCs w:val="28"/>
        </w:rPr>
        <w:t xml:space="preserve">- число обучающихся в детских школах искусств </w:t>
      </w:r>
      <w:r w:rsidR="00F06B68" w:rsidRPr="00FA3DC6">
        <w:rPr>
          <w:rFonts w:eastAsiaTheme="minorHAnsi"/>
          <w:sz w:val="28"/>
          <w:szCs w:val="28"/>
          <w:lang w:eastAsia="en-US"/>
        </w:rPr>
        <w:t>в рамках муниципального задания</w:t>
      </w:r>
      <w:r w:rsidR="00F06B68" w:rsidRPr="00FA3DC6">
        <w:rPr>
          <w:sz w:val="28"/>
          <w:szCs w:val="28"/>
        </w:rPr>
        <w:t xml:space="preserve"> </w:t>
      </w:r>
      <w:r w:rsidRPr="00FA3DC6">
        <w:rPr>
          <w:sz w:val="28"/>
          <w:szCs w:val="28"/>
        </w:rPr>
        <w:t>составило 2</w:t>
      </w:r>
      <w:r w:rsidR="00851869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 xml:space="preserve">722 человека, что </w:t>
      </w:r>
      <w:r w:rsidR="00851869" w:rsidRPr="00FA3DC6">
        <w:rPr>
          <w:sz w:val="28"/>
          <w:szCs w:val="28"/>
        </w:rPr>
        <w:t>на 0,1% больше ожидаемого значения показ</w:t>
      </w:r>
      <w:r w:rsidR="00851869" w:rsidRPr="00FA3DC6">
        <w:rPr>
          <w:sz w:val="28"/>
          <w:szCs w:val="28"/>
        </w:rPr>
        <w:t>а</w:t>
      </w:r>
      <w:r w:rsidR="00851869" w:rsidRPr="00FA3DC6">
        <w:rPr>
          <w:sz w:val="28"/>
          <w:szCs w:val="28"/>
        </w:rPr>
        <w:t xml:space="preserve">теля </w:t>
      </w:r>
      <w:r w:rsidRPr="00FA3DC6">
        <w:rPr>
          <w:sz w:val="28"/>
          <w:szCs w:val="28"/>
        </w:rPr>
        <w:t>(2</w:t>
      </w:r>
      <w:r w:rsidR="00851869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>720 человек);</w:t>
      </w:r>
    </w:p>
    <w:p w:rsidR="000A44BC" w:rsidRPr="00FA3DC6" w:rsidRDefault="000A44BC" w:rsidP="00F06B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3DC6">
        <w:rPr>
          <w:sz w:val="28"/>
          <w:szCs w:val="28"/>
        </w:rPr>
        <w:t xml:space="preserve">- количество вновь поставленных и (или) восстановленных спектаклей </w:t>
      </w:r>
      <w:r w:rsidR="00F06B68" w:rsidRPr="00FA3DC6">
        <w:rPr>
          <w:rFonts w:eastAsiaTheme="minorHAnsi"/>
          <w:sz w:val="28"/>
          <w:szCs w:val="28"/>
          <w:lang w:eastAsia="en-US"/>
        </w:rPr>
        <w:t>пр</w:t>
      </w:r>
      <w:r w:rsidR="00F06B68" w:rsidRPr="00FA3DC6">
        <w:rPr>
          <w:rFonts w:eastAsiaTheme="minorHAnsi"/>
          <w:sz w:val="28"/>
          <w:szCs w:val="28"/>
          <w:lang w:eastAsia="en-US"/>
        </w:rPr>
        <w:t>о</w:t>
      </w:r>
      <w:r w:rsidR="00F06B68" w:rsidRPr="00FA3DC6">
        <w:rPr>
          <w:rFonts w:eastAsiaTheme="minorHAnsi"/>
          <w:sz w:val="28"/>
          <w:szCs w:val="28"/>
          <w:lang w:eastAsia="en-US"/>
        </w:rPr>
        <w:t xml:space="preserve">фессионального театра </w:t>
      </w:r>
      <w:r w:rsidRPr="00FA3DC6">
        <w:rPr>
          <w:sz w:val="28"/>
          <w:szCs w:val="28"/>
        </w:rPr>
        <w:t>составило 4 единицы, что соответствует ожидаемому знач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нию показателя;</w:t>
      </w:r>
    </w:p>
    <w:p w:rsidR="000A44BC" w:rsidRPr="00FA3DC6" w:rsidRDefault="000A44BC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lastRenderedPageBreak/>
        <w:t xml:space="preserve">- доля муниципальных учреждений культуры, </w:t>
      </w:r>
      <w:proofErr w:type="gramStart"/>
      <w:r w:rsidRPr="00FA3DC6">
        <w:rPr>
          <w:sz w:val="28"/>
          <w:szCs w:val="28"/>
        </w:rPr>
        <w:t>здания</w:t>
      </w:r>
      <w:proofErr w:type="gramEnd"/>
      <w:r w:rsidRPr="00FA3DC6">
        <w:rPr>
          <w:sz w:val="28"/>
          <w:szCs w:val="28"/>
        </w:rPr>
        <w:t xml:space="preserve"> которых находятся в аварийном состоянии или требуют капитального ремонта, в общем количестве м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ниципальных учреждений культуры составила 0%, что соответствует ожидаемому значению показателя;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количество граждан, систематически занимающихся физической культурой и массов</w:t>
      </w:r>
      <w:r w:rsidR="009C7276" w:rsidRPr="00FA3DC6">
        <w:rPr>
          <w:sz w:val="28"/>
          <w:szCs w:val="28"/>
        </w:rPr>
        <w:t xml:space="preserve">ым спортом в </w:t>
      </w:r>
      <w:proofErr w:type="gramStart"/>
      <w:r w:rsidR="009C7276" w:rsidRPr="00FA3DC6">
        <w:rPr>
          <w:sz w:val="28"/>
          <w:szCs w:val="28"/>
        </w:rPr>
        <w:t>городе</w:t>
      </w:r>
      <w:proofErr w:type="gramEnd"/>
      <w:r w:rsidR="009C7276" w:rsidRPr="00FA3DC6">
        <w:rPr>
          <w:sz w:val="28"/>
          <w:szCs w:val="28"/>
        </w:rPr>
        <w:t xml:space="preserve">, составило </w:t>
      </w:r>
      <w:r w:rsidRPr="00FA3DC6">
        <w:rPr>
          <w:sz w:val="28"/>
          <w:szCs w:val="28"/>
        </w:rPr>
        <w:t>120 825 человек</w:t>
      </w:r>
      <w:r w:rsidR="00851869" w:rsidRPr="00FA3DC6">
        <w:rPr>
          <w:sz w:val="28"/>
          <w:szCs w:val="28"/>
        </w:rPr>
        <w:t>,</w:t>
      </w:r>
      <w:r w:rsidRPr="00FA3DC6">
        <w:rPr>
          <w:sz w:val="28"/>
          <w:szCs w:val="28"/>
        </w:rPr>
        <w:t xml:space="preserve"> что </w:t>
      </w:r>
      <w:r w:rsidR="00264822" w:rsidRPr="00FA3DC6">
        <w:rPr>
          <w:sz w:val="28"/>
          <w:szCs w:val="28"/>
        </w:rPr>
        <w:t>соответствует ожида</w:t>
      </w:r>
      <w:r w:rsidR="00264822" w:rsidRPr="00FA3DC6">
        <w:rPr>
          <w:sz w:val="28"/>
          <w:szCs w:val="28"/>
        </w:rPr>
        <w:t>е</w:t>
      </w:r>
      <w:r w:rsidR="00264822" w:rsidRPr="00FA3DC6">
        <w:rPr>
          <w:sz w:val="28"/>
          <w:szCs w:val="28"/>
        </w:rPr>
        <w:t>мому значению показат</w:t>
      </w:r>
      <w:r w:rsidR="00264822" w:rsidRPr="00FA3DC6">
        <w:rPr>
          <w:sz w:val="28"/>
          <w:szCs w:val="28"/>
        </w:rPr>
        <w:t>е</w:t>
      </w:r>
      <w:r w:rsidR="00264822" w:rsidRPr="00FA3DC6">
        <w:rPr>
          <w:sz w:val="28"/>
          <w:szCs w:val="28"/>
        </w:rPr>
        <w:t>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доля населения, систематически занимающегося физической культурой и спортом, сост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вила 46%, что </w:t>
      </w:r>
      <w:r w:rsidR="00264822" w:rsidRPr="00FA3DC6">
        <w:rPr>
          <w:sz w:val="28"/>
          <w:szCs w:val="28"/>
        </w:rPr>
        <w:t>соответствует ожидаемому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доля детей и молодежи, систематически </w:t>
      </w:r>
      <w:proofErr w:type="gramStart"/>
      <w:r w:rsidRPr="00FA3DC6">
        <w:rPr>
          <w:sz w:val="28"/>
          <w:szCs w:val="28"/>
        </w:rPr>
        <w:t>занимающихся</w:t>
      </w:r>
      <w:proofErr w:type="gramEnd"/>
      <w:r w:rsidRPr="00FA3DC6">
        <w:rPr>
          <w:sz w:val="28"/>
          <w:szCs w:val="28"/>
        </w:rPr>
        <w:t xml:space="preserve"> физической культ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 xml:space="preserve">рой и спортом, в общей численности детей и молодежи, составила 80,7%, </w:t>
      </w:r>
      <w:r w:rsidR="00F06B68" w:rsidRPr="00FA3DC6">
        <w:rPr>
          <w:sz w:val="28"/>
          <w:szCs w:val="28"/>
        </w:rPr>
        <w:t xml:space="preserve">что </w:t>
      </w:r>
      <w:r w:rsidR="00264822" w:rsidRPr="00FA3DC6">
        <w:rPr>
          <w:sz w:val="28"/>
          <w:szCs w:val="28"/>
        </w:rPr>
        <w:t>соо</w:t>
      </w:r>
      <w:r w:rsidR="00264822" w:rsidRPr="00FA3DC6">
        <w:rPr>
          <w:sz w:val="28"/>
          <w:szCs w:val="28"/>
        </w:rPr>
        <w:t>т</w:t>
      </w:r>
      <w:r w:rsidR="00264822" w:rsidRPr="00FA3DC6">
        <w:rPr>
          <w:sz w:val="28"/>
          <w:szCs w:val="28"/>
        </w:rPr>
        <w:t>ветствует ожидаемому знач</w:t>
      </w:r>
      <w:r w:rsidR="00264822" w:rsidRPr="00FA3DC6">
        <w:rPr>
          <w:sz w:val="28"/>
          <w:szCs w:val="28"/>
        </w:rPr>
        <w:t>е</w:t>
      </w:r>
      <w:r w:rsidR="00264822" w:rsidRPr="00FA3DC6">
        <w:rPr>
          <w:sz w:val="28"/>
          <w:szCs w:val="28"/>
        </w:rPr>
        <w:t>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доля граждан среднего возраста, систематически </w:t>
      </w:r>
      <w:proofErr w:type="gramStart"/>
      <w:r w:rsidRPr="00FA3DC6">
        <w:rPr>
          <w:sz w:val="28"/>
          <w:szCs w:val="28"/>
        </w:rPr>
        <w:t>занимающихся</w:t>
      </w:r>
      <w:proofErr w:type="gramEnd"/>
      <w:r w:rsidRPr="00FA3DC6">
        <w:rPr>
          <w:sz w:val="28"/>
          <w:szCs w:val="28"/>
        </w:rPr>
        <w:t xml:space="preserve"> физической культурой и спортом, в общей численности граждан среднего возраста, составила 30%, </w:t>
      </w:r>
      <w:r w:rsidR="00F06B68" w:rsidRPr="00FA3DC6">
        <w:rPr>
          <w:sz w:val="28"/>
          <w:szCs w:val="28"/>
        </w:rPr>
        <w:t xml:space="preserve">что </w:t>
      </w:r>
      <w:r w:rsidR="00264822" w:rsidRPr="00FA3DC6">
        <w:rPr>
          <w:sz w:val="28"/>
          <w:szCs w:val="28"/>
        </w:rPr>
        <w:t>соответствует ож</w:t>
      </w:r>
      <w:r w:rsidR="00264822" w:rsidRPr="00FA3DC6">
        <w:rPr>
          <w:sz w:val="28"/>
          <w:szCs w:val="28"/>
        </w:rPr>
        <w:t>и</w:t>
      </w:r>
      <w:r w:rsidR="00264822" w:rsidRPr="00FA3DC6">
        <w:rPr>
          <w:sz w:val="28"/>
          <w:szCs w:val="28"/>
        </w:rPr>
        <w:t>даемому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доля граждан старшего возраста, систематически </w:t>
      </w:r>
      <w:proofErr w:type="gramStart"/>
      <w:r w:rsidRPr="00FA3DC6">
        <w:rPr>
          <w:sz w:val="28"/>
          <w:szCs w:val="28"/>
        </w:rPr>
        <w:t>занимающихся</w:t>
      </w:r>
      <w:proofErr w:type="gramEnd"/>
      <w:r w:rsidRPr="00FA3DC6">
        <w:rPr>
          <w:sz w:val="28"/>
          <w:szCs w:val="28"/>
        </w:rPr>
        <w:t xml:space="preserve"> физической культурой и спортом, в общей численности граждан старшего возраста, составила 19%</w:t>
      </w:r>
      <w:r w:rsidR="00F06B68" w:rsidRPr="00FA3DC6">
        <w:rPr>
          <w:sz w:val="28"/>
          <w:szCs w:val="28"/>
        </w:rPr>
        <w:t xml:space="preserve"> или 146,2% к ожида</w:t>
      </w:r>
      <w:r w:rsidR="00F06B68" w:rsidRPr="00FA3DC6">
        <w:rPr>
          <w:sz w:val="28"/>
          <w:szCs w:val="28"/>
        </w:rPr>
        <w:t>е</w:t>
      </w:r>
      <w:r w:rsidR="00F06B68" w:rsidRPr="00FA3DC6">
        <w:rPr>
          <w:sz w:val="28"/>
          <w:szCs w:val="28"/>
        </w:rPr>
        <w:t>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уровень обеспеченности населения спортивными сооружениями </w:t>
      </w:r>
      <w:proofErr w:type="gramStart"/>
      <w:r w:rsidRPr="00FA3DC6">
        <w:rPr>
          <w:sz w:val="28"/>
          <w:szCs w:val="28"/>
        </w:rPr>
        <w:t>исходя из единовременной пропускной способности объектов спорта, составил</w:t>
      </w:r>
      <w:proofErr w:type="gramEnd"/>
      <w:r w:rsidRPr="00FA3DC6">
        <w:rPr>
          <w:sz w:val="28"/>
          <w:szCs w:val="28"/>
        </w:rPr>
        <w:t xml:space="preserve"> 25,6%, </w:t>
      </w:r>
      <w:r w:rsidR="00DE2ADA" w:rsidRPr="00FA3DC6">
        <w:rPr>
          <w:sz w:val="28"/>
          <w:szCs w:val="28"/>
        </w:rPr>
        <w:t xml:space="preserve">что </w:t>
      </w:r>
      <w:r w:rsidR="00264822" w:rsidRPr="00FA3DC6">
        <w:rPr>
          <w:sz w:val="28"/>
          <w:szCs w:val="28"/>
        </w:rPr>
        <w:t>с</w:t>
      </w:r>
      <w:r w:rsidR="00264822" w:rsidRPr="00FA3DC6">
        <w:rPr>
          <w:sz w:val="28"/>
          <w:szCs w:val="28"/>
        </w:rPr>
        <w:t>о</w:t>
      </w:r>
      <w:r w:rsidR="00264822" w:rsidRPr="00FA3DC6">
        <w:rPr>
          <w:sz w:val="28"/>
          <w:szCs w:val="28"/>
        </w:rPr>
        <w:t>ответствует ожидаемому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доля организаций, оказывающих услуги по спортивной подготовке в соо</w:t>
      </w:r>
      <w:r w:rsidRPr="00FA3DC6">
        <w:rPr>
          <w:sz w:val="28"/>
          <w:szCs w:val="28"/>
        </w:rPr>
        <w:t>т</w:t>
      </w:r>
      <w:r w:rsidRPr="00FA3DC6">
        <w:rPr>
          <w:sz w:val="28"/>
          <w:szCs w:val="28"/>
        </w:rPr>
        <w:t>ветствии с фед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ральными стандартами спортивной подготовки, в общем количестве организаций в сфере физической культуры и спорта, в том числе для лиц с огран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ченными возможностями здоровья и инвал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дов, составила 100%, что соответствует ожидаемому значению показателя;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доля занимающихся на этапе высшего спортивного мастерства в организац</w:t>
      </w:r>
      <w:r w:rsidRPr="00FA3DC6">
        <w:rPr>
          <w:sz w:val="28"/>
          <w:szCs w:val="28"/>
        </w:rPr>
        <w:t>и</w:t>
      </w:r>
      <w:r w:rsidRPr="00FA3DC6">
        <w:rPr>
          <w:sz w:val="28"/>
          <w:szCs w:val="28"/>
        </w:rPr>
        <w:t>ях, осущест</w:t>
      </w:r>
      <w:r w:rsidRPr="00FA3DC6">
        <w:rPr>
          <w:sz w:val="28"/>
          <w:szCs w:val="28"/>
        </w:rPr>
        <w:t>в</w:t>
      </w:r>
      <w:r w:rsidRPr="00FA3DC6">
        <w:rPr>
          <w:sz w:val="28"/>
          <w:szCs w:val="28"/>
        </w:rPr>
        <w:t>ляющих спортивную подготовку, в общем количестве занимающихся на этапе спортивного совершенствования в организациях, осуществляющих спо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 xml:space="preserve">тивную подготовку, составила 31,1%, что </w:t>
      </w:r>
      <w:r w:rsidR="00264822" w:rsidRPr="00FA3DC6">
        <w:rPr>
          <w:sz w:val="28"/>
          <w:szCs w:val="28"/>
        </w:rPr>
        <w:t>соответствует ожидаемому значению п</w:t>
      </w:r>
      <w:r w:rsidR="00264822" w:rsidRPr="00FA3DC6">
        <w:rPr>
          <w:sz w:val="28"/>
          <w:szCs w:val="28"/>
        </w:rPr>
        <w:t>о</w:t>
      </w:r>
      <w:r w:rsidR="00264822" w:rsidRPr="00FA3DC6">
        <w:rPr>
          <w:sz w:val="28"/>
          <w:szCs w:val="28"/>
        </w:rPr>
        <w:t>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доля лиц с ограниченными возможностями здоровья и инвалидов, систем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тически занимающихся физической культурой и спортом, в общей численности данной категории населения, составила 16,8%, </w:t>
      </w:r>
      <w:r w:rsidR="00DE2ADA" w:rsidRPr="00FA3DC6">
        <w:rPr>
          <w:sz w:val="28"/>
          <w:szCs w:val="28"/>
        </w:rPr>
        <w:t xml:space="preserve">что </w:t>
      </w:r>
      <w:r w:rsidR="00264822" w:rsidRPr="00FA3DC6">
        <w:rPr>
          <w:sz w:val="28"/>
          <w:szCs w:val="28"/>
        </w:rPr>
        <w:t>соответствует ожидаемому зн</w:t>
      </w:r>
      <w:r w:rsidR="00264822" w:rsidRPr="00FA3DC6">
        <w:rPr>
          <w:sz w:val="28"/>
          <w:szCs w:val="28"/>
        </w:rPr>
        <w:t>а</w:t>
      </w:r>
      <w:r w:rsidR="00264822" w:rsidRPr="00FA3DC6">
        <w:rPr>
          <w:sz w:val="28"/>
          <w:szCs w:val="28"/>
        </w:rPr>
        <w:t>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количество </w:t>
      </w:r>
      <w:proofErr w:type="gramStart"/>
      <w:r w:rsidRPr="00FA3DC6">
        <w:rPr>
          <w:sz w:val="28"/>
          <w:szCs w:val="28"/>
        </w:rPr>
        <w:t>организованных</w:t>
      </w:r>
      <w:proofErr w:type="gramEnd"/>
      <w:r w:rsidRPr="00FA3DC6">
        <w:rPr>
          <w:sz w:val="28"/>
          <w:szCs w:val="28"/>
        </w:rPr>
        <w:t xml:space="preserve"> и проведенных официальных физкультурных и спортивных мероприятий на территории города, составило 806 ед., что выше ожид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емого значения показателя </w:t>
      </w:r>
      <w:r w:rsidR="00DE2ADA" w:rsidRPr="00FA3DC6">
        <w:rPr>
          <w:sz w:val="28"/>
          <w:szCs w:val="28"/>
        </w:rPr>
        <w:t xml:space="preserve">в 2,1 раза </w:t>
      </w:r>
      <w:r w:rsidRPr="00FA3DC6">
        <w:rPr>
          <w:sz w:val="28"/>
          <w:szCs w:val="28"/>
        </w:rPr>
        <w:t>(</w:t>
      </w:r>
      <w:r w:rsidR="00264822" w:rsidRPr="00FA3DC6">
        <w:rPr>
          <w:sz w:val="28"/>
          <w:szCs w:val="28"/>
        </w:rPr>
        <w:t>383</w:t>
      </w:r>
      <w:r w:rsidRPr="00FA3DC6">
        <w:rPr>
          <w:sz w:val="28"/>
          <w:szCs w:val="28"/>
        </w:rPr>
        <w:t xml:space="preserve"> ед.);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количество жителей города, принявших участие в официальных физкульту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>ных и спо</w:t>
      </w:r>
      <w:r w:rsidRPr="00FA3DC6">
        <w:rPr>
          <w:sz w:val="28"/>
          <w:szCs w:val="28"/>
        </w:rPr>
        <w:t>р</w:t>
      </w:r>
      <w:r w:rsidRPr="00FA3DC6">
        <w:rPr>
          <w:sz w:val="28"/>
          <w:szCs w:val="28"/>
        </w:rPr>
        <w:t xml:space="preserve">тивных </w:t>
      </w:r>
      <w:proofErr w:type="gramStart"/>
      <w:r w:rsidRPr="00FA3DC6">
        <w:rPr>
          <w:sz w:val="28"/>
          <w:szCs w:val="28"/>
        </w:rPr>
        <w:t>мероприятиях</w:t>
      </w:r>
      <w:proofErr w:type="gramEnd"/>
      <w:r w:rsidRPr="00FA3DC6">
        <w:rPr>
          <w:sz w:val="28"/>
          <w:szCs w:val="28"/>
        </w:rPr>
        <w:t xml:space="preserve"> на территории города, составило 40 910 чел., что выше ожидаемого знач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 xml:space="preserve">ния показателя на </w:t>
      </w:r>
      <w:r w:rsidR="00DE2ADA" w:rsidRPr="00FA3DC6">
        <w:rPr>
          <w:sz w:val="28"/>
          <w:szCs w:val="28"/>
        </w:rPr>
        <w:t xml:space="preserve">9% </w:t>
      </w:r>
      <w:r w:rsidRPr="00FA3DC6">
        <w:rPr>
          <w:sz w:val="28"/>
          <w:szCs w:val="28"/>
        </w:rPr>
        <w:t>(37 </w:t>
      </w:r>
      <w:r w:rsidR="00F6166D" w:rsidRPr="00FA3DC6">
        <w:rPr>
          <w:sz w:val="28"/>
          <w:szCs w:val="28"/>
        </w:rPr>
        <w:t>520</w:t>
      </w:r>
      <w:r w:rsidRPr="00FA3DC6">
        <w:rPr>
          <w:sz w:val="28"/>
          <w:szCs w:val="28"/>
        </w:rPr>
        <w:t xml:space="preserve"> чел.);</w:t>
      </w:r>
    </w:p>
    <w:p w:rsidR="00574E13" w:rsidRPr="00FA3DC6" w:rsidRDefault="00574E13" w:rsidP="007C2EAB">
      <w:pPr>
        <w:pStyle w:val="af1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  <w:t xml:space="preserve">- доля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(ГТО), составила 40,6%, </w:t>
      </w:r>
      <w:r w:rsidR="00B00A14" w:rsidRPr="00FA3DC6">
        <w:rPr>
          <w:sz w:val="28"/>
          <w:szCs w:val="28"/>
        </w:rPr>
        <w:t xml:space="preserve">что </w:t>
      </w:r>
      <w:r w:rsidR="00F6166D" w:rsidRPr="00FA3DC6">
        <w:rPr>
          <w:sz w:val="28"/>
          <w:szCs w:val="28"/>
        </w:rPr>
        <w:t>с</w:t>
      </w:r>
      <w:r w:rsidR="00F6166D" w:rsidRPr="00FA3DC6">
        <w:rPr>
          <w:sz w:val="28"/>
          <w:szCs w:val="28"/>
        </w:rPr>
        <w:t>о</w:t>
      </w:r>
      <w:r w:rsidR="00F6166D" w:rsidRPr="00FA3DC6">
        <w:rPr>
          <w:sz w:val="28"/>
          <w:szCs w:val="28"/>
        </w:rPr>
        <w:lastRenderedPageBreak/>
        <w:t>ответствует ожидаемому значению показателя</w:t>
      </w:r>
      <w:r w:rsidRPr="00FA3DC6">
        <w:rPr>
          <w:sz w:val="28"/>
          <w:szCs w:val="28"/>
        </w:rPr>
        <w:t>, из них уч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щихся и студентов, 60%, что соответствует ожидаемому значению показателя;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количество занимающихся, которым присвоены спортивные разряды и зв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ния, составило 3 908 чел</w:t>
      </w:r>
      <w:r w:rsidR="008602EB" w:rsidRPr="00FA3DC6">
        <w:rPr>
          <w:sz w:val="28"/>
          <w:szCs w:val="28"/>
        </w:rPr>
        <w:t>овек</w:t>
      </w:r>
      <w:r w:rsidRPr="00FA3DC6">
        <w:rPr>
          <w:sz w:val="28"/>
          <w:szCs w:val="28"/>
        </w:rPr>
        <w:t xml:space="preserve">, </w:t>
      </w:r>
      <w:r w:rsidR="008602EB" w:rsidRPr="00FA3DC6">
        <w:rPr>
          <w:sz w:val="28"/>
          <w:szCs w:val="28"/>
        </w:rPr>
        <w:t xml:space="preserve">что </w:t>
      </w:r>
      <w:r w:rsidR="00F6166D" w:rsidRPr="00FA3DC6">
        <w:rPr>
          <w:sz w:val="28"/>
          <w:szCs w:val="28"/>
        </w:rPr>
        <w:t>соответствует ожидаемому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доля занимающихся по программам спортивной подготовки в </w:t>
      </w:r>
      <w:proofErr w:type="gramStart"/>
      <w:r w:rsidRPr="00FA3DC6">
        <w:rPr>
          <w:sz w:val="28"/>
          <w:szCs w:val="28"/>
        </w:rPr>
        <w:t>организациях</w:t>
      </w:r>
      <w:proofErr w:type="gramEnd"/>
      <w:r w:rsidRPr="00FA3DC6">
        <w:rPr>
          <w:sz w:val="28"/>
          <w:szCs w:val="28"/>
        </w:rPr>
        <w:t xml:space="preserve"> ведомстве</w:t>
      </w:r>
      <w:r w:rsidRPr="00FA3DC6">
        <w:rPr>
          <w:sz w:val="28"/>
          <w:szCs w:val="28"/>
        </w:rPr>
        <w:t>н</w:t>
      </w:r>
      <w:r w:rsidRPr="00FA3DC6">
        <w:rPr>
          <w:sz w:val="28"/>
          <w:szCs w:val="28"/>
        </w:rPr>
        <w:t>ной принадлежности физической культуры и спорта в общем количестве занимающихся в организациях ведомственной принадлежности физической культ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 xml:space="preserve">ры и спорта, составила 67,4%, </w:t>
      </w:r>
      <w:r w:rsidR="008602EB" w:rsidRPr="00FA3DC6">
        <w:rPr>
          <w:sz w:val="28"/>
          <w:szCs w:val="28"/>
        </w:rPr>
        <w:t xml:space="preserve">что </w:t>
      </w:r>
      <w:r w:rsidR="00F6166D" w:rsidRPr="00FA3DC6">
        <w:rPr>
          <w:sz w:val="28"/>
          <w:szCs w:val="28"/>
        </w:rPr>
        <w:t>с</w:t>
      </w:r>
      <w:r w:rsidR="00F6166D" w:rsidRPr="00FA3DC6">
        <w:rPr>
          <w:sz w:val="28"/>
          <w:szCs w:val="28"/>
        </w:rPr>
        <w:t>о</w:t>
      </w:r>
      <w:r w:rsidR="00F6166D" w:rsidRPr="00FA3DC6">
        <w:rPr>
          <w:sz w:val="28"/>
          <w:szCs w:val="28"/>
        </w:rPr>
        <w:t>ответствует ожидаемому значению показателя</w:t>
      </w:r>
      <w:r w:rsidRPr="00FA3DC6">
        <w:rPr>
          <w:sz w:val="28"/>
          <w:szCs w:val="28"/>
        </w:rPr>
        <w:t>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количество спортивных судей, которым присвоены квалификационные кат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>гории судьи по спорту, составило 170 чел</w:t>
      </w:r>
      <w:r w:rsidR="008602EB" w:rsidRPr="00FA3DC6">
        <w:rPr>
          <w:sz w:val="28"/>
          <w:szCs w:val="28"/>
        </w:rPr>
        <w:t>овек</w:t>
      </w:r>
      <w:r w:rsidRPr="00FA3DC6">
        <w:rPr>
          <w:sz w:val="28"/>
          <w:szCs w:val="28"/>
        </w:rPr>
        <w:t>, что выше ожидаемого значения пок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зателя</w:t>
      </w:r>
      <w:r w:rsidR="008602EB" w:rsidRPr="00FA3DC6">
        <w:rPr>
          <w:sz w:val="28"/>
          <w:szCs w:val="28"/>
        </w:rPr>
        <w:t xml:space="preserve"> в 2,2 раза</w:t>
      </w:r>
      <w:r w:rsidRPr="00FA3DC6">
        <w:rPr>
          <w:sz w:val="28"/>
          <w:szCs w:val="28"/>
        </w:rPr>
        <w:t xml:space="preserve"> (77</w:t>
      </w:r>
      <w:r w:rsidR="00B00A14" w:rsidRPr="00FA3DC6">
        <w:rPr>
          <w:sz w:val="28"/>
          <w:szCs w:val="28"/>
        </w:rPr>
        <w:t xml:space="preserve"> чел</w:t>
      </w:r>
      <w:r w:rsidR="00B00A14" w:rsidRPr="00FA3DC6">
        <w:rPr>
          <w:sz w:val="28"/>
          <w:szCs w:val="28"/>
        </w:rPr>
        <w:t>о</w:t>
      </w:r>
      <w:r w:rsidR="00B00A14" w:rsidRPr="00FA3DC6">
        <w:rPr>
          <w:sz w:val="28"/>
          <w:szCs w:val="28"/>
        </w:rPr>
        <w:t>век</w:t>
      </w:r>
      <w:r w:rsidRPr="00FA3DC6">
        <w:rPr>
          <w:sz w:val="28"/>
          <w:szCs w:val="28"/>
        </w:rPr>
        <w:t>);</w:t>
      </w:r>
    </w:p>
    <w:p w:rsidR="00574E13" w:rsidRPr="00FA3DC6" w:rsidRDefault="00574E13" w:rsidP="007C2EAB">
      <w:pPr>
        <w:ind w:firstLine="708"/>
        <w:jc w:val="both"/>
        <w:rPr>
          <w:sz w:val="28"/>
          <w:szCs w:val="28"/>
        </w:rPr>
      </w:pPr>
      <w:proofErr w:type="gramStart"/>
      <w:r w:rsidRPr="00FA3DC6">
        <w:rPr>
          <w:sz w:val="28"/>
          <w:szCs w:val="28"/>
        </w:rPr>
        <w:t>- количество медалей различного достоинства, завоеванных спортсменами г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рода Нижневартовска в результате участия в окружных, региональных, межреги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нальных, всероссийских и международных спорт</w:t>
      </w:r>
      <w:r w:rsidR="003D0C92" w:rsidRPr="00FA3DC6">
        <w:rPr>
          <w:sz w:val="28"/>
          <w:szCs w:val="28"/>
        </w:rPr>
        <w:t>ивных мероприятиях, составило 1 </w:t>
      </w:r>
      <w:r w:rsidRPr="00FA3DC6">
        <w:rPr>
          <w:sz w:val="28"/>
          <w:szCs w:val="28"/>
        </w:rPr>
        <w:t xml:space="preserve">821 </w:t>
      </w:r>
      <w:r w:rsidR="00B00A14" w:rsidRPr="00FA3DC6">
        <w:rPr>
          <w:sz w:val="28"/>
          <w:szCs w:val="28"/>
        </w:rPr>
        <w:t>единицу</w:t>
      </w:r>
      <w:r w:rsidRPr="00FA3DC6">
        <w:rPr>
          <w:sz w:val="28"/>
          <w:szCs w:val="28"/>
        </w:rPr>
        <w:t>, что выше ожидаемого зн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 xml:space="preserve">чения показателя на </w:t>
      </w:r>
      <w:r w:rsidR="003D0C92" w:rsidRPr="00FA3DC6">
        <w:rPr>
          <w:sz w:val="28"/>
          <w:szCs w:val="28"/>
        </w:rPr>
        <w:t xml:space="preserve">6,5% </w:t>
      </w:r>
      <w:r w:rsidRPr="00FA3DC6">
        <w:rPr>
          <w:sz w:val="28"/>
          <w:szCs w:val="28"/>
        </w:rPr>
        <w:t>(</w:t>
      </w:r>
      <w:r w:rsidR="00F6166D" w:rsidRPr="00FA3DC6">
        <w:rPr>
          <w:sz w:val="28"/>
          <w:szCs w:val="28"/>
        </w:rPr>
        <w:t>1</w:t>
      </w:r>
      <w:r w:rsidR="003D0C92" w:rsidRPr="00FA3DC6">
        <w:rPr>
          <w:sz w:val="28"/>
          <w:szCs w:val="28"/>
        </w:rPr>
        <w:t> </w:t>
      </w:r>
      <w:r w:rsidR="00F6166D" w:rsidRPr="00FA3DC6">
        <w:rPr>
          <w:sz w:val="28"/>
          <w:szCs w:val="28"/>
        </w:rPr>
        <w:t>710</w:t>
      </w:r>
      <w:r w:rsidRPr="00FA3DC6">
        <w:rPr>
          <w:sz w:val="28"/>
          <w:szCs w:val="28"/>
        </w:rPr>
        <w:t xml:space="preserve"> </w:t>
      </w:r>
      <w:r w:rsidR="00B00A14" w:rsidRPr="00FA3DC6">
        <w:rPr>
          <w:sz w:val="28"/>
          <w:szCs w:val="28"/>
        </w:rPr>
        <w:t>единиц</w:t>
      </w:r>
      <w:r w:rsidRPr="00FA3DC6">
        <w:rPr>
          <w:sz w:val="28"/>
          <w:szCs w:val="28"/>
        </w:rPr>
        <w:t>);</w:t>
      </w:r>
      <w:proofErr w:type="gramEnd"/>
    </w:p>
    <w:p w:rsidR="00574E13" w:rsidRPr="00FA3DC6" w:rsidRDefault="00EA587E" w:rsidP="007C2EAB">
      <w:pPr>
        <w:pStyle w:val="af1"/>
        <w:tabs>
          <w:tab w:val="left" w:pos="0"/>
          <w:tab w:val="left" w:pos="709"/>
        </w:tabs>
        <w:spacing w:after="0"/>
        <w:ind w:left="0"/>
        <w:jc w:val="both"/>
        <w:rPr>
          <w:sz w:val="28"/>
          <w:szCs w:val="28"/>
        </w:rPr>
      </w:pPr>
      <w:r w:rsidRPr="00FA3DC6">
        <w:rPr>
          <w:sz w:val="28"/>
          <w:szCs w:val="28"/>
        </w:rPr>
        <w:tab/>
      </w:r>
      <w:r w:rsidR="00574E13" w:rsidRPr="00FA3DC6">
        <w:rPr>
          <w:sz w:val="28"/>
          <w:szCs w:val="28"/>
        </w:rPr>
        <w:t>- количество плоскостных сооружений, составило 50 ед</w:t>
      </w:r>
      <w:r w:rsidR="003D0C92" w:rsidRPr="00FA3DC6">
        <w:rPr>
          <w:sz w:val="28"/>
          <w:szCs w:val="28"/>
        </w:rPr>
        <w:t>иниц</w:t>
      </w:r>
      <w:r w:rsidR="00574E13" w:rsidRPr="00FA3DC6">
        <w:rPr>
          <w:sz w:val="28"/>
          <w:szCs w:val="28"/>
        </w:rPr>
        <w:t xml:space="preserve">, </w:t>
      </w:r>
      <w:r w:rsidR="003D0C92" w:rsidRPr="00FA3DC6">
        <w:rPr>
          <w:sz w:val="28"/>
          <w:szCs w:val="28"/>
        </w:rPr>
        <w:t xml:space="preserve">что </w:t>
      </w:r>
      <w:r w:rsidR="00574E13" w:rsidRPr="00FA3DC6">
        <w:rPr>
          <w:sz w:val="28"/>
          <w:szCs w:val="28"/>
        </w:rPr>
        <w:t>соответств</w:t>
      </w:r>
      <w:r w:rsidR="00574E13" w:rsidRPr="00FA3DC6">
        <w:rPr>
          <w:sz w:val="28"/>
          <w:szCs w:val="28"/>
        </w:rPr>
        <w:t>у</w:t>
      </w:r>
      <w:r w:rsidR="00574E13" w:rsidRPr="00FA3DC6">
        <w:rPr>
          <w:sz w:val="28"/>
          <w:szCs w:val="28"/>
        </w:rPr>
        <w:t>ет ожидаем</w:t>
      </w:r>
      <w:r w:rsidR="00574E13" w:rsidRPr="00FA3DC6">
        <w:rPr>
          <w:sz w:val="28"/>
          <w:szCs w:val="28"/>
        </w:rPr>
        <w:t>о</w:t>
      </w:r>
      <w:r w:rsidR="00574E13" w:rsidRPr="00FA3DC6">
        <w:rPr>
          <w:sz w:val="28"/>
          <w:szCs w:val="28"/>
        </w:rPr>
        <w:t>му значению показателя;</w:t>
      </w:r>
    </w:p>
    <w:p w:rsidR="000F48BD" w:rsidRPr="00FA3DC6" w:rsidRDefault="00574E13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</w:t>
      </w:r>
      <w:r w:rsidR="000F48BD" w:rsidRPr="00FA3DC6">
        <w:rPr>
          <w:sz w:val="28"/>
          <w:szCs w:val="28"/>
        </w:rPr>
        <w:t xml:space="preserve"> количество социально значимых молодежных проектов, заявленных на ко</w:t>
      </w:r>
      <w:r w:rsidR="000F48BD" w:rsidRPr="00FA3DC6">
        <w:rPr>
          <w:sz w:val="28"/>
          <w:szCs w:val="28"/>
        </w:rPr>
        <w:t>н</w:t>
      </w:r>
      <w:r w:rsidR="000F48BD" w:rsidRPr="00FA3DC6">
        <w:rPr>
          <w:sz w:val="28"/>
          <w:szCs w:val="28"/>
        </w:rPr>
        <w:t>курсы регионального, межрегионального, всероссийского и международного уро</w:t>
      </w:r>
      <w:r w:rsidR="000F48BD" w:rsidRPr="00FA3DC6">
        <w:rPr>
          <w:sz w:val="28"/>
          <w:szCs w:val="28"/>
        </w:rPr>
        <w:t>в</w:t>
      </w:r>
      <w:r w:rsidR="000F48BD" w:rsidRPr="00FA3DC6">
        <w:rPr>
          <w:sz w:val="28"/>
          <w:szCs w:val="28"/>
        </w:rPr>
        <w:t>ней</w:t>
      </w:r>
      <w:r w:rsidR="00B00A14" w:rsidRPr="00FA3DC6">
        <w:rPr>
          <w:sz w:val="28"/>
          <w:szCs w:val="28"/>
        </w:rPr>
        <w:t>,</w:t>
      </w:r>
      <w:r w:rsidR="000F48BD" w:rsidRPr="00FA3DC6">
        <w:rPr>
          <w:sz w:val="28"/>
          <w:szCs w:val="28"/>
        </w:rPr>
        <w:t xml:space="preserve"> составило 20 проектов, что соответствует ожидаемому значению показателя;</w:t>
      </w:r>
    </w:p>
    <w:p w:rsidR="000F48BD" w:rsidRPr="00FA3DC6" w:rsidRDefault="000F48BD" w:rsidP="007C2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A3DC6">
        <w:rPr>
          <w:sz w:val="28"/>
          <w:szCs w:val="28"/>
        </w:rPr>
        <w:t>- количество детей и молодежи, вовлеченных в реализуемые проекты и мер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приятия в сф</w:t>
      </w:r>
      <w:r w:rsidRPr="00FA3DC6">
        <w:rPr>
          <w:sz w:val="28"/>
          <w:szCs w:val="28"/>
        </w:rPr>
        <w:t>е</w:t>
      </w:r>
      <w:r w:rsidRPr="00FA3DC6">
        <w:rPr>
          <w:sz w:val="28"/>
          <w:szCs w:val="28"/>
        </w:rPr>
        <w:t xml:space="preserve">ре молодежной политики, </w:t>
      </w:r>
      <w:r w:rsidR="003D0C92" w:rsidRPr="00FA3DC6">
        <w:rPr>
          <w:sz w:val="28"/>
          <w:szCs w:val="28"/>
        </w:rPr>
        <w:t>в том числе по месту жительства</w:t>
      </w:r>
      <w:r w:rsidRPr="00FA3DC6">
        <w:rPr>
          <w:sz w:val="28"/>
          <w:szCs w:val="28"/>
        </w:rPr>
        <w:t xml:space="preserve">, составило 120 000 человек, что </w:t>
      </w:r>
      <w:r w:rsidR="003D0C92" w:rsidRPr="00FA3DC6">
        <w:rPr>
          <w:sz w:val="28"/>
          <w:szCs w:val="28"/>
        </w:rPr>
        <w:t xml:space="preserve">в 1,4 раза </w:t>
      </w:r>
      <w:r w:rsidRPr="00FA3DC6">
        <w:rPr>
          <w:sz w:val="28"/>
          <w:szCs w:val="28"/>
        </w:rPr>
        <w:t>превышает ожидаемый показатель (</w:t>
      </w:r>
      <w:r w:rsidRPr="00FA3DC6">
        <w:rPr>
          <w:rFonts w:eastAsia="Calibri"/>
          <w:sz w:val="28"/>
          <w:szCs w:val="28"/>
          <w:lang w:eastAsia="en-US"/>
        </w:rPr>
        <w:t>87</w:t>
      </w:r>
      <w:r w:rsidR="003D0C92" w:rsidRPr="00FA3DC6">
        <w:rPr>
          <w:rFonts w:eastAsia="Calibri"/>
          <w:sz w:val="28"/>
          <w:szCs w:val="28"/>
          <w:lang w:eastAsia="en-US"/>
        </w:rPr>
        <w:t> </w:t>
      </w:r>
      <w:r w:rsidRPr="00FA3DC6">
        <w:rPr>
          <w:rFonts w:eastAsia="Calibri"/>
          <w:sz w:val="28"/>
          <w:szCs w:val="28"/>
          <w:lang w:eastAsia="en-US"/>
        </w:rPr>
        <w:t>320</w:t>
      </w:r>
      <w:r w:rsidR="003D0C92" w:rsidRPr="00FA3DC6">
        <w:rPr>
          <w:rFonts w:eastAsia="Calibri"/>
          <w:sz w:val="28"/>
          <w:szCs w:val="28"/>
          <w:lang w:eastAsia="en-US"/>
        </w:rPr>
        <w:t xml:space="preserve"> чел.</w:t>
      </w:r>
      <w:r w:rsidRPr="00FA3DC6">
        <w:rPr>
          <w:rFonts w:eastAsia="Calibri"/>
          <w:sz w:val="28"/>
          <w:szCs w:val="28"/>
          <w:lang w:eastAsia="en-US"/>
        </w:rPr>
        <w:t xml:space="preserve">); </w:t>
      </w:r>
    </w:p>
    <w:p w:rsidR="000F48BD" w:rsidRPr="00FA3DC6" w:rsidRDefault="000F48BD" w:rsidP="007C2EAB">
      <w:pPr>
        <w:ind w:firstLine="709"/>
        <w:jc w:val="both"/>
        <w:rPr>
          <w:sz w:val="28"/>
          <w:szCs w:val="28"/>
        </w:rPr>
      </w:pPr>
      <w:r w:rsidRPr="00FA3DC6">
        <w:rPr>
          <w:rFonts w:eastAsia="Calibri"/>
          <w:sz w:val="28"/>
          <w:szCs w:val="28"/>
          <w:lang w:eastAsia="en-US"/>
        </w:rPr>
        <w:t>- к</w:t>
      </w:r>
      <w:r w:rsidRPr="00FA3DC6">
        <w:rPr>
          <w:sz w:val="28"/>
          <w:szCs w:val="28"/>
        </w:rPr>
        <w:t>оличество молодых людей в возрасте от 14 до 30 лет, участвующих</w:t>
      </w:r>
      <w:r w:rsidR="003D0C92" w:rsidRPr="00FA3DC6">
        <w:rPr>
          <w:sz w:val="28"/>
          <w:szCs w:val="28"/>
        </w:rPr>
        <w:t xml:space="preserve"> в </w:t>
      </w:r>
      <w:proofErr w:type="gramStart"/>
      <w:r w:rsidR="003D0C92" w:rsidRPr="00FA3DC6">
        <w:rPr>
          <w:sz w:val="28"/>
          <w:szCs w:val="28"/>
        </w:rPr>
        <w:t>до</w:t>
      </w:r>
      <w:r w:rsidR="003D0C92" w:rsidRPr="00FA3DC6">
        <w:rPr>
          <w:sz w:val="28"/>
          <w:szCs w:val="28"/>
        </w:rPr>
        <w:t>б</w:t>
      </w:r>
      <w:r w:rsidR="003D0C92" w:rsidRPr="00FA3DC6">
        <w:rPr>
          <w:sz w:val="28"/>
          <w:szCs w:val="28"/>
        </w:rPr>
        <w:t>ровольческой</w:t>
      </w:r>
      <w:proofErr w:type="gramEnd"/>
      <w:r w:rsidR="003D0C92" w:rsidRPr="00FA3DC6">
        <w:rPr>
          <w:sz w:val="28"/>
          <w:szCs w:val="28"/>
        </w:rPr>
        <w:t xml:space="preserve"> деятельности</w:t>
      </w:r>
      <w:r w:rsidRPr="00FA3DC6">
        <w:rPr>
          <w:sz w:val="28"/>
          <w:szCs w:val="28"/>
        </w:rPr>
        <w:t>, составило 3</w:t>
      </w:r>
      <w:r w:rsidR="003D0C92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 xml:space="preserve">178, что на </w:t>
      </w:r>
      <w:r w:rsidR="003D0C92" w:rsidRPr="00FA3DC6">
        <w:rPr>
          <w:sz w:val="28"/>
          <w:szCs w:val="28"/>
        </w:rPr>
        <w:t xml:space="preserve">19% </w:t>
      </w:r>
      <w:r w:rsidRPr="00FA3DC6">
        <w:rPr>
          <w:sz w:val="28"/>
          <w:szCs w:val="28"/>
        </w:rPr>
        <w:t>превышает ожидаемый п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казатель (2</w:t>
      </w:r>
      <w:r w:rsidR="00B00A14" w:rsidRPr="00FA3DC6">
        <w:rPr>
          <w:sz w:val="28"/>
          <w:szCs w:val="28"/>
        </w:rPr>
        <w:t> </w:t>
      </w:r>
      <w:r w:rsidRPr="00FA3DC6">
        <w:rPr>
          <w:sz w:val="28"/>
          <w:szCs w:val="28"/>
        </w:rPr>
        <w:t>670</w:t>
      </w:r>
      <w:r w:rsidR="00B00A14" w:rsidRPr="00FA3DC6">
        <w:rPr>
          <w:sz w:val="28"/>
          <w:szCs w:val="28"/>
        </w:rPr>
        <w:t xml:space="preserve"> человек</w:t>
      </w:r>
      <w:r w:rsidRPr="00FA3DC6">
        <w:rPr>
          <w:sz w:val="28"/>
          <w:szCs w:val="28"/>
        </w:rPr>
        <w:t>);</w:t>
      </w:r>
    </w:p>
    <w:p w:rsidR="000F48BD" w:rsidRPr="00FA3DC6" w:rsidRDefault="000F48BD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количество временно трудоустроенных несовершеннолетних граждан в </w:t>
      </w:r>
      <w:proofErr w:type="gramStart"/>
      <w:r w:rsidRPr="00FA3DC6">
        <w:rPr>
          <w:sz w:val="28"/>
          <w:szCs w:val="28"/>
        </w:rPr>
        <w:t>во</w:t>
      </w:r>
      <w:r w:rsidRPr="00FA3DC6">
        <w:rPr>
          <w:sz w:val="28"/>
          <w:szCs w:val="28"/>
        </w:rPr>
        <w:t>з</w:t>
      </w:r>
      <w:r w:rsidRPr="00FA3DC6">
        <w:rPr>
          <w:sz w:val="28"/>
          <w:szCs w:val="28"/>
        </w:rPr>
        <w:t>ра</w:t>
      </w:r>
      <w:r w:rsidR="00BE48A5" w:rsidRPr="00FA3DC6">
        <w:rPr>
          <w:sz w:val="28"/>
          <w:szCs w:val="28"/>
        </w:rPr>
        <w:t>сте</w:t>
      </w:r>
      <w:proofErr w:type="gramEnd"/>
      <w:r w:rsidR="00BE48A5" w:rsidRPr="00FA3DC6">
        <w:rPr>
          <w:sz w:val="28"/>
          <w:szCs w:val="28"/>
        </w:rPr>
        <w:t xml:space="preserve"> от 14 до 18 лет </w:t>
      </w:r>
      <w:r w:rsidRPr="00FA3DC6">
        <w:rPr>
          <w:sz w:val="28"/>
          <w:szCs w:val="28"/>
        </w:rPr>
        <w:t xml:space="preserve">в свободное от учебы время составило </w:t>
      </w:r>
      <w:r w:rsidR="0093142F" w:rsidRPr="00FA3DC6">
        <w:rPr>
          <w:sz w:val="28"/>
          <w:szCs w:val="28"/>
        </w:rPr>
        <w:t>1 230</w:t>
      </w:r>
      <w:r w:rsidRPr="00FA3DC6">
        <w:rPr>
          <w:sz w:val="28"/>
          <w:szCs w:val="28"/>
        </w:rPr>
        <w:t xml:space="preserve"> человек, что </w:t>
      </w:r>
      <w:r w:rsidR="0093142F" w:rsidRPr="00FA3DC6">
        <w:rPr>
          <w:sz w:val="28"/>
          <w:szCs w:val="28"/>
        </w:rPr>
        <w:t>на 46</w:t>
      </w:r>
      <w:r w:rsidR="009715F3" w:rsidRPr="00FA3DC6">
        <w:rPr>
          <w:sz w:val="28"/>
          <w:szCs w:val="28"/>
        </w:rPr>
        <w:t>,1</w:t>
      </w:r>
      <w:r w:rsidR="0093142F" w:rsidRPr="00FA3DC6">
        <w:rPr>
          <w:sz w:val="28"/>
          <w:szCs w:val="28"/>
        </w:rPr>
        <w:t xml:space="preserve">% больше </w:t>
      </w:r>
      <w:r w:rsidR="003D0C92" w:rsidRPr="00FA3DC6">
        <w:rPr>
          <w:sz w:val="28"/>
          <w:szCs w:val="28"/>
        </w:rPr>
        <w:t>ожидаемо</w:t>
      </w:r>
      <w:r w:rsidR="0093142F" w:rsidRPr="00FA3DC6">
        <w:rPr>
          <w:sz w:val="28"/>
          <w:szCs w:val="28"/>
        </w:rPr>
        <w:t>го</w:t>
      </w:r>
      <w:r w:rsidR="003D0C92" w:rsidRPr="00FA3DC6">
        <w:rPr>
          <w:sz w:val="28"/>
          <w:szCs w:val="28"/>
        </w:rPr>
        <w:t xml:space="preserve"> зн</w:t>
      </w:r>
      <w:r w:rsidR="003D0C92" w:rsidRPr="00FA3DC6">
        <w:rPr>
          <w:sz w:val="28"/>
          <w:szCs w:val="28"/>
        </w:rPr>
        <w:t>а</w:t>
      </w:r>
      <w:r w:rsidR="003D0C92" w:rsidRPr="00FA3DC6">
        <w:rPr>
          <w:sz w:val="28"/>
          <w:szCs w:val="28"/>
        </w:rPr>
        <w:t>чению показателя</w:t>
      </w:r>
      <w:r w:rsidR="0093142F" w:rsidRPr="00FA3DC6">
        <w:rPr>
          <w:sz w:val="28"/>
          <w:szCs w:val="28"/>
        </w:rPr>
        <w:t xml:space="preserve"> (842 человека)</w:t>
      </w:r>
      <w:r w:rsidRPr="00FA3DC6">
        <w:rPr>
          <w:sz w:val="28"/>
          <w:szCs w:val="28"/>
        </w:rPr>
        <w:t>;</w:t>
      </w:r>
    </w:p>
    <w:p w:rsidR="000F48BD" w:rsidRPr="00FA3DC6" w:rsidRDefault="000F48BD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доля детей, </w:t>
      </w:r>
      <w:proofErr w:type="gramStart"/>
      <w:r w:rsidRPr="00FA3DC6">
        <w:rPr>
          <w:sz w:val="28"/>
          <w:szCs w:val="28"/>
        </w:rPr>
        <w:t>охваченных</w:t>
      </w:r>
      <w:proofErr w:type="gramEnd"/>
      <w:r w:rsidRPr="00FA3DC6">
        <w:rPr>
          <w:sz w:val="28"/>
          <w:szCs w:val="28"/>
        </w:rPr>
        <w:t xml:space="preserve"> различными формами отдыха и оздоровления, от общей числе</w:t>
      </w:r>
      <w:r w:rsidRPr="00FA3DC6">
        <w:rPr>
          <w:sz w:val="28"/>
          <w:szCs w:val="28"/>
        </w:rPr>
        <w:t>н</w:t>
      </w:r>
      <w:r w:rsidRPr="00FA3DC6">
        <w:rPr>
          <w:sz w:val="28"/>
          <w:szCs w:val="28"/>
        </w:rPr>
        <w:t>ности детей в возрасте от 6 до 17 лет (включительно) составила 100%, что на 2% выше ожидаем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го значения показателя (98%);</w:t>
      </w:r>
    </w:p>
    <w:p w:rsidR="000F48BD" w:rsidRPr="00FA3DC6" w:rsidRDefault="000F48BD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 xml:space="preserve">- уровень удовлетворенности молодежи города Нижневартовска качеством услуг, </w:t>
      </w:r>
      <w:proofErr w:type="gramStart"/>
      <w:r w:rsidRPr="00FA3DC6">
        <w:rPr>
          <w:sz w:val="28"/>
          <w:szCs w:val="28"/>
        </w:rPr>
        <w:t>предоставляемых</w:t>
      </w:r>
      <w:proofErr w:type="gramEnd"/>
      <w:r w:rsidRPr="00FA3DC6">
        <w:rPr>
          <w:sz w:val="28"/>
          <w:szCs w:val="28"/>
        </w:rPr>
        <w:t xml:space="preserve"> учреждением сферы молодежной политики, составил 65,5%, что соответствует ожид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емому знач</w:t>
      </w:r>
      <w:r w:rsidR="003D0C92" w:rsidRPr="00FA3DC6">
        <w:rPr>
          <w:sz w:val="28"/>
          <w:szCs w:val="28"/>
        </w:rPr>
        <w:t>ению показателя</w:t>
      </w:r>
      <w:r w:rsidRPr="00FA3DC6">
        <w:rPr>
          <w:sz w:val="28"/>
          <w:szCs w:val="28"/>
        </w:rPr>
        <w:t>;</w:t>
      </w:r>
    </w:p>
    <w:p w:rsidR="000F48BD" w:rsidRPr="00FA3DC6" w:rsidRDefault="000F48BD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количество мероприятий, направленных на продвижение туристического п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тенциала г</w:t>
      </w:r>
      <w:r w:rsidRPr="00FA3DC6">
        <w:rPr>
          <w:sz w:val="28"/>
          <w:szCs w:val="28"/>
        </w:rPr>
        <w:t>о</w:t>
      </w:r>
      <w:r w:rsidRPr="00FA3DC6">
        <w:rPr>
          <w:sz w:val="28"/>
          <w:szCs w:val="28"/>
        </w:rPr>
        <w:t>рода на муниципальном, окружном и всероссийском уровнях</w:t>
      </w:r>
      <w:r w:rsidR="00BE48A5" w:rsidRPr="00FA3DC6">
        <w:rPr>
          <w:sz w:val="28"/>
          <w:szCs w:val="28"/>
        </w:rPr>
        <w:t xml:space="preserve"> составило 9 единиц, что </w:t>
      </w:r>
      <w:r w:rsidRPr="00FA3DC6">
        <w:rPr>
          <w:sz w:val="28"/>
          <w:szCs w:val="28"/>
        </w:rPr>
        <w:t>соотве</w:t>
      </w:r>
      <w:r w:rsidRPr="00FA3DC6">
        <w:rPr>
          <w:sz w:val="28"/>
          <w:szCs w:val="28"/>
        </w:rPr>
        <w:t>т</w:t>
      </w:r>
      <w:r w:rsidRPr="00FA3DC6">
        <w:rPr>
          <w:sz w:val="28"/>
          <w:szCs w:val="28"/>
        </w:rPr>
        <w:t xml:space="preserve">ствует </w:t>
      </w:r>
      <w:r w:rsidR="003D0C92" w:rsidRPr="00FA3DC6">
        <w:rPr>
          <w:sz w:val="28"/>
          <w:szCs w:val="28"/>
        </w:rPr>
        <w:t>ожидаемому значению показателя</w:t>
      </w:r>
      <w:r w:rsidRPr="00FA3DC6">
        <w:rPr>
          <w:sz w:val="28"/>
          <w:szCs w:val="28"/>
        </w:rPr>
        <w:t xml:space="preserve">;  </w:t>
      </w:r>
    </w:p>
    <w:p w:rsidR="00F411A3" w:rsidRPr="00FA3DC6" w:rsidRDefault="00F411A3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 среднемесячная номинальная начисленная заработная плата работников м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ниципальных учреждений культуры составила 67 248,60 рублей, что соответствует ожидаемого значения пок</w:t>
      </w:r>
      <w:r w:rsidRPr="00FA3DC6">
        <w:rPr>
          <w:sz w:val="28"/>
          <w:szCs w:val="28"/>
        </w:rPr>
        <w:t>а</w:t>
      </w:r>
      <w:r w:rsidRPr="00FA3DC6">
        <w:rPr>
          <w:sz w:val="28"/>
          <w:szCs w:val="28"/>
        </w:rPr>
        <w:t>зателя;</w:t>
      </w:r>
    </w:p>
    <w:p w:rsidR="00AC762A" w:rsidRPr="00FA3DC6" w:rsidRDefault="00CB6264" w:rsidP="007C2EAB">
      <w:pPr>
        <w:ind w:firstLine="709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-</w:t>
      </w:r>
      <w:r w:rsidR="00AC762A" w:rsidRPr="00FA3DC6">
        <w:rPr>
          <w:sz w:val="28"/>
          <w:szCs w:val="28"/>
        </w:rPr>
        <w:t xml:space="preserve"> число </w:t>
      </w:r>
      <w:proofErr w:type="gramStart"/>
      <w:r w:rsidR="00AC762A" w:rsidRPr="00FA3DC6">
        <w:rPr>
          <w:sz w:val="28"/>
          <w:szCs w:val="28"/>
        </w:rPr>
        <w:t>образовательных</w:t>
      </w:r>
      <w:proofErr w:type="gramEnd"/>
      <w:r w:rsidR="00AC762A" w:rsidRPr="00FA3DC6">
        <w:rPr>
          <w:sz w:val="28"/>
          <w:szCs w:val="28"/>
        </w:rPr>
        <w:t xml:space="preserve"> учреждений в сфере культуры (детские школы и</w:t>
      </w:r>
      <w:r w:rsidR="00AC762A" w:rsidRPr="00FA3DC6">
        <w:rPr>
          <w:sz w:val="28"/>
          <w:szCs w:val="28"/>
        </w:rPr>
        <w:t>с</w:t>
      </w:r>
      <w:r w:rsidR="00AC762A" w:rsidRPr="00FA3DC6">
        <w:rPr>
          <w:sz w:val="28"/>
          <w:szCs w:val="28"/>
        </w:rPr>
        <w:t>кусств по видам искусств), оснащенных музыкальными инструментами, оборудов</w:t>
      </w:r>
      <w:r w:rsidR="00AC762A" w:rsidRPr="00FA3DC6">
        <w:rPr>
          <w:sz w:val="28"/>
          <w:szCs w:val="28"/>
        </w:rPr>
        <w:t>а</w:t>
      </w:r>
      <w:r w:rsidR="00AC762A" w:rsidRPr="00FA3DC6">
        <w:rPr>
          <w:sz w:val="28"/>
          <w:szCs w:val="28"/>
        </w:rPr>
        <w:t>нием и учебными мат</w:t>
      </w:r>
      <w:r w:rsidR="00BE48A5" w:rsidRPr="00FA3DC6">
        <w:rPr>
          <w:sz w:val="28"/>
          <w:szCs w:val="28"/>
        </w:rPr>
        <w:t>ериалами, составило 2 ед</w:t>
      </w:r>
      <w:r w:rsidR="007D14A4" w:rsidRPr="00FA3DC6">
        <w:rPr>
          <w:sz w:val="28"/>
          <w:szCs w:val="28"/>
        </w:rPr>
        <w:t>иницы</w:t>
      </w:r>
      <w:r w:rsidR="00BE48A5" w:rsidRPr="00FA3DC6">
        <w:rPr>
          <w:sz w:val="28"/>
          <w:szCs w:val="28"/>
        </w:rPr>
        <w:t xml:space="preserve">, что </w:t>
      </w:r>
      <w:r w:rsidR="00AC762A" w:rsidRPr="00FA3DC6">
        <w:rPr>
          <w:sz w:val="28"/>
          <w:szCs w:val="28"/>
        </w:rPr>
        <w:t xml:space="preserve">соответствует </w:t>
      </w:r>
      <w:r w:rsidR="00BE48A5" w:rsidRPr="00FA3DC6">
        <w:rPr>
          <w:sz w:val="28"/>
          <w:szCs w:val="28"/>
        </w:rPr>
        <w:t>ожидаем</w:t>
      </w:r>
      <w:r w:rsidR="00BE48A5" w:rsidRPr="00FA3DC6">
        <w:rPr>
          <w:sz w:val="28"/>
          <w:szCs w:val="28"/>
        </w:rPr>
        <w:t>о</w:t>
      </w:r>
      <w:r w:rsidR="00BE48A5" w:rsidRPr="00FA3DC6">
        <w:rPr>
          <w:sz w:val="28"/>
          <w:szCs w:val="28"/>
        </w:rPr>
        <w:t>му значению показателя</w:t>
      </w:r>
      <w:r w:rsidR="00AC762A" w:rsidRPr="00FA3DC6">
        <w:rPr>
          <w:sz w:val="28"/>
          <w:szCs w:val="28"/>
        </w:rPr>
        <w:t xml:space="preserve">;  </w:t>
      </w:r>
    </w:p>
    <w:p w:rsidR="00AC762A" w:rsidRPr="00FA3DC6" w:rsidRDefault="00AC762A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lastRenderedPageBreak/>
        <w:t xml:space="preserve">- число женщин, осуществляющих уход за ребенком в </w:t>
      </w:r>
      <w:proofErr w:type="gramStart"/>
      <w:r w:rsidRPr="00FA3DC6">
        <w:rPr>
          <w:sz w:val="28"/>
          <w:szCs w:val="28"/>
        </w:rPr>
        <w:t>возрасте</w:t>
      </w:r>
      <w:proofErr w:type="gramEnd"/>
      <w:r w:rsidRPr="00FA3DC6">
        <w:rPr>
          <w:sz w:val="28"/>
          <w:szCs w:val="28"/>
        </w:rPr>
        <w:t xml:space="preserve"> до трех лет, фактически трудоустроенных в результате получения услуги по организации зан</w:t>
      </w:r>
      <w:r w:rsidRPr="00FA3DC6">
        <w:rPr>
          <w:sz w:val="28"/>
          <w:szCs w:val="28"/>
        </w:rPr>
        <w:t>я</w:t>
      </w:r>
      <w:r w:rsidRPr="00FA3DC6">
        <w:rPr>
          <w:sz w:val="28"/>
          <w:szCs w:val="28"/>
        </w:rPr>
        <w:t>тости</w:t>
      </w:r>
      <w:r w:rsidR="00B00A14" w:rsidRPr="00FA3DC6">
        <w:rPr>
          <w:sz w:val="28"/>
          <w:szCs w:val="28"/>
        </w:rPr>
        <w:t>,</w:t>
      </w:r>
      <w:r w:rsidRPr="00FA3DC6">
        <w:rPr>
          <w:sz w:val="28"/>
          <w:szCs w:val="28"/>
        </w:rPr>
        <w:t xml:space="preserve"> </w:t>
      </w:r>
      <w:r w:rsidR="007D14A4" w:rsidRPr="00FA3DC6">
        <w:rPr>
          <w:sz w:val="28"/>
          <w:szCs w:val="28"/>
        </w:rPr>
        <w:t>составило 8 человек</w:t>
      </w:r>
      <w:r w:rsidR="00F6166D" w:rsidRPr="00FA3DC6">
        <w:rPr>
          <w:sz w:val="28"/>
          <w:szCs w:val="28"/>
        </w:rPr>
        <w:t xml:space="preserve">, </w:t>
      </w:r>
      <w:r w:rsidR="007D14A4" w:rsidRPr="00FA3DC6">
        <w:rPr>
          <w:sz w:val="28"/>
          <w:szCs w:val="28"/>
        </w:rPr>
        <w:t xml:space="preserve">что </w:t>
      </w:r>
      <w:r w:rsidR="00F6166D" w:rsidRPr="00FA3DC6">
        <w:rPr>
          <w:sz w:val="28"/>
          <w:szCs w:val="28"/>
        </w:rPr>
        <w:t>соответствует ожидаемому значению показателя.</w:t>
      </w:r>
    </w:p>
    <w:p w:rsidR="00581FDB" w:rsidRPr="00FA3DC6" w:rsidRDefault="00581FDB" w:rsidP="007C2EAB">
      <w:pPr>
        <w:ind w:firstLine="708"/>
        <w:jc w:val="both"/>
        <w:rPr>
          <w:b/>
          <w:sz w:val="28"/>
          <w:szCs w:val="28"/>
        </w:rPr>
      </w:pPr>
    </w:p>
    <w:p w:rsidR="00C3486F" w:rsidRPr="00FA3DC6" w:rsidRDefault="00603B4A" w:rsidP="007C2EAB">
      <w:pPr>
        <w:ind w:firstLine="708"/>
        <w:jc w:val="both"/>
        <w:rPr>
          <w:sz w:val="28"/>
          <w:szCs w:val="28"/>
        </w:rPr>
      </w:pPr>
      <w:r w:rsidRPr="00FA3DC6">
        <w:rPr>
          <w:sz w:val="28"/>
          <w:szCs w:val="28"/>
        </w:rPr>
        <w:t>Ожидаемая эффективность реализации муниципальной программы достигн</w:t>
      </w:r>
      <w:r w:rsidRPr="00FA3DC6">
        <w:rPr>
          <w:sz w:val="28"/>
          <w:szCs w:val="28"/>
        </w:rPr>
        <w:t>у</w:t>
      </w:r>
      <w:r w:rsidRPr="00FA3DC6">
        <w:rPr>
          <w:sz w:val="28"/>
          <w:szCs w:val="28"/>
        </w:rPr>
        <w:t>та</w:t>
      </w:r>
      <w:r w:rsidR="00A94411" w:rsidRPr="00FA3DC6">
        <w:rPr>
          <w:sz w:val="28"/>
          <w:szCs w:val="28"/>
        </w:rPr>
        <w:t>.</w:t>
      </w:r>
    </w:p>
    <w:p w:rsidR="00C3486F" w:rsidRPr="00E30D72" w:rsidRDefault="00C3486F" w:rsidP="007C2EAB">
      <w:pPr>
        <w:ind w:firstLine="708"/>
        <w:jc w:val="both"/>
        <w:sectPr w:rsidR="00C3486F" w:rsidRPr="00E30D72" w:rsidSect="002D3BBD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851" w:left="1134" w:header="709" w:footer="709" w:gutter="0"/>
          <w:pgNumType w:start="2"/>
          <w:cols w:space="708"/>
          <w:titlePg/>
          <w:docGrid w:linePitch="360"/>
        </w:sectPr>
      </w:pPr>
    </w:p>
    <w:p w:rsidR="00962FA9" w:rsidRPr="00E30D72" w:rsidRDefault="00962FA9" w:rsidP="007C2EA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0D72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Таблица 1                                                                            </w:t>
      </w:r>
      <w:r w:rsidRPr="00E30D7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</w:t>
      </w:r>
    </w:p>
    <w:p w:rsidR="00962FA9" w:rsidRPr="00E30D72" w:rsidRDefault="00962FA9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E1266" w:rsidRDefault="008E1266" w:rsidP="00E040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62FA9" w:rsidRPr="00E30D72" w:rsidRDefault="00962FA9" w:rsidP="00E040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0D72">
        <w:rPr>
          <w:rFonts w:ascii="Times New Roman" w:hAnsi="Times New Roman" w:cs="Times New Roman"/>
          <w:b w:val="0"/>
          <w:sz w:val="24"/>
          <w:szCs w:val="24"/>
        </w:rPr>
        <w:t xml:space="preserve">Анализ </w:t>
      </w:r>
      <w:r w:rsidR="00E04017" w:rsidRPr="00E30D72">
        <w:rPr>
          <w:rFonts w:ascii="Times New Roman" w:hAnsi="Times New Roman" w:cs="Times New Roman"/>
          <w:b w:val="0"/>
          <w:sz w:val="24"/>
          <w:szCs w:val="24"/>
        </w:rPr>
        <w:t xml:space="preserve">целевых показателей </w:t>
      </w:r>
      <w:r w:rsidRPr="00E30D72">
        <w:rPr>
          <w:rFonts w:ascii="Times New Roman" w:hAnsi="Times New Roman" w:cs="Times New Roman"/>
          <w:b w:val="0"/>
          <w:sz w:val="24"/>
          <w:szCs w:val="24"/>
        </w:rPr>
        <w:t>муниципальной программы</w:t>
      </w:r>
    </w:p>
    <w:p w:rsidR="00962FA9" w:rsidRPr="00E30D72" w:rsidRDefault="00962FA9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0D72">
        <w:rPr>
          <w:rFonts w:ascii="Times New Roman" w:hAnsi="Times New Roman" w:cs="Times New Roman"/>
          <w:b w:val="0"/>
          <w:sz w:val="24"/>
          <w:szCs w:val="24"/>
        </w:rPr>
        <w:t xml:space="preserve">"Развитие </w:t>
      </w:r>
      <w:r w:rsidR="00AA1604" w:rsidRPr="00E30D72">
        <w:rPr>
          <w:rFonts w:ascii="Times New Roman" w:hAnsi="Times New Roman" w:cs="Times New Roman"/>
          <w:b w:val="0"/>
          <w:sz w:val="24"/>
          <w:szCs w:val="24"/>
        </w:rPr>
        <w:t xml:space="preserve">социальной сферы </w:t>
      </w:r>
      <w:r w:rsidRPr="00E30D72">
        <w:rPr>
          <w:rFonts w:ascii="Times New Roman" w:hAnsi="Times New Roman" w:cs="Times New Roman"/>
          <w:b w:val="0"/>
          <w:sz w:val="24"/>
          <w:szCs w:val="24"/>
        </w:rPr>
        <w:t>города Нижневартовска на 201</w:t>
      </w:r>
      <w:r w:rsidR="00D74011" w:rsidRPr="00E30D72">
        <w:rPr>
          <w:rFonts w:ascii="Times New Roman" w:hAnsi="Times New Roman" w:cs="Times New Roman"/>
          <w:b w:val="0"/>
          <w:sz w:val="24"/>
          <w:szCs w:val="24"/>
        </w:rPr>
        <w:t>9</w:t>
      </w:r>
      <w:r w:rsidRPr="00E30D72">
        <w:rPr>
          <w:rFonts w:ascii="Times New Roman" w:hAnsi="Times New Roman" w:cs="Times New Roman"/>
          <w:b w:val="0"/>
          <w:sz w:val="24"/>
          <w:szCs w:val="24"/>
        </w:rPr>
        <w:t>-20</w:t>
      </w:r>
      <w:r w:rsidR="00D74011" w:rsidRPr="00E30D72">
        <w:rPr>
          <w:rFonts w:ascii="Times New Roman" w:hAnsi="Times New Roman" w:cs="Times New Roman"/>
          <w:b w:val="0"/>
          <w:sz w:val="24"/>
          <w:szCs w:val="24"/>
        </w:rPr>
        <w:t>3</w:t>
      </w:r>
      <w:r w:rsidRPr="00E30D72">
        <w:rPr>
          <w:rFonts w:ascii="Times New Roman" w:hAnsi="Times New Roman" w:cs="Times New Roman"/>
          <w:b w:val="0"/>
          <w:sz w:val="24"/>
          <w:szCs w:val="24"/>
        </w:rPr>
        <w:t>0 годы"</w:t>
      </w:r>
    </w:p>
    <w:p w:rsidR="00962FA9" w:rsidRPr="00E30D72" w:rsidRDefault="00962FA9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0D72">
        <w:rPr>
          <w:rFonts w:ascii="Times New Roman" w:hAnsi="Times New Roman" w:cs="Times New Roman"/>
          <w:b w:val="0"/>
          <w:sz w:val="24"/>
          <w:szCs w:val="24"/>
        </w:rPr>
        <w:t xml:space="preserve"> за 201</w:t>
      </w:r>
      <w:r w:rsidR="00D74011" w:rsidRPr="00E30D72">
        <w:rPr>
          <w:rFonts w:ascii="Times New Roman" w:hAnsi="Times New Roman" w:cs="Times New Roman"/>
          <w:b w:val="0"/>
          <w:sz w:val="24"/>
          <w:szCs w:val="24"/>
        </w:rPr>
        <w:t>9</w:t>
      </w:r>
      <w:r w:rsidRPr="00E30D72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962FA9" w:rsidRPr="00E30D72" w:rsidRDefault="00962FA9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3"/>
        <w:tblW w:w="14596" w:type="dxa"/>
        <w:tblLook w:val="04A0" w:firstRow="1" w:lastRow="0" w:firstColumn="1" w:lastColumn="0" w:noHBand="0" w:noVBand="1"/>
      </w:tblPr>
      <w:tblGrid>
        <w:gridCol w:w="672"/>
        <w:gridCol w:w="4852"/>
        <w:gridCol w:w="1417"/>
        <w:gridCol w:w="2410"/>
        <w:gridCol w:w="2268"/>
        <w:gridCol w:w="2977"/>
      </w:tblGrid>
      <w:tr w:rsidR="008E1266" w:rsidRPr="00E30D72" w:rsidTr="008E1266">
        <w:tc>
          <w:tcPr>
            <w:tcW w:w="672" w:type="dxa"/>
            <w:vMerge w:val="restart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4852" w:type="dxa"/>
            <w:vMerge w:val="restart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</w:t>
            </w:r>
          </w:p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2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показателя</w:t>
            </w:r>
          </w:p>
        </w:tc>
        <w:tc>
          <w:tcPr>
            <w:tcW w:w="2977" w:type="dxa"/>
            <w:vMerge w:val="restart"/>
          </w:tcPr>
          <w:p w:rsidR="008E1266" w:rsidRPr="00E30D72" w:rsidRDefault="008E1266" w:rsidP="00E0401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плана </w:t>
            </w: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(%)</w:t>
            </w:r>
          </w:p>
        </w:tc>
      </w:tr>
      <w:tr w:rsidR="008E1266" w:rsidRPr="00E30D72" w:rsidTr="008E1266">
        <w:tc>
          <w:tcPr>
            <w:tcW w:w="672" w:type="dxa"/>
            <w:vMerge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52" w:type="dxa"/>
            <w:vMerge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1.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Число участников социокультурных мер</w:t>
            </w:r>
            <w:r w:rsidRPr="00E30D72">
              <w:t>о</w:t>
            </w:r>
            <w:r w:rsidRPr="00E30D72">
              <w:t>приятий, проводимых учреждениями кул</w:t>
            </w:r>
            <w:r w:rsidRPr="00E30D72">
              <w:t>ь</w:t>
            </w:r>
            <w:r w:rsidRPr="00E30D72">
              <w:t xml:space="preserve">туры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432 232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jc w:val="center"/>
            </w:pPr>
            <w:r w:rsidRPr="00E30D72">
              <w:t>435 551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jc w:val="center"/>
            </w:pPr>
            <w:r w:rsidRPr="00E30D72">
              <w:t>100,8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2.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Количество предметов музейного фонда м</w:t>
            </w:r>
            <w:r w:rsidRPr="00E30D72">
              <w:t>у</w:t>
            </w:r>
            <w:r w:rsidRPr="00E30D72">
              <w:t xml:space="preserve">ниципального бюджетного учреждения "Нижневартовский краеведческий музей имени Тимофея Дмитриевича Шуваева"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  <w:rPr>
                <w:rFonts w:eastAsia="Calibri"/>
              </w:rPr>
            </w:pPr>
            <w:r w:rsidRPr="00E30D72">
              <w:t>39 200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jc w:val="center"/>
            </w:pPr>
            <w:r w:rsidRPr="00E30D72">
              <w:t>39 200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jc w:val="center"/>
            </w:pPr>
            <w:r w:rsidRPr="00E30D72">
              <w:t>100,0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3.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Библиотечный фонд библиотек муниц</w:t>
            </w:r>
            <w:r w:rsidRPr="00E30D72">
              <w:t>и</w:t>
            </w:r>
            <w:r w:rsidRPr="00E30D72">
              <w:t>пального бюджетного учреждения "Библи</w:t>
            </w:r>
            <w:r w:rsidRPr="00E30D72">
              <w:t>о</w:t>
            </w:r>
            <w:r w:rsidRPr="00E30D72">
              <w:t xml:space="preserve">течно-информационная система"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экз.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538 900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538 919</w:t>
            </w:r>
          </w:p>
        </w:tc>
        <w:tc>
          <w:tcPr>
            <w:tcW w:w="2977" w:type="dxa"/>
          </w:tcPr>
          <w:p w:rsidR="008E1266" w:rsidRPr="00E30D72" w:rsidRDefault="008E1266" w:rsidP="0085186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100,0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4.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Число обучающихся в детских школах и</w:t>
            </w:r>
            <w:r w:rsidRPr="00E30D72">
              <w:t>с</w:t>
            </w:r>
            <w:r w:rsidRPr="00E30D72">
              <w:t xml:space="preserve">кусств в рамках муниципального задания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2 720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jc w:val="center"/>
            </w:pPr>
            <w:r w:rsidRPr="00E30D72">
              <w:t>2 722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jc w:val="center"/>
            </w:pPr>
            <w:r w:rsidRPr="00E30D72">
              <w:t>100,1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5.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Количество вновь поставленных и (или) восстановленных спектаклей професси</w:t>
            </w:r>
            <w:r w:rsidRPr="00E30D72">
              <w:t>о</w:t>
            </w:r>
            <w:r w:rsidRPr="00E30D72">
              <w:t xml:space="preserve">нального театра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4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6.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Доля муниципальных учреждений культуры, здания которых находятся в аварийном с</w:t>
            </w:r>
            <w:r w:rsidRPr="00E30D72">
              <w:t>о</w:t>
            </w:r>
            <w:r w:rsidRPr="00E30D72">
              <w:t>стоянии или требуют капитального ремонта, в общем количестве муниципальных учр</w:t>
            </w:r>
            <w:r w:rsidRPr="00E30D72">
              <w:t>е</w:t>
            </w:r>
            <w:r w:rsidRPr="00E30D72">
              <w:t xml:space="preserve">ждений культуры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0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E30D72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7.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Количество граждан, систематически зан</w:t>
            </w:r>
            <w:r w:rsidRPr="00E30D72">
              <w:t>и</w:t>
            </w:r>
            <w:r w:rsidRPr="00E30D72">
              <w:t>мающихся физической культурой и масс</w:t>
            </w:r>
            <w:r w:rsidRPr="00E30D72">
              <w:t>о</w:t>
            </w:r>
            <w:r w:rsidRPr="00E30D72">
              <w:t xml:space="preserve">вым спортом в городе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E30D72">
              <w:t>120 825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120 825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E30D72" w:rsidRDefault="008E1266" w:rsidP="007C2EAB">
            <w:pPr>
              <w:jc w:val="center"/>
            </w:pPr>
            <w:r w:rsidRPr="00E30D72">
              <w:t>8.</w:t>
            </w:r>
          </w:p>
        </w:tc>
        <w:tc>
          <w:tcPr>
            <w:tcW w:w="4852" w:type="dxa"/>
          </w:tcPr>
          <w:p w:rsidR="008E1266" w:rsidRPr="00E30D72" w:rsidRDefault="008E1266" w:rsidP="007C2EAB">
            <w:pPr>
              <w:jc w:val="both"/>
            </w:pPr>
            <w:r w:rsidRPr="00E30D72">
              <w:t>Доля населения, систематически занима</w:t>
            </w:r>
            <w:r w:rsidRPr="00E30D72">
              <w:t>ю</w:t>
            </w:r>
            <w:r w:rsidRPr="00E30D72">
              <w:t xml:space="preserve">щегося физической культурой и спортом </w:t>
            </w:r>
          </w:p>
        </w:tc>
        <w:tc>
          <w:tcPr>
            <w:tcW w:w="141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E30D72" w:rsidRDefault="008E1266" w:rsidP="007C2EAB">
            <w:pPr>
              <w:jc w:val="center"/>
            </w:pPr>
            <w:r w:rsidRPr="008D6BA9">
              <w:t>46,0</w:t>
            </w:r>
          </w:p>
        </w:tc>
        <w:tc>
          <w:tcPr>
            <w:tcW w:w="2268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46,0</w:t>
            </w:r>
          </w:p>
        </w:tc>
        <w:tc>
          <w:tcPr>
            <w:tcW w:w="2977" w:type="dxa"/>
          </w:tcPr>
          <w:p w:rsidR="008E1266" w:rsidRPr="00E30D72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0D72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9.</w:t>
            </w:r>
          </w:p>
        </w:tc>
        <w:tc>
          <w:tcPr>
            <w:tcW w:w="4852" w:type="dxa"/>
          </w:tcPr>
          <w:p w:rsidR="008E1266" w:rsidRPr="007D14A4" w:rsidRDefault="008E1266" w:rsidP="00D1299A">
            <w:pPr>
              <w:jc w:val="both"/>
            </w:pPr>
            <w:r w:rsidRPr="007D14A4">
              <w:t>Доля детей и молодежи, систематически з</w:t>
            </w:r>
            <w:r w:rsidRPr="007D14A4">
              <w:t>а</w:t>
            </w:r>
            <w:r w:rsidRPr="007D14A4">
              <w:lastRenderedPageBreak/>
              <w:t>нимающихся физической культурой и спо</w:t>
            </w:r>
            <w:r w:rsidRPr="007D14A4">
              <w:t>р</w:t>
            </w:r>
            <w:r w:rsidRPr="007D14A4">
              <w:t xml:space="preserve">том, в общей численности детей и молодежи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80,7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80,7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lastRenderedPageBreak/>
              <w:t>10.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граждан среднего возраста, системат</w:t>
            </w:r>
            <w:r w:rsidRPr="007D14A4">
              <w:t>и</w:t>
            </w:r>
            <w:r w:rsidRPr="007D14A4">
              <w:t xml:space="preserve">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30,0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30,0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11.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граждан старшего возраста, систем</w:t>
            </w:r>
            <w:r w:rsidRPr="007D14A4">
              <w:t>а</w:t>
            </w:r>
            <w:r w:rsidRPr="007D14A4">
              <w:t>тически занимающихся физической культ</w:t>
            </w:r>
            <w:r w:rsidRPr="007D14A4">
              <w:t>у</w:t>
            </w:r>
            <w:r w:rsidRPr="007D14A4">
              <w:t>рой и спортом, в общей численности гра</w:t>
            </w:r>
            <w:r w:rsidRPr="007D14A4">
              <w:t>ж</w:t>
            </w:r>
            <w:r w:rsidRPr="007D14A4">
              <w:t xml:space="preserve">дан старшего возраста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13,0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19,0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146,2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12.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Уровень обеспеченности населения спо</w:t>
            </w:r>
            <w:r w:rsidRPr="007D14A4">
              <w:t>р</w:t>
            </w:r>
            <w:r w:rsidRPr="007D14A4">
              <w:t>тивными сооружениями исходя из един</w:t>
            </w:r>
            <w:r w:rsidRPr="007D14A4">
              <w:t>о</w:t>
            </w:r>
            <w:r w:rsidRPr="007D14A4">
              <w:t>временной пропускной способности объе</w:t>
            </w:r>
            <w:r w:rsidRPr="007D14A4">
              <w:t>к</w:t>
            </w:r>
            <w:r w:rsidRPr="007D14A4">
              <w:t xml:space="preserve">тов спорта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25,6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25,6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13.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организаций, оказывающих услуги по спортивной подготовке в соответствии с ф</w:t>
            </w:r>
            <w:r w:rsidRPr="007D14A4">
              <w:t>е</w:t>
            </w:r>
            <w:r w:rsidRPr="007D14A4">
              <w:t>деральными стандартами спортивной подг</w:t>
            </w:r>
            <w:r w:rsidRPr="007D14A4">
              <w:t>о</w:t>
            </w:r>
            <w:r w:rsidRPr="007D14A4">
              <w:t>товки, в общем количестве организаций в сфере физической культуры и спорта, в том числе для лиц с ограниченными возможн</w:t>
            </w:r>
            <w:r w:rsidRPr="007D14A4">
              <w:t>о</w:t>
            </w:r>
            <w:r w:rsidRPr="007D14A4">
              <w:t xml:space="preserve">стями здоровья и инвалидов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100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14.</w:t>
            </w:r>
          </w:p>
        </w:tc>
        <w:tc>
          <w:tcPr>
            <w:tcW w:w="4852" w:type="dxa"/>
          </w:tcPr>
          <w:p w:rsidR="008E1266" w:rsidRPr="007D14A4" w:rsidRDefault="008E1266" w:rsidP="00D1299A">
            <w:pPr>
              <w:jc w:val="both"/>
            </w:pPr>
            <w:r w:rsidRPr="007D14A4">
              <w:t>Доля занимающихся на этапе высшего спо</w:t>
            </w:r>
            <w:r w:rsidRPr="007D14A4">
              <w:t>р</w:t>
            </w:r>
            <w:r w:rsidRPr="007D14A4">
              <w:t>тивного мастерства в организациях, ос</w:t>
            </w:r>
            <w:r w:rsidRPr="007D14A4">
              <w:t>у</w:t>
            </w:r>
            <w:r w:rsidRPr="007D14A4">
              <w:t>ществляющих спортивную подготовку,  в общем количестве занимающихся на этапе спортивного совершенствования в организ</w:t>
            </w:r>
            <w:r w:rsidRPr="007D14A4">
              <w:t>а</w:t>
            </w:r>
            <w:r w:rsidRPr="007D14A4">
              <w:t>циях, осуществляющих спортивную подг</w:t>
            </w:r>
            <w:r w:rsidRPr="007D14A4">
              <w:t>о</w:t>
            </w:r>
            <w:r w:rsidRPr="007D14A4">
              <w:t xml:space="preserve">товку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31,1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31,1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15.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лиц с ограниченными возможностями здоровья и инвалидов, систематически з</w:t>
            </w:r>
            <w:r w:rsidRPr="007D14A4">
              <w:t>а</w:t>
            </w:r>
            <w:r w:rsidRPr="007D14A4">
              <w:t>нимающихся физической культурой  и спо</w:t>
            </w:r>
            <w:r w:rsidRPr="007D14A4">
              <w:t>р</w:t>
            </w:r>
            <w:r w:rsidRPr="007D14A4">
              <w:t xml:space="preserve">том, в общей численности данной категории населения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16,8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16,8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16.</w:t>
            </w:r>
          </w:p>
        </w:tc>
        <w:tc>
          <w:tcPr>
            <w:tcW w:w="4852" w:type="dxa"/>
          </w:tcPr>
          <w:p w:rsidR="008E1266" w:rsidRPr="007D14A4" w:rsidRDefault="008E1266" w:rsidP="00D1299A">
            <w:pPr>
              <w:jc w:val="both"/>
            </w:pPr>
            <w:r w:rsidRPr="007D14A4">
              <w:t xml:space="preserve">Количество организованных и проведенных официальных физкультурных и спортивных </w:t>
            </w:r>
            <w:r w:rsidRPr="007D14A4">
              <w:lastRenderedPageBreak/>
              <w:t xml:space="preserve">мероприятий на территории города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383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806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210,4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lastRenderedPageBreak/>
              <w:t>17.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жителей города, принявших участие в официальных физкультурных и спортивных мероприятиях на территории города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37 520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40 910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109,0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18.</w:t>
            </w:r>
          </w:p>
        </w:tc>
        <w:tc>
          <w:tcPr>
            <w:tcW w:w="4852" w:type="dxa"/>
          </w:tcPr>
          <w:p w:rsidR="008E1266" w:rsidRPr="002D3BBD" w:rsidRDefault="008E1266" w:rsidP="007C2EAB">
            <w:pPr>
              <w:jc w:val="both"/>
            </w:pPr>
            <w:r w:rsidRPr="002D3BBD">
              <w:t>Доля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</w:t>
            </w:r>
            <w:r w:rsidRPr="002D3BBD">
              <w:t>е</w:t>
            </w:r>
            <w:r w:rsidRPr="002D3BBD">
              <w:t>го участие в сдаче нормативов Всеросси</w:t>
            </w:r>
            <w:r w:rsidRPr="002D3BBD">
              <w:t>й</w:t>
            </w:r>
            <w:r w:rsidRPr="002D3BBD">
              <w:t xml:space="preserve">ского физкультурно-спортивного комплекса "Готов к труду и обороне" (ГТО) </w:t>
            </w:r>
          </w:p>
        </w:tc>
        <w:tc>
          <w:tcPr>
            <w:tcW w:w="141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E268F5" w:rsidRDefault="008E1266" w:rsidP="00E268F5">
            <w:pPr>
              <w:jc w:val="center"/>
            </w:pPr>
            <w:r w:rsidRPr="00E268F5">
              <w:t xml:space="preserve">40,6 </w:t>
            </w:r>
          </w:p>
          <w:p w:rsidR="008E1266" w:rsidRPr="002D3BBD" w:rsidRDefault="008E1266" w:rsidP="007C2EAB">
            <w:pPr>
              <w:jc w:val="center"/>
            </w:pP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40,6</w:t>
            </w:r>
          </w:p>
        </w:tc>
        <w:tc>
          <w:tcPr>
            <w:tcW w:w="2977" w:type="dxa"/>
          </w:tcPr>
          <w:p w:rsidR="008E1266" w:rsidRPr="002D3BBD" w:rsidRDefault="008E1266" w:rsidP="00E268F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68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100,0 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  <w:rPr>
                <w:vertAlign w:val="superscript"/>
              </w:rPr>
            </w:pPr>
            <w:r w:rsidRPr="007D14A4">
              <w:t xml:space="preserve">из них учащихся и студентов </w:t>
            </w:r>
          </w:p>
          <w:p w:rsidR="008E1266" w:rsidRPr="007D14A4" w:rsidRDefault="008E1266" w:rsidP="007C2EAB">
            <w:pPr>
              <w:jc w:val="both"/>
            </w:pP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60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19.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Количество занимающихся, которым пр</w:t>
            </w:r>
            <w:r w:rsidRPr="007D14A4">
              <w:t>и</w:t>
            </w:r>
            <w:r w:rsidRPr="007D14A4">
              <w:t xml:space="preserve">своены спортивные разряды и звания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3 908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3 908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20.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занимающихся по программам спо</w:t>
            </w:r>
            <w:r w:rsidRPr="007D14A4">
              <w:t>р</w:t>
            </w:r>
            <w:r w:rsidRPr="007D14A4">
              <w:t>тивной подготовки в организациях ведо</w:t>
            </w:r>
            <w:r w:rsidRPr="007D14A4">
              <w:t>м</w:t>
            </w:r>
            <w:r w:rsidRPr="007D14A4">
              <w:t>ственной принадлежности физической кул</w:t>
            </w:r>
            <w:r w:rsidRPr="007D14A4">
              <w:t>ь</w:t>
            </w:r>
            <w:r w:rsidRPr="007D14A4">
              <w:t>туры и спорта в общем количестве заним</w:t>
            </w:r>
            <w:r w:rsidRPr="007D14A4">
              <w:t>а</w:t>
            </w:r>
            <w:r w:rsidRPr="007D14A4">
              <w:t>ющихся в организациях ведомственной пр</w:t>
            </w:r>
            <w:r w:rsidRPr="007D14A4">
              <w:t>и</w:t>
            </w:r>
            <w:r w:rsidRPr="007D14A4">
              <w:t xml:space="preserve">надлежности физической культуры и спорта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67,4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67,4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21.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спортивных судей, которым присвоены квалификационные категории судьи по спорту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77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170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220,8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22.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Количество медалей различного достои</w:t>
            </w:r>
            <w:r w:rsidRPr="007D14A4">
              <w:t>н</w:t>
            </w:r>
            <w:r w:rsidRPr="007D14A4">
              <w:t>ства, завоеванных спортсменами города Нижневартовска в результате участия в окружных, региональных, межрегионал</w:t>
            </w:r>
            <w:r w:rsidRPr="007D14A4">
              <w:t>ь</w:t>
            </w:r>
            <w:r w:rsidRPr="007D14A4">
              <w:t>ных, всероссийских и международных спо</w:t>
            </w:r>
            <w:r w:rsidRPr="007D14A4">
              <w:t>р</w:t>
            </w:r>
            <w:r w:rsidRPr="007D14A4">
              <w:t xml:space="preserve">тивных мероприятиях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1 710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1 821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106,5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23.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плоскостных сооружений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jc w:val="center"/>
              <w:rPr>
                <w:vertAlign w:val="superscript"/>
              </w:rPr>
            </w:pPr>
            <w:r w:rsidRPr="007D14A4">
              <w:t>ед.</w:t>
            </w:r>
          </w:p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50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24.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Количество социально значимых молоде</w:t>
            </w:r>
            <w:r w:rsidRPr="007D14A4">
              <w:t>ж</w:t>
            </w:r>
            <w:r w:rsidRPr="007D14A4">
              <w:t>ных проектов, заявленных на конкурсы р</w:t>
            </w:r>
            <w:r w:rsidRPr="007D14A4">
              <w:t>е</w:t>
            </w:r>
            <w:r w:rsidRPr="007D14A4">
              <w:lastRenderedPageBreak/>
              <w:t>гионального, межрегионального, всеросси</w:t>
            </w:r>
            <w:r w:rsidRPr="007D14A4">
              <w:t>й</w:t>
            </w:r>
            <w:r w:rsidRPr="007D14A4">
              <w:t xml:space="preserve">ского и международного уровней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20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lastRenderedPageBreak/>
              <w:t>25.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rPr>
                <w:rFonts w:eastAsia="Calibri"/>
              </w:rPr>
              <w:t xml:space="preserve">Количество </w:t>
            </w:r>
            <w:r w:rsidRPr="007D14A4">
              <w:t>детей и молодежи</w:t>
            </w:r>
            <w:r w:rsidRPr="007D14A4">
              <w:rPr>
                <w:rFonts w:eastAsia="Calibri"/>
              </w:rPr>
              <w:t xml:space="preserve">, вовлеченных в реализуемые проекты и мероприятия в сфере молодежной политики, </w:t>
            </w:r>
            <w:r w:rsidRPr="007D14A4">
              <w:t xml:space="preserve">в том числе по месту жительства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87 320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120 000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137,4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26.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молодых людей в возрасте от 14 до 30 лет, участвующих в добровольческой деятельности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2 670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3 178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119,0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27.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временно трудоустроенных несовершеннолетних граждан в возрасте от 14 до 18 лет в свободное от учебы время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842</w:t>
            </w:r>
          </w:p>
        </w:tc>
        <w:tc>
          <w:tcPr>
            <w:tcW w:w="2268" w:type="dxa"/>
          </w:tcPr>
          <w:p w:rsidR="008E1266" w:rsidRPr="009715F3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9715F3">
              <w:rPr>
                <w:rFonts w:eastAsia="Calibri"/>
                <w:lang w:eastAsia="en-US"/>
              </w:rPr>
              <w:t>1 230</w:t>
            </w:r>
          </w:p>
        </w:tc>
        <w:tc>
          <w:tcPr>
            <w:tcW w:w="2977" w:type="dxa"/>
          </w:tcPr>
          <w:p w:rsidR="008E1266" w:rsidRPr="009715F3" w:rsidRDefault="008E1266" w:rsidP="009715F3">
            <w:pPr>
              <w:jc w:val="center"/>
              <w:rPr>
                <w:rFonts w:eastAsia="Calibri"/>
                <w:lang w:eastAsia="en-US"/>
              </w:rPr>
            </w:pPr>
            <w:r w:rsidRPr="009715F3">
              <w:rPr>
                <w:rFonts w:eastAsia="Calibri"/>
                <w:lang w:eastAsia="en-US"/>
              </w:rPr>
              <w:t>146,1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28.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Доля детей, охваченных различными фо</w:t>
            </w:r>
            <w:r w:rsidRPr="007D14A4">
              <w:t>р</w:t>
            </w:r>
            <w:r w:rsidRPr="007D14A4">
              <w:t>мами отдыха и оздоровления, от общей чи</w:t>
            </w:r>
            <w:r w:rsidRPr="007D14A4">
              <w:t>с</w:t>
            </w:r>
            <w:r w:rsidRPr="007D14A4">
              <w:t xml:space="preserve">ленности детей в возрасте от 6 до 17 лет (включительно)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98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102,04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29.</w:t>
            </w:r>
          </w:p>
        </w:tc>
        <w:tc>
          <w:tcPr>
            <w:tcW w:w="4852" w:type="dxa"/>
          </w:tcPr>
          <w:p w:rsidR="008E1266" w:rsidRPr="007D14A4" w:rsidRDefault="008E1266" w:rsidP="00D1299A">
            <w:pPr>
              <w:jc w:val="both"/>
            </w:pPr>
            <w:r w:rsidRPr="007D14A4">
              <w:t>Уровень удовлетворенности молодежи г</w:t>
            </w:r>
            <w:r w:rsidRPr="007D14A4">
              <w:t>о</w:t>
            </w:r>
            <w:r w:rsidRPr="007D14A4">
              <w:t>рода Нижневартовска качеством услуг, предоставляемых учреждением в сфере м</w:t>
            </w:r>
            <w:r w:rsidRPr="007D14A4">
              <w:t>о</w:t>
            </w:r>
            <w:r w:rsidRPr="007D14A4">
              <w:t xml:space="preserve">лодежной политики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65,5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65,5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30.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Количество мероприятий, направленных на развитие культуры, туризма и молодежной политики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t>9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  <w:lang w:eastAsia="en-US"/>
              </w:rPr>
            </w:pPr>
            <w:r w:rsidRPr="002D3BBD">
              <w:rPr>
                <w:rFonts w:eastAsia="Calibri"/>
                <w:lang w:eastAsia="en-US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31.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Среднемесячная номинальная начисленная заработная плата работников муниципал</w:t>
            </w:r>
            <w:r w:rsidRPr="007D14A4">
              <w:t>ь</w:t>
            </w:r>
            <w:r w:rsidRPr="007D14A4">
              <w:t xml:space="preserve">ных учреждений культуры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</w:pPr>
            <w:r w:rsidRPr="007D14A4">
              <w:rPr>
                <w:rFonts w:eastAsia="Calibri"/>
              </w:rPr>
              <w:t>67 248,60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67 248,60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32.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>Число образовательных учреждений в сфере культуры (детские школы искусств по видам искусств), оснащенных музыкальными и</w:t>
            </w:r>
            <w:r w:rsidRPr="007D14A4">
              <w:t>н</w:t>
            </w:r>
            <w:r w:rsidRPr="007D14A4">
              <w:t xml:space="preserve">струментами, оборудованием и учебными материалами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  <w:rPr>
                <w:rFonts w:eastAsia="Calibri"/>
              </w:rPr>
            </w:pPr>
            <w:r w:rsidRPr="007D14A4">
              <w:rPr>
                <w:rFonts w:eastAsia="Calibri"/>
              </w:rPr>
              <w:t>2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</w:rPr>
            </w:pPr>
            <w:r w:rsidRPr="002D3BBD">
              <w:rPr>
                <w:rFonts w:eastAsia="Calibri"/>
              </w:rPr>
              <w:t>2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jc w:val="center"/>
              <w:rPr>
                <w:rFonts w:eastAsia="Calibri"/>
              </w:rPr>
            </w:pPr>
            <w:r w:rsidRPr="002D3BBD">
              <w:rPr>
                <w:rFonts w:eastAsia="Calibri"/>
              </w:rPr>
              <w:t>100</w:t>
            </w:r>
          </w:p>
        </w:tc>
      </w:tr>
      <w:tr w:rsidR="008E1266" w:rsidRPr="002D3BBD" w:rsidTr="008E1266">
        <w:tc>
          <w:tcPr>
            <w:tcW w:w="672" w:type="dxa"/>
          </w:tcPr>
          <w:p w:rsidR="008E1266" w:rsidRPr="002D3BBD" w:rsidRDefault="008E1266" w:rsidP="007C2EAB">
            <w:pPr>
              <w:jc w:val="center"/>
            </w:pPr>
            <w:r w:rsidRPr="002D3BBD">
              <w:t>33.</w:t>
            </w:r>
          </w:p>
        </w:tc>
        <w:tc>
          <w:tcPr>
            <w:tcW w:w="4852" w:type="dxa"/>
          </w:tcPr>
          <w:p w:rsidR="008E1266" w:rsidRPr="007D14A4" w:rsidRDefault="008E1266" w:rsidP="007C2EAB">
            <w:pPr>
              <w:jc w:val="both"/>
            </w:pPr>
            <w:r w:rsidRPr="007D14A4">
              <w:t xml:space="preserve">Число женщин, осуществляющих уход за ребенком в возрасте до трех лет, фактически трудоустроенных в результате получения услуги по организации занятости </w:t>
            </w:r>
          </w:p>
        </w:tc>
        <w:tc>
          <w:tcPr>
            <w:tcW w:w="1417" w:type="dxa"/>
          </w:tcPr>
          <w:p w:rsidR="008E1266" w:rsidRPr="007D14A4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14A4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8E1266" w:rsidRPr="007D14A4" w:rsidRDefault="008E1266" w:rsidP="007C2EAB">
            <w:pPr>
              <w:jc w:val="center"/>
              <w:rPr>
                <w:rFonts w:eastAsia="Calibri"/>
              </w:rPr>
            </w:pPr>
            <w:r w:rsidRPr="007D14A4">
              <w:rPr>
                <w:rFonts w:eastAsia="Calibri"/>
              </w:rPr>
              <w:t>8</w:t>
            </w:r>
          </w:p>
        </w:tc>
        <w:tc>
          <w:tcPr>
            <w:tcW w:w="2268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E1266" w:rsidRPr="002D3BBD" w:rsidRDefault="008E1266" w:rsidP="007C2E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 w:val="0"/>
                <w:sz w:val="24"/>
                <w:szCs w:val="24"/>
              </w:rPr>
              <w:t>100,0</w:t>
            </w:r>
          </w:p>
        </w:tc>
      </w:tr>
    </w:tbl>
    <w:p w:rsidR="00F411A3" w:rsidRPr="002D3BBD" w:rsidRDefault="00F411A3" w:rsidP="007C2EA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3BBD">
        <w:rPr>
          <w:rFonts w:ascii="Times New Roman" w:hAnsi="Times New Roman" w:cs="Times New Roman"/>
          <w:b w:val="0"/>
          <w:sz w:val="24"/>
          <w:szCs w:val="24"/>
        </w:rPr>
        <w:lastRenderedPageBreak/>
        <w:t>Таблица 2</w:t>
      </w:r>
    </w:p>
    <w:p w:rsidR="00F411A3" w:rsidRPr="002D3BBD" w:rsidRDefault="00F411A3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411A3" w:rsidRPr="002D3BBD" w:rsidRDefault="00F411A3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BBD">
        <w:rPr>
          <w:rFonts w:ascii="Times New Roman" w:hAnsi="Times New Roman" w:cs="Times New Roman"/>
          <w:b w:val="0"/>
          <w:sz w:val="24"/>
          <w:szCs w:val="24"/>
        </w:rPr>
        <w:t>Анализ финансовых ресурсов муниципальной программы</w:t>
      </w:r>
    </w:p>
    <w:p w:rsidR="00F411A3" w:rsidRPr="002D3BBD" w:rsidRDefault="00F411A3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BBD">
        <w:rPr>
          <w:rFonts w:ascii="Times New Roman" w:hAnsi="Times New Roman" w:cs="Times New Roman"/>
          <w:b w:val="0"/>
          <w:sz w:val="24"/>
          <w:szCs w:val="24"/>
        </w:rPr>
        <w:t xml:space="preserve"> "Развитие социальной сферы города Нижневартовска на 2019-2030 годы" </w:t>
      </w:r>
    </w:p>
    <w:p w:rsidR="00F411A3" w:rsidRPr="002D3BBD" w:rsidRDefault="00F411A3" w:rsidP="007C2E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3BBD">
        <w:rPr>
          <w:rFonts w:ascii="Times New Roman" w:hAnsi="Times New Roman" w:cs="Times New Roman"/>
          <w:b w:val="0"/>
          <w:sz w:val="24"/>
          <w:szCs w:val="24"/>
        </w:rPr>
        <w:t>за 2019 год</w:t>
      </w:r>
    </w:p>
    <w:p w:rsidR="00F411A3" w:rsidRPr="002D3BBD" w:rsidRDefault="00F411A3" w:rsidP="007C2E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25"/>
        <w:gridCol w:w="10"/>
        <w:gridCol w:w="6520"/>
        <w:gridCol w:w="1843"/>
        <w:gridCol w:w="1844"/>
        <w:gridCol w:w="1417"/>
        <w:gridCol w:w="1619"/>
      </w:tblGrid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843" w:type="dxa"/>
            <w:vMerge w:val="restart"/>
          </w:tcPr>
          <w:p w:rsidR="004B792E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261" w:type="dxa"/>
            <w:gridSpan w:val="2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Объем финансовых затрат (тыс. рублей)</w:t>
            </w:r>
          </w:p>
        </w:tc>
        <w:tc>
          <w:tcPr>
            <w:tcW w:w="1619" w:type="dxa"/>
            <w:vMerge w:val="restart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Выполнение плана (%)</w:t>
            </w:r>
          </w:p>
        </w:tc>
      </w:tr>
      <w:tr w:rsidR="002D3BBD" w:rsidRPr="002D3BBD" w:rsidTr="006D6368">
        <w:trPr>
          <w:trHeight w:val="552"/>
          <w:jc w:val="center"/>
        </w:trPr>
        <w:tc>
          <w:tcPr>
            <w:tcW w:w="786" w:type="dxa"/>
            <w:gridSpan w:val="3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widowControl w:val="0"/>
              <w:jc w:val="center"/>
            </w:pPr>
          </w:p>
        </w:tc>
        <w:tc>
          <w:tcPr>
            <w:tcW w:w="6520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widowControl w:val="0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BD" w:rsidRPr="002D3BBD" w:rsidTr="006D6368">
        <w:trPr>
          <w:trHeight w:val="145"/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F411A3" w:rsidRPr="002D3BBD" w:rsidRDefault="00F411A3" w:rsidP="007C2EAB">
            <w:pPr>
              <w:jc w:val="center"/>
            </w:pPr>
            <w:r w:rsidRPr="002D3BBD">
              <w:t>Задача 1. Создание условий для обеспечения деятельности муниципальных учреждений, подведомственных департаменту по соц</w:t>
            </w:r>
            <w:r w:rsidRPr="002D3BBD">
              <w:t>и</w:t>
            </w:r>
            <w:r w:rsidRPr="002D3BBD">
              <w:t>альной политике администрации города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1.1.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Реализация управленческих функций в сфере социальной п</w:t>
            </w:r>
            <w:r w:rsidRPr="002D3BBD">
              <w:t>о</w:t>
            </w:r>
            <w:r w:rsidRPr="002D3BBD">
              <w:t>литики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125 010,46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125 010,09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84,99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84,99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626,24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626,24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124 299,23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124 298,86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r w:rsidRPr="002D3BBD">
              <w:t>Итого по задаче 1: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125 010,46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125 010,09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/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84,99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84,99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/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626,24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626,24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/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124 299,23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124 298,86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F411A3" w:rsidRPr="002D3BBD" w:rsidRDefault="00F411A3" w:rsidP="007C2EAB">
            <w:pPr>
              <w:jc w:val="center"/>
            </w:pPr>
            <w:r w:rsidRPr="002D3BBD">
              <w:t>Задача 2. Создание условий для развития культуры и искусства, обеспечения прав граждан на участие в культурной жизни города,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реализации творческого потенциала жителей города, организации содержательного культурного досуга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 xml:space="preserve">Реализация мероприятий, направленных на развитие культуры и искусства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374 884,85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374 583,67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99,92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1 050,00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1 045,35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99,56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373 834,85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373 538,32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99,92 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 xml:space="preserve">Обеспечение жителей города услугами учреждений культуры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13 498,66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11 785,87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87,31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428,57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428,57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1 400,03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1 400,03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11 670,06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9 957,27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85,32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2: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388 383,51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386 369,54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99,48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428,57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428,57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2 450,03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2 445,38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99,81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385 504,91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383 495,59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99,48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F411A3" w:rsidRPr="002D3BBD" w:rsidRDefault="00F411A3" w:rsidP="007C2EAB">
            <w:pPr>
              <w:jc w:val="center"/>
            </w:pPr>
            <w:r w:rsidRPr="002D3BBD">
              <w:t>Задача 3. Создание условий для сохранения и популяризации культурных ценностей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Реализация мероприятий, направленных на развитие музейн</w:t>
            </w:r>
            <w:r w:rsidRPr="002D3BBD">
              <w:t>о</w:t>
            </w:r>
            <w:r w:rsidRPr="002D3BBD">
              <w:t xml:space="preserve">го дела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53 716,32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52 710,83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98,13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Обеспечение сохранения и сохранности музейного фонда г</w:t>
            </w:r>
            <w:r w:rsidRPr="002D3BBD">
              <w:t>о</w:t>
            </w:r>
            <w:r w:rsidRPr="002D3BBD">
              <w:t xml:space="preserve">рода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1 333,00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1 333,00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3: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55 049,32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54 043,83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98,17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A046C8" w:rsidRDefault="00F411A3" w:rsidP="007C2EAB">
            <w:pPr>
              <w:jc w:val="center"/>
            </w:pPr>
            <w:r w:rsidRPr="002D3BBD"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2D3BBD">
              <w:t>модернизационного</w:t>
            </w:r>
            <w:proofErr w:type="spellEnd"/>
            <w:r w:rsidRPr="002D3BBD">
              <w:t xml:space="preserve"> развития общедоступных </w:t>
            </w:r>
          </w:p>
          <w:p w:rsidR="00F411A3" w:rsidRPr="002D3BBD" w:rsidRDefault="00F411A3" w:rsidP="007C2EAB">
            <w:pPr>
              <w:jc w:val="center"/>
            </w:pPr>
            <w:r w:rsidRPr="002D3BBD">
              <w:t>библиотек и обеспечения доступа населения к информации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 xml:space="preserve">Организация библиотечного обслуживания населения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225 451,74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225 300,50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225 051,74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224 900,50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99,963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proofErr w:type="spellStart"/>
            <w:r w:rsidRPr="002D3BBD">
              <w:t>Модернизационное</w:t>
            </w:r>
            <w:proofErr w:type="spellEnd"/>
            <w:r w:rsidRPr="002D3BBD">
              <w:t xml:space="preserve"> развитие общедоступных библиотек и обеспечение доступа населения к информации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4 536,58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4 536,58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1 275,49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1 275,49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3 187,99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3 187,99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задаче 4: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229 988,32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229 837,08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73,10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1 675,49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1 675,49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228 239,73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228 088,49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F411A3" w:rsidRPr="002D3BBD" w:rsidRDefault="00F411A3" w:rsidP="007C2EAB">
            <w:pPr>
              <w:jc w:val="center"/>
            </w:pPr>
            <w:r w:rsidRPr="002D3BBD">
              <w:t xml:space="preserve">Задача 5. Создание условий для развития дополнительного образования детей </w:t>
            </w:r>
          </w:p>
          <w:p w:rsidR="00F411A3" w:rsidRPr="002D3BBD" w:rsidRDefault="00F411A3" w:rsidP="007C2EAB">
            <w:pPr>
              <w:jc w:val="center"/>
            </w:pPr>
            <w:r w:rsidRPr="002D3BBD">
              <w:t>в детских школах искусств и в музыкальной школе, сопровождение и поддержка одаренных детей и молодежи</w:t>
            </w:r>
          </w:p>
        </w:tc>
      </w:tr>
      <w:tr w:rsidR="002D3BBD" w:rsidRPr="002D3BBD" w:rsidTr="006D6368">
        <w:trPr>
          <w:trHeight w:val="527"/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5.1.</w:t>
            </w:r>
          </w:p>
        </w:tc>
        <w:tc>
          <w:tcPr>
            <w:tcW w:w="65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Развитие дополнительного образования детей в детских шк</w:t>
            </w:r>
            <w:r w:rsidRPr="002D3BBD">
              <w:t>о</w:t>
            </w:r>
            <w:r w:rsidRPr="002D3BBD">
              <w:t>лах искусств и музыкальной школе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340 294,16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340 294,16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trHeight w:val="431"/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5.2.</w:t>
            </w:r>
          </w:p>
        </w:tc>
        <w:tc>
          <w:tcPr>
            <w:tcW w:w="65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 xml:space="preserve">Выявление, сопровождение и поддержка одаренных детей и молодежи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3 732,68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3 732,68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5.3.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Обновление материально-технической базы учреждений д</w:t>
            </w:r>
            <w:r w:rsidRPr="002D3BBD">
              <w:t>о</w:t>
            </w:r>
            <w:r w:rsidRPr="002D3BBD">
              <w:t xml:space="preserve">полнительного образования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2 123,24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2 123,24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292,00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292,00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1 831,24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1 831,24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5.4.</w:t>
            </w:r>
          </w:p>
        </w:tc>
        <w:tc>
          <w:tcPr>
            <w:tcW w:w="65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  <w:r w:rsidRPr="002D3BBD">
              <w:t>Региональный проект "Культурная среда"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45 995,71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45 995,71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17 579,56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17 579,56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27 496,23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27 496,23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65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both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919,92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919,92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  <w:r w:rsidRPr="002D3BBD">
              <w:t>Итого по задаче 5: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392 145,79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392 145,79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17 579,56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17 579,56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27 788,23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27 788,23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346 778,00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346 788,00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</w:tcPr>
          <w:p w:rsidR="00F411A3" w:rsidRPr="002D3BBD" w:rsidRDefault="00F411A3" w:rsidP="007C2EAB">
            <w:pPr>
              <w:jc w:val="center"/>
            </w:pPr>
            <w:r w:rsidRPr="002D3BBD">
              <w:t>Задача 6. Развитие физической культуры и массового спорта, пропаганда здорового образа жизни и подготовка спортивного резерва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  <w:r w:rsidRPr="002D3BBD">
              <w:t>6.1.</w:t>
            </w:r>
          </w:p>
        </w:tc>
        <w:tc>
          <w:tcPr>
            <w:tcW w:w="6520" w:type="dxa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 xml:space="preserve">Проведение официальных физкультурно-оздоровительных и спортивных мероприятий города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7 689,00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7 622,10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99,13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7 274,00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7 274,0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415,00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348,10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83,88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  <w:r w:rsidRPr="002D3BBD">
              <w:t>6.2</w:t>
            </w:r>
          </w:p>
        </w:tc>
        <w:tc>
          <w:tcPr>
            <w:tcW w:w="6520" w:type="dxa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>Обеспечение подготовки спортивного резерва и сборных к</w:t>
            </w:r>
            <w:r w:rsidRPr="002D3BBD">
              <w:t>о</w:t>
            </w:r>
            <w:r w:rsidRPr="002D3BBD">
              <w:t xml:space="preserve">манд города по видам спорта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49 096,66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46 268,47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94,24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3 555,00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3 555,00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31 428,47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30 425,56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96,81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14 113,19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12 287,91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87,07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  <w:r w:rsidRPr="002D3BBD">
              <w:t>6.3.</w:t>
            </w:r>
          </w:p>
        </w:tc>
        <w:tc>
          <w:tcPr>
            <w:tcW w:w="6520" w:type="dxa"/>
          </w:tcPr>
          <w:p w:rsidR="00F411A3" w:rsidRPr="002D3BBD" w:rsidRDefault="00F411A3" w:rsidP="007C2EAB">
            <w:pPr>
              <w:jc w:val="both"/>
            </w:pPr>
            <w:r w:rsidRPr="002D3BBD">
              <w:t>Внедрение Всероссийского физкультурно-спортивного ко</w:t>
            </w:r>
            <w:r w:rsidRPr="002D3BBD">
              <w:t>м</w:t>
            </w:r>
            <w:r w:rsidRPr="002D3BBD">
              <w:t xml:space="preserve">плекса "Готов к труду и обороне"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1 000,00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1 000,00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  <w:r w:rsidRPr="002D3BBD">
              <w:t>6.4.</w:t>
            </w:r>
          </w:p>
        </w:tc>
        <w:tc>
          <w:tcPr>
            <w:tcW w:w="6520" w:type="dxa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 xml:space="preserve">Региональный проект "Спорт - норма жизни"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9 055,91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9 055,9</w:t>
            </w:r>
            <w:r w:rsidR="0093142F">
              <w:t>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2 581,21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2 581,2</w:t>
            </w:r>
            <w:r w:rsidR="0093142F">
              <w:t>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6 021,90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6 021,90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86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  <w:jc w:val="center"/>
            </w:pPr>
          </w:p>
        </w:tc>
        <w:tc>
          <w:tcPr>
            <w:tcW w:w="6520" w:type="dxa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452,80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452,80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  <w:r w:rsidRPr="002D3BBD">
              <w:t>Итого по задаче 6: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66 841,57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63 946,4</w:t>
            </w:r>
            <w:r w:rsidR="0093142F">
              <w:t>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95,67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2 581,21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2 581,2</w:t>
            </w:r>
            <w:r w:rsidR="0093142F">
              <w:t>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9 576,90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9 576,90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40 155,27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39 152,36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97,50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14 528,19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12 636,01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86,98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Задача 7. Обеспечение деятельности в сфере физической культуры и спорта</w:t>
            </w:r>
          </w:p>
        </w:tc>
      </w:tr>
      <w:tr w:rsidR="002D3BBD" w:rsidRPr="002D3BBD" w:rsidTr="008D6BA9">
        <w:trPr>
          <w:jc w:val="center"/>
        </w:trPr>
        <w:tc>
          <w:tcPr>
            <w:tcW w:w="7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  <w:r w:rsidRPr="002D3BBD">
              <w:t>7.1.</w:t>
            </w:r>
          </w:p>
        </w:tc>
        <w:tc>
          <w:tcPr>
            <w:tcW w:w="6530" w:type="dxa"/>
            <w:gridSpan w:val="2"/>
          </w:tcPr>
          <w:p w:rsidR="00F411A3" w:rsidRPr="002D3BBD" w:rsidRDefault="00F411A3" w:rsidP="007C2EAB">
            <w:pPr>
              <w:jc w:val="both"/>
            </w:pPr>
            <w:r w:rsidRPr="002D3BBD">
              <w:t>Увеличение уровня обеспеченности плоскостными сооруж</w:t>
            </w:r>
            <w:r w:rsidRPr="002D3BBD">
              <w:t>е</w:t>
            </w:r>
            <w:r w:rsidRPr="002D3BBD">
              <w:t xml:space="preserve">ниями </w:t>
            </w:r>
          </w:p>
        </w:tc>
        <w:tc>
          <w:tcPr>
            <w:tcW w:w="1843" w:type="dxa"/>
            <w:vAlign w:val="center"/>
          </w:tcPr>
          <w:p w:rsidR="00F411A3" w:rsidRPr="002D3BBD" w:rsidRDefault="00F411A3" w:rsidP="008D6B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F411A3" w:rsidRPr="002D3BBD" w:rsidRDefault="00F411A3" w:rsidP="008D6BA9">
            <w:pPr>
              <w:jc w:val="center"/>
            </w:pPr>
            <w:r w:rsidRPr="002D3BBD"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2 078,68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2 078,68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7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  <w:r w:rsidRPr="002D3BBD">
              <w:lastRenderedPageBreak/>
              <w:t>7.2.</w:t>
            </w:r>
          </w:p>
        </w:tc>
        <w:tc>
          <w:tcPr>
            <w:tcW w:w="6530" w:type="dxa"/>
            <w:gridSpan w:val="2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>Создание условий, ориентирующих граждан на здоровый о</w:t>
            </w:r>
            <w:r w:rsidRPr="002D3BBD">
              <w:t>б</w:t>
            </w:r>
            <w:r w:rsidRPr="002D3BBD">
              <w:t xml:space="preserve">раз жизни, в том числе на занятия физической культурой и массовым спортом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869 012,39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864 503,68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99,48</w:t>
            </w:r>
          </w:p>
        </w:tc>
      </w:tr>
      <w:tr w:rsidR="002D3BBD" w:rsidRPr="002D3BBD" w:rsidTr="006D6368">
        <w:trPr>
          <w:jc w:val="center"/>
        </w:trPr>
        <w:tc>
          <w:tcPr>
            <w:tcW w:w="7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</w:p>
        </w:tc>
        <w:tc>
          <w:tcPr>
            <w:tcW w:w="6530" w:type="dxa"/>
            <w:gridSpan w:val="2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4 043,90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4 043,89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</w:p>
        </w:tc>
        <w:tc>
          <w:tcPr>
            <w:tcW w:w="6530" w:type="dxa"/>
            <w:gridSpan w:val="2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801 543,96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800 284,73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</w:tc>
      </w:tr>
      <w:tr w:rsidR="002D3BBD" w:rsidRPr="002D3BBD" w:rsidTr="006D6368">
        <w:trPr>
          <w:jc w:val="center"/>
        </w:trPr>
        <w:tc>
          <w:tcPr>
            <w:tcW w:w="77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</w:p>
        </w:tc>
        <w:tc>
          <w:tcPr>
            <w:tcW w:w="6530" w:type="dxa"/>
            <w:gridSpan w:val="2"/>
            <w:vMerge/>
          </w:tcPr>
          <w:p w:rsidR="00F411A3" w:rsidRPr="002D3BBD" w:rsidRDefault="00F411A3" w:rsidP="007C2EAB">
            <w:pPr>
              <w:snapToGrid w:val="0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63 424,53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60 175,06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94,88</w:t>
            </w:r>
          </w:p>
        </w:tc>
      </w:tr>
      <w:tr w:rsidR="002D3BBD" w:rsidRPr="002D3BBD" w:rsidTr="006D6368">
        <w:trPr>
          <w:jc w:val="center"/>
        </w:trPr>
        <w:tc>
          <w:tcPr>
            <w:tcW w:w="7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B00A14">
            <w:pPr>
              <w:snapToGrid w:val="0"/>
              <w:jc w:val="center"/>
            </w:pPr>
            <w:r w:rsidRPr="002D3BBD">
              <w:t>7.3.</w:t>
            </w:r>
          </w:p>
        </w:tc>
        <w:tc>
          <w:tcPr>
            <w:tcW w:w="6530" w:type="dxa"/>
            <w:gridSpan w:val="2"/>
          </w:tcPr>
          <w:p w:rsidR="00F411A3" w:rsidRPr="002D3BBD" w:rsidRDefault="00F411A3" w:rsidP="007C2EAB">
            <w:pPr>
              <w:jc w:val="both"/>
            </w:pPr>
            <w:r w:rsidRPr="002D3BBD">
              <w:t>Присвоение спортивных разрядов и квалификационных кат</w:t>
            </w:r>
            <w:r w:rsidRPr="002D3BBD">
              <w:t>е</w:t>
            </w:r>
            <w:r w:rsidRPr="002D3BBD">
              <w:t xml:space="preserve">горий спортивным судьям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ind w:firstLine="506"/>
            </w:pPr>
            <w:r w:rsidRPr="002D3BBD"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104,87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104,87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  <w:r w:rsidRPr="002D3BBD">
              <w:t>Итого по задаче 7: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871 195,94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866 687,23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99,48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4 043,90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4 043,89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803 727,51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802 468,28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63 424,53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60 175,06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94,88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Задача 8. Создание условий для реализации молодежной политики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Гражданское образование и патриотическое воспитание детей и молодежи, формирование правовых, культурных и нра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ценностей среди молодежи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2 490,00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2 490,00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trHeight w:val="1374"/>
          <w:jc w:val="center"/>
        </w:trPr>
        <w:tc>
          <w:tcPr>
            <w:tcW w:w="7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6555" w:type="dxa"/>
            <w:gridSpan w:val="3"/>
            <w:vMerge w:val="restart"/>
          </w:tcPr>
          <w:p w:rsidR="00F411A3" w:rsidRPr="002D3BBD" w:rsidRDefault="00F411A3" w:rsidP="007C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Вовлечение детей и молодежи в социально активную де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стимулирование социально значимых инициатив молодежи, поддержка молодежи, обладающей лидерскими навыками, инициативной и талантливой молодежи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3 566,00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3 566,00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3 166,00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3 166,00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ценностей среди молодежи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250,00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250,00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реализации молодежной пол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450,00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450,00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учреждения в сфере молодежной политики,  в том числе модернизация материально-технической базы и формирование механизмов непрерывного образования специалистов по работе с молодежью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70 646,45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70 646,39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8: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77 402,45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77 402,39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77 002,45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77 002,39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99,99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b/>
                <w:sz w:val="24"/>
                <w:szCs w:val="24"/>
              </w:rPr>
              <w:t>Задача 9. Создание условий для организации отдыха и оздоровления детей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555" w:type="dxa"/>
            <w:gridSpan w:val="3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>Организация отдыха и оздоровления детей (приобретение п</w:t>
            </w:r>
            <w:r w:rsidRPr="002D3BBD">
              <w:t>у</w:t>
            </w:r>
            <w:r w:rsidRPr="002D3BBD">
              <w:lastRenderedPageBreak/>
              <w:t>тевок, организация сопровождения групп детей до места о</w:t>
            </w:r>
            <w:r w:rsidRPr="002D3BBD">
              <w:t>т</w:t>
            </w:r>
            <w:r w:rsidRPr="002D3BBD">
              <w:t>дыха и обратно, проведение семинаров и конкурса вариати</w:t>
            </w:r>
            <w:r w:rsidRPr="002D3BBD">
              <w:t>в</w:t>
            </w:r>
            <w:r w:rsidRPr="002D3BBD">
              <w:t xml:space="preserve">ных программ)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76 859,26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75 645,64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98,42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66 133,26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64 961,24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98,23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10 726,00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10 684,40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99,61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555" w:type="dxa"/>
            <w:gridSpan w:val="3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 xml:space="preserve">Организация отдыха детей в лагерях с дневным пребыванием детей в каникулярное время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14 807,39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14 800,14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2 961,90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2 961,90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10 579,61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10 573,99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1 265,88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1 264,25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99,87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9: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91 666,65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90 445,78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98,67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69 095,16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67 923,14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98,31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21 305,61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21 258,39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99,78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1 265,88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1 264,25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98,87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Задача 10. Создание условий в сфере занятости молодежи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555" w:type="dxa"/>
            <w:gridSpan w:val="3"/>
            <w:vMerge w:val="restart"/>
          </w:tcPr>
          <w:p w:rsidR="00F411A3" w:rsidRPr="002D3BBD" w:rsidRDefault="00F411A3" w:rsidP="007C2EAB">
            <w:pPr>
              <w:jc w:val="both"/>
            </w:pPr>
            <w:r w:rsidRPr="002D3BBD">
              <w:t xml:space="preserve">Содействие в трудоустройстве граждан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9 166,29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9 153,59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99,86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автономного </w:t>
            </w:r>
            <w:r w:rsidRPr="002D3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lastRenderedPageBreak/>
              <w:t>4 166,29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4 153,59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  <w:gridSpan w:val="3"/>
            <w:vMerge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5 000,0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5 000,00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jc w:val="both"/>
            </w:pPr>
            <w:r w:rsidRPr="002D3BBD">
              <w:t>Региональный проект "Содействие занятости женщин - созд</w:t>
            </w:r>
            <w:r w:rsidRPr="002D3BBD">
              <w:t>а</w:t>
            </w:r>
            <w:r w:rsidRPr="002D3BBD">
              <w:t>ние условий дошкольного образования для детей в возрасте до трех лет"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400,0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10: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9 566,29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9 553,59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99,87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4 566,29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4 553,59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99,72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5 000,00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5 000,00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140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Задача 11. Создание условий для реализации проектов в сфере культуры, туризма, физической культуры и спорта некоммерческими организациями (за исключением государственных, муниципальных учреждений)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jc w:val="both"/>
            </w:pPr>
            <w:r w:rsidRPr="002D3BBD">
              <w:t>Реализация некоммерческими организациями (за исключен</w:t>
            </w:r>
            <w:r w:rsidRPr="002D3BBD">
              <w:t>и</w:t>
            </w:r>
            <w:r w:rsidRPr="002D3BBD">
              <w:t>ем государственных, муниципальных учреждений) творч</w:t>
            </w:r>
            <w:r w:rsidRPr="002D3BBD">
              <w:t>е</w:t>
            </w:r>
            <w:r w:rsidRPr="002D3BBD">
              <w:t xml:space="preserve">ских проектов в сфере </w:t>
            </w:r>
            <w:r w:rsidRPr="008D6BA9">
              <w:t xml:space="preserve">культуры </w:t>
            </w:r>
            <w:r w:rsidR="00B00A14" w:rsidRPr="008D6BA9">
              <w:t>и туризма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5 531,00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5 509,53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99,61</w:t>
            </w:r>
          </w:p>
        </w:tc>
      </w:tr>
      <w:tr w:rsidR="002D3BBD" w:rsidRPr="002D3BBD" w:rsidTr="006D6368">
        <w:trPr>
          <w:jc w:val="center"/>
        </w:trPr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555" w:type="dxa"/>
            <w:gridSpan w:val="3"/>
          </w:tcPr>
          <w:p w:rsidR="00F411A3" w:rsidRPr="002D3BBD" w:rsidRDefault="00F411A3" w:rsidP="007C2EAB">
            <w:pPr>
              <w:jc w:val="both"/>
            </w:pPr>
            <w:r w:rsidRPr="002D3BBD">
              <w:t>Реализация некоммерческими организациями (за исключен</w:t>
            </w:r>
            <w:r w:rsidRPr="002D3BBD">
              <w:t>и</w:t>
            </w:r>
            <w:r w:rsidRPr="002D3BBD">
              <w:t>ем государственных, муниципальных учреждений) меропри</w:t>
            </w:r>
            <w:r w:rsidRPr="002D3BBD">
              <w:t>я</w:t>
            </w:r>
            <w:r w:rsidRPr="002D3BBD">
              <w:t xml:space="preserve">тий в сфере физической культуры и спорта 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1 000,00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994,01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Итого по задаче 11: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6 531,00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6 503,54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99,58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snapToGrid w:val="0"/>
            </w:pPr>
            <w:r w:rsidRPr="002D3BBD">
              <w:t>Всего по муниципальной программе:</w:t>
            </w:r>
          </w:p>
        </w:tc>
        <w:tc>
          <w:tcPr>
            <w:tcW w:w="1843" w:type="dxa"/>
          </w:tcPr>
          <w:p w:rsidR="00F411A3" w:rsidRPr="002D3BBD" w:rsidRDefault="00F411A3" w:rsidP="007C2EAB">
            <w:pPr>
              <w:jc w:val="center"/>
            </w:pPr>
            <w:r w:rsidRPr="002D3BBD">
              <w:t>всего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2 313 781,30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2 301 945,3</w:t>
            </w:r>
            <w:r w:rsidR="0093142F">
              <w:t>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99,49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jc w:val="center"/>
            </w:pPr>
            <w:r w:rsidRPr="002D3BBD">
              <w:t>федеральный бюджет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20 747,43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93142F">
            <w:pPr>
              <w:jc w:val="center"/>
            </w:pPr>
            <w:r w:rsidRPr="002D3BBD">
              <w:t>20 747,4</w:t>
            </w:r>
            <w:r w:rsidR="0093142F">
              <w:t>2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jc w:val="center"/>
            </w:pPr>
            <w:r w:rsidRPr="002D3BBD">
              <w:t>бюджет авт</w:t>
            </w:r>
            <w:r w:rsidRPr="002D3BBD">
              <w:t>о</w:t>
            </w:r>
            <w:r w:rsidRPr="002D3BBD">
              <w:t>номного округа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120 222,24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119 032,86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99,01</w:t>
            </w:r>
          </w:p>
        </w:tc>
      </w:tr>
      <w:tr w:rsidR="002D3BBD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jc w:val="center"/>
            </w:pPr>
            <w:r w:rsidRPr="002D3BBD">
              <w:t>бюджет</w:t>
            </w:r>
          </w:p>
          <w:p w:rsidR="00F411A3" w:rsidRPr="002D3BBD" w:rsidRDefault="00F411A3" w:rsidP="007C2EAB">
            <w:pPr>
              <w:jc w:val="center"/>
            </w:pPr>
            <w:r w:rsidRPr="002D3BBD">
              <w:t>города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2 093 593,03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2 088 089,73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99,74</w:t>
            </w:r>
          </w:p>
        </w:tc>
      </w:tr>
      <w:tr w:rsidR="00F411A3" w:rsidRPr="002D3BBD" w:rsidTr="006D6368">
        <w:trPr>
          <w:jc w:val="center"/>
        </w:trPr>
        <w:tc>
          <w:tcPr>
            <w:tcW w:w="7306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</w:p>
        </w:tc>
        <w:tc>
          <w:tcPr>
            <w:tcW w:w="1843" w:type="dxa"/>
          </w:tcPr>
          <w:p w:rsidR="00F411A3" w:rsidRPr="002D3BBD" w:rsidRDefault="00F411A3" w:rsidP="007C2EAB">
            <w:pPr>
              <w:jc w:val="center"/>
            </w:pPr>
            <w:r w:rsidRPr="002D3BBD">
              <w:t>иные источники финансирования</w:t>
            </w:r>
          </w:p>
        </w:tc>
        <w:tc>
          <w:tcPr>
            <w:tcW w:w="1844" w:type="dxa"/>
          </w:tcPr>
          <w:p w:rsidR="00F411A3" w:rsidRPr="002D3BBD" w:rsidRDefault="00F411A3" w:rsidP="007C2EAB">
            <w:pPr>
              <w:jc w:val="center"/>
            </w:pPr>
            <w:r w:rsidRPr="002D3BBD">
              <w:t>79 218,60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jc w:val="center"/>
            </w:pPr>
            <w:r w:rsidRPr="002D3BBD">
              <w:t>74 075,32</w:t>
            </w:r>
          </w:p>
        </w:tc>
        <w:tc>
          <w:tcPr>
            <w:tcW w:w="16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11A3" w:rsidRPr="002D3BBD" w:rsidRDefault="00F411A3" w:rsidP="007C2E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BBD">
              <w:rPr>
                <w:rFonts w:ascii="Times New Roman" w:hAnsi="Times New Roman" w:cs="Times New Roman"/>
                <w:sz w:val="24"/>
                <w:szCs w:val="24"/>
              </w:rPr>
              <w:t>93,51</w:t>
            </w:r>
          </w:p>
        </w:tc>
      </w:tr>
    </w:tbl>
    <w:p w:rsidR="00F411A3" w:rsidRPr="002D3BBD" w:rsidRDefault="00F411A3" w:rsidP="007C2E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highlight w:val="yellow"/>
        </w:rPr>
      </w:pPr>
    </w:p>
    <w:p w:rsidR="00F411A3" w:rsidRPr="002D3BBD" w:rsidRDefault="00F411A3" w:rsidP="007C2E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sectPr w:rsidR="00F411A3" w:rsidRPr="002D3BBD" w:rsidSect="00F411A3">
      <w:pgSz w:w="16838" w:h="11906" w:orient="landscape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DC" w:rsidRDefault="005273DC">
      <w:r>
        <w:separator/>
      </w:r>
    </w:p>
  </w:endnote>
  <w:endnote w:type="continuationSeparator" w:id="0">
    <w:p w:rsidR="005273DC" w:rsidRDefault="0052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66" w:rsidRDefault="008E1266" w:rsidP="007C176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8E1266" w:rsidRDefault="008E1266" w:rsidP="007C176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DC" w:rsidRDefault="005273DC">
      <w:r>
        <w:separator/>
      </w:r>
    </w:p>
  </w:footnote>
  <w:footnote w:type="continuationSeparator" w:id="0">
    <w:p w:rsidR="005273DC" w:rsidRDefault="0052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66" w:rsidRDefault="008E1266" w:rsidP="007C176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8E1266" w:rsidRDefault="008E12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66" w:rsidRDefault="008E1266" w:rsidP="007C176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3DC6">
      <w:rPr>
        <w:rStyle w:val="a7"/>
        <w:noProof/>
      </w:rPr>
      <w:t>9</w:t>
    </w:r>
    <w:r>
      <w:rPr>
        <w:rStyle w:val="a7"/>
      </w:rPr>
      <w:fldChar w:fldCharType="end"/>
    </w:r>
  </w:p>
  <w:p w:rsidR="008E1266" w:rsidRDefault="008E12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266" w:rsidRDefault="008E1266" w:rsidP="00C168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3DC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5E"/>
    <w:multiLevelType w:val="hybridMultilevel"/>
    <w:tmpl w:val="5122E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2951F0"/>
    <w:multiLevelType w:val="hybridMultilevel"/>
    <w:tmpl w:val="4D4E3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9C0EDA"/>
    <w:multiLevelType w:val="hybridMultilevel"/>
    <w:tmpl w:val="C47A0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0D6434"/>
    <w:multiLevelType w:val="hybridMultilevel"/>
    <w:tmpl w:val="CD1C4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4E4A"/>
    <w:multiLevelType w:val="hybridMultilevel"/>
    <w:tmpl w:val="621434C8"/>
    <w:lvl w:ilvl="0" w:tplc="7674D11C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69E94D46"/>
    <w:multiLevelType w:val="hybridMultilevel"/>
    <w:tmpl w:val="781EA8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D13BA3"/>
    <w:multiLevelType w:val="hybridMultilevel"/>
    <w:tmpl w:val="34CE21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0C4222"/>
    <w:multiLevelType w:val="hybridMultilevel"/>
    <w:tmpl w:val="A998D750"/>
    <w:lvl w:ilvl="0" w:tplc="56D4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00"/>
    <w:rsid w:val="00001F3A"/>
    <w:rsid w:val="00002B5C"/>
    <w:rsid w:val="00004F18"/>
    <w:rsid w:val="000059B2"/>
    <w:rsid w:val="00006490"/>
    <w:rsid w:val="00010098"/>
    <w:rsid w:val="00012B2A"/>
    <w:rsid w:val="00013473"/>
    <w:rsid w:val="00014080"/>
    <w:rsid w:val="00016C4B"/>
    <w:rsid w:val="00026783"/>
    <w:rsid w:val="00030679"/>
    <w:rsid w:val="000320FE"/>
    <w:rsid w:val="0004104E"/>
    <w:rsid w:val="000416FA"/>
    <w:rsid w:val="00043077"/>
    <w:rsid w:val="00044E72"/>
    <w:rsid w:val="000456EB"/>
    <w:rsid w:val="000567EB"/>
    <w:rsid w:val="00056D93"/>
    <w:rsid w:val="00057310"/>
    <w:rsid w:val="00057DB1"/>
    <w:rsid w:val="00066421"/>
    <w:rsid w:val="00066F35"/>
    <w:rsid w:val="00070278"/>
    <w:rsid w:val="0007060B"/>
    <w:rsid w:val="00080507"/>
    <w:rsid w:val="000809DD"/>
    <w:rsid w:val="0009461F"/>
    <w:rsid w:val="000955CC"/>
    <w:rsid w:val="00096109"/>
    <w:rsid w:val="0009644A"/>
    <w:rsid w:val="000964AE"/>
    <w:rsid w:val="00096F31"/>
    <w:rsid w:val="000A0000"/>
    <w:rsid w:val="000A131E"/>
    <w:rsid w:val="000A1E90"/>
    <w:rsid w:val="000A44BC"/>
    <w:rsid w:val="000A589C"/>
    <w:rsid w:val="000A6157"/>
    <w:rsid w:val="000B2941"/>
    <w:rsid w:val="000C6828"/>
    <w:rsid w:val="000D3A19"/>
    <w:rsid w:val="000D5546"/>
    <w:rsid w:val="000D6E88"/>
    <w:rsid w:val="000E5767"/>
    <w:rsid w:val="000F48BD"/>
    <w:rsid w:val="00100813"/>
    <w:rsid w:val="00102946"/>
    <w:rsid w:val="001048A7"/>
    <w:rsid w:val="00107C14"/>
    <w:rsid w:val="0011335C"/>
    <w:rsid w:val="00115769"/>
    <w:rsid w:val="001202C8"/>
    <w:rsid w:val="001269AE"/>
    <w:rsid w:val="001313F2"/>
    <w:rsid w:val="00131719"/>
    <w:rsid w:val="001318FB"/>
    <w:rsid w:val="001364BE"/>
    <w:rsid w:val="001423A4"/>
    <w:rsid w:val="0014685C"/>
    <w:rsid w:val="001571A9"/>
    <w:rsid w:val="0015778A"/>
    <w:rsid w:val="00162852"/>
    <w:rsid w:val="0017259B"/>
    <w:rsid w:val="00182C2C"/>
    <w:rsid w:val="00190201"/>
    <w:rsid w:val="001972BB"/>
    <w:rsid w:val="001B2100"/>
    <w:rsid w:val="001B630F"/>
    <w:rsid w:val="001C004A"/>
    <w:rsid w:val="001C5450"/>
    <w:rsid w:val="001D1848"/>
    <w:rsid w:val="001D66EE"/>
    <w:rsid w:val="001D736F"/>
    <w:rsid w:val="001E14B3"/>
    <w:rsid w:val="001E3E14"/>
    <w:rsid w:val="001E5E96"/>
    <w:rsid w:val="001F29C2"/>
    <w:rsid w:val="001F51DB"/>
    <w:rsid w:val="001F549E"/>
    <w:rsid w:val="001F5E42"/>
    <w:rsid w:val="001F6BA8"/>
    <w:rsid w:val="00201BA5"/>
    <w:rsid w:val="00206BAC"/>
    <w:rsid w:val="00210DC3"/>
    <w:rsid w:val="002124C7"/>
    <w:rsid w:val="00214140"/>
    <w:rsid w:val="00223BE4"/>
    <w:rsid w:val="002265DB"/>
    <w:rsid w:val="002276CD"/>
    <w:rsid w:val="002317A5"/>
    <w:rsid w:val="00231872"/>
    <w:rsid w:val="00233F00"/>
    <w:rsid w:val="002444C2"/>
    <w:rsid w:val="0024746C"/>
    <w:rsid w:val="002478D5"/>
    <w:rsid w:val="00250E18"/>
    <w:rsid w:val="0025325F"/>
    <w:rsid w:val="00253EA3"/>
    <w:rsid w:val="0026291E"/>
    <w:rsid w:val="002639E4"/>
    <w:rsid w:val="00264822"/>
    <w:rsid w:val="00272702"/>
    <w:rsid w:val="002734A2"/>
    <w:rsid w:val="002757BA"/>
    <w:rsid w:val="00284232"/>
    <w:rsid w:val="0028440F"/>
    <w:rsid w:val="00286430"/>
    <w:rsid w:val="0029160B"/>
    <w:rsid w:val="002918E0"/>
    <w:rsid w:val="00294921"/>
    <w:rsid w:val="002A117C"/>
    <w:rsid w:val="002A5233"/>
    <w:rsid w:val="002B25D5"/>
    <w:rsid w:val="002B419C"/>
    <w:rsid w:val="002D2427"/>
    <w:rsid w:val="002D3BBD"/>
    <w:rsid w:val="002E0D2D"/>
    <w:rsid w:val="002E15F2"/>
    <w:rsid w:val="002E1881"/>
    <w:rsid w:val="002E2410"/>
    <w:rsid w:val="002E243A"/>
    <w:rsid w:val="002E4B58"/>
    <w:rsid w:val="002E6B4A"/>
    <w:rsid w:val="002F0B4E"/>
    <w:rsid w:val="002F284E"/>
    <w:rsid w:val="002F40CC"/>
    <w:rsid w:val="0030567C"/>
    <w:rsid w:val="003059FC"/>
    <w:rsid w:val="00320364"/>
    <w:rsid w:val="00321E37"/>
    <w:rsid w:val="00326E87"/>
    <w:rsid w:val="00327E86"/>
    <w:rsid w:val="0033477C"/>
    <w:rsid w:val="003362A4"/>
    <w:rsid w:val="00343A94"/>
    <w:rsid w:val="00364876"/>
    <w:rsid w:val="00364D1F"/>
    <w:rsid w:val="003803BD"/>
    <w:rsid w:val="00383D5A"/>
    <w:rsid w:val="00383E9B"/>
    <w:rsid w:val="00396D89"/>
    <w:rsid w:val="00396EF4"/>
    <w:rsid w:val="003A04B3"/>
    <w:rsid w:val="003A2376"/>
    <w:rsid w:val="003A3C13"/>
    <w:rsid w:val="003A5AAA"/>
    <w:rsid w:val="003B3CCE"/>
    <w:rsid w:val="003B4369"/>
    <w:rsid w:val="003B6FA5"/>
    <w:rsid w:val="003C3507"/>
    <w:rsid w:val="003C4D31"/>
    <w:rsid w:val="003D06C1"/>
    <w:rsid w:val="003D0C92"/>
    <w:rsid w:val="003D1E75"/>
    <w:rsid w:val="003D21A4"/>
    <w:rsid w:val="003D47C3"/>
    <w:rsid w:val="003F45FF"/>
    <w:rsid w:val="003F55F6"/>
    <w:rsid w:val="00401350"/>
    <w:rsid w:val="00404F93"/>
    <w:rsid w:val="0040681F"/>
    <w:rsid w:val="004119C9"/>
    <w:rsid w:val="00411A00"/>
    <w:rsid w:val="00422AFA"/>
    <w:rsid w:val="00427E09"/>
    <w:rsid w:val="004304F5"/>
    <w:rsid w:val="00430710"/>
    <w:rsid w:val="00432E60"/>
    <w:rsid w:val="00436DAA"/>
    <w:rsid w:val="0044321C"/>
    <w:rsid w:val="00451764"/>
    <w:rsid w:val="00452AC8"/>
    <w:rsid w:val="004533EA"/>
    <w:rsid w:val="00453C21"/>
    <w:rsid w:val="00455408"/>
    <w:rsid w:val="00471B04"/>
    <w:rsid w:val="004765FA"/>
    <w:rsid w:val="0048037D"/>
    <w:rsid w:val="00480A8A"/>
    <w:rsid w:val="004816E4"/>
    <w:rsid w:val="004817B0"/>
    <w:rsid w:val="00481D25"/>
    <w:rsid w:val="0049038F"/>
    <w:rsid w:val="00494634"/>
    <w:rsid w:val="00496041"/>
    <w:rsid w:val="004964EA"/>
    <w:rsid w:val="004A0BAB"/>
    <w:rsid w:val="004B07B9"/>
    <w:rsid w:val="004B1654"/>
    <w:rsid w:val="004B4F7D"/>
    <w:rsid w:val="004B5DE5"/>
    <w:rsid w:val="004B792E"/>
    <w:rsid w:val="004C198E"/>
    <w:rsid w:val="004C7DA1"/>
    <w:rsid w:val="004D4406"/>
    <w:rsid w:val="004E0224"/>
    <w:rsid w:val="004E13EE"/>
    <w:rsid w:val="004E3627"/>
    <w:rsid w:val="004E4260"/>
    <w:rsid w:val="004F1917"/>
    <w:rsid w:val="004F23CC"/>
    <w:rsid w:val="004F259C"/>
    <w:rsid w:val="004F4CA9"/>
    <w:rsid w:val="00504E08"/>
    <w:rsid w:val="0051003D"/>
    <w:rsid w:val="00513818"/>
    <w:rsid w:val="0051480C"/>
    <w:rsid w:val="005157C4"/>
    <w:rsid w:val="005169D9"/>
    <w:rsid w:val="00520A92"/>
    <w:rsid w:val="005230DD"/>
    <w:rsid w:val="0052682A"/>
    <w:rsid w:val="005273DC"/>
    <w:rsid w:val="0052769F"/>
    <w:rsid w:val="0053063B"/>
    <w:rsid w:val="005375FE"/>
    <w:rsid w:val="00552889"/>
    <w:rsid w:val="00554DA0"/>
    <w:rsid w:val="00554DBD"/>
    <w:rsid w:val="00557656"/>
    <w:rsid w:val="00557D00"/>
    <w:rsid w:val="005625C4"/>
    <w:rsid w:val="00562F14"/>
    <w:rsid w:val="00563AC0"/>
    <w:rsid w:val="005653D0"/>
    <w:rsid w:val="00571CFC"/>
    <w:rsid w:val="00572090"/>
    <w:rsid w:val="00573DCA"/>
    <w:rsid w:val="00574E13"/>
    <w:rsid w:val="00581FDB"/>
    <w:rsid w:val="00583527"/>
    <w:rsid w:val="005837E9"/>
    <w:rsid w:val="00587810"/>
    <w:rsid w:val="00593296"/>
    <w:rsid w:val="00594855"/>
    <w:rsid w:val="00595A0A"/>
    <w:rsid w:val="00597B2B"/>
    <w:rsid w:val="005A2B50"/>
    <w:rsid w:val="005A62BB"/>
    <w:rsid w:val="005A6938"/>
    <w:rsid w:val="005A7FD1"/>
    <w:rsid w:val="005B3BDE"/>
    <w:rsid w:val="005C0CA5"/>
    <w:rsid w:val="005C56E2"/>
    <w:rsid w:val="005D0D5B"/>
    <w:rsid w:val="005D3282"/>
    <w:rsid w:val="005D5843"/>
    <w:rsid w:val="005E1D4B"/>
    <w:rsid w:val="005E65FB"/>
    <w:rsid w:val="005E7BBE"/>
    <w:rsid w:val="005F0C75"/>
    <w:rsid w:val="005F7FDC"/>
    <w:rsid w:val="006000F7"/>
    <w:rsid w:val="0060125F"/>
    <w:rsid w:val="0060144C"/>
    <w:rsid w:val="00603998"/>
    <w:rsid w:val="00603B4A"/>
    <w:rsid w:val="00611FD5"/>
    <w:rsid w:val="00612909"/>
    <w:rsid w:val="00613E0D"/>
    <w:rsid w:val="00614763"/>
    <w:rsid w:val="006172EE"/>
    <w:rsid w:val="006203A4"/>
    <w:rsid w:val="00621DAD"/>
    <w:rsid w:val="006315A2"/>
    <w:rsid w:val="00646630"/>
    <w:rsid w:val="00646BF9"/>
    <w:rsid w:val="006531F1"/>
    <w:rsid w:val="0065427B"/>
    <w:rsid w:val="00656BBB"/>
    <w:rsid w:val="00657B03"/>
    <w:rsid w:val="00671E8B"/>
    <w:rsid w:val="00673979"/>
    <w:rsid w:val="00676301"/>
    <w:rsid w:val="006828CA"/>
    <w:rsid w:val="006861B7"/>
    <w:rsid w:val="0069240B"/>
    <w:rsid w:val="00694101"/>
    <w:rsid w:val="00697718"/>
    <w:rsid w:val="006A0DDB"/>
    <w:rsid w:val="006A5ADD"/>
    <w:rsid w:val="006A7AEB"/>
    <w:rsid w:val="006A7FE3"/>
    <w:rsid w:val="006C04AB"/>
    <w:rsid w:val="006C3890"/>
    <w:rsid w:val="006C434E"/>
    <w:rsid w:val="006C5BE5"/>
    <w:rsid w:val="006C62EC"/>
    <w:rsid w:val="006C7692"/>
    <w:rsid w:val="006C7FED"/>
    <w:rsid w:val="006D3AFA"/>
    <w:rsid w:val="006D4D9A"/>
    <w:rsid w:val="006D5EB5"/>
    <w:rsid w:val="006D6368"/>
    <w:rsid w:val="006E3A85"/>
    <w:rsid w:val="006F060F"/>
    <w:rsid w:val="006F2FAF"/>
    <w:rsid w:val="006F31BE"/>
    <w:rsid w:val="006F400C"/>
    <w:rsid w:val="006F4487"/>
    <w:rsid w:val="006F515B"/>
    <w:rsid w:val="006F7BDA"/>
    <w:rsid w:val="00701C4D"/>
    <w:rsid w:val="00702767"/>
    <w:rsid w:val="0070315F"/>
    <w:rsid w:val="007051E6"/>
    <w:rsid w:val="00710C89"/>
    <w:rsid w:val="00714533"/>
    <w:rsid w:val="00716EBB"/>
    <w:rsid w:val="00717BD9"/>
    <w:rsid w:val="00723C81"/>
    <w:rsid w:val="00726702"/>
    <w:rsid w:val="00730AC3"/>
    <w:rsid w:val="00731E46"/>
    <w:rsid w:val="00733BF0"/>
    <w:rsid w:val="00736E91"/>
    <w:rsid w:val="007402F1"/>
    <w:rsid w:val="00740E4B"/>
    <w:rsid w:val="00741ED2"/>
    <w:rsid w:val="007475D4"/>
    <w:rsid w:val="00754AF7"/>
    <w:rsid w:val="007631B4"/>
    <w:rsid w:val="007644FD"/>
    <w:rsid w:val="007663D6"/>
    <w:rsid w:val="0076773E"/>
    <w:rsid w:val="007778F5"/>
    <w:rsid w:val="007779B7"/>
    <w:rsid w:val="00777AB5"/>
    <w:rsid w:val="00786158"/>
    <w:rsid w:val="00791C22"/>
    <w:rsid w:val="00795FB9"/>
    <w:rsid w:val="007A7BDC"/>
    <w:rsid w:val="007B08A3"/>
    <w:rsid w:val="007B2F3E"/>
    <w:rsid w:val="007C144F"/>
    <w:rsid w:val="007C1767"/>
    <w:rsid w:val="007C1C01"/>
    <w:rsid w:val="007C210F"/>
    <w:rsid w:val="007C2EAB"/>
    <w:rsid w:val="007C4422"/>
    <w:rsid w:val="007D14A4"/>
    <w:rsid w:val="007D159D"/>
    <w:rsid w:val="007D1B2A"/>
    <w:rsid w:val="007D4CD7"/>
    <w:rsid w:val="007E1CB7"/>
    <w:rsid w:val="007E628C"/>
    <w:rsid w:val="007F24A8"/>
    <w:rsid w:val="007F75DC"/>
    <w:rsid w:val="00800F64"/>
    <w:rsid w:val="00802808"/>
    <w:rsid w:val="00803DC2"/>
    <w:rsid w:val="00804010"/>
    <w:rsid w:val="00812BD0"/>
    <w:rsid w:val="00816E2E"/>
    <w:rsid w:val="008230CA"/>
    <w:rsid w:val="008244C5"/>
    <w:rsid w:val="008259E4"/>
    <w:rsid w:val="00831317"/>
    <w:rsid w:val="0083308C"/>
    <w:rsid w:val="00834497"/>
    <w:rsid w:val="00851869"/>
    <w:rsid w:val="00854778"/>
    <w:rsid w:val="00854FB1"/>
    <w:rsid w:val="00855361"/>
    <w:rsid w:val="00855A2B"/>
    <w:rsid w:val="0085763F"/>
    <w:rsid w:val="008602EB"/>
    <w:rsid w:val="0087191E"/>
    <w:rsid w:val="008753A8"/>
    <w:rsid w:val="00877FAD"/>
    <w:rsid w:val="008825A6"/>
    <w:rsid w:val="00894B26"/>
    <w:rsid w:val="00896B11"/>
    <w:rsid w:val="00896B1D"/>
    <w:rsid w:val="008A2D19"/>
    <w:rsid w:val="008A3D40"/>
    <w:rsid w:val="008A702D"/>
    <w:rsid w:val="008A740E"/>
    <w:rsid w:val="008B0D63"/>
    <w:rsid w:val="008B5038"/>
    <w:rsid w:val="008B5C8C"/>
    <w:rsid w:val="008B71DE"/>
    <w:rsid w:val="008C7358"/>
    <w:rsid w:val="008D166F"/>
    <w:rsid w:val="008D3A53"/>
    <w:rsid w:val="008D6BA9"/>
    <w:rsid w:val="008E1266"/>
    <w:rsid w:val="008E59B6"/>
    <w:rsid w:val="00905223"/>
    <w:rsid w:val="00907157"/>
    <w:rsid w:val="009109FD"/>
    <w:rsid w:val="0092535B"/>
    <w:rsid w:val="00927293"/>
    <w:rsid w:val="00930FA5"/>
    <w:rsid w:val="0093142F"/>
    <w:rsid w:val="00934358"/>
    <w:rsid w:val="00945223"/>
    <w:rsid w:val="0095463C"/>
    <w:rsid w:val="00955B20"/>
    <w:rsid w:val="00956952"/>
    <w:rsid w:val="00960789"/>
    <w:rsid w:val="009607FA"/>
    <w:rsid w:val="00961C78"/>
    <w:rsid w:val="00962FA9"/>
    <w:rsid w:val="00963911"/>
    <w:rsid w:val="009661FC"/>
    <w:rsid w:val="009715F3"/>
    <w:rsid w:val="00974BD1"/>
    <w:rsid w:val="00977A26"/>
    <w:rsid w:val="00980F0B"/>
    <w:rsid w:val="00983E08"/>
    <w:rsid w:val="00986B1D"/>
    <w:rsid w:val="00992050"/>
    <w:rsid w:val="009952C1"/>
    <w:rsid w:val="009953D8"/>
    <w:rsid w:val="009A0EA4"/>
    <w:rsid w:val="009A3D9B"/>
    <w:rsid w:val="009B447E"/>
    <w:rsid w:val="009B6242"/>
    <w:rsid w:val="009B7691"/>
    <w:rsid w:val="009C47E5"/>
    <w:rsid w:val="009C6480"/>
    <w:rsid w:val="009C7276"/>
    <w:rsid w:val="009D2181"/>
    <w:rsid w:val="009D2A6F"/>
    <w:rsid w:val="009D3B18"/>
    <w:rsid w:val="009E1D4A"/>
    <w:rsid w:val="009E731D"/>
    <w:rsid w:val="009F2C74"/>
    <w:rsid w:val="009F2EE5"/>
    <w:rsid w:val="009F7323"/>
    <w:rsid w:val="009F7FDD"/>
    <w:rsid w:val="00A019DF"/>
    <w:rsid w:val="00A03651"/>
    <w:rsid w:val="00A046C8"/>
    <w:rsid w:val="00A1000F"/>
    <w:rsid w:val="00A14E5C"/>
    <w:rsid w:val="00A158E8"/>
    <w:rsid w:val="00A16DC8"/>
    <w:rsid w:val="00A17277"/>
    <w:rsid w:val="00A2639C"/>
    <w:rsid w:val="00A27AB8"/>
    <w:rsid w:val="00A33A4B"/>
    <w:rsid w:val="00A33B26"/>
    <w:rsid w:val="00A36BF9"/>
    <w:rsid w:val="00A37B2E"/>
    <w:rsid w:val="00A37B64"/>
    <w:rsid w:val="00A42E03"/>
    <w:rsid w:val="00A432B4"/>
    <w:rsid w:val="00A4356B"/>
    <w:rsid w:val="00A459CF"/>
    <w:rsid w:val="00A54A85"/>
    <w:rsid w:val="00A55194"/>
    <w:rsid w:val="00A56549"/>
    <w:rsid w:val="00A71E19"/>
    <w:rsid w:val="00A73591"/>
    <w:rsid w:val="00A77B58"/>
    <w:rsid w:val="00A8520D"/>
    <w:rsid w:val="00A9006B"/>
    <w:rsid w:val="00A91496"/>
    <w:rsid w:val="00A94411"/>
    <w:rsid w:val="00A97AD0"/>
    <w:rsid w:val="00A97B74"/>
    <w:rsid w:val="00AA13FA"/>
    <w:rsid w:val="00AA1604"/>
    <w:rsid w:val="00AA27B0"/>
    <w:rsid w:val="00AA4C74"/>
    <w:rsid w:val="00AC2E72"/>
    <w:rsid w:val="00AC762A"/>
    <w:rsid w:val="00AD2216"/>
    <w:rsid w:val="00AD289D"/>
    <w:rsid w:val="00AE0DC1"/>
    <w:rsid w:val="00AE1CAA"/>
    <w:rsid w:val="00AE47EA"/>
    <w:rsid w:val="00AE560E"/>
    <w:rsid w:val="00AE5E95"/>
    <w:rsid w:val="00AE77E5"/>
    <w:rsid w:val="00AF7881"/>
    <w:rsid w:val="00AF7C5C"/>
    <w:rsid w:val="00B00524"/>
    <w:rsid w:val="00B00A14"/>
    <w:rsid w:val="00B00EB4"/>
    <w:rsid w:val="00B04EE9"/>
    <w:rsid w:val="00B06795"/>
    <w:rsid w:val="00B14277"/>
    <w:rsid w:val="00B22230"/>
    <w:rsid w:val="00B45B15"/>
    <w:rsid w:val="00B6474F"/>
    <w:rsid w:val="00B65D04"/>
    <w:rsid w:val="00B66F8D"/>
    <w:rsid w:val="00B73090"/>
    <w:rsid w:val="00B815A2"/>
    <w:rsid w:val="00B8464F"/>
    <w:rsid w:val="00B87E44"/>
    <w:rsid w:val="00BA4409"/>
    <w:rsid w:val="00BA461D"/>
    <w:rsid w:val="00BB51C7"/>
    <w:rsid w:val="00BB6BA3"/>
    <w:rsid w:val="00BC211E"/>
    <w:rsid w:val="00BC3E2D"/>
    <w:rsid w:val="00BC7B33"/>
    <w:rsid w:val="00BD356C"/>
    <w:rsid w:val="00BD363F"/>
    <w:rsid w:val="00BD7686"/>
    <w:rsid w:val="00BD7702"/>
    <w:rsid w:val="00BE0A19"/>
    <w:rsid w:val="00BE0C93"/>
    <w:rsid w:val="00BE4313"/>
    <w:rsid w:val="00BE48A5"/>
    <w:rsid w:val="00BE6D21"/>
    <w:rsid w:val="00BF1E96"/>
    <w:rsid w:val="00BF4F1B"/>
    <w:rsid w:val="00BF6DFA"/>
    <w:rsid w:val="00C001C5"/>
    <w:rsid w:val="00C01CFC"/>
    <w:rsid w:val="00C033C7"/>
    <w:rsid w:val="00C03E62"/>
    <w:rsid w:val="00C05795"/>
    <w:rsid w:val="00C06727"/>
    <w:rsid w:val="00C102F9"/>
    <w:rsid w:val="00C10669"/>
    <w:rsid w:val="00C1686F"/>
    <w:rsid w:val="00C3486F"/>
    <w:rsid w:val="00C35D27"/>
    <w:rsid w:val="00C36C42"/>
    <w:rsid w:val="00C37A33"/>
    <w:rsid w:val="00C45CF4"/>
    <w:rsid w:val="00C53E52"/>
    <w:rsid w:val="00C56B53"/>
    <w:rsid w:val="00C57A9F"/>
    <w:rsid w:val="00C61428"/>
    <w:rsid w:val="00C7171E"/>
    <w:rsid w:val="00C73538"/>
    <w:rsid w:val="00C77A7A"/>
    <w:rsid w:val="00C82014"/>
    <w:rsid w:val="00C854CA"/>
    <w:rsid w:val="00C92529"/>
    <w:rsid w:val="00CA4BC9"/>
    <w:rsid w:val="00CA4DFE"/>
    <w:rsid w:val="00CB2CF0"/>
    <w:rsid w:val="00CB4939"/>
    <w:rsid w:val="00CB566B"/>
    <w:rsid w:val="00CB6264"/>
    <w:rsid w:val="00CC198C"/>
    <w:rsid w:val="00CC1CA0"/>
    <w:rsid w:val="00CC43CB"/>
    <w:rsid w:val="00CC57D2"/>
    <w:rsid w:val="00CC6CD5"/>
    <w:rsid w:val="00CD6B4B"/>
    <w:rsid w:val="00CE3067"/>
    <w:rsid w:val="00CE7DCF"/>
    <w:rsid w:val="00CF25D5"/>
    <w:rsid w:val="00CF7B05"/>
    <w:rsid w:val="00D004D5"/>
    <w:rsid w:val="00D0088F"/>
    <w:rsid w:val="00D02143"/>
    <w:rsid w:val="00D0249B"/>
    <w:rsid w:val="00D0523E"/>
    <w:rsid w:val="00D1299A"/>
    <w:rsid w:val="00D21FFB"/>
    <w:rsid w:val="00D269CE"/>
    <w:rsid w:val="00D40D13"/>
    <w:rsid w:val="00D43367"/>
    <w:rsid w:val="00D55557"/>
    <w:rsid w:val="00D5593D"/>
    <w:rsid w:val="00D600E6"/>
    <w:rsid w:val="00D640F6"/>
    <w:rsid w:val="00D64256"/>
    <w:rsid w:val="00D6677C"/>
    <w:rsid w:val="00D66C0D"/>
    <w:rsid w:val="00D74011"/>
    <w:rsid w:val="00D76194"/>
    <w:rsid w:val="00D7692E"/>
    <w:rsid w:val="00D76C99"/>
    <w:rsid w:val="00D833FA"/>
    <w:rsid w:val="00D96B99"/>
    <w:rsid w:val="00DA10B8"/>
    <w:rsid w:val="00DA1A37"/>
    <w:rsid w:val="00DA3747"/>
    <w:rsid w:val="00DA7332"/>
    <w:rsid w:val="00DC1770"/>
    <w:rsid w:val="00DC4015"/>
    <w:rsid w:val="00DD6151"/>
    <w:rsid w:val="00DD6C27"/>
    <w:rsid w:val="00DE076C"/>
    <w:rsid w:val="00DE10CD"/>
    <w:rsid w:val="00DE2ADA"/>
    <w:rsid w:val="00DE63FB"/>
    <w:rsid w:val="00DE7D8A"/>
    <w:rsid w:val="00DF1532"/>
    <w:rsid w:val="00DF17D1"/>
    <w:rsid w:val="00DF3291"/>
    <w:rsid w:val="00DF4015"/>
    <w:rsid w:val="00DF4E14"/>
    <w:rsid w:val="00DF4F18"/>
    <w:rsid w:val="00E04017"/>
    <w:rsid w:val="00E05759"/>
    <w:rsid w:val="00E16B90"/>
    <w:rsid w:val="00E21581"/>
    <w:rsid w:val="00E24010"/>
    <w:rsid w:val="00E24F9F"/>
    <w:rsid w:val="00E268F5"/>
    <w:rsid w:val="00E30D72"/>
    <w:rsid w:val="00E42311"/>
    <w:rsid w:val="00E43856"/>
    <w:rsid w:val="00E464F6"/>
    <w:rsid w:val="00E51F41"/>
    <w:rsid w:val="00E52EC1"/>
    <w:rsid w:val="00E5617E"/>
    <w:rsid w:val="00E57A4C"/>
    <w:rsid w:val="00E60E0E"/>
    <w:rsid w:val="00E62216"/>
    <w:rsid w:val="00E63E68"/>
    <w:rsid w:val="00E67028"/>
    <w:rsid w:val="00E82E91"/>
    <w:rsid w:val="00E856E9"/>
    <w:rsid w:val="00E875AF"/>
    <w:rsid w:val="00E909FF"/>
    <w:rsid w:val="00E925A5"/>
    <w:rsid w:val="00EA587E"/>
    <w:rsid w:val="00EB0206"/>
    <w:rsid w:val="00EB18C6"/>
    <w:rsid w:val="00EB482F"/>
    <w:rsid w:val="00EC3EF3"/>
    <w:rsid w:val="00EC478F"/>
    <w:rsid w:val="00EC64E5"/>
    <w:rsid w:val="00EE4CFF"/>
    <w:rsid w:val="00EE5522"/>
    <w:rsid w:val="00EF487C"/>
    <w:rsid w:val="00EF71A4"/>
    <w:rsid w:val="00F046A5"/>
    <w:rsid w:val="00F06B68"/>
    <w:rsid w:val="00F113D3"/>
    <w:rsid w:val="00F1613F"/>
    <w:rsid w:val="00F16838"/>
    <w:rsid w:val="00F2117F"/>
    <w:rsid w:val="00F3137C"/>
    <w:rsid w:val="00F3144D"/>
    <w:rsid w:val="00F411A3"/>
    <w:rsid w:val="00F41B3B"/>
    <w:rsid w:val="00F42D5C"/>
    <w:rsid w:val="00F4546B"/>
    <w:rsid w:val="00F45933"/>
    <w:rsid w:val="00F4681E"/>
    <w:rsid w:val="00F4695D"/>
    <w:rsid w:val="00F5052C"/>
    <w:rsid w:val="00F6166D"/>
    <w:rsid w:val="00F74C19"/>
    <w:rsid w:val="00F83051"/>
    <w:rsid w:val="00F866B6"/>
    <w:rsid w:val="00F867CE"/>
    <w:rsid w:val="00F942D7"/>
    <w:rsid w:val="00F9547E"/>
    <w:rsid w:val="00FA1B9F"/>
    <w:rsid w:val="00FA3DC6"/>
    <w:rsid w:val="00FA58AA"/>
    <w:rsid w:val="00FC4A7E"/>
    <w:rsid w:val="00FD132D"/>
    <w:rsid w:val="00FD2034"/>
    <w:rsid w:val="00FD5B1E"/>
    <w:rsid w:val="00FD5BE0"/>
    <w:rsid w:val="00FE30A3"/>
    <w:rsid w:val="00FE717D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81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878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87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87810"/>
  </w:style>
  <w:style w:type="paragraph" w:customStyle="1" w:styleId="ConsPlusNormal">
    <w:name w:val="ConsPlusNormal"/>
    <w:rsid w:val="00587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587810"/>
    <w:rPr>
      <w:b/>
      <w:bCs/>
    </w:rPr>
  </w:style>
  <w:style w:type="paragraph" w:customStyle="1" w:styleId="ConsPlusTitle">
    <w:name w:val="ConsPlusTitle"/>
    <w:rsid w:val="00587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87810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WW8Num4z2">
    <w:name w:val="WW8Num4z2"/>
    <w:rsid w:val="00BC7B33"/>
    <w:rPr>
      <w:rFonts w:ascii="Wingdings" w:hAnsi="Wingdings" w:cs="Wingdings"/>
    </w:rPr>
  </w:style>
  <w:style w:type="character" w:customStyle="1" w:styleId="WW8Num4z3">
    <w:name w:val="WW8Num4z3"/>
    <w:rsid w:val="00B87E44"/>
    <w:rPr>
      <w:rFonts w:ascii="Symbol" w:hAnsi="Symbol" w:cs="Symbol"/>
    </w:rPr>
  </w:style>
  <w:style w:type="character" w:customStyle="1" w:styleId="aa">
    <w:name w:val="Гипертекстовая ссылка"/>
    <w:uiPriority w:val="99"/>
    <w:rsid w:val="00603B4A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327E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E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D0214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Page">
    <w:name w:val="ConsPlusTitlePage"/>
    <w:rsid w:val="000A13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960789"/>
    <w:rPr>
      <w:rFonts w:ascii="Calibri" w:eastAsia="Calibri" w:hAnsi="Calibri" w:cs="Calibri"/>
      <w:lang w:eastAsia="ar-SA"/>
    </w:rPr>
  </w:style>
  <w:style w:type="paragraph" w:styleId="af">
    <w:name w:val="Plain Text"/>
    <w:basedOn w:val="a"/>
    <w:link w:val="af0"/>
    <w:uiPriority w:val="99"/>
    <w:semiHidden/>
    <w:unhideWhenUsed/>
    <w:rsid w:val="00C348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C3486F"/>
    <w:rPr>
      <w:rFonts w:ascii="Calibri" w:hAnsi="Calibri"/>
      <w:szCs w:val="21"/>
    </w:rPr>
  </w:style>
  <w:style w:type="paragraph" w:styleId="af1">
    <w:name w:val="Body Text Indent"/>
    <w:basedOn w:val="a"/>
    <w:link w:val="af2"/>
    <w:rsid w:val="006D3AF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D3A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D7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781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8781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587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7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87810"/>
  </w:style>
  <w:style w:type="paragraph" w:customStyle="1" w:styleId="ConsPlusNormal">
    <w:name w:val="ConsPlusNormal"/>
    <w:rsid w:val="005878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587810"/>
    <w:rPr>
      <w:b/>
      <w:bCs/>
    </w:rPr>
  </w:style>
  <w:style w:type="paragraph" w:customStyle="1" w:styleId="ConsPlusTitle">
    <w:name w:val="ConsPlusTitle"/>
    <w:rsid w:val="005878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87810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WW8Num4z2">
    <w:name w:val="WW8Num4z2"/>
    <w:rsid w:val="00BC7B33"/>
    <w:rPr>
      <w:rFonts w:ascii="Wingdings" w:hAnsi="Wingdings" w:cs="Wingdings"/>
    </w:rPr>
  </w:style>
  <w:style w:type="character" w:customStyle="1" w:styleId="WW8Num4z3">
    <w:name w:val="WW8Num4z3"/>
    <w:rsid w:val="00B87E44"/>
    <w:rPr>
      <w:rFonts w:ascii="Symbol" w:hAnsi="Symbol" w:cs="Symbol"/>
    </w:rPr>
  </w:style>
  <w:style w:type="character" w:customStyle="1" w:styleId="aa">
    <w:name w:val="Гипертекстовая ссылка"/>
    <w:uiPriority w:val="99"/>
    <w:rsid w:val="00603B4A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327E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E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D0214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TitlePage">
    <w:name w:val="ConsPlusTitlePage"/>
    <w:rsid w:val="000A13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960789"/>
    <w:rPr>
      <w:rFonts w:ascii="Calibri" w:eastAsia="Calibri" w:hAnsi="Calibri" w:cs="Calibri"/>
      <w:lang w:eastAsia="ar-SA"/>
    </w:rPr>
  </w:style>
  <w:style w:type="paragraph" w:styleId="af">
    <w:name w:val="Plain Text"/>
    <w:basedOn w:val="a"/>
    <w:link w:val="af0"/>
    <w:uiPriority w:val="99"/>
    <w:semiHidden/>
    <w:unhideWhenUsed/>
    <w:rsid w:val="00C348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C3486F"/>
    <w:rPr>
      <w:rFonts w:ascii="Calibri" w:hAnsi="Calibri"/>
      <w:szCs w:val="21"/>
    </w:rPr>
  </w:style>
  <w:style w:type="paragraph" w:styleId="af1">
    <w:name w:val="Body Text Indent"/>
    <w:basedOn w:val="a"/>
    <w:link w:val="af2"/>
    <w:rsid w:val="006D3AF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D3A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D7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E0A4-D546-4D23-AC95-51E702D2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8858</Words>
  <Characters>50497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Чунарева Ирина Викторовна</dc:creator>
  <cp:lastModifiedBy>Рыбина Ирина Валентиновна</cp:lastModifiedBy>
  <cp:revision>3</cp:revision>
  <cp:lastPrinted>2020-03-04T10:04:00Z</cp:lastPrinted>
  <dcterms:created xsi:type="dcterms:W3CDTF">2020-03-16T12:19:00Z</dcterms:created>
  <dcterms:modified xsi:type="dcterms:W3CDTF">2020-03-16T12:24:00Z</dcterms:modified>
</cp:coreProperties>
</file>