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5144A">
      <w:pPr>
        <w:pStyle w:val="ConsPlusNormal"/>
        <w:outlineLvl w:val="0"/>
      </w:pPr>
    </w:p>
    <w:p w:rsidR="00000000" w:rsidRDefault="00A5144A">
      <w:pPr>
        <w:pStyle w:val="ConsPlusTitle"/>
        <w:jc w:val="center"/>
        <w:outlineLvl w:val="0"/>
      </w:pPr>
      <w:r>
        <w:t>ПРАВИТЕЛЬСТВО ХАНТЫ-МАНСИЙСКОГО АВТОНОМНОГО ОКРУГА - ЮГРЫ</w:t>
      </w:r>
    </w:p>
    <w:p w:rsidR="00000000" w:rsidRDefault="00A5144A">
      <w:pPr>
        <w:pStyle w:val="ConsPlusTitle"/>
        <w:jc w:val="center"/>
      </w:pPr>
    </w:p>
    <w:p w:rsidR="00000000" w:rsidRDefault="00A5144A">
      <w:pPr>
        <w:pStyle w:val="ConsPlusTitle"/>
        <w:jc w:val="center"/>
      </w:pPr>
      <w:r>
        <w:t>ПОСТАНОВЛЕНИЕ</w:t>
      </w:r>
    </w:p>
    <w:p w:rsidR="00000000" w:rsidRDefault="00A5144A">
      <w:pPr>
        <w:pStyle w:val="ConsPlusTitle"/>
        <w:jc w:val="center"/>
      </w:pPr>
      <w:r>
        <w:t>от 30 декабря 2021 г. N 635-п</w:t>
      </w:r>
    </w:p>
    <w:p w:rsidR="00000000" w:rsidRDefault="00A5144A">
      <w:pPr>
        <w:pStyle w:val="ConsPlusTitle"/>
        <w:jc w:val="center"/>
      </w:pPr>
    </w:p>
    <w:p w:rsidR="00000000" w:rsidRDefault="00A5144A">
      <w:pPr>
        <w:pStyle w:val="ConsPlusTitle"/>
        <w:jc w:val="center"/>
      </w:pPr>
      <w:r>
        <w:t>О МЕРАХ ПО РЕАЛИЗАЦИИ ГОСУДАРСТВЕННОЙ ПРОГРАММЫ</w:t>
      </w:r>
    </w:p>
    <w:p w:rsidR="00000000" w:rsidRDefault="00A5144A">
      <w:pPr>
        <w:pStyle w:val="ConsPlusTitle"/>
        <w:jc w:val="center"/>
      </w:pPr>
      <w:r>
        <w:t>ХАНТЫ-МАНСИЙСКОГО АВТОНОМНОГО ОКРУГА - ЮГРЫ</w:t>
      </w:r>
    </w:p>
    <w:p w:rsidR="00000000" w:rsidRDefault="00A5144A">
      <w:pPr>
        <w:pStyle w:val="ConsPlusTitle"/>
        <w:jc w:val="center"/>
      </w:pPr>
      <w:r>
        <w:t>"ЖИЛИЩНО-КОММУНАЛЬНЫЙ КОМПЛЕКС И ГОРОДСКАЯ СРЕДА"</w:t>
      </w:r>
    </w:p>
    <w:p w:rsidR="00000000" w:rsidRDefault="00A5144A">
      <w:pPr>
        <w:pStyle w:val="ConsPlusNormal"/>
        <w:jc w:val="center"/>
      </w:pPr>
    </w:p>
    <w:p w:rsidR="00000000" w:rsidRDefault="00A5144A">
      <w:pPr>
        <w:pStyle w:val="ConsPlusNormal"/>
        <w:ind w:firstLine="540"/>
        <w:jc w:val="both"/>
      </w:pPr>
      <w:r>
        <w:t xml:space="preserve">Руководствуясь постановлениями Правительства Ханты-Мансийского автономного округа - Югры от 5 августа 2021 года </w:t>
      </w:r>
      <w:hyperlink r:id="rId6" w:history="1">
        <w:r>
          <w:rPr>
            <w:color w:val="0000FF"/>
          </w:rPr>
          <w:t>N 289-п</w:t>
        </w:r>
      </w:hyperlink>
      <w:r>
        <w:t xml:space="preserve"> "О порядке разработки и реализации государственных программ Ханты-Мансийского автономного округа - Югры", от 31 октября 2021 года </w:t>
      </w:r>
      <w:hyperlink r:id="rId7" w:history="1">
        <w:r>
          <w:rPr>
            <w:color w:val="0000FF"/>
          </w:rPr>
          <w:t>N 477-п</w:t>
        </w:r>
      </w:hyperlink>
      <w:r>
        <w:t xml:space="preserve"> "О государственной программе Ханты-Мансийского автономного округа - Югры "Жилищно-коммунальный комплекс и городская среда", учитывая решение Общественного совета при Департаменте жилищно-коммунального комплек</w:t>
      </w:r>
      <w:r>
        <w:t>са и энергетики Ханты-Мансийского автономного округа - Югры (протокол заседания от 20 декабря 2021 года N 13), Правительство Ханты-Мансийского автономного округа - Югры постановляет:</w:t>
      </w:r>
    </w:p>
    <w:p w:rsidR="00000000" w:rsidRDefault="00A5144A">
      <w:pPr>
        <w:pStyle w:val="ConsPlusNormal"/>
        <w:spacing w:before="240"/>
        <w:ind w:firstLine="540"/>
        <w:jc w:val="both"/>
      </w:pPr>
      <w:bookmarkStart w:id="0" w:name="Par11"/>
      <w:bookmarkEnd w:id="0"/>
      <w:r>
        <w:t>1. Утвердить:</w:t>
      </w:r>
    </w:p>
    <w:p w:rsidR="00000000" w:rsidRDefault="00A5144A">
      <w:pPr>
        <w:pStyle w:val="ConsPlusNormal"/>
        <w:spacing w:before="240"/>
        <w:ind w:firstLine="540"/>
        <w:jc w:val="both"/>
      </w:pPr>
      <w:r>
        <w:t xml:space="preserve">1.1. </w:t>
      </w:r>
      <w:hyperlink w:anchor="Par81" w:tooltip="ПОРЯДОК" w:history="1">
        <w:r>
          <w:rPr>
            <w:color w:val="0000FF"/>
          </w:rPr>
          <w:t>Порядок</w:t>
        </w:r>
      </w:hyperlink>
      <w:r>
        <w:t xml:space="preserve"> п</w:t>
      </w:r>
      <w:r>
        <w:t>редоставления субсидии на реконструкцию, расширение, модернизацию, строительство коммунальных объектов (приложение 1).</w:t>
      </w:r>
    </w:p>
    <w:p w:rsidR="00000000" w:rsidRDefault="00A5144A">
      <w:pPr>
        <w:pStyle w:val="ConsPlusNormal"/>
        <w:spacing w:before="240"/>
        <w:ind w:firstLine="540"/>
        <w:jc w:val="both"/>
      </w:pPr>
      <w:r>
        <w:t xml:space="preserve">1.2. </w:t>
      </w:r>
      <w:hyperlink w:anchor="Par191" w:tooltip="ПОРЯДОК" w:history="1">
        <w:r>
          <w:rPr>
            <w:color w:val="0000FF"/>
          </w:rPr>
          <w:t>Порядок</w:t>
        </w:r>
      </w:hyperlink>
      <w:r>
        <w:t xml:space="preserve"> предоставления субсидий некоммерческим организациям (приложение 2).</w:t>
      </w:r>
    </w:p>
    <w:p w:rsidR="00000000" w:rsidRDefault="00A5144A">
      <w:pPr>
        <w:pStyle w:val="ConsPlusNormal"/>
        <w:spacing w:before="240"/>
        <w:ind w:firstLine="540"/>
        <w:jc w:val="both"/>
      </w:pPr>
      <w:r>
        <w:t xml:space="preserve">1.3. </w:t>
      </w:r>
      <w:hyperlink w:anchor="Par271" w:tooltip="ПОРЯДОК" w:history="1">
        <w:r>
          <w:rPr>
            <w:color w:val="0000FF"/>
          </w:rPr>
          <w:t>Порядок</w:t>
        </w:r>
      </w:hyperlink>
      <w:r>
        <w:t xml:space="preserve"> предоставления субсидии на реализацию полномочий в сфере жилищно-коммунального комплекса (приложение 3).</w:t>
      </w:r>
    </w:p>
    <w:p w:rsidR="00000000" w:rsidRDefault="00A5144A">
      <w:pPr>
        <w:pStyle w:val="ConsPlusNormal"/>
        <w:spacing w:before="240"/>
        <w:ind w:firstLine="540"/>
        <w:jc w:val="both"/>
      </w:pPr>
      <w:r>
        <w:t xml:space="preserve">1.4. </w:t>
      </w:r>
      <w:hyperlink w:anchor="Par452" w:tooltip="ПОРЯДОК" w:history="1">
        <w:r>
          <w:rPr>
            <w:color w:val="0000FF"/>
          </w:rPr>
          <w:t>Порядок</w:t>
        </w:r>
      </w:hyperlink>
      <w:r>
        <w:t xml:space="preserve"> предоставления 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(приложение 4).</w:t>
      </w:r>
    </w:p>
    <w:p w:rsidR="00000000" w:rsidRDefault="00A5144A">
      <w:pPr>
        <w:pStyle w:val="ConsPlusNormal"/>
        <w:spacing w:before="240"/>
        <w:ind w:firstLine="540"/>
        <w:jc w:val="both"/>
      </w:pPr>
      <w:r>
        <w:t xml:space="preserve">1.5. </w:t>
      </w:r>
      <w:hyperlink w:anchor="Par769" w:tooltip="ПОРЯДОК" w:history="1">
        <w:r>
          <w:rPr>
            <w:color w:val="0000FF"/>
          </w:rPr>
          <w:t>Порядок</w:t>
        </w:r>
      </w:hyperlink>
      <w:r>
        <w:t xml:space="preserve"> предоставления су</w:t>
      </w:r>
      <w:r>
        <w:t>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w:t>
      </w:r>
      <w:r>
        <w:t>иально ориентированным тарифам (приложение 5).</w:t>
      </w:r>
    </w:p>
    <w:p w:rsidR="00000000" w:rsidRDefault="00A5144A">
      <w:pPr>
        <w:pStyle w:val="ConsPlusNormal"/>
        <w:spacing w:before="240"/>
        <w:ind w:firstLine="540"/>
        <w:jc w:val="both"/>
      </w:pPr>
      <w:r>
        <w:t xml:space="preserve">1.6. </w:t>
      </w:r>
      <w:hyperlink w:anchor="Par1089" w:tooltip="ПОРЯДОК" w:history="1">
        <w:r>
          <w:rPr>
            <w:color w:val="0000FF"/>
          </w:rPr>
          <w:t>Порядок</w:t>
        </w:r>
      </w:hyperlink>
      <w:r>
        <w:t xml:space="preserve"> предоставления субсидии на возмещение недополученных доходов организациям, осуществляющим реализацию электрической энергии предприятиям жилищно-коммунального и</w:t>
      </w:r>
      <w:r>
        <w:t xml:space="preserve"> агропромышленного комплексов, субъектам малого и среднего предпринимательства, организациям бюджетной сферы (приложение 6).</w:t>
      </w:r>
    </w:p>
    <w:p w:rsidR="00000000" w:rsidRDefault="00A5144A">
      <w:pPr>
        <w:pStyle w:val="ConsPlusNormal"/>
        <w:spacing w:before="240"/>
        <w:ind w:firstLine="540"/>
        <w:jc w:val="both"/>
      </w:pPr>
      <w:r>
        <w:t xml:space="preserve">1.7. </w:t>
      </w:r>
      <w:hyperlink w:anchor="Par1145" w:tooltip="ПОРЯДОК" w:history="1">
        <w:r>
          <w:rPr>
            <w:color w:val="0000FF"/>
          </w:rPr>
          <w:t>Порядок</w:t>
        </w:r>
      </w:hyperlink>
      <w:r>
        <w:t xml:space="preserve"> предоставления субсидий малоимущим гражданам на приобретение и установку приборов</w:t>
      </w:r>
      <w:r>
        <w:t xml:space="preserve"> учета энергоресурсов (приложение 7).</w:t>
      </w:r>
    </w:p>
    <w:p w:rsidR="00000000" w:rsidRDefault="00A5144A">
      <w:pPr>
        <w:pStyle w:val="ConsPlusNormal"/>
        <w:spacing w:before="240"/>
        <w:ind w:firstLine="540"/>
        <w:jc w:val="both"/>
      </w:pPr>
      <w:r>
        <w:t xml:space="preserve">1.8. </w:t>
      </w:r>
      <w:hyperlink w:anchor="Par1307" w:tooltip="ПОРЯДОК" w:history="1">
        <w:r>
          <w:rPr>
            <w:color w:val="0000FF"/>
          </w:rPr>
          <w:t>Порядок</w:t>
        </w:r>
      </w:hyperlink>
      <w:r>
        <w:t xml:space="preserve"> реализации мероприятий по капитальному ремонту многоквартирных домов (приложение 8).</w:t>
      </w:r>
    </w:p>
    <w:p w:rsidR="00000000" w:rsidRDefault="00A5144A">
      <w:pPr>
        <w:pStyle w:val="ConsPlusNormal"/>
        <w:spacing w:before="240"/>
        <w:ind w:firstLine="540"/>
        <w:jc w:val="both"/>
      </w:pPr>
      <w:r>
        <w:t xml:space="preserve">1.9. </w:t>
      </w:r>
      <w:hyperlink w:anchor="Par1454" w:tooltip="ПОРЯДОК" w:history="1">
        <w:r>
          <w:rPr>
            <w:color w:val="0000FF"/>
          </w:rPr>
          <w:t>Порядок</w:t>
        </w:r>
      </w:hyperlink>
      <w:r>
        <w:t xml:space="preserve"> предоставления субсидии на строит</w:t>
      </w:r>
      <w:r>
        <w:t>ельство и реконструкцию (модернизацию) объектов питьевого водоснабжения (приложение 9).</w:t>
      </w:r>
    </w:p>
    <w:p w:rsidR="00000000" w:rsidRDefault="00A5144A">
      <w:pPr>
        <w:pStyle w:val="ConsPlusNormal"/>
        <w:spacing w:before="240"/>
        <w:ind w:firstLine="540"/>
        <w:jc w:val="both"/>
      </w:pPr>
      <w:r>
        <w:t xml:space="preserve">1.10. </w:t>
      </w:r>
      <w:hyperlink w:anchor="Par1560" w:tooltip="ПОРЯДОК" w:history="1">
        <w:r>
          <w:rPr>
            <w:color w:val="0000FF"/>
          </w:rPr>
          <w:t>Порядок</w:t>
        </w:r>
      </w:hyperlink>
      <w:r>
        <w:t xml:space="preserve"> предоставления бюджетам муниципальных образований Ханты-Мансийского автономного округа - Югры финансовой поддержки (с</w:t>
      </w:r>
      <w:r>
        <w:t xml:space="preserve">убсидии) из бюджета Ханты-Мансийского автономного округа - Югры, источником которых являются средства государственной корпорации </w:t>
      </w:r>
      <w:r>
        <w:lastRenderedPageBreak/>
        <w:t>- Фонда содействия реформированию жилищно-коммунального хозяйства (приложение 10).</w:t>
      </w:r>
    </w:p>
    <w:p w:rsidR="00000000" w:rsidRDefault="00A5144A">
      <w:pPr>
        <w:pStyle w:val="ConsPlusNormal"/>
        <w:spacing w:before="240"/>
        <w:ind w:firstLine="540"/>
        <w:jc w:val="both"/>
      </w:pPr>
      <w:r>
        <w:t xml:space="preserve">1.11. </w:t>
      </w:r>
      <w:hyperlink w:anchor="Par1675" w:tooltip="ПОРЯДОК" w:history="1">
        <w:r>
          <w:rPr>
            <w:color w:val="0000FF"/>
          </w:rPr>
          <w:t>Поря</w:t>
        </w:r>
        <w:r>
          <w:rPr>
            <w:color w:val="0000FF"/>
          </w:rPr>
          <w:t>док</w:t>
        </w:r>
      </w:hyperlink>
      <w:r>
        <w:t xml:space="preserve"> предоставления бюджетам муниципальных образований Ханты-Мансийского автономного округа - Югры финансовой поддержки (субсидии) из бюджета Ханты-Мансийского автономного округа - Югры, источником которых являются средства государственной корпорации - Ф</w:t>
      </w:r>
      <w:r>
        <w:t>онда содействия реформированию жилищно-коммунального хозяйства, на модернизацию систем коммунальной инфраструктуры (приложение 11).</w:t>
      </w:r>
    </w:p>
    <w:p w:rsidR="00000000" w:rsidRDefault="00A5144A">
      <w:pPr>
        <w:pStyle w:val="ConsPlusNormal"/>
        <w:spacing w:before="240"/>
        <w:ind w:firstLine="540"/>
        <w:jc w:val="both"/>
      </w:pPr>
      <w:r>
        <w:t xml:space="preserve">1.12. </w:t>
      </w:r>
      <w:hyperlink w:anchor="Par1784" w:tooltip="ПОРЯДОК" w:history="1">
        <w:r>
          <w:rPr>
            <w:color w:val="0000FF"/>
          </w:rPr>
          <w:t>Порядок</w:t>
        </w:r>
      </w:hyperlink>
      <w:r>
        <w:t xml:space="preserve"> взаимодействия исполнительных органов государственной власти Ханты-Мансий</w:t>
      </w:r>
      <w:r>
        <w:t>ского автономного округа - Югры при подготовке, заключении, исполнении, изменении и прекращении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w:t>
      </w:r>
      <w:r>
        <w:t>ельных объектов таких систем, концедентом по которым выступают муниципальные образования Ханты-Мансийского автономного округа - Югры, а третьей стороной - Ханты-Мансийский автономный округ - Югра (приложение 12).</w:t>
      </w:r>
    </w:p>
    <w:p w:rsidR="00000000" w:rsidRDefault="00A5144A">
      <w:pPr>
        <w:pStyle w:val="ConsPlusNormal"/>
        <w:spacing w:before="240"/>
        <w:ind w:firstLine="540"/>
        <w:jc w:val="both"/>
      </w:pPr>
      <w:r>
        <w:t xml:space="preserve">1.13. </w:t>
      </w:r>
      <w:hyperlink w:anchor="Par1850" w:tooltip="ПРАВИЛА" w:history="1">
        <w:r>
          <w:rPr>
            <w:color w:val="0000FF"/>
          </w:rPr>
          <w:t>Пра</w:t>
        </w:r>
        <w:r>
          <w:rPr>
            <w:color w:val="0000FF"/>
          </w:rPr>
          <w:t>вила</w:t>
        </w:r>
      </w:hyperlink>
      <w:r>
        <w:t xml:space="preserve"> предоставления и распределения субсидий из бюджета Ханты-Мансийского автономного округа - Югры бюджетам муниципальных образований в целях софинансирования муниципальных программ (подпрограмм) формирования современной городской среды (приложение 13)</w:t>
      </w:r>
      <w:r>
        <w:t>.</w:t>
      </w:r>
    </w:p>
    <w:p w:rsidR="00000000" w:rsidRDefault="00A5144A">
      <w:pPr>
        <w:pStyle w:val="ConsPlusNormal"/>
        <w:spacing w:before="240"/>
        <w:ind w:firstLine="540"/>
        <w:jc w:val="both"/>
      </w:pPr>
      <w:r>
        <w:t xml:space="preserve">1.14. Адресный </w:t>
      </w:r>
      <w:hyperlink w:anchor="Par1987" w:tooltip="АДРЕСНЫЙ ПЕРЕЧЕНЬ" w:history="1">
        <w:r>
          <w:rPr>
            <w:color w:val="0000FF"/>
          </w:rPr>
          <w:t>перечень</w:t>
        </w:r>
      </w:hyperlink>
      <w:r>
        <w:t xml:space="preserve"> территорий, подлежащих благоустройству в 2022 - 2025 годах (приложение 14).</w:t>
      </w:r>
    </w:p>
    <w:p w:rsidR="00000000" w:rsidRDefault="00A5144A">
      <w:pPr>
        <w:pStyle w:val="ConsPlusNormal"/>
        <w:spacing w:before="240"/>
        <w:ind w:firstLine="540"/>
        <w:jc w:val="both"/>
      </w:pPr>
      <w:r>
        <w:t xml:space="preserve">1.15. </w:t>
      </w:r>
      <w:hyperlink w:anchor="Par4657" w:tooltip="КОМПЛЕКС" w:history="1">
        <w:r>
          <w:rPr>
            <w:color w:val="0000FF"/>
          </w:rPr>
          <w:t>Комплекс</w:t>
        </w:r>
      </w:hyperlink>
      <w:r>
        <w:t xml:space="preserve"> мер, направленных на информирование граждан о реализац</w:t>
      </w:r>
      <w:r>
        <w:t>ии регионального проекта "Формирование комфортной городской среды" на 2022 - 2024 гг. (приложение 15).</w:t>
      </w:r>
    </w:p>
    <w:p w:rsidR="00000000" w:rsidRDefault="00A5144A">
      <w:pPr>
        <w:pStyle w:val="ConsPlusNormal"/>
        <w:spacing w:before="240"/>
        <w:ind w:firstLine="540"/>
        <w:jc w:val="both"/>
      </w:pPr>
      <w:r>
        <w:t xml:space="preserve">1.16. </w:t>
      </w:r>
      <w:hyperlink w:anchor="Par4702" w:tooltip="ПЛАН" w:history="1">
        <w:r>
          <w:rPr>
            <w:color w:val="0000FF"/>
          </w:rPr>
          <w:t>План</w:t>
        </w:r>
      </w:hyperlink>
      <w:r>
        <w:t xml:space="preserve"> мероприятий по подготовке объектов жилищно-коммунального комплекса и социальной сферы муниципальных образова</w:t>
      </w:r>
      <w:r>
        <w:t>ний Ханты-Мансийского автономного округа - Югры к работе в осенне-зимний период (приложение 16).</w:t>
      </w:r>
    </w:p>
    <w:p w:rsidR="00000000" w:rsidRDefault="00A5144A">
      <w:pPr>
        <w:pStyle w:val="ConsPlusNormal"/>
        <w:spacing w:before="240"/>
        <w:ind w:firstLine="540"/>
        <w:jc w:val="both"/>
      </w:pPr>
      <w:r>
        <w:t xml:space="preserve">1.17. </w:t>
      </w:r>
      <w:hyperlink w:anchor="Par4783" w:tooltip="ПОКАЗАТЕЛИ" w:history="1">
        <w:r>
          <w:rPr>
            <w:color w:val="0000FF"/>
          </w:rPr>
          <w:t>Показатели</w:t>
        </w:r>
      </w:hyperlink>
      <w:r>
        <w:t xml:space="preserve"> в области энергосбережения и повышения энергетической эффективности по отраслям экономики (приложение 17).</w:t>
      </w:r>
    </w:p>
    <w:p w:rsidR="00000000" w:rsidRDefault="00A5144A">
      <w:pPr>
        <w:pStyle w:val="ConsPlusNormal"/>
        <w:spacing w:before="240"/>
        <w:ind w:firstLine="540"/>
        <w:jc w:val="both"/>
      </w:pPr>
      <w:r>
        <w:t xml:space="preserve">2. Меры, указанные в </w:t>
      </w:r>
      <w:hyperlink w:anchor="Par11" w:tooltip="1. Утвердить:" w:history="1">
        <w:r>
          <w:rPr>
            <w:color w:val="0000FF"/>
          </w:rPr>
          <w:t>пункте 1</w:t>
        </w:r>
      </w:hyperlink>
      <w:r>
        <w:t xml:space="preserve"> настоящего постановления, являются составной частью государственной </w:t>
      </w:r>
      <w:hyperlink r:id="rId8" w:history="1">
        <w:r>
          <w:rPr>
            <w:color w:val="0000FF"/>
          </w:rPr>
          <w:t>программы</w:t>
        </w:r>
      </w:hyperlink>
      <w:r>
        <w:t xml:space="preserve"> Ханты-Мансийского автономного округа - Югры "Жилищно-коммунальный комплекс и городская среда", утвержденной постановлением Правительства Хант</w:t>
      </w:r>
      <w:r>
        <w:t>ы-Мансийского автономного округа - Югры от 31 октября 2021 года N 477-п.</w:t>
      </w:r>
    </w:p>
    <w:p w:rsidR="00000000" w:rsidRDefault="00A5144A">
      <w:pPr>
        <w:pStyle w:val="ConsPlusNormal"/>
        <w:spacing w:before="240"/>
        <w:ind w:firstLine="540"/>
        <w:jc w:val="both"/>
      </w:pPr>
      <w:r>
        <w:t>3. Признать утратившими силу постановления Правительства Ханты-Мансийского автономного округа - Югры:</w:t>
      </w:r>
    </w:p>
    <w:p w:rsidR="00000000" w:rsidRDefault="00A5144A">
      <w:pPr>
        <w:pStyle w:val="ConsPlusNormal"/>
        <w:spacing w:before="240"/>
        <w:ind w:firstLine="540"/>
        <w:jc w:val="both"/>
      </w:pPr>
      <w:r>
        <w:t xml:space="preserve">от 5 октября 2018 года </w:t>
      </w:r>
      <w:hyperlink r:id="rId9" w:history="1">
        <w:r>
          <w:rPr>
            <w:color w:val="0000FF"/>
          </w:rPr>
          <w:t>N 347-п</w:t>
        </w:r>
      </w:hyperlink>
      <w:r>
        <w:t xml:space="preserve">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11 февраля 2019 года </w:t>
      </w:r>
      <w:hyperlink r:id="rId10" w:history="1">
        <w:r>
          <w:rPr>
            <w:color w:val="0000FF"/>
          </w:rPr>
          <w:t>N 38-п</w:t>
        </w:r>
      </w:hyperlink>
      <w:r>
        <w:t xml:space="preserve"> "О внесении изменений в постановление Правительства Ханты-Мансийского автономного округа - Югры от 5 октября 2018 года N 347-п "О государственной программе Ханты-Мансийского автономного округа - Югры "Жилищно-коммунальный</w:t>
      </w:r>
      <w:r>
        <w:t xml:space="preserve"> комплекс и городская среда";</w:t>
      </w:r>
    </w:p>
    <w:p w:rsidR="00000000" w:rsidRDefault="00A5144A">
      <w:pPr>
        <w:pStyle w:val="ConsPlusNormal"/>
        <w:spacing w:before="240"/>
        <w:ind w:firstLine="540"/>
        <w:jc w:val="both"/>
      </w:pPr>
      <w:r>
        <w:t xml:space="preserve">от 5 апреля 2019 </w:t>
      </w:r>
      <w:hyperlink r:id="rId11" w:history="1">
        <w:r>
          <w:rPr>
            <w:color w:val="0000FF"/>
          </w:rPr>
          <w:t>N 110-п</w:t>
        </w:r>
      </w:hyperlink>
      <w:r>
        <w:t xml:space="preserve"> "О внесении изменений в приложение 1 к постановлению Правительства Ханты-Мансийского автономного округа - Юг</w:t>
      </w:r>
      <w:r>
        <w:t>ры от 5 октября 2018 года N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19 апреля 2019 года </w:t>
      </w:r>
      <w:hyperlink r:id="rId12" w:history="1">
        <w:r>
          <w:rPr>
            <w:color w:val="0000FF"/>
          </w:rPr>
          <w:t>N 131-п</w:t>
        </w:r>
      </w:hyperlink>
      <w:r>
        <w:t xml:space="preserve"> "О внесении изменений в приложение 5 к постановлению </w:t>
      </w:r>
      <w:r>
        <w:lastRenderedPageBreak/>
        <w:t>Правительства Ханты-Мансийского автономного округа - Югры от 5 октября 2018 года N 347-п "О государственной программе Ханты-Мансийского автономного округа - Югры "Жилищно-коммун</w:t>
      </w:r>
      <w:r>
        <w:t>альный комплекс и городская среда";</w:t>
      </w:r>
    </w:p>
    <w:p w:rsidR="00000000" w:rsidRDefault="00A5144A">
      <w:pPr>
        <w:pStyle w:val="ConsPlusNormal"/>
        <w:spacing w:before="240"/>
        <w:ind w:firstLine="540"/>
        <w:jc w:val="both"/>
      </w:pPr>
      <w:r>
        <w:t xml:space="preserve">от 8 мая 2019 года </w:t>
      </w:r>
      <w:hyperlink r:id="rId13" w:history="1">
        <w:r>
          <w:rPr>
            <w:color w:val="0000FF"/>
          </w:rPr>
          <w:t>N 150-п</w:t>
        </w:r>
      </w:hyperlink>
      <w:r>
        <w:t xml:space="preserve"> "О внесении изменений в приложение 1 к постановлению Правительства Ханты-Мансийского автономного окр</w:t>
      </w:r>
      <w:r>
        <w:t>уга - Югры от 5 октября 2018 года N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23 августа 2019 года </w:t>
      </w:r>
      <w:hyperlink r:id="rId14" w:history="1">
        <w:r>
          <w:rPr>
            <w:color w:val="0000FF"/>
          </w:rPr>
          <w:t>N 288-п</w:t>
        </w:r>
      </w:hyperlink>
      <w:r>
        <w:t xml:space="preserve"> "О внесении изменений в постановление Правительства Ханты-Мансийского автономного округа - Югры от 5 октября 2018 года N 347-п "О государственной программе Ханты-Мансийского автономного округа - Югры "Жилищно-коммунальный</w:t>
      </w:r>
      <w:r>
        <w:t xml:space="preserve"> комплекс и городская среда";</w:t>
      </w:r>
    </w:p>
    <w:p w:rsidR="00000000" w:rsidRDefault="00A5144A">
      <w:pPr>
        <w:pStyle w:val="ConsPlusNormal"/>
        <w:spacing w:before="240"/>
        <w:ind w:firstLine="540"/>
        <w:jc w:val="both"/>
      </w:pPr>
      <w:r>
        <w:t xml:space="preserve">от 26 сентября 2019 года </w:t>
      </w:r>
      <w:hyperlink r:id="rId15" w:history="1">
        <w:r>
          <w:rPr>
            <w:color w:val="0000FF"/>
          </w:rPr>
          <w:t>N 335-п</w:t>
        </w:r>
      </w:hyperlink>
      <w:r>
        <w:t xml:space="preserve"> "О внесении изменений в постановление Правительства Ханты-Мансийского автономного округа - Югры от 5</w:t>
      </w:r>
      <w:r>
        <w:t xml:space="preserve"> октября 2018 года N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18 октября 2019 года </w:t>
      </w:r>
      <w:hyperlink r:id="rId16" w:history="1">
        <w:r>
          <w:rPr>
            <w:color w:val="0000FF"/>
          </w:rPr>
          <w:t>N 386-п</w:t>
        </w:r>
      </w:hyperlink>
      <w:r>
        <w:t xml:space="preserve"> "О внесении изменений в постановление Правительства Ханты-Мансийского автономного округа - Югры от 5 октября 2018 года N 347-п "О государственной программе Ханты-Мансийского автономного округа - Югры "Жилищно-коммунальный комплекс и гор</w:t>
      </w:r>
      <w:r>
        <w:t>одская среда";</w:t>
      </w:r>
    </w:p>
    <w:p w:rsidR="00000000" w:rsidRDefault="00A5144A">
      <w:pPr>
        <w:pStyle w:val="ConsPlusNormal"/>
        <w:spacing w:before="240"/>
        <w:ind w:firstLine="540"/>
        <w:jc w:val="both"/>
      </w:pPr>
      <w:r>
        <w:t xml:space="preserve">от 15 ноября 2019 года </w:t>
      </w:r>
      <w:hyperlink r:id="rId17" w:history="1">
        <w:r>
          <w:rPr>
            <w:color w:val="0000FF"/>
          </w:rPr>
          <w:t>N 426-п</w:t>
        </w:r>
      </w:hyperlink>
      <w:r>
        <w:t xml:space="preserve"> "О внесении изменений в постановление Правительства Ханты-Мансийского автономного округа - Югры от 5 октября 2018 год</w:t>
      </w:r>
      <w:r>
        <w:t>а N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29 ноября 2019 года </w:t>
      </w:r>
      <w:hyperlink r:id="rId18" w:history="1">
        <w:r>
          <w:rPr>
            <w:color w:val="0000FF"/>
          </w:rPr>
          <w:t>N 444-п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347-п "О государственной программе Ханты-Мансийского автономного округа - Югры "Жилищно-коммунальный комплекс и городс</w:t>
      </w:r>
      <w:r>
        <w:t>кая среда";</w:t>
      </w:r>
    </w:p>
    <w:p w:rsidR="00000000" w:rsidRDefault="00A5144A">
      <w:pPr>
        <w:pStyle w:val="ConsPlusNormal"/>
        <w:spacing w:before="240"/>
        <w:ind w:firstLine="540"/>
        <w:jc w:val="both"/>
      </w:pPr>
      <w:r>
        <w:t xml:space="preserve">от 27 декабря 2019 года </w:t>
      </w:r>
      <w:hyperlink r:id="rId19" w:history="1">
        <w:r>
          <w:rPr>
            <w:color w:val="0000FF"/>
          </w:rPr>
          <w:t>N 544-п</w:t>
        </w:r>
      </w:hyperlink>
      <w:r>
        <w:t xml:space="preserve"> "О внесении изменений в постановление Правительства Ханты-Мансийского автономного округа - Югры от 5 октября 2018 года </w:t>
      </w:r>
      <w:r>
        <w:t>N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30 апреля 2020 года </w:t>
      </w:r>
      <w:hyperlink r:id="rId20" w:history="1">
        <w:r>
          <w:rPr>
            <w:color w:val="0000FF"/>
          </w:rPr>
          <w:t>N 170-п</w:t>
        </w:r>
      </w:hyperlink>
      <w:r>
        <w:t xml:space="preserve"> </w:t>
      </w:r>
      <w:r>
        <w:t>"О внесении изменений в постановление Правительства Ханты-Мансийского автономного округа - Югры от 5 октября 2018 года N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15 мая 2020 года </w:t>
      </w:r>
      <w:hyperlink r:id="rId21" w:history="1">
        <w:r>
          <w:rPr>
            <w:color w:val="0000FF"/>
          </w:rPr>
          <w:t>N 196-п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w:t>
      </w:r>
      <w:r>
        <w:t xml:space="preserve">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10 июля 2020 года </w:t>
      </w:r>
      <w:hyperlink r:id="rId22" w:history="1">
        <w:r>
          <w:rPr>
            <w:color w:val="0000FF"/>
          </w:rPr>
          <w:t>N 282-п</w:t>
        </w:r>
      </w:hyperlink>
      <w:r>
        <w:t xml:space="preserve"> "О </w:t>
      </w:r>
      <w:r>
        <w:t>внесении изменений в постановление Правительства Ханты-Мансийского автономного округа - Югры от 5 октября 2018 года N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от 21 ав</w:t>
      </w:r>
      <w:r>
        <w:t xml:space="preserve">густа 2020 года </w:t>
      </w:r>
      <w:hyperlink r:id="rId23" w:history="1">
        <w:r>
          <w:rPr>
            <w:color w:val="0000FF"/>
          </w:rPr>
          <w:t>N 357-п</w:t>
        </w:r>
      </w:hyperlink>
      <w:r>
        <w:t xml:space="preserve"> "О внесении изменений в постановление Правительства </w:t>
      </w:r>
      <w:r>
        <w:lastRenderedPageBreak/>
        <w:t>Ханты-Мансийского автономного округа - Югры от 5 октября 2018 года N 347-п "О государст</w:t>
      </w:r>
      <w:r>
        <w:t>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18 сентября 2020 года </w:t>
      </w:r>
      <w:hyperlink r:id="rId24" w:history="1">
        <w:r>
          <w:rPr>
            <w:color w:val="0000FF"/>
          </w:rPr>
          <w:t>N 400-п</w:t>
        </w:r>
      </w:hyperlink>
      <w:r>
        <w:t xml:space="preserve"> "О внесении измене</w:t>
      </w:r>
      <w:r>
        <w:t>ний в постановление Правительства Ханты-Мансийского автономного округа - Югры от 5 октября 2018 года N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от 25 сентября 2020 год</w:t>
      </w:r>
      <w:r>
        <w:t xml:space="preserve">а </w:t>
      </w:r>
      <w:hyperlink r:id="rId25" w:history="1">
        <w:r>
          <w:rPr>
            <w:color w:val="0000FF"/>
          </w:rPr>
          <w:t>N 414-п</w:t>
        </w:r>
      </w:hyperlink>
      <w:r>
        <w:t xml:space="preserve"> "О внесении изменений в постановление Правительства Ханты-Мансийского автономного округа - Югры от 5 октября 2018 года N 347-п "О государственной програм</w:t>
      </w:r>
      <w:r>
        <w:t>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23 октября 2020 года </w:t>
      </w:r>
      <w:hyperlink r:id="rId26" w:history="1">
        <w:r>
          <w:rPr>
            <w:color w:val="0000FF"/>
          </w:rPr>
          <w:t>N 464-п</w:t>
        </w:r>
      </w:hyperlink>
      <w:r>
        <w:t xml:space="preserve"> "О внесении изменений в постановл</w:t>
      </w:r>
      <w:r>
        <w:t>ение Правительства Ханты-Мансийского автономного округа - Югры от 5 октября 2018 года N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20 ноября 2020 года </w:t>
      </w:r>
      <w:hyperlink r:id="rId27" w:history="1">
        <w:r>
          <w:rPr>
            <w:color w:val="0000FF"/>
          </w:rPr>
          <w:t>N 516-п</w:t>
        </w:r>
      </w:hyperlink>
      <w:r>
        <w:t xml:space="preserve"> "О внесении изменений в постановление Правительства Ханты-Мансийского автономного округа - Югры от 5 октября 2018 года N 347-п "О государственной программе Ханты-Мансийск</w:t>
      </w:r>
      <w:r>
        <w:t>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27 ноября 2020 года </w:t>
      </w:r>
      <w:hyperlink r:id="rId28" w:history="1">
        <w:r>
          <w:rPr>
            <w:color w:val="0000FF"/>
          </w:rPr>
          <w:t>N 527-п</w:t>
        </w:r>
      </w:hyperlink>
      <w:r>
        <w:t xml:space="preserve"> "О внесении изменений в приложение 14 к постановлен</w:t>
      </w:r>
      <w:r>
        <w:t>ию Правительства Ханты-Мансийского автономного округа - Югры от 5 октября 2018 года N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10 декабря 2020 года </w:t>
      </w:r>
      <w:hyperlink r:id="rId29" w:history="1">
        <w:r>
          <w:rPr>
            <w:color w:val="0000FF"/>
          </w:rPr>
          <w:t>N 555-п</w:t>
        </w:r>
      </w:hyperlink>
      <w:r>
        <w:t xml:space="preserve"> "О внесении изменений в постановление Правительства Ханты-Мансийского автономного округа - Югры от 5 октября 2018 года N 347-п "О государственной программе Ханты-Мансийско</w:t>
      </w:r>
      <w:r>
        <w:t>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25 декабря 2020 года </w:t>
      </w:r>
      <w:hyperlink r:id="rId30" w:history="1">
        <w:r>
          <w:rPr>
            <w:color w:val="0000FF"/>
          </w:rPr>
          <w:t>N 595-п</w:t>
        </w:r>
      </w:hyperlink>
      <w:r>
        <w:t xml:space="preserve"> "О внесении изменений в приложение 1 к постановлени</w:t>
      </w:r>
      <w:r>
        <w:t>ю Правительства Ханты-Мансийского автономного округа - Югры от 5 октября 2018 года N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29 января 2021 года </w:t>
      </w:r>
      <w:hyperlink r:id="rId31" w:history="1">
        <w:r>
          <w:rPr>
            <w:color w:val="0000FF"/>
          </w:rPr>
          <w:t>N 20-п</w:t>
        </w:r>
      </w:hyperlink>
      <w:r>
        <w:t xml:space="preserve"> "О внесении изменений в постановление Правительства Ханты-Мансийского автономного округа - Югры от 5 октября 2018 года N 347-п "О государственной программе Ханты-Мансийского </w:t>
      </w:r>
      <w:r>
        <w:t>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12 февраля 2021 года </w:t>
      </w:r>
      <w:hyperlink r:id="rId32" w:history="1">
        <w:r>
          <w:rPr>
            <w:color w:val="0000FF"/>
          </w:rPr>
          <w:t>N 38-п</w:t>
        </w:r>
      </w:hyperlink>
      <w:r>
        <w:t xml:space="preserve"> "О внесении изменения в приложение 21 к постановлению П</w:t>
      </w:r>
      <w:r>
        <w:t>равительства Ханты-Мансийского автономного округа - Югры от 5 октября 2018 года N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26 марта 2021 года </w:t>
      </w:r>
      <w:hyperlink r:id="rId33" w:history="1">
        <w:r>
          <w:rPr>
            <w:color w:val="0000FF"/>
          </w:rPr>
          <w:t>N 92-п</w:t>
        </w:r>
      </w:hyperlink>
      <w:r>
        <w:t xml:space="preserve"> "О внесении изменений в приложение 20 к постановлению Правительства Ханты-Мансийского автономного округа - Югры от 5 октября 2018 года N 347-п "О государственной программе Ханты-</w:t>
      </w:r>
      <w:r>
        <w:t>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27 апреля 2021 года </w:t>
      </w:r>
      <w:hyperlink r:id="rId34" w:history="1">
        <w:r>
          <w:rPr>
            <w:color w:val="0000FF"/>
          </w:rPr>
          <w:t>N 150-п</w:t>
        </w:r>
      </w:hyperlink>
      <w:r>
        <w:t xml:space="preserve"> "О внесении изменений в постановление Прави</w:t>
      </w:r>
      <w:r>
        <w:t>тельства Ханты-</w:t>
      </w:r>
      <w:r>
        <w:lastRenderedPageBreak/>
        <w:t>Мансийского автономного округа - Югры от 5 октября 2018 года N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8 октября 2021 года </w:t>
      </w:r>
      <w:hyperlink r:id="rId35" w:history="1">
        <w:r>
          <w:rPr>
            <w:color w:val="0000FF"/>
          </w:rPr>
          <w:t>N 422-п</w:t>
        </w:r>
      </w:hyperlink>
      <w:r>
        <w:t xml:space="preserve"> "О внесении изменений в постановление Правительства Ханты-Мансийского автономного округа - Югры от 5 октября 2018 года N 347-п "О государственной программе Ханты-Мансийского автоно</w:t>
      </w:r>
      <w:r>
        <w:t>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15 октября 2021 года </w:t>
      </w:r>
      <w:hyperlink r:id="rId36" w:history="1">
        <w:r>
          <w:rPr>
            <w:color w:val="0000FF"/>
          </w:rPr>
          <w:t>N 440-п</w:t>
        </w:r>
      </w:hyperlink>
      <w:r>
        <w:t xml:space="preserve"> "О внесении изменений в приложение 20 к постановлению Правит</w:t>
      </w:r>
      <w:r>
        <w:t>ельства Ханты-Мансийского автономного округа - Югры от 5 октября 2018 года N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12 ноября 2021 года </w:t>
      </w:r>
      <w:hyperlink r:id="rId37" w:history="1">
        <w:r>
          <w:rPr>
            <w:color w:val="0000FF"/>
          </w:rPr>
          <w:t>N 493-п</w:t>
        </w:r>
      </w:hyperlink>
      <w:r>
        <w:t xml:space="preserve"> "О внесении изменений в постановление Правительства Ханты-Мансийского автономного округа - Югры от 5 октября 2018 года N 347-п "О государственной программе Ханты-Мансийского автоном</w:t>
      </w:r>
      <w:r>
        <w:t>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19 ноября 2021 года </w:t>
      </w:r>
      <w:hyperlink r:id="rId38" w:history="1">
        <w:r>
          <w:rPr>
            <w:color w:val="0000FF"/>
          </w:rPr>
          <w:t>N 510-п</w:t>
        </w:r>
      </w:hyperlink>
      <w:r>
        <w:t xml:space="preserve"> "О внесении изменений в постановление Правительства Ханты-Мансийского автономного округа - Югры от 5 октября 2018 года N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от 3</w:t>
      </w:r>
      <w:r>
        <w:t xml:space="preserve"> декабря 2021 года </w:t>
      </w:r>
      <w:hyperlink r:id="rId39" w:history="1">
        <w:r>
          <w:rPr>
            <w:color w:val="0000FF"/>
          </w:rPr>
          <w:t>N 524-п</w:t>
        </w:r>
      </w:hyperlink>
      <w:r>
        <w:t xml:space="preserve"> "О внесении изменений в приложение 23 к постановлению Правительства Ханты-Мансийского автономного округа - Югры от 5 октября 2018 года N</w:t>
      </w:r>
      <w:r>
        <w:t xml:space="preserve">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 xml:space="preserve">от 10 декабря 2021 года </w:t>
      </w:r>
      <w:hyperlink r:id="rId40" w:history="1">
        <w:r>
          <w:rPr>
            <w:color w:val="0000FF"/>
          </w:rPr>
          <w:t>N 545-п</w:t>
        </w:r>
      </w:hyperlink>
      <w:r>
        <w:t xml:space="preserve"> </w:t>
      </w:r>
      <w:r>
        <w:t>"О внесении изменений в постановление Правительства Ханты-Мансийского автономного округа - Югры от 5 октября 2018 года N 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от 27</w:t>
      </w:r>
      <w:r>
        <w:t xml:space="preserve"> декабря 2021 года </w:t>
      </w:r>
      <w:hyperlink r:id="rId41" w:history="1">
        <w:r>
          <w:rPr>
            <w:color w:val="0000FF"/>
          </w:rPr>
          <w:t>N 608-п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w:t>
      </w:r>
      <w:r>
        <w:t>347-п "О государственной программе Ханты-Мансийского автономного округа - Югры "Жилищно-коммунальный комплекс и городская среда".</w:t>
      </w:r>
    </w:p>
    <w:p w:rsidR="00000000" w:rsidRDefault="00A5144A">
      <w:pPr>
        <w:pStyle w:val="ConsPlusNormal"/>
        <w:spacing w:before="240"/>
        <w:ind w:firstLine="540"/>
        <w:jc w:val="both"/>
      </w:pPr>
      <w:r>
        <w:t>4. Настоящее постановление вступает в силу с 1 января 2022 года.</w:t>
      </w:r>
    </w:p>
    <w:p w:rsidR="00000000" w:rsidRDefault="00A5144A">
      <w:pPr>
        <w:pStyle w:val="ConsPlusNormal"/>
        <w:ind w:firstLine="540"/>
        <w:jc w:val="both"/>
      </w:pPr>
    </w:p>
    <w:p w:rsidR="00000000" w:rsidRDefault="00A5144A">
      <w:pPr>
        <w:pStyle w:val="ConsPlusNormal"/>
        <w:jc w:val="right"/>
      </w:pPr>
      <w:r>
        <w:t>Губернатор</w:t>
      </w:r>
    </w:p>
    <w:p w:rsidR="00000000" w:rsidRDefault="00A5144A">
      <w:pPr>
        <w:pStyle w:val="ConsPlusNormal"/>
        <w:jc w:val="right"/>
      </w:pPr>
      <w:r>
        <w:t>Ханты-Мансийского</w:t>
      </w:r>
    </w:p>
    <w:p w:rsidR="00000000" w:rsidRDefault="00A5144A">
      <w:pPr>
        <w:pStyle w:val="ConsPlusNormal"/>
        <w:jc w:val="right"/>
      </w:pPr>
      <w:r>
        <w:t>автономного округа - Югры</w:t>
      </w:r>
    </w:p>
    <w:p w:rsidR="00000000" w:rsidRDefault="00A5144A">
      <w:pPr>
        <w:pStyle w:val="ConsPlusNormal"/>
        <w:jc w:val="right"/>
      </w:pPr>
      <w:r>
        <w:t>Н.В.КОМАРОВА</w:t>
      </w:r>
    </w:p>
    <w:p w:rsidR="00000000" w:rsidRDefault="00A5144A">
      <w:pPr>
        <w:pStyle w:val="ConsPlusNormal"/>
      </w:pPr>
    </w:p>
    <w:p w:rsidR="00000000" w:rsidRDefault="00A5144A">
      <w:pPr>
        <w:pStyle w:val="ConsPlusNormal"/>
      </w:pPr>
    </w:p>
    <w:p w:rsidR="00000000" w:rsidRDefault="00A5144A">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000000" w:rsidRDefault="00A5144A">
      <w:pPr>
        <w:pStyle w:val="ConsPlusNormal"/>
      </w:pPr>
    </w:p>
    <w:p w:rsidR="00000000" w:rsidRDefault="00A5144A">
      <w:pPr>
        <w:pStyle w:val="ConsPlusNormal"/>
      </w:pPr>
    </w:p>
    <w:p w:rsidR="00000000" w:rsidRDefault="00A5144A">
      <w:pPr>
        <w:pStyle w:val="ConsPlusNormal"/>
        <w:jc w:val="right"/>
        <w:outlineLvl w:val="0"/>
      </w:pPr>
      <w:r>
        <w:lastRenderedPageBreak/>
        <w:t>Приложение 1</w:t>
      </w:r>
    </w:p>
    <w:p w:rsidR="00000000" w:rsidRDefault="00A5144A">
      <w:pPr>
        <w:pStyle w:val="ConsPlusNormal"/>
        <w:jc w:val="right"/>
      </w:pPr>
      <w:r>
        <w:t>к постановлению Правительства</w:t>
      </w:r>
    </w:p>
    <w:p w:rsidR="00000000" w:rsidRDefault="00A5144A">
      <w:pPr>
        <w:pStyle w:val="ConsPlusNormal"/>
        <w:jc w:val="right"/>
      </w:pPr>
      <w:r>
        <w:t>Ханты-Мансийского</w:t>
      </w:r>
    </w:p>
    <w:p w:rsidR="00000000" w:rsidRDefault="00A5144A">
      <w:pPr>
        <w:pStyle w:val="ConsPlusNormal"/>
        <w:jc w:val="right"/>
      </w:pPr>
      <w:r>
        <w:t>автономного округа - Югры</w:t>
      </w:r>
    </w:p>
    <w:p w:rsidR="00000000" w:rsidRDefault="00A5144A">
      <w:pPr>
        <w:pStyle w:val="ConsPlusNormal"/>
        <w:jc w:val="right"/>
      </w:pPr>
      <w:r>
        <w:t>от 30 декабря 2021 года N 635-п</w:t>
      </w:r>
    </w:p>
    <w:p w:rsidR="00000000" w:rsidRDefault="00A5144A">
      <w:pPr>
        <w:pStyle w:val="ConsPlusNormal"/>
      </w:pPr>
    </w:p>
    <w:p w:rsidR="00000000" w:rsidRDefault="00A5144A">
      <w:pPr>
        <w:pStyle w:val="ConsPlusTitle"/>
        <w:jc w:val="center"/>
      </w:pPr>
      <w:bookmarkStart w:id="1" w:name="Par81"/>
      <w:bookmarkEnd w:id="1"/>
      <w:r>
        <w:t>ПОРЯДОК</w:t>
      </w:r>
    </w:p>
    <w:p w:rsidR="00000000" w:rsidRDefault="00A5144A">
      <w:pPr>
        <w:pStyle w:val="ConsPlusTitle"/>
        <w:jc w:val="center"/>
      </w:pPr>
      <w:r>
        <w:t>ПРЕДОСТАВЛЕНИЯ СУБСИДИИ НА РЕКОНСТРУКЦИЮ, РАСШИРЕНИЕ,</w:t>
      </w:r>
    </w:p>
    <w:p w:rsidR="00000000" w:rsidRDefault="00A5144A">
      <w:pPr>
        <w:pStyle w:val="ConsPlusTitle"/>
        <w:jc w:val="center"/>
      </w:pPr>
      <w:r>
        <w:t>МОДЕРНИЗАЦИЮ, СТРОИТЕЛЬСТВО КОММУНАЛЬНЫХ ОБЪЕК</w:t>
      </w:r>
      <w:r>
        <w:t>ТОВ</w:t>
      </w:r>
    </w:p>
    <w:p w:rsidR="00000000" w:rsidRDefault="00A5144A">
      <w:pPr>
        <w:pStyle w:val="ConsPlusTitle"/>
        <w:jc w:val="center"/>
      </w:pPr>
      <w:r>
        <w:t>(ДАЛЕЕ - ПОРЯДОК)</w:t>
      </w:r>
    </w:p>
    <w:p w:rsidR="00000000" w:rsidRDefault="00A5144A">
      <w:pPr>
        <w:pStyle w:val="ConsPlusNormal"/>
      </w:pPr>
    </w:p>
    <w:p w:rsidR="00000000" w:rsidRDefault="00A5144A">
      <w:pPr>
        <w:pStyle w:val="ConsPlusNormal"/>
        <w:ind w:firstLine="540"/>
        <w:jc w:val="both"/>
      </w:pPr>
      <w:r>
        <w:t>1. Порядок устанавливает правила и условия предоставления и распределения субсидии из бюджета Ханты-Мансийского автономного округа - Югры (далее - Субсидия, автономный округ) бюджетам городских округов и муниципальных районов автоном</w:t>
      </w:r>
      <w:r>
        <w:t>ного округа (далее - муниципальные образования автономного округа) на реконструкцию, расширение, модернизацию, строительство коммунальных объектов (далее - объекты).</w:t>
      </w:r>
    </w:p>
    <w:p w:rsidR="00000000" w:rsidRDefault="00A5144A">
      <w:pPr>
        <w:pStyle w:val="ConsPlusNormal"/>
        <w:spacing w:before="240"/>
        <w:ind w:firstLine="540"/>
        <w:jc w:val="both"/>
      </w:pPr>
      <w:r>
        <w:t>Субсидия предоставляется в целях софинансирования расходных обязательств муниципальных обр</w:t>
      </w:r>
      <w:r>
        <w:t>азований автономного округа для повышения надежности и качества предоставления жилищно-коммунальных услуг, обеспечения бесперебойной работы систем теплоснабжения, водоснабжения и водоотведения в муниципальных образованиях автономного округа.</w:t>
      </w:r>
    </w:p>
    <w:p w:rsidR="00000000" w:rsidRDefault="00A5144A">
      <w:pPr>
        <w:pStyle w:val="ConsPlusNormal"/>
        <w:spacing w:before="240"/>
        <w:ind w:firstLine="540"/>
        <w:jc w:val="both"/>
      </w:pPr>
      <w:r>
        <w:t>2. Предоставле</w:t>
      </w:r>
      <w:r>
        <w:t xml:space="preserve">ние Субсидии осуществляется по основному </w:t>
      </w:r>
      <w:hyperlink r:id="rId42" w:history="1">
        <w:r>
          <w:rPr>
            <w:color w:val="0000FF"/>
          </w:rPr>
          <w:t>мероприятию 1.2</w:t>
        </w:r>
      </w:hyperlink>
      <w:r>
        <w:t xml:space="preserve"> "Предоставление субсидии на реконструкцию, расширение, модернизацию, строительство ко</w:t>
      </w:r>
      <w:r>
        <w:t>ммунальных объектов" (далее - мероприятие) подпрограммы 1 "Создание условий для обеспечения качественными коммунальными услугами" государственной программы автономного округа "Жилищно-коммунальный комплекс и городская среда", утвержденной постановлением Пр</w:t>
      </w:r>
      <w:r>
        <w:t>авительства автономного округа от 31 октября 2021 N 477-п (далее - государственная программа).</w:t>
      </w:r>
    </w:p>
    <w:p w:rsidR="00000000" w:rsidRDefault="00A5144A">
      <w:pPr>
        <w:pStyle w:val="ConsPlusNormal"/>
        <w:spacing w:before="240"/>
        <w:ind w:firstLine="540"/>
        <w:jc w:val="both"/>
      </w:pPr>
      <w:r>
        <w:t>3. Субсидии предусматриваются в составе расходов бюджета автономного округа на очередной финансовый год и плановый период и предоставляются бюджетам муниципальны</w:t>
      </w:r>
      <w:r>
        <w:t>х образований автономного округа в пределах лимитов бюджетных обязательств.</w:t>
      </w:r>
    </w:p>
    <w:p w:rsidR="00000000" w:rsidRDefault="00A5144A">
      <w:pPr>
        <w:pStyle w:val="ConsPlusNormal"/>
        <w:spacing w:before="240"/>
        <w:ind w:firstLine="540"/>
        <w:jc w:val="both"/>
      </w:pPr>
      <w:bookmarkStart w:id="2" w:name="Par90"/>
      <w:bookmarkEnd w:id="2"/>
      <w:r>
        <w:t>4. Критериями отбора муниципальных образований автономного округа на право получения субсидии являются:</w:t>
      </w:r>
    </w:p>
    <w:p w:rsidR="00000000" w:rsidRDefault="00A5144A">
      <w:pPr>
        <w:pStyle w:val="ConsPlusNormal"/>
        <w:spacing w:before="240"/>
        <w:ind w:firstLine="540"/>
        <w:jc w:val="both"/>
      </w:pPr>
      <w:r>
        <w:t xml:space="preserve">наличие утвержденных в соответствии с </w:t>
      </w:r>
      <w:hyperlink r:id="rId43" w:history="1">
        <w:r>
          <w:rPr>
            <w:color w:val="0000FF"/>
          </w:rPr>
          <w:t>постановлением</w:t>
        </w:r>
      </w:hyperlink>
      <w:r>
        <w:t xml:space="preserve">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w:t>
      </w:r>
      <w:r>
        <w:t>округов" программ комплексного развития систем коммунальной инфраструктуры;</w:t>
      </w:r>
    </w:p>
    <w:p w:rsidR="00000000" w:rsidRDefault="00A5144A">
      <w:pPr>
        <w:pStyle w:val="ConsPlusNormal"/>
        <w:spacing w:before="240"/>
        <w:ind w:firstLine="540"/>
        <w:jc w:val="both"/>
      </w:pPr>
      <w:r>
        <w:t>наличие утвержденных в соответствии с требованиями, установленными Правительством Российской Федерации, схем теплоснабжения, водоснабжения, водоотведения;</w:t>
      </w:r>
    </w:p>
    <w:p w:rsidR="00000000" w:rsidRDefault="00A5144A">
      <w:pPr>
        <w:pStyle w:val="ConsPlusNormal"/>
        <w:spacing w:before="240"/>
        <w:ind w:firstLine="540"/>
        <w:jc w:val="both"/>
      </w:pPr>
      <w:r>
        <w:t>отсутствие на 1 января го</w:t>
      </w:r>
      <w:r>
        <w:t>да, следующего за отчетным, просроченной (2 месяца и более) задолженности за топливно-энергетические ресурсы (электроэнергию, природный газ) у организаций, осуществляющих деятельность в сфере теплоснабжения, водоснабжения и водоотведения, за исключением ор</w:t>
      </w:r>
      <w:r>
        <w:t>ганизаций, задолженность за потребленные топливно-энергетические ресурсы которых подлежит взысканию по решению суда, в отношении которых введена стадия конкурсного производства в соответствии с законодательством о несостоятельности (банкротстве), не оказыв</w:t>
      </w:r>
      <w:r>
        <w:t>ающих деятельность по предоставлению коммунальных услуг на дату отбора, за исключением заявки на право получения субсидии для решения отдельных задач развития автономного округа на основании поручений Президента Российской Федерации, Губернатора автономног</w:t>
      </w:r>
      <w:r>
        <w:t>о округа или Правительства автономного округа;</w:t>
      </w:r>
    </w:p>
    <w:p w:rsidR="00000000" w:rsidRDefault="00A5144A">
      <w:pPr>
        <w:pStyle w:val="ConsPlusNormal"/>
        <w:spacing w:before="240"/>
        <w:ind w:firstLine="540"/>
        <w:jc w:val="both"/>
      </w:pPr>
      <w:r>
        <w:lastRenderedPageBreak/>
        <w:t xml:space="preserve">наличие заявки по форме, установленной приказом Департамента жилищно-коммунального комплекса и энергетики автономного округа - Югры (далее - Депжкк и энергетики Югры), размещенной на сайте Депжкк </w:t>
      </w:r>
      <w:r>
        <w:t>и энергетики Югры, представленной в срок до 1 марта текущего года. Депжкк и энергетики Югры запрашивает уточненную заявку (при необходимости) в случае уточнения предельных объемов бюджетных ассигнований бюджета автономного округа на очередной финансовый го</w:t>
      </w:r>
      <w:r>
        <w:t>д и плановый период;</w:t>
      </w:r>
    </w:p>
    <w:p w:rsidR="00000000" w:rsidRDefault="00A5144A">
      <w:pPr>
        <w:pStyle w:val="ConsPlusNormal"/>
        <w:spacing w:before="240"/>
        <w:ind w:firstLine="540"/>
        <w:jc w:val="both"/>
      </w:pPr>
      <w:r>
        <w:t xml:space="preserve">наличие объекта в </w:t>
      </w:r>
      <w:hyperlink r:id="rId44" w:history="1">
        <w:r>
          <w:rPr>
            <w:color w:val="0000FF"/>
          </w:rPr>
          <w:t>таблице 4</w:t>
        </w:r>
      </w:hyperlink>
      <w:r>
        <w:t xml:space="preserve"> "Перечень объектов капитального строительства" государственной программы, включенного в нее п</w:t>
      </w:r>
      <w:r>
        <w:t xml:space="preserve">о предложению Рабочей комиссии при Депжкк и энергетики Югры (далее - Рабочая комиссия) с учетом критериев ранжирования объектов, указанных в </w:t>
      </w:r>
      <w:hyperlink w:anchor="Par105" w:tooltip="6. После сбора заявок муниципальных образований автономного округа на право получения субсидии, Рабочая комиссия проводит:" w:history="1">
        <w:r>
          <w:rPr>
            <w:color w:val="0000FF"/>
          </w:rPr>
          <w:t>пункте 6</w:t>
        </w:r>
      </w:hyperlink>
      <w:r>
        <w:t xml:space="preserve"> Порядка;</w:t>
      </w:r>
    </w:p>
    <w:p w:rsidR="00000000" w:rsidRDefault="00A5144A">
      <w:pPr>
        <w:pStyle w:val="ConsPlusNormal"/>
        <w:spacing w:before="240"/>
        <w:ind w:firstLine="540"/>
        <w:jc w:val="both"/>
      </w:pPr>
      <w:r>
        <w:t xml:space="preserve">по объектам капитального строительства, указанным в </w:t>
      </w:r>
      <w:hyperlink w:anchor="Par111" w:tooltip="г) объекты капитального строительства, на строительство (реконструкцию) которых обеспечивается привлечение иных, помимо средств бюджета автономного округа, источников финансирования;" w:history="1">
        <w:r>
          <w:rPr>
            <w:color w:val="0000FF"/>
          </w:rPr>
          <w:t>подпунктах "г"</w:t>
        </w:r>
      </w:hyperlink>
      <w:r>
        <w:t xml:space="preserve"> и </w:t>
      </w:r>
      <w:hyperlink w:anchor="Par112" w:tooltip="д) новые объекты капитального строительства, обеспеченные проектной документацией." w:history="1">
        <w:r>
          <w:rPr>
            <w:color w:val="0000FF"/>
          </w:rPr>
          <w:t>"д" пункта 6</w:t>
        </w:r>
      </w:hyperlink>
      <w:r>
        <w:t xml:space="preserve"> Порядка, - наличие обоснования необходимости внесения </w:t>
      </w:r>
      <w:r>
        <w:t>объекта капитального строительства в перечень реализуемых объектов на текущий год и на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w:t>
      </w:r>
      <w:r>
        <w:t>ьно-частном партнерстве и концессионными соглашениями (далее - Перечень объектов), по форме, установленной приказом Депжкк и энергетики Югры, размещенной на сайте Депжкк и энергетики Югры.</w:t>
      </w:r>
    </w:p>
    <w:p w:rsidR="00000000" w:rsidRDefault="00A5144A">
      <w:pPr>
        <w:pStyle w:val="ConsPlusNormal"/>
        <w:spacing w:before="240"/>
        <w:ind w:firstLine="540"/>
        <w:jc w:val="both"/>
      </w:pPr>
      <w:r>
        <w:t>4.1. Муниципальные образования автономного округа вправе предлагать</w:t>
      </w:r>
      <w:r>
        <w:t xml:space="preserve"> к включению в проект Перечня объектов расходы, связанные с выполнением строительно-монтажных работ, приобретением и монтажом технологического и инженерного оборудования, выполнением прочих работ (оказанием услуг), входящих в проектно-сметную документацию,</w:t>
      </w:r>
      <w:r>
        <w:t xml:space="preserve"> по объектам капитального строительства, по которым проектная документация разработана, либо расходы, связанные с разработкой проектной документации.</w:t>
      </w:r>
    </w:p>
    <w:p w:rsidR="00000000" w:rsidRDefault="00A5144A">
      <w:pPr>
        <w:pStyle w:val="ConsPlusNormal"/>
        <w:spacing w:before="300"/>
        <w:ind w:firstLine="540"/>
        <w:jc w:val="both"/>
      </w:pPr>
      <w:r>
        <w:t>4.2. Муниципальные образования автономного округа для включения объектов в проект Перечня объектов направляют в адрес Депжкк и энергетики Югры документы для проведения проверки объектов</w:t>
      </w:r>
      <w:r>
        <w:t xml:space="preserve"> на предмет эффективности использования средств бюджета автономного округа, которая осуществляется в соответствии с </w:t>
      </w:r>
      <w:hyperlink r:id="rId45" w:history="1">
        <w:r>
          <w:rPr>
            <w:color w:val="0000FF"/>
          </w:rPr>
          <w:t>постановлением</w:t>
        </w:r>
      </w:hyperlink>
      <w:r>
        <w:t xml:space="preserve"> Правительства автономного округа</w:t>
      </w:r>
      <w:r>
        <w:t xml:space="preserve">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а также документы в соответствии</w:t>
      </w:r>
      <w:r>
        <w:t xml:space="preserve"> с </w:t>
      </w:r>
      <w:hyperlink r:id="rId46" w:history="1">
        <w:r>
          <w:rPr>
            <w:color w:val="0000FF"/>
          </w:rPr>
          <w:t>пунктами 1.12</w:t>
        </w:r>
      </w:hyperlink>
      <w:r>
        <w:t xml:space="preserve">, </w:t>
      </w:r>
      <w:hyperlink r:id="rId47" w:history="1">
        <w:r>
          <w:rPr>
            <w:color w:val="0000FF"/>
          </w:rPr>
          <w:t>1.13</w:t>
        </w:r>
      </w:hyperlink>
      <w:r>
        <w:t xml:space="preserve"> поряд</w:t>
      </w:r>
      <w:r>
        <w:t>ка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автономного округа на софинансирование капитальных вложений в объекты мун</w:t>
      </w:r>
      <w:r>
        <w:t>иципальной собственности, утвержденного постановлением Правительства автономного округа от 24 июня 2020 года N 307-п.</w:t>
      </w:r>
    </w:p>
    <w:p w:rsidR="00000000" w:rsidRDefault="00A5144A">
      <w:pPr>
        <w:pStyle w:val="ConsPlusNormal"/>
        <w:spacing w:before="240"/>
        <w:ind w:firstLine="540"/>
        <w:jc w:val="both"/>
      </w:pPr>
      <w:r>
        <w:t>Включение объектов в проект Пе</w:t>
      </w:r>
      <w:r>
        <w:t>речня объектов, финансирование которых предусматривается за счет средств бюджета автономного округа на очередной финансовый год и строительные работы по которым не выполнялись за счет средств бюджета автономного округа, осуществляется при наличии положител</w:t>
      </w:r>
      <w:r>
        <w:t>ьного заключения о проверке инвестиционных проектов на предмет эффективности использования средств бюджета автономного округа, направляемых на капитальные вложения.</w:t>
      </w:r>
    </w:p>
    <w:p w:rsidR="00000000" w:rsidRDefault="00A5144A">
      <w:pPr>
        <w:pStyle w:val="ConsPlusNormal"/>
        <w:spacing w:before="240"/>
        <w:ind w:firstLine="540"/>
        <w:jc w:val="both"/>
      </w:pPr>
      <w:r>
        <w:t>По объектам капитального строительства, включенным в проект Перечня объектов в соответствии</w:t>
      </w:r>
      <w:r>
        <w:t xml:space="preserve"> с поручением Президента Российской Федерации, Правительства Российской Федерации, Губернатора автономного округа или решений Правительства автономного округа, проверка на предмет эффективности использования средств бюджета автономного округа, направляемых</w:t>
      </w:r>
      <w:r>
        <w:t xml:space="preserve"> на капитальные вложения, осуществляется до согласования предпроектной или проектной документации.</w:t>
      </w:r>
    </w:p>
    <w:p w:rsidR="00000000" w:rsidRDefault="00A5144A">
      <w:pPr>
        <w:pStyle w:val="ConsPlusNormal"/>
        <w:spacing w:before="240"/>
        <w:ind w:firstLine="540"/>
        <w:jc w:val="both"/>
      </w:pPr>
      <w:r>
        <w:t xml:space="preserve">В проект Перечня объектов на очередной финансовый год включаются расходы на выполнение </w:t>
      </w:r>
      <w:r>
        <w:lastRenderedPageBreak/>
        <w:t xml:space="preserve">строительно-монтажных работ, приобретение и монтаж технологического и </w:t>
      </w:r>
      <w:r>
        <w:t>инженерного оборудования, прочих работ (оказание услуг) по объектам капитального строительства при наличии проектной документации, обеспеченной положительным заключением государственной экспертизы проектной документации, содержащим оценку достоверности опр</w:t>
      </w:r>
      <w:r>
        <w:t>еделения сметной стоимости строительства объектов капитального строительства, в случае отсутствия проектной документации - при наличии муниципального контракта на разработку проектной документации, которым предусмотрено завершение проектных работ не поздне</w:t>
      </w:r>
      <w:r>
        <w:t>е первого квартала очередного финансового года.</w:t>
      </w:r>
    </w:p>
    <w:p w:rsidR="00000000" w:rsidRDefault="00A5144A">
      <w:pPr>
        <w:pStyle w:val="ConsPlusNormal"/>
        <w:spacing w:before="240"/>
        <w:ind w:firstLine="540"/>
        <w:jc w:val="both"/>
      </w:pPr>
      <w:r>
        <w:t xml:space="preserve">5. Несоответствие одному из критериев, указанных в </w:t>
      </w:r>
      <w:hyperlink w:anchor="Par90" w:tooltip="4. Критериями отбора муниципальных образований автономного округа на право получения субсидии являются:" w:history="1">
        <w:r>
          <w:rPr>
            <w:color w:val="0000FF"/>
          </w:rPr>
          <w:t>пункте 4</w:t>
        </w:r>
      </w:hyperlink>
      <w:r>
        <w:t xml:space="preserve"> Порядка, является</w:t>
      </w:r>
      <w:r>
        <w:t xml:space="preserve"> основанием для отказа в получении субсидии.</w:t>
      </w:r>
    </w:p>
    <w:p w:rsidR="00000000" w:rsidRDefault="00A5144A">
      <w:pPr>
        <w:pStyle w:val="ConsPlusNormal"/>
        <w:spacing w:before="240"/>
        <w:ind w:firstLine="540"/>
        <w:jc w:val="both"/>
      </w:pPr>
      <w:bookmarkStart w:id="3" w:name="Par105"/>
      <w:bookmarkEnd w:id="3"/>
      <w:r>
        <w:t>6. После сбора заявок муниципальных образований автономного округа на право получения субсидии, Рабочая комиссия проводит:</w:t>
      </w:r>
    </w:p>
    <w:p w:rsidR="00000000" w:rsidRDefault="00A5144A">
      <w:pPr>
        <w:pStyle w:val="ConsPlusNormal"/>
        <w:spacing w:before="240"/>
        <w:ind w:firstLine="540"/>
        <w:jc w:val="both"/>
      </w:pPr>
      <w:r>
        <w:t>отбор объектов с учетом критериев отбора муниципальных образований автономно</w:t>
      </w:r>
      <w:r>
        <w:t xml:space="preserve">го округа, указанных в </w:t>
      </w:r>
      <w:hyperlink w:anchor="Par90" w:tooltip="4. Критериями отбора муниципальных образований автономного округа на право получения субсидии являются:" w:history="1">
        <w:r>
          <w:rPr>
            <w:color w:val="0000FF"/>
          </w:rPr>
          <w:t>пункте 4</w:t>
        </w:r>
      </w:hyperlink>
      <w:r>
        <w:t xml:space="preserve"> Порядка;</w:t>
      </w:r>
    </w:p>
    <w:p w:rsidR="00000000" w:rsidRDefault="00A5144A">
      <w:pPr>
        <w:pStyle w:val="ConsPlusNormal"/>
        <w:spacing w:before="240"/>
        <w:ind w:firstLine="540"/>
        <w:jc w:val="both"/>
      </w:pPr>
      <w:r>
        <w:t>ранжирование объектов по приоритетности:</w:t>
      </w:r>
    </w:p>
    <w:p w:rsidR="00000000" w:rsidRDefault="00A5144A">
      <w:pPr>
        <w:pStyle w:val="ConsPlusNormal"/>
        <w:spacing w:before="240"/>
        <w:ind w:firstLine="540"/>
        <w:jc w:val="both"/>
      </w:pPr>
      <w:r>
        <w:t>а) незавершенные объекты капитального строи</w:t>
      </w:r>
      <w:r>
        <w:t>тельства, финансирование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очередном финансовом году;</w:t>
      </w:r>
    </w:p>
    <w:p w:rsidR="00000000" w:rsidRDefault="00A5144A">
      <w:pPr>
        <w:pStyle w:val="ConsPlusNormal"/>
        <w:spacing w:before="240"/>
        <w:ind w:firstLine="540"/>
        <w:jc w:val="both"/>
      </w:pPr>
      <w:r>
        <w:t xml:space="preserve">б) объекты капитального строительства для решения </w:t>
      </w:r>
      <w:r>
        <w:t>отдельных задач развития автономного округа на основании поручений Президента Российской Федерации, Губернатора автономного округа или решений Правительства автономного округа о предоставлении бюджетных инвестиций (в сроки, установленные поручениями, или п</w:t>
      </w:r>
      <w:r>
        <w:t xml:space="preserve">о мере необходимости), объекты которые включены в детализированный перечень мероприятий в соответствии с </w:t>
      </w:r>
      <w:hyperlink r:id="rId48" w:history="1">
        <w:r>
          <w:rPr>
            <w:color w:val="0000FF"/>
          </w:rPr>
          <w:t>постановлением</w:t>
        </w:r>
      </w:hyperlink>
      <w:r>
        <w:t xml:space="preserve"> Правительства автономного округа от 8 октяб</w:t>
      </w:r>
      <w:r>
        <w:t xml:space="preserve">ря 2021 года N 412-п "О детализированном перечне мероприятий, реализуемых в составе инфраструктурных проектов Ханты-Мансийского автономного округа - Югры, отобранных в соответствии с постановлением Правительства Российской Федерации от 14 июля 2021 года N </w:t>
      </w:r>
      <w:r>
        <w:t xml:space="preserve">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w:t>
      </w:r>
      <w:r>
        <w:t>инфраструктурных проектов, и о внесении изменений в Положение о Правительственной комиссии по региональному развитию в Российской Федерации" (далее - детализированный перечень);</w:t>
      </w:r>
    </w:p>
    <w:p w:rsidR="00000000" w:rsidRDefault="00A5144A">
      <w:pPr>
        <w:pStyle w:val="ConsPlusNormal"/>
        <w:spacing w:before="240"/>
        <w:ind w:firstLine="540"/>
        <w:jc w:val="both"/>
      </w:pPr>
      <w:r>
        <w:t>в) объекты капитального строительства, финансирование которых осуществлялось з</w:t>
      </w:r>
      <w:r>
        <w:t>а счет средств бюджета автономного округа в текущем и предшествующих текущему годах, предполагаемые к завершению строительством в плановом периоде;</w:t>
      </w:r>
    </w:p>
    <w:p w:rsidR="00000000" w:rsidRDefault="00A5144A">
      <w:pPr>
        <w:pStyle w:val="ConsPlusNormal"/>
        <w:spacing w:before="240"/>
        <w:ind w:firstLine="540"/>
        <w:jc w:val="both"/>
      </w:pPr>
      <w:bookmarkStart w:id="4" w:name="Par111"/>
      <w:bookmarkEnd w:id="4"/>
      <w:r>
        <w:t>г) объекты капитального строительства, на строительство (реконструкцию) которых обеспечивается п</w:t>
      </w:r>
      <w:r>
        <w:t>ривлечение иных, помимо средств бюджета автономного округа, источников финансирования;</w:t>
      </w:r>
    </w:p>
    <w:p w:rsidR="00000000" w:rsidRDefault="00A5144A">
      <w:pPr>
        <w:pStyle w:val="ConsPlusNormal"/>
        <w:spacing w:before="240"/>
        <w:ind w:firstLine="540"/>
        <w:jc w:val="both"/>
      </w:pPr>
      <w:bookmarkStart w:id="5" w:name="Par112"/>
      <w:bookmarkEnd w:id="5"/>
      <w:r>
        <w:t>д) новые объекты капитального строительства, обеспеченные проектной документацией.</w:t>
      </w:r>
    </w:p>
    <w:p w:rsidR="00000000" w:rsidRDefault="00A5144A">
      <w:pPr>
        <w:pStyle w:val="ConsPlusNormal"/>
        <w:spacing w:before="240"/>
        <w:ind w:firstLine="540"/>
        <w:jc w:val="both"/>
      </w:pPr>
      <w:r>
        <w:t>7. Порядок работы Рабочей комиссии утверждается приказом Депжкк и энергети</w:t>
      </w:r>
      <w:r>
        <w:t>ки Югры.</w:t>
      </w:r>
    </w:p>
    <w:p w:rsidR="00000000" w:rsidRDefault="00A5144A">
      <w:pPr>
        <w:pStyle w:val="ConsPlusNormal"/>
        <w:spacing w:before="240"/>
        <w:ind w:firstLine="540"/>
        <w:jc w:val="both"/>
      </w:pPr>
      <w:r>
        <w:t>8. При равенстве критериев по отбору объектов, приоритетность при ранжировании объектов определяется исходя из:</w:t>
      </w:r>
    </w:p>
    <w:p w:rsidR="00000000" w:rsidRDefault="00A5144A">
      <w:pPr>
        <w:pStyle w:val="ConsPlusNormal"/>
        <w:spacing w:before="240"/>
        <w:ind w:firstLine="540"/>
        <w:jc w:val="both"/>
      </w:pPr>
      <w:r>
        <w:t>уровня влияния на достижение показателей, установленных настоящим постановлением;</w:t>
      </w:r>
    </w:p>
    <w:p w:rsidR="00000000" w:rsidRDefault="00A5144A">
      <w:pPr>
        <w:pStyle w:val="ConsPlusNormal"/>
        <w:spacing w:before="240"/>
        <w:ind w:firstLine="540"/>
        <w:jc w:val="both"/>
      </w:pPr>
      <w:r>
        <w:lastRenderedPageBreak/>
        <w:t>доли софинансирования из внебюджетных источников на ф</w:t>
      </w:r>
      <w:r>
        <w:t>инансирование объектов;</w:t>
      </w:r>
    </w:p>
    <w:p w:rsidR="00000000" w:rsidRDefault="00A5144A">
      <w:pPr>
        <w:pStyle w:val="ConsPlusNormal"/>
        <w:spacing w:before="240"/>
        <w:ind w:firstLine="540"/>
        <w:jc w:val="both"/>
      </w:pPr>
      <w:r>
        <w:t xml:space="preserve">доли софинансирования из бюджета муниципального образования автономного округа, заявленной в большем объеме, чем минимально установленная </w:t>
      </w:r>
      <w:hyperlink w:anchor="Par149" w:tooltip="16. Уровень софинансирования автономным округом реконструкции, расширения, модернизации, строительства объектов муниципальных образований определяется в зависимости от уровня расчетной бюджетной обеспеченности." w:history="1">
        <w:r>
          <w:rPr>
            <w:color w:val="0000FF"/>
          </w:rPr>
          <w:t>пунктом 16</w:t>
        </w:r>
      </w:hyperlink>
      <w:r>
        <w:t xml:space="preserve"> Порядка;</w:t>
      </w:r>
    </w:p>
    <w:p w:rsidR="00000000" w:rsidRDefault="00A5144A">
      <w:pPr>
        <w:pStyle w:val="ConsPlusNormal"/>
        <w:spacing w:before="240"/>
        <w:ind w:firstLine="540"/>
        <w:jc w:val="both"/>
      </w:pPr>
      <w:r>
        <w:t>наличия заключения о проверке инвестиционного проекта на предмет эффективности использовани</w:t>
      </w:r>
      <w:r>
        <w:t xml:space="preserve">я средств бюджета автономного округа, направляемых на капитальные вложения, выданного в соответствии с </w:t>
      </w:r>
      <w:hyperlink r:id="rId49" w:history="1">
        <w:r>
          <w:rPr>
            <w:color w:val="0000FF"/>
          </w:rPr>
          <w:t>постановлением</w:t>
        </w:r>
      </w:hyperlink>
      <w:r>
        <w:t xml:space="preserve"> Правительства автономного округа от 2 апреля </w:t>
      </w:r>
      <w:r>
        <w:t>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 либо наличия в Депжкк и энергетики Югры докум</w:t>
      </w:r>
      <w:r>
        <w:t>ентов для проведения проверки на предмет эффективности использования средств бюджета автономного округа (при отсутствии заключения).</w:t>
      </w:r>
    </w:p>
    <w:p w:rsidR="00000000" w:rsidRDefault="00A5144A">
      <w:pPr>
        <w:pStyle w:val="ConsPlusNormal"/>
        <w:spacing w:before="240"/>
        <w:ind w:firstLine="540"/>
        <w:jc w:val="both"/>
      </w:pPr>
      <w:r>
        <w:t>9. По итогам отбора муниципальных образований автономного округа и ранжирования объектов Рабочая комиссия распределяет бюдж</w:t>
      </w:r>
      <w:r>
        <w:t xml:space="preserve">етные ассигнования и лимиты бюджетных обязательств в соответствии с доведенными лимитами на очередной год и плановый период, Депжкк и энергетики Югры формирует проект Перечня объектов и вносит соответствующие изменения в </w:t>
      </w:r>
      <w:hyperlink r:id="rId50" w:history="1">
        <w:r>
          <w:rPr>
            <w:color w:val="0000FF"/>
          </w:rPr>
          <w:t>таблицу 3</w:t>
        </w:r>
      </w:hyperlink>
      <w:r>
        <w:t xml:space="preserve"> государственной программы.</w:t>
      </w:r>
    </w:p>
    <w:p w:rsidR="00000000" w:rsidRDefault="00A5144A">
      <w:pPr>
        <w:pStyle w:val="ConsPlusNormal"/>
        <w:spacing w:before="240"/>
        <w:ind w:firstLine="540"/>
        <w:jc w:val="both"/>
      </w:pPr>
      <w:r>
        <w:t>10. Субсидия предоставляется на основании соглашения, подготавливаемого (формируемого) и заключаемого в государственной информационной систе</w:t>
      </w:r>
      <w:r>
        <w:t xml:space="preserve">ме автономного округа "Региональный электронный бюджет Югры" между Депжкк и энергетики Югры и муниципальным образованием автономного округа, по </w:t>
      </w:r>
      <w:hyperlink r:id="rId51" w:history="1">
        <w:r>
          <w:rPr>
            <w:color w:val="0000FF"/>
          </w:rPr>
          <w:t>ф</w:t>
        </w:r>
        <w:r>
          <w:rPr>
            <w:color w:val="0000FF"/>
          </w:rPr>
          <w:t>орме</w:t>
        </w:r>
      </w:hyperlink>
      <w:r>
        <w:t>, утвержденной Департаментом финансов автономного округа в соответствии с приказом от 30 января 2019 года N 2-нп "Об утверждении типовой формы соглашения о предоставлении субсидии местному бюджету из бюджета Ханты-Мансийского автономного округа - Юг</w:t>
      </w:r>
      <w:r>
        <w:t>ры".</w:t>
      </w:r>
    </w:p>
    <w:p w:rsidR="00000000" w:rsidRDefault="00A5144A">
      <w:pPr>
        <w:pStyle w:val="ConsPlusNormal"/>
        <w:spacing w:before="240"/>
        <w:ind w:firstLine="540"/>
        <w:jc w:val="both"/>
      </w:pPr>
      <w:r>
        <w:t>11. Условия предоставления Субсидии.</w:t>
      </w:r>
    </w:p>
    <w:p w:rsidR="00000000" w:rsidRDefault="00A5144A">
      <w:pPr>
        <w:pStyle w:val="ConsPlusNormal"/>
        <w:spacing w:before="240"/>
        <w:ind w:firstLine="540"/>
        <w:jc w:val="both"/>
      </w:pPr>
      <w:r>
        <w:t>11.1. Субсидия предоставляется при наличии:</w:t>
      </w:r>
    </w:p>
    <w:p w:rsidR="00000000" w:rsidRDefault="00A5144A">
      <w:pPr>
        <w:pStyle w:val="ConsPlusNormal"/>
        <w:spacing w:before="240"/>
        <w:ind w:firstLine="540"/>
        <w:jc w:val="both"/>
      </w:pPr>
      <w:r>
        <w:t>муниципального правового акта об утверждении перечня мероприятий (объектов), в целях софинансирования которых предоставляется субсидия;</w:t>
      </w:r>
    </w:p>
    <w:p w:rsidR="00000000" w:rsidRDefault="00A5144A">
      <w:pPr>
        <w:pStyle w:val="ConsPlusNormal"/>
        <w:spacing w:before="240"/>
        <w:ind w:firstLine="540"/>
        <w:jc w:val="both"/>
      </w:pPr>
      <w:r>
        <w:t>в местном бюджете (сводной бюджетн</w:t>
      </w:r>
      <w:r>
        <w:t>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w:t>
      </w:r>
      <w:r>
        <w:t>ению из бюджета автономного округа Субсидии;</w:t>
      </w:r>
    </w:p>
    <w:p w:rsidR="00000000" w:rsidRDefault="00A5144A">
      <w:pPr>
        <w:pStyle w:val="ConsPlusNormal"/>
        <w:spacing w:before="240"/>
        <w:ind w:firstLine="540"/>
        <w:jc w:val="both"/>
      </w:pPr>
      <w:r>
        <w:t>заключенного до 1 февраля текущего года соглашения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w:t>
      </w:r>
      <w:r>
        <w:t>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 о предоставлении субсидии из бюджета автономного округа муниципальному образован</w:t>
      </w:r>
      <w:r>
        <w:t>ию).</w:t>
      </w:r>
    </w:p>
    <w:p w:rsidR="00000000" w:rsidRDefault="00A5144A">
      <w:pPr>
        <w:pStyle w:val="ConsPlusNormal"/>
        <w:spacing w:before="240"/>
        <w:ind w:firstLine="540"/>
        <w:jc w:val="both"/>
      </w:pPr>
      <w:r>
        <w:t xml:space="preserve">инвестиционной программы организации коммунального комплекса утвержденная в установленном порядке (далее - инвестиционная программа), включающей внебюджетные источники финансирования, сумма которых составляет не менее объема финансирования объекта за </w:t>
      </w:r>
      <w:r>
        <w:t xml:space="preserve">счет средств </w:t>
      </w:r>
      <w:proofErr w:type="gramStart"/>
      <w:r>
        <w:t>инфраструктурного бюджетного кредита</w:t>
      </w:r>
      <w:proofErr w:type="gramEnd"/>
      <w:r>
        <w:t xml:space="preserve"> установленного в соответствии с детализированным перечнем, по объектам реализацию которых планируется осуществлять в соответствии с инвестиционной программой.</w:t>
      </w:r>
    </w:p>
    <w:p w:rsidR="00000000" w:rsidRDefault="00A5144A">
      <w:pPr>
        <w:pStyle w:val="ConsPlusNormal"/>
        <w:spacing w:before="240"/>
        <w:ind w:firstLine="540"/>
        <w:jc w:val="both"/>
      </w:pPr>
      <w:bookmarkStart w:id="6" w:name="Par127"/>
      <w:bookmarkEnd w:id="6"/>
      <w:r>
        <w:t>11.2. Субсидия муниципальным образо</w:t>
      </w:r>
      <w:r>
        <w:t xml:space="preserve">ваниям автономного округа предоставляется за </w:t>
      </w:r>
      <w:r>
        <w:lastRenderedPageBreak/>
        <w:t>фактически выполненные объемы работ, подтвержденные копиями следующих документов:</w:t>
      </w:r>
    </w:p>
    <w:p w:rsidR="00000000" w:rsidRDefault="00A5144A">
      <w:pPr>
        <w:pStyle w:val="ConsPlusNormal"/>
        <w:spacing w:before="240"/>
        <w:ind w:firstLine="540"/>
        <w:jc w:val="both"/>
      </w:pPr>
      <w:r>
        <w:t>а) унифицированные формы КС-2 и КС-3;</w:t>
      </w:r>
    </w:p>
    <w:p w:rsidR="00000000" w:rsidRDefault="00A5144A">
      <w:pPr>
        <w:pStyle w:val="ConsPlusNormal"/>
        <w:spacing w:before="240"/>
        <w:ind w:firstLine="540"/>
        <w:jc w:val="both"/>
      </w:pPr>
      <w:r>
        <w:t>б) муниципальный контракт (договор) на выполнение работ;</w:t>
      </w:r>
    </w:p>
    <w:p w:rsidR="00000000" w:rsidRDefault="00A5144A">
      <w:pPr>
        <w:pStyle w:val="ConsPlusNormal"/>
        <w:spacing w:before="240"/>
        <w:ind w:firstLine="540"/>
        <w:jc w:val="both"/>
      </w:pPr>
      <w:r>
        <w:t>в) сводный сметный расчет, локальный сметный расчет;</w:t>
      </w:r>
    </w:p>
    <w:p w:rsidR="00000000" w:rsidRDefault="00A5144A">
      <w:pPr>
        <w:pStyle w:val="ConsPlusNormal"/>
        <w:spacing w:before="240"/>
        <w:ind w:firstLine="540"/>
        <w:jc w:val="both"/>
      </w:pPr>
      <w:r>
        <w:t>г) фотоматериалы, фиксирующие выполнение работ в соответствии с КС-2, КС-3;</w:t>
      </w:r>
    </w:p>
    <w:p w:rsidR="00000000" w:rsidRDefault="00A5144A">
      <w:pPr>
        <w:pStyle w:val="ConsPlusNormal"/>
        <w:spacing w:before="240"/>
        <w:ind w:firstLine="540"/>
        <w:jc w:val="both"/>
      </w:pPr>
      <w:r>
        <w:t>д) информация к заявке на кассовый расход (платежному поручению) на перечисление межбюджетных трансфертов в форме субсидий из б</w:t>
      </w:r>
      <w:r>
        <w:t xml:space="preserve">юджета автономного округа в бюджет муниципального образования под фактическую потребность по </w:t>
      </w:r>
      <w:hyperlink r:id="rId52" w:history="1">
        <w:r>
          <w:rPr>
            <w:color w:val="0000FF"/>
          </w:rPr>
          <w:t>форме</w:t>
        </w:r>
      </w:hyperlink>
      <w:r>
        <w:t xml:space="preserve"> согласно приложению 6 к Порядку санкциониро</w:t>
      </w:r>
      <w:r>
        <w:t>вания оплаты денежных обязательств получателей средств бюджета автономного округа и главных администраторов источников финансирования дефицита бюджета автономного округа, утвержденному приказом Департамента финансов автономного округа (далее - информация к</w:t>
      </w:r>
      <w:r>
        <w:t xml:space="preserve"> заявке).</w:t>
      </w:r>
    </w:p>
    <w:p w:rsidR="00000000" w:rsidRDefault="00A5144A">
      <w:pPr>
        <w:pStyle w:val="ConsPlusNormal"/>
        <w:spacing w:before="240"/>
        <w:ind w:firstLine="540"/>
        <w:jc w:val="both"/>
      </w:pPr>
      <w:r>
        <w:t>11.3. В целях осуществления проверки соблюдения условий предоставления Субсидии муниципальные образования автономного округа посредством системы электронного документооборота "Дело" представляют в Депжкк и энергетики Югры документы в соответствии</w:t>
      </w:r>
      <w:r>
        <w:t xml:space="preserve"> с </w:t>
      </w:r>
      <w:hyperlink w:anchor="Par127" w:tooltip="11.2. Субсидия муниципальным образованиям автономного округа предоставляется за фактически выполненные объемы работ, подтвержденные копиями следующих документов:" w:history="1">
        <w:r>
          <w:rPr>
            <w:color w:val="0000FF"/>
          </w:rPr>
          <w:t>подпунктом 11.2 пункта 11</w:t>
        </w:r>
      </w:hyperlink>
      <w:r>
        <w:t xml:space="preserve"> Порядка с сопроводительным письмом в </w:t>
      </w:r>
      <w:r>
        <w:t xml:space="preserve">электронном виде в формате Portable Document Format (PDF) с учетом требований, определенных </w:t>
      </w:r>
      <w:hyperlink r:id="rId53" w:history="1">
        <w:r>
          <w:rPr>
            <w:color w:val="0000FF"/>
          </w:rPr>
          <w:t>постановлением</w:t>
        </w:r>
      </w:hyperlink>
      <w:r>
        <w:t xml:space="preserve"> Губернатора автономного округа от 30 декабря 2012 года N</w:t>
      </w:r>
      <w:r>
        <w:t xml:space="preserve"> 176 "Об Инструкции по делопроизводству в государственных органах Ханты-Мансийского автономного округа - Югры и исполнительных органах государственной власти Ханты-Мансийского автономного округа - Югры".</w:t>
      </w:r>
    </w:p>
    <w:p w:rsidR="00000000" w:rsidRDefault="00A5144A">
      <w:pPr>
        <w:pStyle w:val="ConsPlusNormal"/>
        <w:spacing w:before="240"/>
        <w:ind w:firstLine="540"/>
        <w:jc w:val="both"/>
      </w:pPr>
      <w:r>
        <w:t>Проверку представленных муниципальными образованиями</w:t>
      </w:r>
      <w:r>
        <w:t xml:space="preserve"> автономного округа документов Депжкк и энергетики Югры осуществляет в течение 10 рабочих дней с даты их фактического поступления, после чего в случае соблюдения условий предоставления субсидии и отсутствия замечаний к представленному пакету документов, Де</w:t>
      </w:r>
      <w:r>
        <w:t>пжкк и энергетики Югры согласовывает информацию к заявке и направляет ее в муниципальные образования автономного округа, посредством системы электронного документооборота "Дело", электронной почтой либо с использованием иных средств связи и доставки, обесп</w:t>
      </w:r>
      <w:r>
        <w:t>ечивающих возможность подтверждения получения письма, для дальнейшего перечисления субсидии в установленном Департаментом финансов автономного округа порядке.</w:t>
      </w:r>
    </w:p>
    <w:p w:rsidR="00000000" w:rsidRDefault="00A5144A">
      <w:pPr>
        <w:pStyle w:val="ConsPlusNormal"/>
        <w:spacing w:before="240"/>
        <w:ind w:firstLine="540"/>
        <w:jc w:val="both"/>
      </w:pPr>
      <w:r>
        <w:t>В случае наличия замечаний Депжкк и энергетики Югры уведомляет муниципальное образование автономн</w:t>
      </w:r>
      <w:r>
        <w:t>ого округа, посредством системы электронного документооборота "Дело", электронной почтой либо с использованием иных средств связи и доставки, обеспечивающих возможность подтверждения получения письма, о необходимости их устранения.</w:t>
      </w:r>
    </w:p>
    <w:p w:rsidR="00000000" w:rsidRDefault="00A5144A">
      <w:pPr>
        <w:pStyle w:val="ConsPlusNormal"/>
        <w:spacing w:before="240"/>
        <w:ind w:firstLine="540"/>
        <w:jc w:val="both"/>
      </w:pPr>
      <w:r>
        <w:t>Муниципальное образовани</w:t>
      </w:r>
      <w:r>
        <w:t>е автономного округа в течение 5 рабочих дней со дня получения такого уведомления устраняет замечания и повторно направляет в Депжкк и энергетики Югры комплект указанных документов.</w:t>
      </w:r>
    </w:p>
    <w:p w:rsidR="00000000" w:rsidRDefault="00A5144A">
      <w:pPr>
        <w:pStyle w:val="ConsPlusNormal"/>
        <w:spacing w:before="240"/>
        <w:ind w:firstLine="540"/>
        <w:jc w:val="both"/>
      </w:pPr>
      <w:r>
        <w:t>Депжкк и энергетики Югры рассматривает повторно направленные муниципальным</w:t>
      </w:r>
      <w:r>
        <w:t xml:space="preserve"> образованием автономного округа документы в течение 10 рабочих дней с даты их фактического поступления.</w:t>
      </w:r>
    </w:p>
    <w:p w:rsidR="00000000" w:rsidRDefault="00A5144A">
      <w:pPr>
        <w:pStyle w:val="ConsPlusNormal"/>
        <w:spacing w:before="240"/>
        <w:ind w:firstLine="540"/>
        <w:jc w:val="both"/>
      </w:pPr>
      <w:r>
        <w:t>12. Перечисление субсидии осуществляется на казначейский счет для осуществления операций по учету и распределению поступлений, открытый в Управлении Фе</w:t>
      </w:r>
      <w:r>
        <w:t>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w:t>
      </w:r>
      <w:r>
        <w:t xml:space="preserve">яются средства </w:t>
      </w:r>
      <w:r>
        <w:lastRenderedPageBreak/>
        <w:t>субсидии.</w:t>
      </w:r>
    </w:p>
    <w:p w:rsidR="00000000" w:rsidRDefault="00A5144A">
      <w:pPr>
        <w:pStyle w:val="ConsPlusNormal"/>
        <w:spacing w:before="240"/>
        <w:ind w:firstLine="540"/>
        <w:jc w:val="both"/>
      </w:pPr>
      <w:bookmarkStart w:id="7" w:name="Par139"/>
      <w:bookmarkEnd w:id="7"/>
      <w:r>
        <w:t xml:space="preserve">12.1. Перераспределение Субсидии между муниципальными образованиями осуществляется в соответствии с </w:t>
      </w:r>
      <w:hyperlink r:id="rId54" w:history="1">
        <w:r>
          <w:rPr>
            <w:color w:val="0000FF"/>
          </w:rPr>
          <w:t>постановлением</w:t>
        </w:r>
      </w:hyperlink>
      <w:r>
        <w:t xml:space="preserve"> Правительст</w:t>
      </w:r>
      <w:r>
        <w:t>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
    <w:p w:rsidR="00000000" w:rsidRDefault="00A5144A">
      <w:pPr>
        <w:pStyle w:val="ConsPlusNormal"/>
        <w:spacing w:before="240"/>
        <w:ind w:firstLine="540"/>
        <w:jc w:val="both"/>
      </w:pPr>
      <w:r>
        <w:t>О принятом решении Депжкк и энергетики Югры уведомляет муниципа</w:t>
      </w:r>
      <w:r>
        <w:t xml:space="preserve">льные образования автономного округа в течение 10 дней с даты его принятия посредством системы электронного документооборота "Дело", электронной почтой либо с использованием иных средств связи и доставки, обеспечивающих возможность подтверждения получения </w:t>
      </w:r>
      <w:r>
        <w:t>письма.</w:t>
      </w:r>
    </w:p>
    <w:p w:rsidR="00000000" w:rsidRDefault="00A5144A">
      <w:pPr>
        <w:pStyle w:val="ConsPlusNormal"/>
        <w:spacing w:before="240"/>
        <w:ind w:firstLine="540"/>
        <w:jc w:val="both"/>
      </w:pPr>
      <w:bookmarkStart w:id="8" w:name="Par141"/>
      <w:bookmarkEnd w:id="8"/>
      <w:r>
        <w:t xml:space="preserve">13. В случае высвобождения бюджетных ассигнований в соответствии с </w:t>
      </w:r>
      <w:hyperlink w:anchor="Par139" w:tooltip="12.1. Перераспределение Субсидии между муниципальными образованиями осуществляется в соответствии с постановлением Правительства автономного округа от 6 декабря 2019 года N 475-п &quot;О Правилах формирования, предоставления и распределения субсидий из бюджета Ханты-Мансийского автономного округа - Югры местным бюджетам&quot;." w:history="1">
        <w:r>
          <w:rPr>
            <w:color w:val="0000FF"/>
          </w:rPr>
          <w:t>пунктом 12.1</w:t>
        </w:r>
      </w:hyperlink>
      <w:r>
        <w:t xml:space="preserve"> Порядка, выделения дополнительных бюджетных ассигнований в тече</w:t>
      </w:r>
      <w:r>
        <w:t>ние финансового года, распределение средств по объектам, осуществляется по приоритетности:</w:t>
      </w:r>
    </w:p>
    <w:p w:rsidR="00000000" w:rsidRDefault="00A5144A">
      <w:pPr>
        <w:pStyle w:val="ConsPlusNormal"/>
        <w:spacing w:before="240"/>
        <w:ind w:firstLine="540"/>
        <w:jc w:val="both"/>
      </w:pPr>
      <w:r>
        <w:t>объекты, по которым проектно-изыскательские либо строительно-монтажные работы планируется завершить в текущем году;</w:t>
      </w:r>
    </w:p>
    <w:p w:rsidR="00000000" w:rsidRDefault="00A5144A">
      <w:pPr>
        <w:pStyle w:val="ConsPlusNormal"/>
        <w:spacing w:before="240"/>
        <w:ind w:firstLine="540"/>
        <w:jc w:val="both"/>
      </w:pPr>
      <w:r>
        <w:t>наличие поручений Президента Российской Федерации</w:t>
      </w:r>
      <w:r>
        <w:t>, Губернатора автономного округа, членов Правительства автономного округа в отношении объектов;</w:t>
      </w:r>
    </w:p>
    <w:p w:rsidR="00000000" w:rsidRDefault="00A5144A">
      <w:pPr>
        <w:pStyle w:val="ConsPlusNormal"/>
        <w:spacing w:before="240"/>
        <w:ind w:firstLine="540"/>
        <w:jc w:val="both"/>
      </w:pPr>
      <w:r>
        <w:t xml:space="preserve">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 </w:t>
      </w:r>
      <w:r>
        <w:t>предполагаемые к завершению в текущем или плановом периоде;</w:t>
      </w:r>
    </w:p>
    <w:p w:rsidR="00000000" w:rsidRDefault="00A5144A">
      <w:pPr>
        <w:pStyle w:val="ConsPlusNormal"/>
        <w:spacing w:before="240"/>
        <w:ind w:firstLine="540"/>
        <w:jc w:val="both"/>
      </w:pPr>
      <w:r>
        <w:t>наибольшее освоение ранее доведенных лимитов капитальных вложений по объектам в текущем финансовом году;</w:t>
      </w:r>
    </w:p>
    <w:p w:rsidR="00000000" w:rsidRDefault="00A5144A">
      <w:pPr>
        <w:pStyle w:val="ConsPlusNormal"/>
        <w:spacing w:before="240"/>
        <w:ind w:firstLine="540"/>
        <w:jc w:val="both"/>
      </w:pPr>
      <w:r>
        <w:t xml:space="preserve">14. Распределение по объектам дополнительных, высвобождаемых средств, указанных в </w:t>
      </w:r>
      <w:hyperlink w:anchor="Par141" w:tooltip="13. В случае высвобождения бюджетных ассигнований в соответствии с пунктом 12.1 Порядка, выделения дополнительных бюджетных ассигнований в течение финансового года, распределение средств по объектам, осуществляется по приоритетности:" w:history="1">
        <w:r>
          <w:rPr>
            <w:color w:val="0000FF"/>
          </w:rPr>
          <w:t>пункте</w:t>
        </w:r>
        <w:r>
          <w:rPr>
            <w:color w:val="0000FF"/>
          </w:rPr>
          <w:t xml:space="preserve"> 13</w:t>
        </w:r>
      </w:hyperlink>
      <w:r>
        <w:t xml:space="preserve"> Порядка, осуществляет Рабочая комиссия.</w:t>
      </w:r>
    </w:p>
    <w:p w:rsidR="00000000" w:rsidRDefault="00A5144A">
      <w:pPr>
        <w:pStyle w:val="ConsPlusNormal"/>
        <w:spacing w:before="240"/>
        <w:ind w:firstLine="540"/>
        <w:jc w:val="both"/>
      </w:pPr>
      <w:r>
        <w:t xml:space="preserve">По итогам распределения дополнительных, высвобождаемых средств, указанных в </w:t>
      </w:r>
      <w:hyperlink w:anchor="Par141" w:tooltip="13. В случае высвобождения бюджетных ассигнований в соответствии с пунктом 12.1 Порядка, выделения дополнительных бюджетных ассигнований в течение финансового года, распределение средств по объектам, осуществляется по приоритетности:" w:history="1">
        <w:r>
          <w:rPr>
            <w:color w:val="0000FF"/>
          </w:rPr>
          <w:t>пункте 13</w:t>
        </w:r>
      </w:hyperlink>
      <w:r>
        <w:t xml:space="preserve"> Порядка, Депжкк и энергетики Югры формирует проект Перечня объектов и вносит соответствующие изменения в </w:t>
      </w:r>
      <w:hyperlink r:id="rId55" w:history="1">
        <w:r>
          <w:rPr>
            <w:color w:val="0000FF"/>
          </w:rPr>
          <w:t>таблицу 3</w:t>
        </w:r>
      </w:hyperlink>
      <w:r>
        <w:t xml:space="preserve"> государственной программы.</w:t>
      </w:r>
    </w:p>
    <w:p w:rsidR="00000000" w:rsidRDefault="00A5144A">
      <w:pPr>
        <w:pStyle w:val="ConsPlusNormal"/>
        <w:spacing w:before="240"/>
        <w:ind w:firstLine="540"/>
        <w:jc w:val="both"/>
      </w:pPr>
      <w:r>
        <w:t>15. Уменьшение муниципальным образованием автономного округа доли софинансирования объектов влечет за собой уменьшени</w:t>
      </w:r>
      <w:r>
        <w:t>е объема Субсидии из бюджета автономного округа пропорционально сокращенным расходам муниципального образования автономного округа.</w:t>
      </w:r>
    </w:p>
    <w:p w:rsidR="00000000" w:rsidRDefault="00A5144A">
      <w:pPr>
        <w:pStyle w:val="ConsPlusNormal"/>
        <w:spacing w:before="240"/>
        <w:ind w:firstLine="540"/>
        <w:jc w:val="both"/>
      </w:pPr>
      <w:bookmarkStart w:id="9" w:name="Par149"/>
      <w:bookmarkEnd w:id="9"/>
      <w:r>
        <w:t xml:space="preserve">16. Уровень софинансирования автономным округом реконструкции, расширения, модернизации, строительства объектов </w:t>
      </w:r>
      <w:r>
        <w:t>муниципальных образований определяется в зависимости от уровня расчетной бюджетной обеспеченности.</w:t>
      </w:r>
    </w:p>
    <w:p w:rsidR="00000000" w:rsidRDefault="00A5144A">
      <w:pPr>
        <w:pStyle w:val="ConsPlusNormal"/>
        <w:spacing w:before="240"/>
        <w:ind w:firstLine="540"/>
        <w:jc w:val="both"/>
      </w:pPr>
      <w:r>
        <w:t>Уровень расчетной бюджетной обеспеченности муниципальных районов и городских округов автономного округа определяет Департамент финансов автономного округа.</w:t>
      </w:r>
    </w:p>
    <w:p w:rsidR="00000000" w:rsidRDefault="00A5144A">
      <w:pPr>
        <w:pStyle w:val="ConsPlusNormal"/>
        <w:spacing w:before="240"/>
        <w:ind w:firstLine="540"/>
        <w:jc w:val="both"/>
      </w:pPr>
      <w:r>
        <w:t>М</w:t>
      </w:r>
      <w:r>
        <w:t>униципальные образования автономного округа могут увеличивать объем финансирования муниципальных программ за счет средств собственных бюджетов, внебюджетных источников.</w:t>
      </w:r>
    </w:p>
    <w:p w:rsidR="00000000" w:rsidRDefault="00A5144A">
      <w:pPr>
        <w:pStyle w:val="ConsPlusNormal"/>
        <w:spacing w:before="240"/>
        <w:ind w:firstLine="540"/>
        <w:jc w:val="both"/>
      </w:pPr>
      <w:r>
        <w:t>В зависимости от уровня расчетной бюджетной обеспеченности муниципальные образования ав</w:t>
      </w:r>
      <w:r>
        <w:t>тономного округа делятся на 3 группы:</w:t>
      </w:r>
    </w:p>
    <w:p w:rsidR="00000000" w:rsidRDefault="00A514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9"/>
        <w:gridCol w:w="4626"/>
        <w:gridCol w:w="1982"/>
        <w:gridCol w:w="1494"/>
      </w:tblGrid>
      <w:tr w:rsidR="00000000">
        <w:tc>
          <w:tcPr>
            <w:tcW w:w="959"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Группа</w:t>
            </w:r>
          </w:p>
        </w:tc>
        <w:tc>
          <w:tcPr>
            <w:tcW w:w="4626"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 xml:space="preserve">Уровень расчетной бюджетной </w:t>
            </w:r>
            <w:r>
              <w:lastRenderedPageBreak/>
              <w:t>обеспеченности</w:t>
            </w:r>
          </w:p>
        </w:tc>
        <w:tc>
          <w:tcPr>
            <w:tcW w:w="3476"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lastRenderedPageBreak/>
              <w:t>Уровень софинансирования, %</w:t>
            </w:r>
          </w:p>
        </w:tc>
      </w:tr>
      <w:tr w:rsidR="00000000">
        <w:tc>
          <w:tcPr>
            <w:tcW w:w="959"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4626"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982"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бюджет округа</w:t>
            </w:r>
          </w:p>
        </w:tc>
        <w:tc>
          <w:tcPr>
            <w:tcW w:w="149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бюджет МО</w:t>
            </w:r>
          </w:p>
        </w:tc>
      </w:tr>
      <w:tr w:rsidR="00000000">
        <w:tc>
          <w:tcPr>
            <w:tcW w:w="959"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w:t>
            </w:r>
          </w:p>
        </w:tc>
        <w:tc>
          <w:tcPr>
            <w:tcW w:w="462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от 0,0 до 1,3</w:t>
            </w:r>
          </w:p>
        </w:tc>
        <w:tc>
          <w:tcPr>
            <w:tcW w:w="1982"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95</w:t>
            </w:r>
          </w:p>
        </w:tc>
        <w:tc>
          <w:tcPr>
            <w:tcW w:w="149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5</w:t>
            </w:r>
          </w:p>
        </w:tc>
      </w:tr>
      <w:tr w:rsidR="00000000">
        <w:tc>
          <w:tcPr>
            <w:tcW w:w="959"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2</w:t>
            </w:r>
          </w:p>
        </w:tc>
        <w:tc>
          <w:tcPr>
            <w:tcW w:w="462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от 1,3 до 1,5</w:t>
            </w:r>
          </w:p>
        </w:tc>
        <w:tc>
          <w:tcPr>
            <w:tcW w:w="1982"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90</w:t>
            </w:r>
          </w:p>
        </w:tc>
        <w:tc>
          <w:tcPr>
            <w:tcW w:w="149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10</w:t>
            </w:r>
          </w:p>
        </w:tc>
      </w:tr>
      <w:tr w:rsidR="00000000">
        <w:tc>
          <w:tcPr>
            <w:tcW w:w="959"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3</w:t>
            </w:r>
          </w:p>
        </w:tc>
        <w:tc>
          <w:tcPr>
            <w:tcW w:w="462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от 1,5 до 2,0</w:t>
            </w:r>
          </w:p>
        </w:tc>
        <w:tc>
          <w:tcPr>
            <w:tcW w:w="1982"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80</w:t>
            </w:r>
          </w:p>
        </w:tc>
        <w:tc>
          <w:tcPr>
            <w:tcW w:w="149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20</w:t>
            </w:r>
          </w:p>
        </w:tc>
      </w:tr>
    </w:tbl>
    <w:p w:rsidR="00000000" w:rsidRDefault="00A5144A">
      <w:pPr>
        <w:pStyle w:val="ConsPlusNormal"/>
        <w:ind w:firstLine="540"/>
        <w:jc w:val="both"/>
      </w:pPr>
    </w:p>
    <w:p w:rsidR="00000000" w:rsidRDefault="00A5144A">
      <w:pPr>
        <w:pStyle w:val="ConsPlusNormal"/>
        <w:ind w:firstLine="540"/>
        <w:jc w:val="both"/>
      </w:pPr>
      <w:r>
        <w:t>При этом уровень софинансирования строительства объектов из бюджета автономного округа устанавливается от годового объема бюджетных инвестиций в объекты капитального строительства не более 95% для 1 группы, 90% для 2 группы, 80% для 3 группы.</w:t>
      </w:r>
    </w:p>
    <w:p w:rsidR="00000000" w:rsidRDefault="00A5144A">
      <w:pPr>
        <w:pStyle w:val="ConsPlusNormal"/>
        <w:spacing w:before="240"/>
        <w:ind w:firstLine="540"/>
        <w:jc w:val="both"/>
      </w:pPr>
      <w:r>
        <w:t>17. Уровень с</w:t>
      </w:r>
      <w:r>
        <w:t>офинансирования строительства объектов из бюджета муниципального образования автономного округа ежегодно должен составлять не менее 5% для 1 группы, 10% для 2 группы, 20% для 3 группы годового объема бюджетных инвестиций в объекты строительства. Органы мес</w:t>
      </w:r>
      <w:r>
        <w:t>тного самоуправления муниципальных образований автономного округа вправе увеличивать объем финансирования мероприятия за счет средств местных бюджетов.</w:t>
      </w:r>
    </w:p>
    <w:p w:rsidR="00000000" w:rsidRDefault="00A5144A">
      <w:pPr>
        <w:pStyle w:val="ConsPlusNormal"/>
        <w:spacing w:before="240"/>
        <w:ind w:firstLine="540"/>
        <w:jc w:val="both"/>
      </w:pPr>
      <w:r>
        <w:t xml:space="preserve">17.1. Оценка эффективности использования Субсидии осуществляется в соответствии с положениями </w:t>
      </w:r>
      <w:hyperlink r:id="rId56" w:history="1">
        <w:r>
          <w:rPr>
            <w:color w:val="0000FF"/>
          </w:rPr>
          <w:t>постановления</w:t>
        </w:r>
      </w:hyperlink>
      <w: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w:t>
      </w:r>
      <w:r>
        <w:t>дств бюджета Ханты-Мансийского автономного округа - Югры, направляемых на капитальные вложения".</w:t>
      </w:r>
    </w:p>
    <w:p w:rsidR="00000000" w:rsidRDefault="00A5144A">
      <w:pPr>
        <w:pStyle w:val="ConsPlusNormal"/>
        <w:spacing w:before="240"/>
        <w:ind w:firstLine="540"/>
        <w:jc w:val="both"/>
      </w:pPr>
      <w:r>
        <w:t>17.2. Результатом использования Субсидии является ввод объекта в эксплуатацию или монтаж его конструктивных элементов, оборудования. Значения результатов испол</w:t>
      </w:r>
      <w:r>
        <w:t>ьзования и порядок оценки эффективности использования Субсидии устанавливаются соглашением по каждому объекту капитального строительства (объекту недвижимого имущества).</w:t>
      </w:r>
    </w:p>
    <w:p w:rsidR="00000000" w:rsidRDefault="00A5144A">
      <w:pPr>
        <w:pStyle w:val="ConsPlusNormal"/>
        <w:spacing w:before="240"/>
        <w:ind w:firstLine="540"/>
        <w:jc w:val="both"/>
      </w:pPr>
      <w:r>
        <w:t xml:space="preserve">Депжкк и энергетики Югры осуществляет оценку результативности исполнения мероприятия, </w:t>
      </w:r>
      <w:r>
        <w:t>в целях софинансирования которого предоставляется Субсидия, с учетом обязательств по достижению значений показателей результативности, установленных целевым показателем на соответствующий финансовый год в соглашении о предоставлении Субсидии из бюджета авт</w:t>
      </w:r>
      <w:r>
        <w:t>ономного округа муниципальному образованию, на основании отчетных данных, представленных муниципальным образованием автономного округа.</w:t>
      </w:r>
    </w:p>
    <w:p w:rsidR="00000000" w:rsidRDefault="00A5144A">
      <w:pPr>
        <w:pStyle w:val="ConsPlusNormal"/>
        <w:spacing w:before="240"/>
        <w:ind w:firstLine="540"/>
        <w:jc w:val="both"/>
      </w:pPr>
      <w:r>
        <w:t>18. Депжкк и энергетики Югры осуществляет контроль за целевым использованием Субсидии муниципальными образованиями автон</w:t>
      </w:r>
      <w:r>
        <w:t>омного округа.</w:t>
      </w:r>
    </w:p>
    <w:p w:rsidR="00000000" w:rsidRDefault="00A5144A">
      <w:pPr>
        <w:pStyle w:val="ConsPlusNormal"/>
        <w:spacing w:before="240"/>
        <w:ind w:firstLine="540"/>
        <w:jc w:val="both"/>
      </w:pPr>
      <w:r>
        <w:t>19. В случае нецелевого использования Субсидии и (или) нарушения муниципальным образованием автономного округа условий ее предоставления (расходования), в том числе неисполнения или ненадлежащего исполнения условий соглашения, к нему применя</w:t>
      </w:r>
      <w:r>
        <w:t xml:space="preserve">ются меры ответственности в соответствии с </w:t>
      </w:r>
      <w:hyperlink r:id="rId57" w:history="1">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w:t>
      </w:r>
      <w:r>
        <w:t>и распределения субсидий из бюджета Ханты-Мансийского автономного округа - Югры местным бюджетам".</w:t>
      </w:r>
    </w:p>
    <w:p w:rsidR="00000000" w:rsidRDefault="00A5144A">
      <w:pPr>
        <w:pStyle w:val="ConsPlusNormal"/>
        <w:spacing w:before="240"/>
        <w:ind w:firstLine="540"/>
        <w:jc w:val="both"/>
      </w:pPr>
      <w:r>
        <w:t>20. Субсидия, не использованная на конец финансового года, подлежит возврату в бюджет автономного округа, в порядке, установленном законодательством Российск</w:t>
      </w:r>
      <w:r>
        <w:t>ой Федерации.</w:t>
      </w:r>
    </w:p>
    <w:p w:rsidR="00000000" w:rsidRDefault="00A5144A">
      <w:pPr>
        <w:pStyle w:val="ConsPlusNormal"/>
      </w:pPr>
    </w:p>
    <w:p w:rsidR="00000000" w:rsidRDefault="00A5144A">
      <w:pPr>
        <w:pStyle w:val="ConsPlusNormal"/>
      </w:pPr>
    </w:p>
    <w:p w:rsidR="00000000" w:rsidRDefault="00A5144A">
      <w:pPr>
        <w:pStyle w:val="ConsPlusNormal"/>
      </w:pPr>
    </w:p>
    <w:p w:rsidR="0056784F" w:rsidRDefault="0056784F">
      <w:pPr>
        <w:pStyle w:val="ConsPlusNormal"/>
      </w:pPr>
    </w:p>
    <w:p w:rsidR="0056784F" w:rsidRDefault="0056784F">
      <w:pPr>
        <w:pStyle w:val="ConsPlusNormal"/>
      </w:pPr>
    </w:p>
    <w:p w:rsidR="00000000" w:rsidRDefault="00A5144A">
      <w:pPr>
        <w:pStyle w:val="ConsPlusNormal"/>
      </w:pPr>
    </w:p>
    <w:p w:rsidR="00000000" w:rsidRDefault="00A5144A">
      <w:pPr>
        <w:pStyle w:val="ConsPlusNormal"/>
      </w:pPr>
    </w:p>
    <w:p w:rsidR="00000000" w:rsidRDefault="00A5144A">
      <w:pPr>
        <w:pStyle w:val="ConsPlusNormal"/>
        <w:jc w:val="right"/>
        <w:outlineLvl w:val="0"/>
      </w:pPr>
      <w:r>
        <w:lastRenderedPageBreak/>
        <w:t>Приложение 2</w:t>
      </w:r>
    </w:p>
    <w:p w:rsidR="00000000" w:rsidRDefault="00A5144A">
      <w:pPr>
        <w:pStyle w:val="ConsPlusNormal"/>
        <w:jc w:val="right"/>
      </w:pPr>
      <w:r>
        <w:t>к постановлению Правительства</w:t>
      </w:r>
    </w:p>
    <w:p w:rsidR="00000000" w:rsidRDefault="00A5144A">
      <w:pPr>
        <w:pStyle w:val="ConsPlusNormal"/>
        <w:jc w:val="right"/>
      </w:pPr>
      <w:r>
        <w:t>Ханты-Мансийского</w:t>
      </w:r>
    </w:p>
    <w:p w:rsidR="00000000" w:rsidRDefault="00A5144A">
      <w:pPr>
        <w:pStyle w:val="ConsPlusNormal"/>
        <w:jc w:val="right"/>
      </w:pPr>
      <w:r>
        <w:t>автономного округа - Югры</w:t>
      </w:r>
    </w:p>
    <w:p w:rsidR="00000000" w:rsidRDefault="00A5144A">
      <w:pPr>
        <w:pStyle w:val="ConsPlusNormal"/>
        <w:jc w:val="right"/>
      </w:pPr>
      <w:r>
        <w:t>от 30 декабря 2021 года N 635-п</w:t>
      </w:r>
    </w:p>
    <w:p w:rsidR="00000000" w:rsidRDefault="00A5144A">
      <w:pPr>
        <w:pStyle w:val="ConsPlusNormal"/>
      </w:pPr>
    </w:p>
    <w:p w:rsidR="00000000" w:rsidRDefault="00A5144A">
      <w:pPr>
        <w:pStyle w:val="ConsPlusTitle"/>
        <w:jc w:val="center"/>
      </w:pPr>
      <w:bookmarkStart w:id="10" w:name="Par191"/>
      <w:bookmarkEnd w:id="10"/>
      <w:r>
        <w:t>ПОРЯДОК</w:t>
      </w:r>
    </w:p>
    <w:p w:rsidR="00000000" w:rsidRDefault="00A5144A">
      <w:pPr>
        <w:pStyle w:val="ConsPlusTitle"/>
        <w:jc w:val="center"/>
      </w:pPr>
      <w:r>
        <w:t>ПРЕДОСТАВЛЕНИЯ СУБСИДИЙ НЕКОММЕРЧЕСКИМ ОРГАНИЗАЦИЯМ</w:t>
      </w:r>
    </w:p>
    <w:p w:rsidR="00000000" w:rsidRDefault="00A5144A">
      <w:pPr>
        <w:pStyle w:val="ConsPlusTitle"/>
        <w:jc w:val="center"/>
      </w:pPr>
      <w:r>
        <w:t>(ДАЛЕЕ - ПОРЯДОК)</w:t>
      </w:r>
    </w:p>
    <w:p w:rsidR="00000000" w:rsidRDefault="00A5144A">
      <w:pPr>
        <w:pStyle w:val="ConsPlusNormal"/>
      </w:pPr>
    </w:p>
    <w:p w:rsidR="00000000" w:rsidRDefault="00A5144A">
      <w:pPr>
        <w:pStyle w:val="ConsPlusNormal"/>
        <w:ind w:firstLine="540"/>
        <w:jc w:val="both"/>
      </w:pPr>
      <w:r>
        <w:t>1. Порядок определяет механизм и условия предоставления субсидии из бюджета Ханты-Мансийского автономного округа - Югры (далее - Субсидия, автономный округ) некоммерческой организации "Югорский фонд капитального ремонта многоквартирных домов" (далее - Югор</w:t>
      </w:r>
      <w:r>
        <w:t>ский оператор) и автономной некоммерческой организации "Центр по реализации национальных проектов инфраструктурного развития Югры" (далее - АНО "Центр по реализации национальных проектов").</w:t>
      </w:r>
    </w:p>
    <w:p w:rsidR="00000000" w:rsidRDefault="00A5144A">
      <w:pPr>
        <w:pStyle w:val="ConsPlusNormal"/>
        <w:spacing w:before="240"/>
        <w:ind w:firstLine="540"/>
        <w:jc w:val="both"/>
      </w:pPr>
      <w:bookmarkStart w:id="11" w:name="Par196"/>
      <w:bookmarkEnd w:id="11"/>
      <w:r>
        <w:t>2. Субсидия предоставляется за счет средств бюджета ав</w:t>
      </w:r>
      <w:r>
        <w:t>тономного округа в размере, предусмотренном законом о бюджете автономного округа на очередной финансовый год и на плановый период, на следующие цели:</w:t>
      </w:r>
    </w:p>
    <w:p w:rsidR="00000000" w:rsidRDefault="00A5144A">
      <w:pPr>
        <w:pStyle w:val="ConsPlusNormal"/>
        <w:spacing w:before="240"/>
        <w:ind w:firstLine="540"/>
        <w:jc w:val="both"/>
      </w:pPr>
      <w:r>
        <w:t xml:space="preserve">Югорскому оператору в рамках реализации основного </w:t>
      </w:r>
      <w:hyperlink r:id="rId58" w:history="1">
        <w:r>
          <w:rPr>
            <w:color w:val="0000FF"/>
          </w:rPr>
          <w:t>мероприятия 2.2</w:t>
        </w:r>
      </w:hyperlink>
      <w:r>
        <w:t xml:space="preserve"> "Субсидии некоммерческой организации "Югорский фонд капитального ремонта многоквартирных домов" подпрограммы 2 "Содействие проведению капитального ремонта многоквартирных домов" госу</w:t>
      </w:r>
      <w:r>
        <w:t>дарственной программы "Жилищно-коммунальный комплекс и городская среда", утвержденной постановлением Правительства автономного округа от 31 октября 2021 года N 477-п, для осуществления его уставной деятельности, возложенной на него действующим законодатель</w:t>
      </w:r>
      <w:r>
        <w:t>ством и учредительными документами;</w:t>
      </w:r>
    </w:p>
    <w:p w:rsidR="00000000" w:rsidRDefault="00A5144A">
      <w:pPr>
        <w:pStyle w:val="ConsPlusNormal"/>
        <w:spacing w:before="240"/>
        <w:ind w:firstLine="540"/>
        <w:jc w:val="both"/>
      </w:pPr>
      <w:r>
        <w:t xml:space="preserve">АНО "Центр по реализации национальных проектов" в рамках реализации основного </w:t>
      </w:r>
      <w:hyperlink r:id="rId59" w:history="1">
        <w:r>
          <w:rPr>
            <w:color w:val="0000FF"/>
          </w:rPr>
          <w:t>мероприятия 7.1</w:t>
        </w:r>
      </w:hyperlink>
      <w:r>
        <w:t xml:space="preserve"> "Предоставление субсидии автономной некоммерческой организации "Центр по реализации национальных проектов инфраструктурного развития Югры" подпрограммы 7 "Обеспечение реализации государственной программы" государственной программы "Жилищно-коммунальный ко</w:t>
      </w:r>
      <w:r>
        <w:t>мплекс и городская среда", утвержденной постановлением Правительства автономного округа от 31 октября 2021 года N 477-п, для обеспечения:</w:t>
      </w:r>
    </w:p>
    <w:p w:rsidR="00000000" w:rsidRDefault="00A5144A">
      <w:pPr>
        <w:pStyle w:val="ConsPlusNormal"/>
        <w:spacing w:before="240"/>
        <w:ind w:firstLine="540"/>
        <w:jc w:val="both"/>
      </w:pPr>
      <w:r>
        <w:t>осуществления ее уставной деятельности;</w:t>
      </w:r>
    </w:p>
    <w:p w:rsidR="00000000" w:rsidRDefault="00A5144A">
      <w:pPr>
        <w:pStyle w:val="ConsPlusNormal"/>
        <w:spacing w:before="240"/>
        <w:ind w:firstLine="540"/>
        <w:jc w:val="both"/>
      </w:pPr>
      <w:r>
        <w:t>ежегодной корректировки Схемы и программы развития электроэнергетики автономно</w:t>
      </w:r>
      <w:r>
        <w:t>го округа на пятилетний период;</w:t>
      </w:r>
    </w:p>
    <w:p w:rsidR="00000000" w:rsidRDefault="00A5144A">
      <w:pPr>
        <w:pStyle w:val="ConsPlusNormal"/>
        <w:spacing w:before="240"/>
        <w:ind w:firstLine="540"/>
        <w:jc w:val="both"/>
      </w:pPr>
      <w:r>
        <w:t>организации и проведения симпозиумов, конференций, семинаров, форумов, выставок, конкурсов, а также участия в мероприятиях по тематикам: энергосбережение, повышение энергетической эффективности и развитие жилищно-коммунально</w:t>
      </w:r>
      <w:r>
        <w:t>го комплекса в автономном округе;</w:t>
      </w:r>
    </w:p>
    <w:p w:rsidR="00000000" w:rsidRDefault="00A5144A">
      <w:pPr>
        <w:pStyle w:val="ConsPlusNormal"/>
        <w:spacing w:before="240"/>
        <w:ind w:firstLine="540"/>
        <w:jc w:val="both"/>
      </w:pPr>
      <w:r>
        <w:t>распространения информации в средствах массовой информации (периодические печатные издания, телевидение, радио, информационно-телекоммуникационная сеть Интернет) о мероприятиях в сферах энергосбережения, повышения энергети</w:t>
      </w:r>
      <w:r>
        <w:t>ческой эффективности и развития жилищно-коммунального комплекса в автономном округе;</w:t>
      </w:r>
    </w:p>
    <w:p w:rsidR="00000000" w:rsidRDefault="00A5144A">
      <w:pPr>
        <w:pStyle w:val="ConsPlusNormal"/>
        <w:spacing w:before="240"/>
        <w:ind w:firstLine="540"/>
        <w:jc w:val="both"/>
      </w:pPr>
      <w:r>
        <w:t>разработки, издания и распространения в автономном округе печатной полиграфической продукции (листовок, брошюр, буклетов, справочников и других материалов) по тематикам: э</w:t>
      </w:r>
      <w:r>
        <w:t>нергосбережение, повышение энергетической эффективности и развитие жилищно-коммунального комплекса в автономном округе;</w:t>
      </w:r>
    </w:p>
    <w:p w:rsidR="00000000" w:rsidRDefault="00A5144A">
      <w:pPr>
        <w:pStyle w:val="ConsPlusNormal"/>
        <w:spacing w:before="240"/>
        <w:ind w:firstLine="540"/>
        <w:jc w:val="both"/>
      </w:pPr>
      <w:r>
        <w:lastRenderedPageBreak/>
        <w:t>изготовления и распространения сувенирной и рекламной продукции, направленной на пропаганду энергосбережения, повышение энергетической э</w:t>
      </w:r>
      <w:r>
        <w:t>ффективности и развития жилищно-коммунального комплекса в автономном округе;</w:t>
      </w:r>
    </w:p>
    <w:p w:rsidR="00000000" w:rsidRDefault="00A5144A">
      <w:pPr>
        <w:pStyle w:val="ConsPlusNormal"/>
        <w:spacing w:before="240"/>
        <w:ind w:firstLine="540"/>
        <w:jc w:val="both"/>
      </w:pPr>
      <w:r>
        <w:t>производства и размещения социально значимой информации на наружных информационных поверхностях в муниципальных образованиях (баннеры, брандмауэры);</w:t>
      </w:r>
    </w:p>
    <w:p w:rsidR="00000000" w:rsidRDefault="00A5144A">
      <w:pPr>
        <w:pStyle w:val="ConsPlusNormal"/>
        <w:spacing w:before="240"/>
        <w:ind w:firstLine="540"/>
        <w:jc w:val="both"/>
      </w:pPr>
      <w:r>
        <w:t>организационного сопровождения программных мероприятий в сфере энергетики и жилищно-коммунального комплекса (далее - ЖКК);</w:t>
      </w:r>
    </w:p>
    <w:p w:rsidR="00000000" w:rsidRDefault="00A5144A">
      <w:pPr>
        <w:pStyle w:val="ConsPlusNormal"/>
        <w:spacing w:before="240"/>
        <w:ind w:firstLine="540"/>
        <w:jc w:val="both"/>
      </w:pPr>
      <w:r>
        <w:t>изготовления и размещения социальных видеороликов информационной кампании;</w:t>
      </w:r>
    </w:p>
    <w:p w:rsidR="00000000" w:rsidRDefault="00A5144A">
      <w:pPr>
        <w:pStyle w:val="ConsPlusNormal"/>
        <w:spacing w:before="240"/>
        <w:ind w:firstLine="540"/>
        <w:jc w:val="both"/>
      </w:pPr>
      <w:r>
        <w:t>формирования, хранения, ведения и организации использовани</w:t>
      </w:r>
      <w:r>
        <w:t>я информационных ресурсов и баз данных в сфере развития жилищно-коммунального комплекса, энергосбережения и повышения энергетической эффективности;</w:t>
      </w:r>
    </w:p>
    <w:p w:rsidR="00000000" w:rsidRDefault="00A5144A">
      <w:pPr>
        <w:pStyle w:val="ConsPlusNormal"/>
        <w:spacing w:before="240"/>
        <w:ind w:firstLine="540"/>
        <w:jc w:val="both"/>
      </w:pPr>
      <w:r>
        <w:t>ежегодной разработки топливно-энергетического баланса автономного округа с расчетом энергоемкости валового р</w:t>
      </w:r>
      <w:r>
        <w:t>егионального продукта по секторам экономики;</w:t>
      </w:r>
    </w:p>
    <w:p w:rsidR="00000000" w:rsidRDefault="00A5144A">
      <w:pPr>
        <w:pStyle w:val="ConsPlusNormal"/>
        <w:spacing w:before="240"/>
        <w:ind w:firstLine="540"/>
        <w:jc w:val="both"/>
      </w:pPr>
      <w:r>
        <w:t>организационно-технологического сопровождения функционирования автоматизированной информационной системы подключения (технологического присоединения) к сетям инженерно-технического обеспечения, информационной си</w:t>
      </w:r>
      <w:r>
        <w:t>стемы мониторинга жилищно-коммунального комплекса, энергетики и повышения энергоэффективности, в том числе разработка проектно-конструкторской документации, необходимой для сопровождения систем;</w:t>
      </w:r>
    </w:p>
    <w:p w:rsidR="00000000" w:rsidRDefault="00A5144A">
      <w:pPr>
        <w:pStyle w:val="ConsPlusNormal"/>
        <w:spacing w:before="240"/>
        <w:ind w:firstLine="540"/>
        <w:jc w:val="both"/>
      </w:pPr>
      <w:r>
        <w:t>анализа и контроля выполнения инвестиционных программ ресурсо</w:t>
      </w:r>
      <w:r>
        <w:t>снабжающих организаций автономного округа;</w:t>
      </w:r>
    </w:p>
    <w:p w:rsidR="00000000" w:rsidRDefault="00A5144A">
      <w:pPr>
        <w:pStyle w:val="ConsPlusNormal"/>
        <w:spacing w:before="240"/>
        <w:ind w:firstLine="540"/>
        <w:jc w:val="both"/>
      </w:pPr>
      <w:r>
        <w:t>проверки обоснованности расходования финансовых средств, учтенных в тарифах организаций автономного округа, осуществляющих услуги тепло-, водоснабжения и водоотведения;</w:t>
      </w:r>
    </w:p>
    <w:p w:rsidR="00000000" w:rsidRDefault="00A5144A">
      <w:pPr>
        <w:pStyle w:val="ConsPlusNormal"/>
        <w:spacing w:before="240"/>
        <w:ind w:firstLine="540"/>
        <w:jc w:val="both"/>
      </w:pPr>
      <w:r>
        <w:t>системного анализа утвержденных тарифов орга</w:t>
      </w:r>
      <w:r>
        <w:t>низаций коммунального комплекса автономного округа;</w:t>
      </w:r>
    </w:p>
    <w:p w:rsidR="00000000" w:rsidRDefault="00A5144A">
      <w:pPr>
        <w:pStyle w:val="ConsPlusNormal"/>
        <w:spacing w:before="240"/>
        <w:ind w:firstLine="540"/>
        <w:jc w:val="both"/>
      </w:pPr>
      <w:r>
        <w:t>анализа исполнения полномочий муниципальными образованиями автономного округа в сфере жилищно-коммунального комплекса;</w:t>
      </w:r>
    </w:p>
    <w:p w:rsidR="00000000" w:rsidRDefault="00A5144A">
      <w:pPr>
        <w:pStyle w:val="ConsPlusNormal"/>
        <w:spacing w:before="240"/>
        <w:ind w:firstLine="540"/>
        <w:jc w:val="both"/>
      </w:pPr>
      <w:r>
        <w:t>корректировки обоснования инвестиций в строительство газопроводов-отводов "КС Южно-Ба</w:t>
      </w:r>
      <w:r>
        <w:t>лыкская - г. Нефтеюганск", "КС 2 Ортъягунская - г. Когалым" и "КС Октябрьская - АГРС г. Ханты-Мансийск";</w:t>
      </w:r>
    </w:p>
    <w:p w:rsidR="00000000" w:rsidRDefault="00A5144A">
      <w:pPr>
        <w:pStyle w:val="ConsPlusNormal"/>
        <w:spacing w:before="240"/>
        <w:ind w:firstLine="540"/>
        <w:jc w:val="both"/>
      </w:pPr>
      <w:r>
        <w:t>разработки единой технической политики в жилищно-коммунальном комплексе на территории автономного округа;</w:t>
      </w:r>
    </w:p>
    <w:p w:rsidR="00000000" w:rsidRDefault="00A5144A">
      <w:pPr>
        <w:pStyle w:val="ConsPlusNormal"/>
        <w:spacing w:before="240"/>
        <w:ind w:firstLine="540"/>
        <w:jc w:val="both"/>
      </w:pPr>
      <w:r>
        <w:t>технического аудита схем, планов комплексного</w:t>
      </w:r>
      <w:r>
        <w:t xml:space="preserve"> развития и инвестиционных программ ресурсоснабжающих организаций автономного округа;</w:t>
      </w:r>
    </w:p>
    <w:p w:rsidR="00000000" w:rsidRDefault="00A5144A">
      <w:pPr>
        <w:pStyle w:val="ConsPlusNormal"/>
        <w:spacing w:before="240"/>
        <w:ind w:firstLine="540"/>
        <w:jc w:val="both"/>
      </w:pPr>
      <w:r>
        <w:t>разработки и ежегодной корректировки программы газификации ЖКК, промышленности и иных организаций автономного округа на пятилетний период;</w:t>
      </w:r>
    </w:p>
    <w:p w:rsidR="00000000" w:rsidRDefault="00A5144A">
      <w:pPr>
        <w:pStyle w:val="ConsPlusNormal"/>
        <w:spacing w:before="240"/>
        <w:ind w:firstLine="540"/>
        <w:jc w:val="both"/>
      </w:pPr>
      <w:r>
        <w:t xml:space="preserve">выполнения работ по подготовке </w:t>
      </w:r>
      <w:r>
        <w:t>исходной информации, представлению предложений и расчетов для установления нормативов потребления коммунальных ресурсов в целях содержания общего имущества в многоквартирных домах, а также анализа и корректировки (расчетов) нормативов потребления коммуналь</w:t>
      </w:r>
      <w:r>
        <w:t>ных услуг в автономном округе;</w:t>
      </w:r>
    </w:p>
    <w:p w:rsidR="00000000" w:rsidRDefault="00A5144A">
      <w:pPr>
        <w:pStyle w:val="ConsPlusNormal"/>
        <w:spacing w:before="240"/>
        <w:ind w:firstLine="540"/>
        <w:jc w:val="both"/>
      </w:pPr>
      <w:r>
        <w:lastRenderedPageBreak/>
        <w:t>выполнения работ по анализу концессионной деятельности муниципальных образований автономного округа и ресурсоснабжающих организаций автономного округа;</w:t>
      </w:r>
    </w:p>
    <w:p w:rsidR="00000000" w:rsidRDefault="00A5144A">
      <w:pPr>
        <w:pStyle w:val="ConsPlusNormal"/>
        <w:spacing w:before="240"/>
        <w:ind w:firstLine="540"/>
        <w:jc w:val="both"/>
      </w:pPr>
      <w:r>
        <w:t>консультационных услуг по вопросам в сфере ЖКК;</w:t>
      </w:r>
    </w:p>
    <w:p w:rsidR="00000000" w:rsidRDefault="00A5144A">
      <w:pPr>
        <w:pStyle w:val="ConsPlusNormal"/>
        <w:spacing w:before="240"/>
        <w:ind w:firstLine="540"/>
        <w:jc w:val="both"/>
      </w:pPr>
      <w:r>
        <w:t>экспертной оценки проекто</w:t>
      </w:r>
      <w:r>
        <w:t>в модернизации (реконструкции) и нового строительства водоочистных и канализационно-очистных сооружений в автономном округе;</w:t>
      </w:r>
    </w:p>
    <w:p w:rsidR="00000000" w:rsidRDefault="00A5144A">
      <w:pPr>
        <w:pStyle w:val="ConsPlusNormal"/>
        <w:spacing w:before="240"/>
        <w:ind w:firstLine="540"/>
        <w:jc w:val="both"/>
      </w:pPr>
      <w:r>
        <w:t>экспертной оценки, разработки и сопровождения в ходе реализации проектов благоустройства территорий в населенных пунктах автономног</w:t>
      </w:r>
      <w:r>
        <w:t>о округа в рамках реализации регионального проекта "Формирование комфортной городской среды".</w:t>
      </w:r>
    </w:p>
    <w:p w:rsidR="00000000" w:rsidRDefault="00A5144A">
      <w:pPr>
        <w:pStyle w:val="ConsPlusNormal"/>
        <w:spacing w:before="240"/>
        <w:ind w:firstLine="540"/>
        <w:jc w:val="both"/>
      </w:pPr>
      <w:bookmarkStart w:id="12" w:name="Par224"/>
      <w:bookmarkEnd w:id="12"/>
      <w:r>
        <w:t>3. Предоставление Субсидии Югорскому оператору и АНО "Центр по реализации национальных проектов" (далее - некоммерческие организации) осуществляет Деп</w:t>
      </w:r>
      <w:r>
        <w:t>артамент жилищно-коммунального комплекса и энергетики автономного округа (далее - Депжкк и энергетики Югры), до которого в соответствии с бюджетным законодательством Российской Федерации как получателя бюджетных средств доведены в установленном порядке лим</w:t>
      </w:r>
      <w:r>
        <w:t>иты бюджетных обязательств на предоставление Субсидий на соответствующий финансовый год, который заключает с некоммерческими организациями соглашения о предоставлении Субсидии, в соответствии с типовой формой, утвержденной Департаментом финансов автономног</w:t>
      </w:r>
      <w:r>
        <w:t>о округа (далее - Соглашение).</w:t>
      </w:r>
    </w:p>
    <w:p w:rsidR="00000000" w:rsidRDefault="00A5144A">
      <w:pPr>
        <w:pStyle w:val="ConsPlusNormal"/>
        <w:spacing w:before="240"/>
        <w:ind w:firstLine="540"/>
        <w:jc w:val="both"/>
      </w:pPr>
      <w: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w:t>
      </w:r>
      <w:r>
        <w:t>на очередной финансовый год и плановый период (проекта закона о внесении изменений в него) (при наличии технической возможности).</w:t>
      </w:r>
    </w:p>
    <w:p w:rsidR="00000000" w:rsidRDefault="00A5144A">
      <w:pPr>
        <w:pStyle w:val="ConsPlusNormal"/>
        <w:spacing w:before="240"/>
        <w:ind w:firstLine="540"/>
        <w:jc w:val="both"/>
      </w:pPr>
      <w:bookmarkStart w:id="13" w:name="Par226"/>
      <w:bookmarkEnd w:id="13"/>
      <w:r>
        <w:t>3.1. Перечень документов, представляемых некоммерческими организациями в Депжкк и энергетики Югры для предоставлен</w:t>
      </w:r>
      <w:r>
        <w:t xml:space="preserve">ия Субсидии и заключения Соглашения, в том числе в целях подтверждения соответствия требованиям, установленным </w:t>
      </w:r>
      <w:hyperlink w:anchor="Par231" w:tooltip="3.2. Требования, которым должна соответствовать некоммерческая организация на первое число месяца, предшествующего месяцу, в котором планируется заключение Соглашения и предоставление Субсидии:" w:history="1">
        <w:r>
          <w:rPr>
            <w:color w:val="0000FF"/>
          </w:rPr>
          <w:t>подпунктом 3.2</w:t>
        </w:r>
      </w:hyperlink>
      <w:r>
        <w:t xml:space="preserve"> настоящего пункта:</w:t>
      </w:r>
    </w:p>
    <w:p w:rsidR="00000000" w:rsidRDefault="00A5144A">
      <w:pPr>
        <w:pStyle w:val="ConsPlusNormal"/>
        <w:spacing w:before="240"/>
        <w:ind w:firstLine="540"/>
        <w:jc w:val="both"/>
      </w:pPr>
      <w:r>
        <w:t xml:space="preserve">3.1.1. Заявка, содержащая запрашиваемый объем Субсидии, по форме, установленной Депжкк и энергетики Югры, размещенной на его официальном сайте в </w:t>
      </w:r>
      <w:r>
        <w:t>информационно-телекоммуникационной сети Интернет.</w:t>
      </w:r>
    </w:p>
    <w:p w:rsidR="00000000" w:rsidRDefault="00A5144A">
      <w:pPr>
        <w:pStyle w:val="ConsPlusNormal"/>
        <w:spacing w:before="240"/>
        <w:ind w:firstLine="540"/>
        <w:jc w:val="both"/>
      </w:pPr>
      <w:r>
        <w:t>3.1.2. Справка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подтв</w:t>
      </w:r>
      <w:r>
        <w:t>ерждающая исполнение некоммерческой организацией обязанности по уплате налогов, сборов, пеней, штрафов, процентов и отсутствие задолженности по уплате обязательных платежей, процентов за пользование бюджетными средствами, соответствующих пеней, штрафов и и</w:t>
      </w:r>
      <w:r>
        <w:t>ных финансовых санкций.</w:t>
      </w:r>
    </w:p>
    <w:p w:rsidR="00000000" w:rsidRDefault="00A5144A">
      <w:pPr>
        <w:pStyle w:val="ConsPlusNormal"/>
        <w:spacing w:before="240"/>
        <w:ind w:firstLine="540"/>
        <w:jc w:val="both"/>
      </w:pPr>
      <w:r>
        <w:t>3.1.3. Копия финансового плана некоммерческой организацией на год, в котором предоставляется Субсидия, утвержденного Наблюдательным советом некоммерческой организацией.</w:t>
      </w:r>
    </w:p>
    <w:p w:rsidR="00000000" w:rsidRDefault="00A5144A">
      <w:pPr>
        <w:pStyle w:val="ConsPlusNormal"/>
        <w:spacing w:before="240"/>
        <w:ind w:firstLine="540"/>
        <w:jc w:val="both"/>
      </w:pPr>
      <w:r>
        <w:t>3.1.4. Согласие некоммерческой организации на осуществление Деп</w:t>
      </w:r>
      <w:r>
        <w:t>жкк и энергетики Югры и органами государственного финансового контроля проверок соблюдения некоммерческой организации условий, целей и порядка предоставления Субсидии.</w:t>
      </w:r>
    </w:p>
    <w:p w:rsidR="00000000" w:rsidRDefault="00A5144A">
      <w:pPr>
        <w:pStyle w:val="ConsPlusNormal"/>
        <w:spacing w:before="240"/>
        <w:ind w:firstLine="540"/>
        <w:jc w:val="both"/>
      </w:pPr>
      <w:bookmarkStart w:id="14" w:name="Par231"/>
      <w:bookmarkEnd w:id="14"/>
      <w:r>
        <w:t>3.2. Требования, которым должна соответствовать некоммерческая организация н</w:t>
      </w:r>
      <w:r>
        <w:t>а первое число месяца, предшествующего месяцу, в котором планируется заключение Соглашения и предоставление Субсидии:</w:t>
      </w:r>
    </w:p>
    <w:p w:rsidR="00000000" w:rsidRDefault="00A5144A">
      <w:pPr>
        <w:pStyle w:val="ConsPlusNormal"/>
        <w:spacing w:before="240"/>
        <w:ind w:firstLine="540"/>
        <w:jc w:val="both"/>
      </w:pPr>
      <w:r>
        <w:lastRenderedPageBreak/>
        <w:t>3.2.1. Отсутствие неисполненной обязанности по уплате налогов, сборов, страховых взносов, пеней, штрафов, процентов, подлежащих уплате в с</w:t>
      </w:r>
      <w:r>
        <w:t>оответствии с законодательством Российской Федерации и автономного округа о налогах и сборах.</w:t>
      </w:r>
    </w:p>
    <w:p w:rsidR="00000000" w:rsidRDefault="00A5144A">
      <w:pPr>
        <w:pStyle w:val="ConsPlusNormal"/>
        <w:spacing w:before="240"/>
        <w:ind w:firstLine="540"/>
        <w:jc w:val="both"/>
      </w:pPr>
      <w:r>
        <w:t xml:space="preserve">3.2.2. 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w:t>
      </w:r>
      <w:r>
        <w:t>иными правовыми актами, и иной просроченной (неурегулированной) задолженности по денежным обязательствам перед бюджетом автономного округа.</w:t>
      </w:r>
    </w:p>
    <w:p w:rsidR="00000000" w:rsidRDefault="00A5144A">
      <w:pPr>
        <w:pStyle w:val="ConsPlusNormal"/>
        <w:spacing w:before="240"/>
        <w:ind w:firstLine="540"/>
        <w:jc w:val="both"/>
      </w:pPr>
      <w:r>
        <w:t>3.2.3. Не находится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ее не введена процедура банкротства, деятельность некоммерческой организации н</w:t>
      </w:r>
      <w:r>
        <w:t>е приостановлена в порядке, предусмотренном законодательством Российской Федерации.</w:t>
      </w:r>
    </w:p>
    <w:p w:rsidR="00000000" w:rsidRDefault="00A5144A">
      <w:pPr>
        <w:pStyle w:val="ConsPlusNormal"/>
        <w:spacing w:before="240"/>
        <w:ind w:firstLine="540"/>
        <w:jc w:val="both"/>
      </w:pPr>
      <w:r>
        <w:t xml:space="preserve">3.2.4. Отсутствует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w:t>
      </w:r>
      <w:r>
        <w:t>единоличного исполнительного органа, или главном бухгалтере.</w:t>
      </w:r>
    </w:p>
    <w:p w:rsidR="00000000" w:rsidRDefault="00A5144A">
      <w:pPr>
        <w:pStyle w:val="ConsPlusNormal"/>
        <w:spacing w:before="240"/>
        <w:ind w:firstLine="540"/>
        <w:jc w:val="both"/>
      </w:pPr>
      <w:r>
        <w:t>3.2.5. Не является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w:t>
      </w:r>
      <w:r>
        <w:t>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t xml:space="preserve"> информации при проведении финансовых операций (офшорные зоны), в совокупности превышает 50 процентов.</w:t>
      </w:r>
    </w:p>
    <w:p w:rsidR="00000000" w:rsidRDefault="00A5144A">
      <w:pPr>
        <w:pStyle w:val="ConsPlusNormal"/>
        <w:spacing w:before="240"/>
        <w:ind w:firstLine="540"/>
        <w:jc w:val="both"/>
      </w:pPr>
      <w:r>
        <w:t xml:space="preserve">3.2.6. Не получает средства из бюджета автономного округа на основании иных нормативных правовых актов автономного округа на цели, установленные </w:t>
      </w:r>
      <w:hyperlink w:anchor="Par196" w:tooltip="2. Субсидия предоставляется за счет средств бюджета автономного округа в размере, предусмотренном законом о бюджете автономного округа на очередной финансовый год и на плановый период, на следующие цели:" w:history="1">
        <w:r>
          <w:rPr>
            <w:color w:val="0000FF"/>
          </w:rPr>
          <w:t>пунктом 2</w:t>
        </w:r>
      </w:hyperlink>
      <w:r>
        <w:t xml:space="preserve"> Порядка.</w:t>
      </w:r>
    </w:p>
    <w:p w:rsidR="00000000" w:rsidRDefault="00A5144A">
      <w:pPr>
        <w:pStyle w:val="ConsPlusNormal"/>
        <w:spacing w:before="240"/>
        <w:ind w:firstLine="540"/>
        <w:jc w:val="both"/>
      </w:pPr>
      <w:r>
        <w:t>3.3. Документ</w:t>
      </w:r>
      <w:r>
        <w:t xml:space="preserve">ы, предусмотренные </w:t>
      </w:r>
      <w:hyperlink w:anchor="Par226" w:tooltip="3.1. Перечень документов, представляемых некоммерческими организациями в Депжкк и энергетики Югры для предоставления Субсидии и заключения Соглашения, в том числе в целях подтверждения соответствия требованиям, установленным подпунктом 3.2 настоящего пункта:" w:history="1">
        <w:r>
          <w:rPr>
            <w:color w:val="0000FF"/>
          </w:rPr>
          <w:t>подпунктом 3.1</w:t>
        </w:r>
      </w:hyperlink>
      <w:r>
        <w:t xml:space="preserve"> настоящего пункта предоставляются в электронной форме посредством системы электронного документооборота "СЭД" "Дело" (далее - электронный документооборот).</w:t>
      </w:r>
    </w:p>
    <w:p w:rsidR="00000000" w:rsidRDefault="00A5144A">
      <w:pPr>
        <w:pStyle w:val="ConsPlusNormal"/>
        <w:spacing w:before="240"/>
        <w:ind w:firstLine="540"/>
        <w:jc w:val="both"/>
      </w:pPr>
      <w:r>
        <w:t>Депжкк и энергетики Югры рассматрив</w:t>
      </w:r>
      <w:r>
        <w:t xml:space="preserve">ает документы, указанные в </w:t>
      </w:r>
      <w:hyperlink w:anchor="Par226" w:tooltip="3.1. Перечень документов, представляемых некоммерческими организациями в Депжкк и энергетики Югры для предоставления Субсидии и заключения Соглашения, в том числе в целях подтверждения соответствия требованиям, установленным подпунктом 3.2 настоящего пункта:" w:history="1">
        <w:r>
          <w:rPr>
            <w:color w:val="0000FF"/>
          </w:rPr>
          <w:t>подпункте 3.1</w:t>
        </w:r>
      </w:hyperlink>
      <w:r>
        <w:t xml:space="preserve"> настоящего пункта, и в срок, не превышающий 10 рабочих дней, принимает решение о предоставлении Субсидии и заключении Соглашения или об отказе в ее предоставлении и его заключении.</w:t>
      </w:r>
    </w:p>
    <w:p w:rsidR="00000000" w:rsidRDefault="00A5144A">
      <w:pPr>
        <w:pStyle w:val="ConsPlusNormal"/>
        <w:spacing w:before="240"/>
        <w:ind w:firstLine="540"/>
        <w:jc w:val="both"/>
      </w:pPr>
      <w:r>
        <w:t>О п</w:t>
      </w:r>
      <w:r>
        <w:t>ринятом решении Департамент уведомляет некоммерческую организацию посредством электронного документооборота.</w:t>
      </w:r>
    </w:p>
    <w:p w:rsidR="00000000" w:rsidRDefault="00A5144A">
      <w:pPr>
        <w:pStyle w:val="ConsPlusNormal"/>
        <w:spacing w:before="240"/>
        <w:ind w:firstLine="540"/>
        <w:jc w:val="both"/>
      </w:pPr>
      <w:r>
        <w:t>3.4. Основания для отказа некоммерческой организации в предоставлении Субсидии и заключении Соглашения:</w:t>
      </w:r>
    </w:p>
    <w:p w:rsidR="00000000" w:rsidRDefault="00A5144A">
      <w:pPr>
        <w:pStyle w:val="ConsPlusNormal"/>
        <w:spacing w:before="240"/>
        <w:ind w:firstLine="540"/>
        <w:jc w:val="both"/>
      </w:pPr>
      <w:r>
        <w:t>3.4.1. Несоответствие представленных некомм</w:t>
      </w:r>
      <w:r>
        <w:t xml:space="preserve">ерческой организацией документов требованиям, определенным </w:t>
      </w:r>
      <w:hyperlink w:anchor="Par226" w:tooltip="3.1. Перечень документов, представляемых некоммерческими организациями в Депжкк и энергетики Югры для предоставления Субсидии и заключения Соглашения, в том числе в целях подтверждения соответствия требованиям, установленным подпунктом 3.2 настоящего пункта:" w:history="1">
        <w:r>
          <w:rPr>
            <w:color w:val="0000FF"/>
          </w:rPr>
          <w:t>подпунктом 3.1</w:t>
        </w:r>
      </w:hyperlink>
      <w:r>
        <w:t xml:space="preserve"> настоящего пункта, или непредставление (представление не в полном объеме) указанных документов.</w:t>
      </w:r>
    </w:p>
    <w:p w:rsidR="00000000" w:rsidRDefault="00A5144A">
      <w:pPr>
        <w:pStyle w:val="ConsPlusNormal"/>
        <w:spacing w:before="240"/>
        <w:ind w:firstLine="540"/>
        <w:jc w:val="both"/>
      </w:pPr>
      <w:r>
        <w:t>3.4.2. Установление факта недостоверности представленно</w:t>
      </w:r>
      <w:r>
        <w:t>й некоммерческой организацией информации.</w:t>
      </w:r>
    </w:p>
    <w:p w:rsidR="00000000" w:rsidRDefault="00A5144A">
      <w:pPr>
        <w:pStyle w:val="ConsPlusNormal"/>
        <w:spacing w:before="240"/>
        <w:ind w:firstLine="540"/>
        <w:jc w:val="both"/>
      </w:pPr>
      <w:r>
        <w:t xml:space="preserve">3.4.3. Несоответствие некоммерческой организации требованиям, установленным </w:t>
      </w:r>
      <w:hyperlink w:anchor="Par231" w:tooltip="3.2. Требования, которым должна соответствовать некоммерческая организация на первое число месяца, предшествующего месяцу, в котором планируется заключение Соглашения и предоставление Субсидии:" w:history="1">
        <w:r>
          <w:rPr>
            <w:color w:val="0000FF"/>
          </w:rPr>
          <w:t>подпунктом 3.2</w:t>
        </w:r>
      </w:hyperlink>
      <w:r>
        <w:t xml:space="preserve"> настоящего пункта.</w:t>
      </w:r>
    </w:p>
    <w:p w:rsidR="00000000" w:rsidRDefault="00A5144A">
      <w:pPr>
        <w:pStyle w:val="ConsPlusNormal"/>
        <w:spacing w:before="240"/>
        <w:ind w:firstLine="540"/>
        <w:jc w:val="both"/>
      </w:pPr>
      <w:r>
        <w:t>3.5. Предоставление Субсидии осуществляется на основании Соглашения, подготавливаемого (формируемого) и заключаемого в государственной инф</w:t>
      </w:r>
      <w:r>
        <w:t>ормационной системе автономного округа "Региональный электронный бюджет Югры".</w:t>
      </w:r>
    </w:p>
    <w:p w:rsidR="00000000" w:rsidRDefault="00A5144A">
      <w:pPr>
        <w:pStyle w:val="ConsPlusNormal"/>
        <w:spacing w:before="240"/>
        <w:ind w:firstLine="540"/>
        <w:jc w:val="both"/>
      </w:pPr>
      <w:r>
        <w:lastRenderedPageBreak/>
        <w:t>4. Перечисление Субсидии осуществляется в пределах бюджетных ассигнований, предусмотренных законом о бюджете автономного округа, на лицевые счета, открытые некоммерческим органи</w:t>
      </w:r>
      <w:r>
        <w:t>зациям в Департаменте финансов автономного округа, для учета операций со средствами получателей средств из бюджета не позднее 10-го рабочего дня представления получателем средств из бюджета автономного округа в Депжкк и энергетики Югры документов подтвержд</w:t>
      </w:r>
      <w:r>
        <w:t>ающих возникновение обязательств в соответствии с утвержденным финансовым планом.</w:t>
      </w:r>
    </w:p>
    <w:p w:rsidR="00000000" w:rsidRDefault="00A5144A">
      <w:pPr>
        <w:pStyle w:val="ConsPlusNormal"/>
        <w:spacing w:before="240"/>
        <w:ind w:firstLine="540"/>
        <w:jc w:val="both"/>
      </w:pPr>
      <w:r>
        <w:t xml:space="preserve">В случае уменьшения Депжкк и энергетики Югры как получателю бюджетных средств ранее доведенных лимитов бюджетных обязательств, указанных в </w:t>
      </w:r>
      <w:hyperlink w:anchor="Par224" w:tooltip="3. Предоставление Субсидии Югорскому оператору и АНО &quot;Центр по реализации национальных проектов&quot; (далее - некоммерческие организации) осуществляет Департамент жилищно-коммунального комплекса и энергетики автономного округа (далее - Депжкк и энергетики Югры),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который заключ..." w:history="1">
        <w:r>
          <w:rPr>
            <w:color w:val="0000FF"/>
          </w:rPr>
          <w:t xml:space="preserve">пункте </w:t>
        </w:r>
        <w:r>
          <w:rPr>
            <w:color w:val="0000FF"/>
          </w:rPr>
          <w:t>3</w:t>
        </w:r>
      </w:hyperlink>
      <w:r>
        <w:t xml:space="preserve"> Порядка, приводящего к невозможности предоставления Субсидии в размере, определенном в Соглашении, в него включается условие о согласовании новых условий или о расторжении Соглашения при недостижении согласия по новым условиям.</w:t>
      </w:r>
    </w:p>
    <w:p w:rsidR="00000000" w:rsidRDefault="00A5144A">
      <w:pPr>
        <w:pStyle w:val="ConsPlusNormal"/>
        <w:spacing w:before="240"/>
        <w:ind w:firstLine="540"/>
        <w:jc w:val="both"/>
      </w:pPr>
      <w:bookmarkStart w:id="15" w:name="Par248"/>
      <w:bookmarkEnd w:id="15"/>
      <w:r>
        <w:t>5. Результа</w:t>
      </w:r>
      <w:r>
        <w:t>том предоставления Субсидии является:</w:t>
      </w:r>
    </w:p>
    <w:p w:rsidR="00000000" w:rsidRDefault="00A5144A">
      <w:pPr>
        <w:pStyle w:val="ConsPlusNormal"/>
        <w:spacing w:before="240"/>
        <w:ind w:firstLine="540"/>
        <w:jc w:val="both"/>
      </w:pPr>
      <w:r>
        <w:t>5.1. Югорскому оператору - количество домов, отремонтированных на 31 декабря текущего финансового года в соответствии региональной программой капитального ремонта, значение результатов которого устанавливается Соглашен</w:t>
      </w:r>
      <w:r>
        <w:t>ием.</w:t>
      </w:r>
    </w:p>
    <w:p w:rsidR="00000000" w:rsidRDefault="00A5144A">
      <w:pPr>
        <w:pStyle w:val="ConsPlusNormal"/>
        <w:spacing w:before="240"/>
        <w:ind w:firstLine="540"/>
        <w:jc w:val="both"/>
      </w:pPr>
      <w:r>
        <w:t>5.2. Центру по реализации национальных проектов - количество заключенных энергосервисных контрактов на 31 декабря текущего финансового года, для достижения которого определяется показатель "Энергоемкость валового регионального продукта Ханты-Мансийско</w:t>
      </w:r>
      <w:r>
        <w:t>го автономного округа - Югры", значение результатов которого устанавливается Соглашением.</w:t>
      </w:r>
    </w:p>
    <w:p w:rsidR="00000000" w:rsidRDefault="00A5144A">
      <w:pPr>
        <w:pStyle w:val="ConsPlusNormal"/>
        <w:spacing w:before="240"/>
        <w:ind w:firstLine="540"/>
        <w:jc w:val="both"/>
      </w:pPr>
      <w:r>
        <w:t>6. Осуществление расходов, источником финансового обеспечения которых являются не использованные в отчетном финансовом году остатки Субсидии, возможно при принятии ре</w:t>
      </w:r>
      <w:r>
        <w:t>шения о наличии потребности в указанных средствах на те же цели в порядке, установленном Правительством Ханты-Мансийского автономного округа - Югры.</w:t>
      </w:r>
    </w:p>
    <w:p w:rsidR="00000000" w:rsidRDefault="00A5144A">
      <w:pPr>
        <w:pStyle w:val="ConsPlusNormal"/>
        <w:spacing w:before="240"/>
        <w:ind w:firstLine="540"/>
        <w:jc w:val="both"/>
      </w:pPr>
      <w:r>
        <w:t>7. Некоммерческой организации запрещено приобретать за счет Субсидии иностранную валюту, за исключением опе</w:t>
      </w:r>
      <w:r>
        <w:t xml:space="preserve">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w:t>
      </w:r>
      <w:r>
        <w:t>актами.</w:t>
      </w:r>
    </w:p>
    <w:p w:rsidR="00000000" w:rsidRDefault="00A5144A">
      <w:pPr>
        <w:pStyle w:val="ConsPlusNormal"/>
        <w:spacing w:before="240"/>
        <w:ind w:firstLine="540"/>
        <w:jc w:val="both"/>
      </w:pPr>
      <w:r>
        <w:t xml:space="preserve">8. Некоммерческие организации представляют в Депжкк и энергетики Югры отчеты о достижении значений результатов предоставления Субсидии и показателей, указанных в </w:t>
      </w:r>
      <w:hyperlink w:anchor="Par248" w:tooltip="5. Результатом предоставления Субсидии является:" w:history="1">
        <w:r>
          <w:rPr>
            <w:color w:val="0000FF"/>
          </w:rPr>
          <w:t>пункте 5</w:t>
        </w:r>
      </w:hyperlink>
      <w:r>
        <w:t xml:space="preserve"> </w:t>
      </w:r>
      <w:r>
        <w:t>Порядка, об осуществлении расходов, источником финансового обеспечения которых является Субсидия, по формам, определенным в Соглашении.</w:t>
      </w:r>
    </w:p>
    <w:p w:rsidR="00000000" w:rsidRDefault="00A5144A">
      <w:pPr>
        <w:pStyle w:val="ConsPlusNormal"/>
        <w:spacing w:before="240"/>
        <w:ind w:firstLine="540"/>
        <w:jc w:val="both"/>
      </w:pPr>
      <w:r>
        <w:t>Указанную отчетность Югорский оператор представляет ежегодно, не позднее 31 марта года, следующего за отчетным годом, АН</w:t>
      </w:r>
      <w:r>
        <w:t>О "Центр по реализации национальных проектов" - ежегодно, не позднее 31 декабря года, следующего за отчетным годом.</w:t>
      </w:r>
    </w:p>
    <w:p w:rsidR="00000000" w:rsidRDefault="00A5144A">
      <w:pPr>
        <w:pStyle w:val="ConsPlusNormal"/>
        <w:spacing w:before="240"/>
        <w:ind w:firstLine="540"/>
        <w:jc w:val="both"/>
      </w:pPr>
      <w:r>
        <w:t>Депжкк и энергетики Югры вправе устанавливать в Соглашении сроки и формы представления некоммерческой организацией дополнительной отчетности</w:t>
      </w:r>
      <w:r>
        <w:t>.</w:t>
      </w:r>
    </w:p>
    <w:p w:rsidR="00000000" w:rsidRDefault="00A5144A">
      <w:pPr>
        <w:pStyle w:val="ConsPlusNormal"/>
        <w:spacing w:before="240"/>
        <w:ind w:firstLine="540"/>
        <w:jc w:val="both"/>
      </w:pPr>
      <w:r>
        <w:t>9. Депжкк и энергетики Югры и орган государственного финансового контроля проводят обязательную проверку соблюдения некоммерческой организацией условий, целей и порядка предоставления Субсидии.</w:t>
      </w:r>
    </w:p>
    <w:p w:rsidR="00000000" w:rsidRDefault="00A5144A">
      <w:pPr>
        <w:pStyle w:val="ConsPlusNormal"/>
        <w:spacing w:before="240"/>
        <w:ind w:firstLine="540"/>
        <w:jc w:val="both"/>
      </w:pPr>
      <w:r>
        <w:t>10. С 1 января 2023 года осуществляется мониторинг достижени</w:t>
      </w:r>
      <w:r>
        <w:t xml:space="preserve">я результата предоставления Субсидии, исходя из достижения значения показателя результата предоставления Субсидии, определенного Соглашением, и событий, отражающих факт завершения соответствующего </w:t>
      </w:r>
      <w:r>
        <w:lastRenderedPageBreak/>
        <w:t>мероприятия по получению результата предоставления Субсидии</w:t>
      </w:r>
      <w:r>
        <w:t xml:space="preserve"> (контрольная точка), в порядке и по формам, которые установлены Министерством финансов Российской Федерации.</w:t>
      </w:r>
    </w:p>
    <w:p w:rsidR="00000000" w:rsidRDefault="00A5144A">
      <w:pPr>
        <w:pStyle w:val="ConsPlusNormal"/>
        <w:spacing w:before="240"/>
        <w:ind w:firstLine="540"/>
        <w:jc w:val="both"/>
      </w:pPr>
      <w:r>
        <w:t>11. В случае установления Депжкк и энергетики Югры или получения от органа государственного финансового контроля информации о факте нарушения неко</w:t>
      </w:r>
      <w:r>
        <w:t>ммерческой организацией порядка, целей и условий предоставления Субсидии, предусмотренных Порядком и (или) Соглашением, в том числе указания в документах, представленных некоммерческой организацией в соответствии с Порядком и (или) Соглашением, недостоверн</w:t>
      </w:r>
      <w:r>
        <w:t xml:space="preserve">ых сведений, а также в случае недостижения результатов, показателей, указанных в </w:t>
      </w:r>
      <w:hyperlink w:anchor="Par248" w:tooltip="5. Результатом предоставления Субсидии является:" w:history="1">
        <w:r>
          <w:rPr>
            <w:color w:val="0000FF"/>
          </w:rPr>
          <w:t>пункте 5</w:t>
        </w:r>
      </w:hyperlink>
      <w:r>
        <w:t xml:space="preserve"> Порядка, Депжкк и энергетики Югры направляет некоммерческой организации требование о возв</w:t>
      </w:r>
      <w:r>
        <w:t>рате Субсидии в бюджет автономного округа в размере, определенном указанным требованием, в течение 20 рабочих дней с момента получения требования.</w:t>
      </w:r>
    </w:p>
    <w:p w:rsidR="00000000" w:rsidRDefault="00A5144A">
      <w:pPr>
        <w:pStyle w:val="ConsPlusNormal"/>
        <w:spacing w:before="240"/>
        <w:ind w:firstLine="540"/>
        <w:jc w:val="both"/>
      </w:pPr>
      <w:r>
        <w:t>12. В случае невыполнения некоммерческой организацией требований о возврате Субсидии в бюджет автономного окр</w:t>
      </w:r>
      <w:r>
        <w:t>уга взыскание осуществляется в судебном порядке в соответствии с законодательством Российской Федерации.</w:t>
      </w:r>
    </w:p>
    <w:p w:rsidR="00000000" w:rsidRDefault="00A5144A">
      <w:pPr>
        <w:pStyle w:val="ConsPlusNormal"/>
      </w:pPr>
    </w:p>
    <w:p w:rsidR="00000000" w:rsidRDefault="00A5144A">
      <w:pPr>
        <w:pStyle w:val="ConsPlusNormal"/>
      </w:pPr>
    </w:p>
    <w:p w:rsidR="00000000" w:rsidRDefault="00A5144A">
      <w:pPr>
        <w:pStyle w:val="ConsPlusNormal"/>
      </w:pPr>
    </w:p>
    <w:p w:rsidR="00000000" w:rsidRDefault="00A5144A">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000000" w:rsidRDefault="00A5144A">
      <w:pPr>
        <w:pStyle w:val="ConsPlusNormal"/>
      </w:pPr>
    </w:p>
    <w:p w:rsidR="00000000" w:rsidRDefault="00A5144A">
      <w:pPr>
        <w:pStyle w:val="ConsPlusNormal"/>
        <w:jc w:val="right"/>
        <w:outlineLvl w:val="0"/>
      </w:pPr>
      <w:r>
        <w:lastRenderedPageBreak/>
        <w:t>Приложение 3</w:t>
      </w:r>
    </w:p>
    <w:p w:rsidR="00000000" w:rsidRDefault="00A5144A">
      <w:pPr>
        <w:pStyle w:val="ConsPlusNormal"/>
        <w:jc w:val="right"/>
      </w:pPr>
      <w:r>
        <w:t>к постановлению Правительства</w:t>
      </w:r>
    </w:p>
    <w:p w:rsidR="00000000" w:rsidRDefault="00A5144A">
      <w:pPr>
        <w:pStyle w:val="ConsPlusNormal"/>
        <w:jc w:val="right"/>
      </w:pPr>
      <w:r>
        <w:t>Ханты-Мансийского</w:t>
      </w:r>
    </w:p>
    <w:p w:rsidR="00000000" w:rsidRDefault="00A5144A">
      <w:pPr>
        <w:pStyle w:val="ConsPlusNormal"/>
        <w:jc w:val="right"/>
      </w:pPr>
      <w:r>
        <w:t>автономного округа - Югры</w:t>
      </w:r>
    </w:p>
    <w:p w:rsidR="00000000" w:rsidRDefault="00A5144A">
      <w:pPr>
        <w:pStyle w:val="ConsPlusNormal"/>
        <w:jc w:val="right"/>
      </w:pPr>
      <w:r>
        <w:t>от 30 декабря 2021 года N 635-п</w:t>
      </w:r>
    </w:p>
    <w:p w:rsidR="00000000" w:rsidRDefault="00A5144A">
      <w:pPr>
        <w:pStyle w:val="ConsPlusNormal"/>
      </w:pPr>
    </w:p>
    <w:p w:rsidR="00000000" w:rsidRDefault="00A5144A">
      <w:pPr>
        <w:pStyle w:val="ConsPlusTitle"/>
        <w:jc w:val="center"/>
      </w:pPr>
      <w:bookmarkStart w:id="16" w:name="Par271"/>
      <w:bookmarkEnd w:id="16"/>
      <w:r>
        <w:t>ПОРЯДОК</w:t>
      </w:r>
    </w:p>
    <w:p w:rsidR="00000000" w:rsidRDefault="00A5144A">
      <w:pPr>
        <w:pStyle w:val="ConsPlusTitle"/>
        <w:jc w:val="center"/>
      </w:pPr>
      <w:r>
        <w:t>ПРЕДОСТАВЛЕНИЯ СУБСИДИИ НА РЕАЛИЗАЦИЮ ПОЛНОМОЧИЙ В СФЕРЕ</w:t>
      </w:r>
    </w:p>
    <w:p w:rsidR="00000000" w:rsidRDefault="00A5144A">
      <w:pPr>
        <w:pStyle w:val="ConsPlusTitle"/>
        <w:jc w:val="center"/>
      </w:pPr>
      <w:r>
        <w:t>ЖИЛИЩНО-КОММУНАЛЬНОГО КОМПЛЕКСА (ДАЛЕЕ - ПОРЯДОК)</w:t>
      </w:r>
    </w:p>
    <w:p w:rsidR="00000000" w:rsidRDefault="00A5144A">
      <w:pPr>
        <w:pStyle w:val="ConsPlusNormal"/>
      </w:pPr>
    </w:p>
    <w:p w:rsidR="00000000" w:rsidRDefault="00A5144A">
      <w:pPr>
        <w:pStyle w:val="ConsPlusNormal"/>
        <w:ind w:firstLine="540"/>
        <w:jc w:val="both"/>
      </w:pPr>
      <w:r>
        <w:t>1. Порядок устанавливает правила и условия предоставления и распределения субсидии из бюджета Ханты-Мансийского автономного округа - Югры (далее - а</w:t>
      </w:r>
      <w:r>
        <w:t>втономный округ) бюджетам муниципальных образований автономного округа на поддержку их при реализации полномочий в сфере жилищно-коммунального комплекса, установленных законодательством Российской Федерации, автономного округа и программами муниципальных о</w:t>
      </w:r>
      <w:r>
        <w:t xml:space="preserve">бразований автономного округа по основному </w:t>
      </w:r>
      <w:hyperlink r:id="rId60" w:history="1">
        <w:r>
          <w:rPr>
            <w:color w:val="0000FF"/>
          </w:rPr>
          <w:t>мероприятию 3.1</w:t>
        </w:r>
      </w:hyperlink>
      <w:r>
        <w:t xml:space="preserve"> "Предоставление субсидий на реализацию полномочий в сфере жилищно-коммунального ком</w:t>
      </w:r>
      <w:r>
        <w:t>плекса" (далее - Субсидия) подпрограммы 3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w:t>
      </w:r>
      <w:r>
        <w:t xml:space="preserve">ния, водоотведения" (далее - мероприятие) государственной программы автономного округа "Жилищно-коммунальный комплекс и городская среда", утвержденной постановлением Правительства автономного округа от 31 октября 2021 года N 477-п (далее - государственная </w:t>
      </w:r>
      <w:r>
        <w:t>программа).</w:t>
      </w:r>
    </w:p>
    <w:p w:rsidR="00000000" w:rsidRDefault="00A5144A">
      <w:pPr>
        <w:pStyle w:val="ConsPlusNormal"/>
        <w:spacing w:before="240"/>
        <w:ind w:firstLine="540"/>
        <w:jc w:val="both"/>
      </w:pPr>
      <w:r>
        <w:t>Субсидия предоставляется в целях софинансирования расходных обязательств муниципальных образований автономного округа для повышения надежности и качества предоставления жилищно-коммунальных услуг, обеспечения бесперебойной работы систем теплосн</w:t>
      </w:r>
      <w:r>
        <w:t>абжения, водоснабжения и водоотведения в муниципальных образованиях автономного округа, а также улучшения финансового состояния организаций коммунального комплекса, осуществляющих регулируемую деятельность в сфере теплоснабжения, водоснабжения, водоотведен</w:t>
      </w:r>
      <w:r>
        <w:t>ия.</w:t>
      </w:r>
    </w:p>
    <w:p w:rsidR="00000000" w:rsidRDefault="00A5144A">
      <w:pPr>
        <w:pStyle w:val="ConsPlusNormal"/>
        <w:spacing w:before="240"/>
        <w:ind w:firstLine="540"/>
        <w:jc w:val="both"/>
      </w:pPr>
      <w:r>
        <w:t xml:space="preserve">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w:t>
      </w:r>
      <w:r>
        <w:t>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rsidR="00000000" w:rsidRDefault="00A5144A">
      <w:pPr>
        <w:pStyle w:val="ConsPlusNormal"/>
        <w:spacing w:before="240"/>
        <w:ind w:firstLine="540"/>
        <w:jc w:val="both"/>
      </w:pPr>
      <w:r>
        <w:t>2. Субсидия на реализацию полномочий в сфере жилищно-коммунального комплекса нап</w:t>
      </w:r>
      <w:r>
        <w:t>равлена на поддержку следующих мероприятий программ муниципальных образований автономного округа:</w:t>
      </w:r>
    </w:p>
    <w:p w:rsidR="00000000" w:rsidRDefault="00A5144A">
      <w:pPr>
        <w:pStyle w:val="ConsPlusNormal"/>
        <w:spacing w:before="240"/>
        <w:ind w:firstLine="540"/>
        <w:jc w:val="both"/>
      </w:pPr>
      <w: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000000" w:rsidRDefault="00A5144A">
      <w:pPr>
        <w:pStyle w:val="ConsPlusNormal"/>
        <w:spacing w:before="240"/>
        <w:ind w:firstLine="540"/>
        <w:jc w:val="both"/>
      </w:pPr>
      <w:r>
        <w:t>софи</w:t>
      </w:r>
      <w:r>
        <w:t>нансирование части расходов, финансируемых за счет средств концедента, на создание и (или) реконструкцию (модернизацию) объекта концессионного соглашения;</w:t>
      </w:r>
    </w:p>
    <w:p w:rsidR="00000000" w:rsidRDefault="00A5144A">
      <w:pPr>
        <w:pStyle w:val="ConsPlusNormal"/>
        <w:spacing w:before="240"/>
        <w:ind w:firstLine="540"/>
        <w:jc w:val="both"/>
      </w:pPr>
      <w:r>
        <w:t>возмещение части затрат на уплату процентов по привлекаемым заемным средствам, направленных на реализ</w:t>
      </w:r>
      <w:r>
        <w:t>ацию инвестиционных проектов в сфере жилищно-коммунального комплекса.</w:t>
      </w:r>
    </w:p>
    <w:p w:rsidR="00000000" w:rsidRDefault="00A5144A">
      <w:pPr>
        <w:pStyle w:val="ConsPlusNormal"/>
        <w:spacing w:before="240"/>
        <w:ind w:firstLine="540"/>
        <w:jc w:val="both"/>
      </w:pPr>
      <w:r>
        <w:t>Муниципальные образования автономного округа самостоятельно принимают решение о распределении Субсидии (части Субсидии) по указанным мероприятиям своих программ и в течение 10 рабочих дн</w:t>
      </w:r>
      <w:r>
        <w:t>ей со дня принятия такого решения уведомляют Департамент жилищно-</w:t>
      </w:r>
      <w:r>
        <w:lastRenderedPageBreak/>
        <w:t>коммунального комплекса и энергетики автономного округа (далее - Депжкк и энергетики Югры) о распределении лимитов, предусмотренных в установленном порядке на реализацию мероприятия государст</w:t>
      </w:r>
      <w:r>
        <w:t>венной программы на соответствующий финансовый год.</w:t>
      </w:r>
    </w:p>
    <w:p w:rsidR="00000000" w:rsidRDefault="00A5144A">
      <w:pPr>
        <w:pStyle w:val="ConsPlusNormal"/>
        <w:spacing w:before="240"/>
        <w:ind w:firstLine="540"/>
        <w:jc w:val="both"/>
      </w:pPr>
      <w:r>
        <w:t>3. Уровень софинансирования автономным округом мероприятий по реализации полномочий в сфере жилищно-коммунального комплекса определяется в зависимости от уровня расчетной бюджетной обеспеченности.</w:t>
      </w:r>
    </w:p>
    <w:p w:rsidR="00000000" w:rsidRDefault="00A5144A">
      <w:pPr>
        <w:pStyle w:val="ConsPlusNormal"/>
        <w:spacing w:before="240"/>
        <w:ind w:firstLine="540"/>
        <w:jc w:val="both"/>
      </w:pPr>
      <w:r>
        <w:t>Уровень</w:t>
      </w:r>
      <w:r>
        <w:t xml:space="preserve"> расчетной бюджетной обеспеченности муниципальных районов и городских округов автономного округа определяет Департамент финансов автономного округа.</w:t>
      </w:r>
    </w:p>
    <w:p w:rsidR="00000000" w:rsidRDefault="00A5144A">
      <w:pPr>
        <w:pStyle w:val="ConsPlusNormal"/>
        <w:spacing w:before="240"/>
        <w:ind w:firstLine="540"/>
        <w:jc w:val="both"/>
      </w:pPr>
      <w:r>
        <w:t xml:space="preserve">Муниципальные образования автономного округа могут увеличивать объем финансирования муниципальных программ </w:t>
      </w:r>
      <w:r>
        <w:t>за счет средств собственных бюджетов, внебюджетных источников.</w:t>
      </w:r>
    </w:p>
    <w:p w:rsidR="00000000" w:rsidRDefault="00A5144A">
      <w:pPr>
        <w:pStyle w:val="ConsPlusNormal"/>
        <w:spacing w:before="240"/>
        <w:ind w:firstLine="540"/>
        <w:jc w:val="both"/>
      </w:pPr>
      <w:r>
        <w:t>В зависимости от уровня расчетной бюджетной обеспеченности муниципальные образования делятся на 3 группы:</w:t>
      </w:r>
    </w:p>
    <w:p w:rsidR="00000000" w:rsidRDefault="00A514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2"/>
        <w:gridCol w:w="2544"/>
        <w:gridCol w:w="2970"/>
        <w:gridCol w:w="2555"/>
      </w:tblGrid>
      <w:tr w:rsidR="00000000">
        <w:tc>
          <w:tcPr>
            <w:tcW w:w="992"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Группа</w:t>
            </w:r>
          </w:p>
        </w:tc>
        <w:tc>
          <w:tcPr>
            <w:tcW w:w="2544"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Уровень расчетной бюджетной обеспеченности</w:t>
            </w:r>
          </w:p>
        </w:tc>
        <w:tc>
          <w:tcPr>
            <w:tcW w:w="5525"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Уровень софинансирования, %</w:t>
            </w:r>
          </w:p>
        </w:tc>
      </w:tr>
      <w:tr w:rsidR="00000000">
        <w:tc>
          <w:tcPr>
            <w:tcW w:w="992"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2544"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297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бюджет автономного округа</w:t>
            </w:r>
          </w:p>
        </w:tc>
        <w:tc>
          <w:tcPr>
            <w:tcW w:w="255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бюджет муниципального образования автономного округа</w:t>
            </w:r>
          </w:p>
        </w:tc>
      </w:tr>
      <w:tr w:rsidR="00000000">
        <w:tc>
          <w:tcPr>
            <w:tcW w:w="992"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w:t>
            </w:r>
          </w:p>
        </w:tc>
        <w:tc>
          <w:tcPr>
            <w:tcW w:w="254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от 0,0 до 0,7</w:t>
            </w:r>
          </w:p>
        </w:tc>
        <w:tc>
          <w:tcPr>
            <w:tcW w:w="297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90</w:t>
            </w:r>
          </w:p>
        </w:tc>
        <w:tc>
          <w:tcPr>
            <w:tcW w:w="255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10</w:t>
            </w:r>
          </w:p>
        </w:tc>
      </w:tr>
      <w:tr w:rsidR="00000000">
        <w:tc>
          <w:tcPr>
            <w:tcW w:w="992"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2</w:t>
            </w:r>
          </w:p>
        </w:tc>
        <w:tc>
          <w:tcPr>
            <w:tcW w:w="254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от 0,7 до 1,0</w:t>
            </w:r>
          </w:p>
        </w:tc>
        <w:tc>
          <w:tcPr>
            <w:tcW w:w="297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85</w:t>
            </w:r>
          </w:p>
        </w:tc>
        <w:tc>
          <w:tcPr>
            <w:tcW w:w="255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15</w:t>
            </w:r>
          </w:p>
        </w:tc>
      </w:tr>
      <w:tr w:rsidR="00000000">
        <w:tc>
          <w:tcPr>
            <w:tcW w:w="992"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3</w:t>
            </w:r>
          </w:p>
        </w:tc>
        <w:tc>
          <w:tcPr>
            <w:tcW w:w="254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от 1,0 до 2,0</w:t>
            </w:r>
          </w:p>
        </w:tc>
        <w:tc>
          <w:tcPr>
            <w:tcW w:w="297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80</w:t>
            </w:r>
          </w:p>
        </w:tc>
        <w:tc>
          <w:tcPr>
            <w:tcW w:w="255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20</w:t>
            </w:r>
          </w:p>
        </w:tc>
      </w:tr>
    </w:tbl>
    <w:p w:rsidR="00000000" w:rsidRDefault="00A5144A">
      <w:pPr>
        <w:pStyle w:val="ConsPlusNormal"/>
        <w:ind w:firstLine="540"/>
        <w:jc w:val="both"/>
      </w:pPr>
    </w:p>
    <w:p w:rsidR="00000000" w:rsidRDefault="00A5144A">
      <w:pPr>
        <w:pStyle w:val="ConsPlusNormal"/>
        <w:ind w:firstLine="540"/>
        <w:jc w:val="both"/>
      </w:pPr>
      <w:r>
        <w:t>Уровень софинансирования из бюджета автономного округа устанавливается от годового объема бюджетных обязательств на мероприятия по реализации полномочий в сфере жилищно-коммунального комплекса не более 90% для 1 группы, 85% для 2 группы, 80% для 3 группы.</w:t>
      </w:r>
    </w:p>
    <w:p w:rsidR="00000000" w:rsidRDefault="00A5144A">
      <w:pPr>
        <w:pStyle w:val="ConsPlusNormal"/>
        <w:spacing w:before="240"/>
        <w:ind w:firstLine="540"/>
        <w:jc w:val="both"/>
      </w:pPr>
      <w:r>
        <w:t>Уровень софинансирования на мероприятия по реализации полномочий в сфере жилищно-коммунального комплекса из бюджета муниципального образования автономного округа ежегодно должен составлять не менее 10% для 1 группы, 15% для 2 группы, 20% для 3 группы годов</w:t>
      </w:r>
      <w:r>
        <w:t>ого объема бюджетных инвестиций.</w:t>
      </w:r>
    </w:p>
    <w:p w:rsidR="00000000" w:rsidRDefault="00A5144A">
      <w:pPr>
        <w:pStyle w:val="ConsPlusNormal"/>
        <w:spacing w:before="240"/>
        <w:ind w:firstLine="540"/>
        <w:jc w:val="both"/>
      </w:pPr>
      <w:r>
        <w:t>4. Распределение Субсидии на очередной финансовый год и на плановый период осуществляет Депжкк и энергетики Югры между муниципальными образованиями автономного округа по формуле:</w:t>
      </w:r>
    </w:p>
    <w:p w:rsidR="00000000" w:rsidRDefault="00A5144A">
      <w:pPr>
        <w:pStyle w:val="ConsPlusNormal"/>
        <w:ind w:firstLine="540"/>
        <w:jc w:val="both"/>
      </w:pPr>
    </w:p>
    <w:p w:rsidR="00000000" w:rsidRDefault="00A5144A">
      <w:pPr>
        <w:pStyle w:val="ConsPlusNormal"/>
        <w:ind w:firstLine="540"/>
        <w:jc w:val="both"/>
      </w:pPr>
      <w:r>
        <w:t>P_i = V x d_(i),</w:t>
      </w:r>
    </w:p>
    <w:p w:rsidR="00000000" w:rsidRDefault="00A5144A">
      <w:pPr>
        <w:pStyle w:val="ConsPlusNormal"/>
        <w:ind w:firstLine="540"/>
        <w:jc w:val="both"/>
      </w:pPr>
    </w:p>
    <w:p w:rsidR="00000000" w:rsidRDefault="00A5144A">
      <w:pPr>
        <w:pStyle w:val="ConsPlusNormal"/>
        <w:ind w:firstLine="540"/>
        <w:jc w:val="both"/>
      </w:pPr>
      <w:r>
        <w:t>где:</w:t>
      </w:r>
    </w:p>
    <w:p w:rsidR="00000000" w:rsidRDefault="00A5144A">
      <w:pPr>
        <w:pStyle w:val="ConsPlusNormal"/>
        <w:spacing w:before="240"/>
        <w:ind w:firstLine="540"/>
        <w:jc w:val="both"/>
      </w:pPr>
      <w:r>
        <w:t>Pi - объем Субсидии,</w:t>
      </w:r>
      <w:r>
        <w:t xml:space="preserve"> предусмотренный на очередной финансовый год в составе расходов бюджета автономного округа, тыс. руб.;</w:t>
      </w:r>
    </w:p>
    <w:p w:rsidR="00000000" w:rsidRDefault="00A5144A">
      <w:pPr>
        <w:pStyle w:val="ConsPlusNormal"/>
        <w:spacing w:before="240"/>
        <w:ind w:firstLine="540"/>
        <w:jc w:val="both"/>
      </w:pPr>
      <w:r>
        <w:t>V - общий объем Субсидии, предусмотренный на очередной финансовый год в составе расходов бюджета автономного округа, тыс. руб.;</w:t>
      </w:r>
    </w:p>
    <w:p w:rsidR="00000000" w:rsidRDefault="00A5144A">
      <w:pPr>
        <w:pStyle w:val="ConsPlusNormal"/>
        <w:spacing w:before="240"/>
        <w:ind w:firstLine="540"/>
        <w:jc w:val="both"/>
      </w:pPr>
      <w:r>
        <w:t xml:space="preserve">di - доля соотношения ветхих сетей по i-му муниципальному образованию автономного округа от общей протяженности сетей теплоснабжения, водоснабжения и водоотведения по i-му </w:t>
      </w:r>
      <w:r>
        <w:lastRenderedPageBreak/>
        <w:t>муниципальному образованию автономного округа в процентах.</w:t>
      </w:r>
    </w:p>
    <w:p w:rsidR="00000000" w:rsidRDefault="00A5144A">
      <w:pPr>
        <w:pStyle w:val="ConsPlusNormal"/>
        <w:spacing w:before="240"/>
        <w:ind w:firstLine="540"/>
        <w:jc w:val="both"/>
      </w:pPr>
      <w:r>
        <w:t>4.1. Доля соотношения вет</w:t>
      </w:r>
      <w:r>
        <w:t>хих сетей по i-му муниципальному образованию автономного округа от общей протяженности сетей теплоснабжения, водоснабжения и водоотведения по i-му муниципальному образованию автономного округа определяется по формуле:</w:t>
      </w:r>
    </w:p>
    <w:p w:rsidR="00000000" w:rsidRDefault="00A5144A">
      <w:pPr>
        <w:pStyle w:val="ConsPlusNormal"/>
        <w:ind w:firstLine="540"/>
        <w:jc w:val="both"/>
      </w:pPr>
    </w:p>
    <w:p w:rsidR="00000000" w:rsidRPr="0056784F" w:rsidRDefault="00A5144A">
      <w:pPr>
        <w:pStyle w:val="ConsPlusNormal"/>
        <w:ind w:firstLine="540"/>
        <w:jc w:val="both"/>
        <w:rPr>
          <w:lang w:val="en-US"/>
        </w:rPr>
      </w:pPr>
      <w:r w:rsidRPr="0056784F">
        <w:rPr>
          <w:lang w:val="en-US"/>
        </w:rPr>
        <w:t>d_i = R_i / R_</w:t>
      </w:r>
      <w:r>
        <w:t>общие</w:t>
      </w:r>
      <w:r w:rsidRPr="0056784F">
        <w:rPr>
          <w:lang w:val="en-US"/>
        </w:rPr>
        <w:t>,</w:t>
      </w:r>
    </w:p>
    <w:p w:rsidR="00000000" w:rsidRPr="0056784F" w:rsidRDefault="00A5144A">
      <w:pPr>
        <w:pStyle w:val="ConsPlusNormal"/>
        <w:ind w:firstLine="540"/>
        <w:jc w:val="both"/>
        <w:rPr>
          <w:lang w:val="en-US"/>
        </w:rPr>
      </w:pPr>
    </w:p>
    <w:p w:rsidR="00000000" w:rsidRDefault="00A5144A">
      <w:pPr>
        <w:pStyle w:val="ConsPlusNormal"/>
        <w:ind w:firstLine="540"/>
        <w:jc w:val="both"/>
      </w:pPr>
      <w:r>
        <w:t>где:</w:t>
      </w:r>
    </w:p>
    <w:p w:rsidR="00000000" w:rsidRDefault="00A5144A">
      <w:pPr>
        <w:pStyle w:val="ConsPlusNormal"/>
        <w:spacing w:before="240"/>
        <w:ind w:firstLine="540"/>
        <w:jc w:val="both"/>
      </w:pPr>
      <w:r>
        <w:t xml:space="preserve">di - доля </w:t>
      </w:r>
      <w:r>
        <w:t>соотношения ветхих сетей по i-му муниципальному образованию автономного округа от общей протяженности сетей теплоснабжения, водоснабжения и водоотведения по i-му муниципальному образованию автономного округа в процентах;</w:t>
      </w:r>
    </w:p>
    <w:p w:rsidR="00000000" w:rsidRDefault="00A5144A">
      <w:pPr>
        <w:pStyle w:val="ConsPlusNormal"/>
        <w:spacing w:before="240"/>
        <w:ind w:firstLine="540"/>
        <w:jc w:val="both"/>
      </w:pPr>
      <w:r>
        <w:t>Ri - соотношение ветхих сетей по i-</w:t>
      </w:r>
      <w:r>
        <w:t>му муниципальному образованию автономного округа от общей протяженности сетей теплоснабжения, водоснабжения и водоотведения по i-му муниципальному образованию автономного округа в процентах;</w:t>
      </w:r>
    </w:p>
    <w:p w:rsidR="00000000" w:rsidRDefault="00A5144A">
      <w:pPr>
        <w:pStyle w:val="ConsPlusNormal"/>
        <w:spacing w:before="240"/>
        <w:ind w:firstLine="540"/>
        <w:jc w:val="both"/>
      </w:pPr>
      <w:r>
        <w:t>Rобщие - сумма соотношений ветхих сетей по всем муниципальным обр</w:t>
      </w:r>
      <w:r>
        <w:t>азованиям автономного округа от общей протяженности ветхих сетей теплоснабжения, водоснабжения и водоотведения в процентах.</w:t>
      </w:r>
    </w:p>
    <w:p w:rsidR="00000000" w:rsidRDefault="00A5144A">
      <w:pPr>
        <w:pStyle w:val="ConsPlusNormal"/>
        <w:spacing w:before="240"/>
        <w:ind w:firstLine="540"/>
        <w:jc w:val="both"/>
      </w:pPr>
      <w:r>
        <w:t>4.2. Соотношение ветхих сетей по i-му муниципальному образованию автономного округа от общей протяженности сетей теплоснабжения, вод</w:t>
      </w:r>
      <w:r>
        <w:t>оснабжения и водоотведения по i-му муниципальному образованию автономного округа определяется по формуле:</w:t>
      </w:r>
    </w:p>
    <w:p w:rsidR="00000000" w:rsidRDefault="00A5144A">
      <w:pPr>
        <w:pStyle w:val="ConsPlusNormal"/>
        <w:ind w:firstLine="540"/>
        <w:jc w:val="both"/>
      </w:pPr>
    </w:p>
    <w:p w:rsidR="00000000" w:rsidRPr="0056784F" w:rsidRDefault="00A5144A">
      <w:pPr>
        <w:pStyle w:val="ConsPlusNormal"/>
        <w:ind w:firstLine="540"/>
        <w:jc w:val="both"/>
        <w:rPr>
          <w:lang w:val="en-US"/>
        </w:rPr>
      </w:pPr>
      <w:r w:rsidRPr="0056784F">
        <w:rPr>
          <w:lang w:val="en-US"/>
        </w:rPr>
        <w:t>R_i = R_tvi / R_tvoi</w:t>
      </w:r>
    </w:p>
    <w:p w:rsidR="00000000" w:rsidRPr="0056784F" w:rsidRDefault="00A5144A">
      <w:pPr>
        <w:pStyle w:val="ConsPlusNormal"/>
        <w:ind w:firstLine="540"/>
        <w:jc w:val="both"/>
        <w:rPr>
          <w:lang w:val="en-US"/>
        </w:rPr>
      </w:pPr>
    </w:p>
    <w:p w:rsidR="00000000" w:rsidRDefault="00A5144A">
      <w:pPr>
        <w:pStyle w:val="ConsPlusNormal"/>
        <w:ind w:firstLine="540"/>
        <w:jc w:val="both"/>
      </w:pPr>
      <w:r>
        <w:t>где:</w:t>
      </w:r>
    </w:p>
    <w:p w:rsidR="00000000" w:rsidRDefault="00A5144A">
      <w:pPr>
        <w:pStyle w:val="ConsPlusNormal"/>
        <w:spacing w:before="240"/>
        <w:ind w:firstLine="540"/>
        <w:jc w:val="both"/>
      </w:pPr>
      <w:r>
        <w:t>Ri - соотношение ветхих сетей по i-му муниципальному образованию от общей протяженности сетей теплоснабжения, водоснабжени</w:t>
      </w:r>
      <w:r>
        <w:t>я и водоотведения по i-му муниципальному образованию в процентах;</w:t>
      </w:r>
    </w:p>
    <w:p w:rsidR="00000000" w:rsidRDefault="00A5144A">
      <w:pPr>
        <w:pStyle w:val="ConsPlusNormal"/>
        <w:spacing w:before="240"/>
        <w:ind w:firstLine="540"/>
        <w:jc w:val="both"/>
      </w:pPr>
      <w:r>
        <w:t>Rtvi - общая протяженность ветхих сетей теплоснабжения, водоснабжения и водоотведения i-го муниципального образования в километрах;</w:t>
      </w:r>
    </w:p>
    <w:p w:rsidR="00000000" w:rsidRDefault="00A5144A">
      <w:pPr>
        <w:pStyle w:val="ConsPlusNormal"/>
        <w:spacing w:before="240"/>
        <w:ind w:firstLine="540"/>
        <w:jc w:val="both"/>
      </w:pPr>
      <w:r>
        <w:t>Rtvoi - общая протяженность сетей теплоснабжения, водоснаб</w:t>
      </w:r>
      <w:r>
        <w:t>жения и водоотведения i-го муниципального образования в километрах;</w:t>
      </w:r>
    </w:p>
    <w:p w:rsidR="00000000" w:rsidRDefault="00A5144A">
      <w:pPr>
        <w:pStyle w:val="ConsPlusNormal"/>
        <w:spacing w:before="240"/>
        <w:ind w:firstLine="540"/>
        <w:jc w:val="both"/>
      </w:pPr>
      <w:r>
        <w:t>Расчет Субсидии осуществляется по данным Управления Федеральной службы государственной статистики по Тюменской области, автономному округу и Ямало-Ненецкому автономному округу (1-ТЕП, 1-во</w:t>
      </w:r>
      <w:r>
        <w:t>допровод, 1-канализация) по состоянию на 1 января текущего финансового года, в котором осуществляется разработка проекта бюджета автономного округа на очередной финансовый год и на плановый период.</w:t>
      </w:r>
    </w:p>
    <w:p w:rsidR="00000000" w:rsidRDefault="00A5144A">
      <w:pPr>
        <w:pStyle w:val="ConsPlusNormal"/>
        <w:spacing w:before="240"/>
        <w:ind w:firstLine="540"/>
        <w:jc w:val="both"/>
      </w:pPr>
      <w:r>
        <w:t>При распределении объемов финансовых средств Субсидии межд</w:t>
      </w:r>
      <w:r>
        <w:t>у муниципальными образованиями автономного округа на очередной финансовый год и на плановый период, объем средств по муниципальному образованию автономного округа не должен превышать 40000 тыс. рублей.</w:t>
      </w:r>
    </w:p>
    <w:p w:rsidR="00000000" w:rsidRDefault="00A5144A">
      <w:pPr>
        <w:pStyle w:val="ConsPlusNormal"/>
        <w:spacing w:before="240"/>
        <w:ind w:firstLine="540"/>
        <w:jc w:val="both"/>
      </w:pPr>
      <w:r>
        <w:t>4.3. В случае наличия объемов Субсидии, образовавшихся</w:t>
      </w:r>
      <w:r>
        <w:t xml:space="preserve"> в результате экономии при реализации мероприятий Государственной программы и (или) выделения дополнительных объемов Субсидии из бюджета автономного округа, распределение субсидии между муниципальными образованиями автономного округа осуществляется на осно</w:t>
      </w:r>
      <w:r>
        <w:t xml:space="preserve">вании заявленных муниципальными </w:t>
      </w:r>
      <w:r>
        <w:lastRenderedPageBreak/>
        <w:t>образованиями автономного округа потребностей в дополнительных объемах Субсидии по следующей формуле:</w:t>
      </w:r>
    </w:p>
    <w:p w:rsidR="00000000" w:rsidRDefault="00A5144A">
      <w:pPr>
        <w:pStyle w:val="ConsPlusNormal"/>
        <w:ind w:firstLine="540"/>
        <w:jc w:val="both"/>
      </w:pPr>
    </w:p>
    <w:p w:rsidR="00000000" w:rsidRDefault="005D3E81">
      <w:pPr>
        <w:pStyle w:val="ConsPlusNormal"/>
        <w:ind w:firstLine="540"/>
        <w:jc w:val="both"/>
      </w:pPr>
      <w:r>
        <w:rPr>
          <w:noProof/>
          <w:position w:val="-33"/>
        </w:rPr>
        <w:drawing>
          <wp:inline distT="0" distB="0" distL="0" distR="0">
            <wp:extent cx="1181100"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81100" cy="581025"/>
                    </a:xfrm>
                    <a:prstGeom prst="rect">
                      <a:avLst/>
                    </a:prstGeom>
                    <a:noFill/>
                    <a:ln>
                      <a:noFill/>
                    </a:ln>
                  </pic:spPr>
                </pic:pic>
              </a:graphicData>
            </a:graphic>
          </wp:inline>
        </w:drawing>
      </w:r>
      <w:r w:rsidR="00A5144A">
        <w:t>,</w:t>
      </w:r>
    </w:p>
    <w:p w:rsidR="00000000" w:rsidRDefault="00A5144A">
      <w:pPr>
        <w:pStyle w:val="ConsPlusNormal"/>
        <w:ind w:firstLine="540"/>
        <w:jc w:val="both"/>
      </w:pPr>
    </w:p>
    <w:p w:rsidR="00000000" w:rsidRDefault="00A5144A">
      <w:pPr>
        <w:pStyle w:val="ConsPlusNormal"/>
        <w:ind w:firstLine="540"/>
        <w:jc w:val="both"/>
      </w:pPr>
      <w:r>
        <w:t>где:</w:t>
      </w:r>
    </w:p>
    <w:p w:rsidR="00000000" w:rsidRDefault="00A5144A">
      <w:pPr>
        <w:pStyle w:val="ConsPlusNormal"/>
        <w:spacing w:before="240"/>
        <w:ind w:firstLine="540"/>
        <w:jc w:val="both"/>
      </w:pPr>
      <w:r>
        <w:t>S</w:t>
      </w:r>
      <w:r>
        <w:rPr>
          <w:vertAlign w:val="subscript"/>
        </w:rPr>
        <w:t>i</w:t>
      </w:r>
      <w:r>
        <w:t xml:space="preserve"> - размер Субсидии, установленный бюджету i-го муниципального образования а</w:t>
      </w:r>
      <w:r>
        <w:t>втономного округа, тыс. рублей;</w:t>
      </w:r>
    </w:p>
    <w:p w:rsidR="00000000" w:rsidRDefault="00A5144A">
      <w:pPr>
        <w:pStyle w:val="ConsPlusNormal"/>
        <w:spacing w:before="240"/>
        <w:ind w:firstLine="540"/>
        <w:jc w:val="both"/>
      </w:pPr>
      <w:r>
        <w:t>b</w:t>
      </w:r>
      <w:r>
        <w:rPr>
          <w:vertAlign w:val="subscript"/>
        </w:rPr>
        <w:t>i</w:t>
      </w:r>
      <w:r>
        <w:t xml:space="preserve"> - размер Субсидии, заявленный i-м муниципальным образованием в обращении о потребности в дополнительных объемах субсидии, тыс. рублей;</w:t>
      </w:r>
    </w:p>
    <w:p w:rsidR="00000000" w:rsidRDefault="00A5144A">
      <w:pPr>
        <w:pStyle w:val="ConsPlusNormal"/>
        <w:spacing w:before="240"/>
        <w:ind w:firstLine="540"/>
        <w:jc w:val="both"/>
      </w:pPr>
      <w:r>
        <w:t>S</w:t>
      </w:r>
      <w:r>
        <w:rPr>
          <w:vertAlign w:val="subscript"/>
        </w:rPr>
        <w:t>общ.</w:t>
      </w:r>
      <w:r>
        <w:t xml:space="preserve"> - общий размер Субсидии, предусмотренный в бюджете автономного округа, тыс. рубл</w:t>
      </w:r>
      <w:r>
        <w:t>ей;</w:t>
      </w:r>
    </w:p>
    <w:p w:rsidR="00000000" w:rsidRDefault="00A5144A">
      <w:pPr>
        <w:pStyle w:val="ConsPlusNormal"/>
        <w:spacing w:before="240"/>
        <w:ind w:firstLine="540"/>
        <w:jc w:val="both"/>
      </w:pPr>
      <w:r>
        <w:t>i - номер муниципального образования;</w:t>
      </w:r>
    </w:p>
    <w:p w:rsidR="00000000" w:rsidRDefault="00A5144A">
      <w:pPr>
        <w:pStyle w:val="ConsPlusNormal"/>
        <w:spacing w:before="240"/>
        <w:ind w:firstLine="540"/>
        <w:jc w:val="both"/>
      </w:pPr>
      <w:r>
        <w:t>n - количество муниципальных образований.</w:t>
      </w:r>
    </w:p>
    <w:p w:rsidR="00000000" w:rsidRDefault="00A5144A">
      <w:pPr>
        <w:pStyle w:val="ConsPlusNormal"/>
        <w:spacing w:before="240"/>
        <w:ind w:firstLine="540"/>
        <w:jc w:val="both"/>
      </w:pPr>
      <w:r>
        <w:t>Заявка муниципальных образований автономного округа о дополнительном объеме Субсидии должна содержать сведения об объекте, на которы</w:t>
      </w:r>
      <w:r>
        <w:t>й планируется ее получение, информацию о наличии заключения о проверке достоверности определения сметной стоимости объекта, информацию о заключенном муниципальном контракте на выполнение работ по капитальному ремонту (с заменой) систем газораспределения, т</w:t>
      </w:r>
      <w:r>
        <w:t>еплоснабжения, водоснабжения и водоотведения (при наличии).</w:t>
      </w:r>
    </w:p>
    <w:p w:rsidR="00000000" w:rsidRDefault="00A5144A">
      <w:pPr>
        <w:pStyle w:val="ConsPlusNormal"/>
        <w:spacing w:before="240"/>
        <w:ind w:firstLine="540"/>
        <w:jc w:val="both"/>
      </w:pPr>
      <w:r>
        <w:t>В случае если заявка муниципального образования автономного округа в дополнительном объеме Субсидии не содержит необходимой информации, такая заявка в распределении дополнительного объема Субсидии</w:t>
      </w:r>
      <w:r>
        <w:t xml:space="preserve"> по муниципальным образованиям автономного округа не учитывается.</w:t>
      </w:r>
    </w:p>
    <w:p w:rsidR="00000000" w:rsidRDefault="00A5144A">
      <w:pPr>
        <w:pStyle w:val="ConsPlusNormal"/>
        <w:spacing w:before="240"/>
        <w:ind w:firstLine="540"/>
        <w:jc w:val="both"/>
      </w:pPr>
      <w:r>
        <w:t xml:space="preserve">5. Перераспределение Субсидии между муниципальными образованиями осуществляется в соответствии с </w:t>
      </w:r>
      <w:hyperlink r:id="rId62" w:history="1">
        <w:r>
          <w:rPr>
            <w:color w:val="0000FF"/>
          </w:rPr>
          <w:t>пос</w:t>
        </w:r>
        <w:r>
          <w:rPr>
            <w:color w:val="0000FF"/>
          </w:rPr>
          <w:t>тановлением</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 в случае если на выделенный муниципаль</w:t>
      </w:r>
      <w:r>
        <w:t>ному образованию автономного округа объем Субсидии по состоянию на 1 июля текущего финансового года не заключены:</w:t>
      </w:r>
    </w:p>
    <w:p w:rsidR="00000000" w:rsidRDefault="00A5144A">
      <w:pPr>
        <w:pStyle w:val="ConsPlusNormal"/>
        <w:spacing w:before="240"/>
        <w:ind w:firstLine="540"/>
        <w:jc w:val="both"/>
      </w:pPr>
      <w:r>
        <w:t>договор на проведение государственной экспертизы проверки достоверности определения сметной стоимости работ по капитальному ремонту (с заменой</w:t>
      </w:r>
      <w:r>
        <w:t>) систем газораспределения, теплоснабжения, водоснабжения и водоотведения в том числе с использованием композитных материалов;</w:t>
      </w:r>
    </w:p>
    <w:p w:rsidR="00000000" w:rsidRDefault="00A5144A">
      <w:pPr>
        <w:pStyle w:val="ConsPlusNormal"/>
        <w:spacing w:before="240"/>
        <w:ind w:firstLine="540"/>
        <w:jc w:val="both"/>
      </w:pPr>
      <w:r>
        <w:t>договор на проведение государственной экспертизы проектной документации и (или) результатов инженерных изысканий, проверки достов</w:t>
      </w:r>
      <w:r>
        <w:t>ерности определения сметной стоимости по созданию и (или) реконструкции (модернизации) объекта концессионного соглашения в случае принятия решения о предоставлении Субсидии на софинансирование расходов, финансируемых за счет средств концедента;</w:t>
      </w:r>
    </w:p>
    <w:p w:rsidR="00000000" w:rsidRDefault="00A5144A">
      <w:pPr>
        <w:pStyle w:val="ConsPlusNormal"/>
        <w:spacing w:before="240"/>
        <w:ind w:firstLine="540"/>
        <w:jc w:val="both"/>
      </w:pPr>
      <w:r>
        <w:t>муниципальн</w:t>
      </w:r>
      <w:r>
        <w:t>ый контракт (договор) по результатам закупки товаров, работ и услуг для обеспечения муниципальных нужд в целях реализации муниципальных программ по капитальному ремонту (с заменой) систем газораспределения, теплоснабжения, водоснабжения и водоотведения в т</w:t>
      </w:r>
      <w:r>
        <w:t>ом числе с использованием композитных материалов;</w:t>
      </w:r>
    </w:p>
    <w:p w:rsidR="00000000" w:rsidRDefault="00A5144A">
      <w:pPr>
        <w:pStyle w:val="ConsPlusNormal"/>
        <w:spacing w:before="240"/>
        <w:ind w:firstLine="540"/>
        <w:jc w:val="both"/>
      </w:pPr>
      <w:r>
        <w:lastRenderedPageBreak/>
        <w:t>соглашение о предоставлении субсидии из бюджета муниципального образования автономного округа единой теплоснабжающей организации в системе теплоснабжения и (или) единой гарантирующей организации в системе в</w:t>
      </w:r>
      <w:r>
        <w:t>одоснабжения и водоотведения на выполнение работ по капитальному ремонту (с заменой) систем газораспределения, теплоснабжения, водоснабжения и водоотведения в том числе с использованием композитных материалов;</w:t>
      </w:r>
    </w:p>
    <w:p w:rsidR="00000000" w:rsidRDefault="00A5144A">
      <w:pPr>
        <w:pStyle w:val="ConsPlusNormal"/>
        <w:spacing w:before="240"/>
        <w:ind w:firstLine="540"/>
        <w:jc w:val="both"/>
      </w:pPr>
      <w:r>
        <w:t>соглашение о предоставлении субсидии из бюджет</w:t>
      </w:r>
      <w:r>
        <w:t>а муниципального образования автономного округа концессионеру в случае принятия решения о предоставлении Субсидии на софинансирование расходов, финансируемых за счет средств концедента на создание и (или) реконструкцию (модернизацию) объекта концессионного</w:t>
      </w:r>
      <w:r>
        <w:t xml:space="preserve"> соглашения.</w:t>
      </w:r>
    </w:p>
    <w:p w:rsidR="00000000" w:rsidRDefault="00A5144A">
      <w:pPr>
        <w:pStyle w:val="ConsPlusNormal"/>
        <w:spacing w:before="240"/>
        <w:ind w:firstLine="540"/>
        <w:jc w:val="both"/>
      </w:pPr>
      <w:r>
        <w:t>6. Субсидии предоставляются бюджетам муниципальных образований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w:t>
      </w:r>
      <w:r>
        <w:t>ановленном порядке на реализацию государственной программы.</w:t>
      </w:r>
    </w:p>
    <w:p w:rsidR="00000000" w:rsidRDefault="00A5144A">
      <w:pPr>
        <w:pStyle w:val="ConsPlusNormal"/>
        <w:spacing w:before="240"/>
        <w:ind w:firstLine="540"/>
        <w:jc w:val="both"/>
      </w:pPr>
      <w:r>
        <w:t>7. Субсидия предоставляется на основании соглашения, подготавливаемого (формируемого) и заключаемого в государственной информационной системе автономного округа "Региональный электронный бюджет Юг</w:t>
      </w:r>
      <w:r>
        <w:t xml:space="preserve">ры" между Депжкк и энергетики Югры и муниципальным образованием автономного округа, по форме, утвержденной Департаментом финансов автономного округа в соответствии с </w:t>
      </w:r>
      <w:hyperlink r:id="rId63" w:history="1">
        <w:r>
          <w:rPr>
            <w:color w:val="0000FF"/>
          </w:rPr>
          <w:t>приказом</w:t>
        </w:r>
      </w:hyperlink>
      <w:r>
        <w:t xml:space="preserve"> от 30 января 2019 года N 2-нп "Об утверждении типовой формы соглашения о предоставлении субсидии местному бюджету из бюджета Ханты-Мансийского автономного округа - Югры".</w:t>
      </w:r>
    </w:p>
    <w:p w:rsidR="00000000" w:rsidRDefault="00A5144A">
      <w:pPr>
        <w:pStyle w:val="ConsPlusNormal"/>
        <w:spacing w:before="240"/>
        <w:ind w:firstLine="540"/>
        <w:jc w:val="both"/>
      </w:pPr>
      <w:r>
        <w:t>В случае обнаружения уполномоченными органами государственной власти факт</w:t>
      </w:r>
      <w:r>
        <w:t>ов нарушения муниципальными образованиями бюджетного законодательства в части использования Субсидии в предыдущие годы соглашения о предоставлении Субсидии с такими муниципальными образованиями не заключаются до устранения им выявленных нарушений.</w:t>
      </w:r>
    </w:p>
    <w:p w:rsidR="00000000" w:rsidRDefault="00A5144A">
      <w:pPr>
        <w:pStyle w:val="ConsPlusNormal"/>
        <w:spacing w:before="240"/>
        <w:ind w:firstLine="540"/>
        <w:jc w:val="both"/>
      </w:pPr>
      <w:r>
        <w:t>8. Услов</w:t>
      </w:r>
      <w:r>
        <w:t>ия предоставления Субсидии, направляемой муниципальным образованиям автономного округа на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000000" w:rsidRDefault="00A5144A">
      <w:pPr>
        <w:pStyle w:val="ConsPlusNormal"/>
        <w:spacing w:before="240"/>
        <w:ind w:firstLine="540"/>
        <w:jc w:val="both"/>
      </w:pPr>
      <w:r>
        <w:t>8.1. В целях</w:t>
      </w:r>
      <w:r>
        <w:t xml:space="preserve"> обеспечения бесперебойной работы в осенне-зимний период муниципальным образованиям автономного округа предоставляется Субсидия.</w:t>
      </w:r>
    </w:p>
    <w:p w:rsidR="00000000" w:rsidRDefault="00A5144A">
      <w:pPr>
        <w:pStyle w:val="ConsPlusNormal"/>
        <w:spacing w:before="240"/>
        <w:ind w:firstLine="540"/>
        <w:jc w:val="both"/>
      </w:pPr>
      <w:r>
        <w:t>Капитальным ремонтом (с заменой) систем газораспределения, теплоснабжения, водоснабжения и водоотведения (далее также - капитал</w:t>
      </w:r>
      <w:r>
        <w:t>ьный ремонт) является замена существующих объектов систем газораспределения, теплоснабжения, водоснабжения и водоотведения, являющихся муниципальным имуществом, в том числе с изменениями параметров линейных объектов (сетей газоснабжения, теплоснабжения, во</w:t>
      </w:r>
      <w:r>
        <w:t>доснабжения и водоотведения)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w:t>
      </w:r>
      <w:r>
        <w:t xml:space="preserve">хранных зон таких объектов, если иное не предусмотрено Градостроительным </w:t>
      </w:r>
      <w:hyperlink r:id="rId64" w:history="1">
        <w:r>
          <w:rPr>
            <w:color w:val="0000FF"/>
          </w:rPr>
          <w:t>кодексом</w:t>
        </w:r>
      </w:hyperlink>
      <w:r>
        <w:t xml:space="preserve"> Российской Федерации, а также замена устаревшего и неработающего оборудования на боле</w:t>
      </w:r>
      <w:r>
        <w:t>е современное с установкой дополнительного оборудования (узлов, агрегатов) позволяющего улучшить качество и надежность предоставляемых коммунальных услуг.</w:t>
      </w:r>
    </w:p>
    <w:p w:rsidR="00000000" w:rsidRDefault="00A5144A">
      <w:pPr>
        <w:pStyle w:val="ConsPlusNormal"/>
        <w:spacing w:before="240"/>
        <w:ind w:firstLine="540"/>
        <w:jc w:val="both"/>
      </w:pPr>
      <w:r>
        <w:t>Понятие систем газораспределения, теплоснабжения, водоснабжения и водоотведения используется в значен</w:t>
      </w:r>
      <w:r>
        <w:t>ии, определенном законодательством Российской Федерации.</w:t>
      </w:r>
    </w:p>
    <w:p w:rsidR="00000000" w:rsidRDefault="00A5144A">
      <w:pPr>
        <w:pStyle w:val="ConsPlusNormal"/>
        <w:spacing w:before="240"/>
        <w:ind w:firstLine="540"/>
        <w:jc w:val="both"/>
      </w:pPr>
      <w:r>
        <w:t xml:space="preserve">8.2. В целях установления объемов проведения капитального ремонта муниципальные образования автономного округа утверждают планы мероприятий на очередной трехлетний период </w:t>
      </w:r>
      <w:r>
        <w:lastRenderedPageBreak/>
        <w:t>по капитальному ремонту (с з</w:t>
      </w:r>
      <w:r>
        <w:t>аменой) систем газораспределения, теплоснабжения, водоснабжения и водоотведения, в том числе с использованием композитных материалов (далее - муниципальный план), в которых предусматривают в том числе замену ветхих сетей газоснабжения, теплоснабжения, водо</w:t>
      </w:r>
      <w:r>
        <w:t>снабжения и водоотведения.</w:t>
      </w:r>
    </w:p>
    <w:p w:rsidR="00000000" w:rsidRDefault="00A5144A">
      <w:pPr>
        <w:pStyle w:val="ConsPlusNormal"/>
        <w:spacing w:before="240"/>
        <w:ind w:firstLine="540"/>
        <w:jc w:val="both"/>
      </w:pPr>
      <w:r>
        <w:t>8.3. Субсидия предоставляется при выполнении следующих условий:</w:t>
      </w:r>
    </w:p>
    <w:p w:rsidR="00000000" w:rsidRDefault="00A5144A">
      <w:pPr>
        <w:pStyle w:val="ConsPlusNormal"/>
        <w:spacing w:before="240"/>
        <w:ind w:firstLine="540"/>
        <w:jc w:val="both"/>
      </w:pPr>
      <w:r>
        <w:t>а) наличие муниципального правового акта об утверждении перечня мероприятий (объектов), в целях софинансирования которых предоставляется Субсидия;</w:t>
      </w:r>
    </w:p>
    <w:p w:rsidR="00000000" w:rsidRDefault="00A5144A">
      <w:pPr>
        <w:pStyle w:val="ConsPlusNormal"/>
        <w:spacing w:before="240"/>
        <w:ind w:firstLine="540"/>
        <w:jc w:val="both"/>
      </w:pPr>
      <w:r>
        <w:t>б) наличие в местн</w:t>
      </w:r>
      <w:r>
        <w:t>ом бюджете (сводной бюджетной росписи местного бюджета) бюджетных ассигнований на исполнение расходных обязательств муниципального образования автономного округа, в целях софинансирования которых предоставляется Субсидия, в объеме, необходимом для их испол</w:t>
      </w:r>
      <w:r>
        <w:t>нения, включая размер планируемой к предоставлению из бюджета автономного округа Субсидии;</w:t>
      </w:r>
    </w:p>
    <w:p w:rsidR="00000000" w:rsidRDefault="00A5144A">
      <w:pPr>
        <w:pStyle w:val="ConsPlusNormal"/>
        <w:spacing w:before="240"/>
        <w:ind w:firstLine="540"/>
        <w:jc w:val="both"/>
      </w:pPr>
      <w:r>
        <w:t>в) наличие утвержденного главой муниципального образования автономного округа плана мероприятий по капитальному ремонту (с заменой) систем газораспределения, теплосн</w:t>
      </w:r>
      <w:r>
        <w:t>абжения, водоснабжения и водоотведения, в том числе с использованием композитных материалов на текущий финансовый год, в целях софинансирования, которых предоставляется Субсидия, в который включаются мероприятия стоимостью свыше 2 миллионов рублей;</w:t>
      </w:r>
    </w:p>
    <w:p w:rsidR="00000000" w:rsidRDefault="00A5144A">
      <w:pPr>
        <w:pStyle w:val="ConsPlusNormal"/>
        <w:spacing w:before="240"/>
        <w:ind w:firstLine="540"/>
        <w:jc w:val="both"/>
      </w:pPr>
      <w:r>
        <w:t>г) закл</w:t>
      </w:r>
      <w:r>
        <w:t>ючение до 1 февраля текущего года соглашения о предоставлении из бюджета автономного округа Субсидии местному бюджету, предусматривающего обязательства муниципального образования автономного округа по исполнению расходных обязательств, в целях софинансиров</w:t>
      </w:r>
      <w:r>
        <w:t>ания которых предоставляется Субсидия, и ответственность за неисполнение предусмотренных указанным соглашением обязательств.</w:t>
      </w:r>
    </w:p>
    <w:p w:rsidR="00000000" w:rsidRDefault="00A5144A">
      <w:pPr>
        <w:pStyle w:val="ConsPlusNormal"/>
        <w:spacing w:before="240"/>
        <w:ind w:firstLine="540"/>
        <w:jc w:val="both"/>
      </w:pPr>
      <w:bookmarkStart w:id="17" w:name="Par365"/>
      <w:bookmarkEnd w:id="17"/>
      <w:r>
        <w:t>8.4. Субсидия муниципальным образованиям автономного округа предоставляется за фактически выполненные объемы работ, под</w:t>
      </w:r>
      <w:r>
        <w:t>твержденные копиями следующих документов:</w:t>
      </w:r>
    </w:p>
    <w:p w:rsidR="00000000" w:rsidRDefault="00A5144A">
      <w:pPr>
        <w:pStyle w:val="ConsPlusNormal"/>
        <w:spacing w:before="240"/>
        <w:ind w:firstLine="540"/>
        <w:jc w:val="both"/>
      </w:pPr>
      <w:r>
        <w:t>а) общий журнал производства работ;</w:t>
      </w:r>
    </w:p>
    <w:p w:rsidR="00000000" w:rsidRDefault="00A5144A">
      <w:pPr>
        <w:pStyle w:val="ConsPlusNormal"/>
        <w:spacing w:before="240"/>
        <w:ind w:firstLine="540"/>
        <w:jc w:val="both"/>
      </w:pPr>
      <w:r>
        <w:t>б) журнал проверок;</w:t>
      </w:r>
    </w:p>
    <w:p w:rsidR="00000000" w:rsidRDefault="00A5144A">
      <w:pPr>
        <w:pStyle w:val="ConsPlusNormal"/>
        <w:spacing w:before="240"/>
        <w:ind w:firstLine="540"/>
        <w:jc w:val="both"/>
      </w:pPr>
      <w:r>
        <w:t>в) унифицированные формы КС-2 и КС-3;</w:t>
      </w:r>
    </w:p>
    <w:p w:rsidR="00000000" w:rsidRDefault="00A5144A">
      <w:pPr>
        <w:pStyle w:val="ConsPlusNormal"/>
        <w:spacing w:before="240"/>
        <w:ind w:firstLine="540"/>
        <w:jc w:val="both"/>
      </w:pPr>
      <w:r>
        <w:t>г) акт окончательной приемки выполненных работ по форме, утвержденной Депжкк и энергетики Югры;</w:t>
      </w:r>
    </w:p>
    <w:p w:rsidR="00000000" w:rsidRDefault="00A5144A">
      <w:pPr>
        <w:pStyle w:val="ConsPlusNormal"/>
        <w:spacing w:before="240"/>
        <w:ind w:firstLine="540"/>
        <w:jc w:val="both"/>
      </w:pPr>
      <w:r>
        <w:t>д) контракт (договор) на выполнение работ (при наличии);</w:t>
      </w:r>
    </w:p>
    <w:p w:rsidR="00000000" w:rsidRDefault="00A5144A">
      <w:pPr>
        <w:pStyle w:val="ConsPlusNormal"/>
        <w:spacing w:before="240"/>
        <w:ind w:firstLine="540"/>
        <w:jc w:val="both"/>
      </w:pPr>
      <w:r>
        <w:t>е) соглашение о предоставлении субсидии, заключенное между администрацией муниципального образования автономного округа и организациями коммунального комплекса (при наличии);</w:t>
      </w:r>
    </w:p>
    <w:p w:rsidR="00000000" w:rsidRDefault="00A5144A">
      <w:pPr>
        <w:pStyle w:val="ConsPlusNormal"/>
        <w:spacing w:before="240"/>
        <w:ind w:firstLine="540"/>
        <w:jc w:val="both"/>
      </w:pPr>
      <w:r>
        <w:t>ж) заключение о проверке</w:t>
      </w:r>
      <w:r>
        <w:t xml:space="preserve"> достоверности определения сметной стоимости (при наличии письменного отказа в проведении государственной экспертизы проверки достоверности определения сметной стоимости работ по капитальному ремонту (с заменой) систем газораспределения, теплоснабжения, во</w:t>
      </w:r>
      <w:r>
        <w:t>доснабжения и водоотведения, в том числе с использованием композитных материалов, муниципальным образованиям автономного округа необходимо обеспечить проведение негосударственной экспертизы проверки достоверности определения сметной стоимости таких работ);</w:t>
      </w:r>
    </w:p>
    <w:p w:rsidR="00000000" w:rsidRDefault="00A5144A">
      <w:pPr>
        <w:pStyle w:val="ConsPlusNormal"/>
        <w:spacing w:before="240"/>
        <w:ind w:firstLine="540"/>
        <w:jc w:val="both"/>
      </w:pPr>
      <w:r>
        <w:t>з) правоустанавливающие документы (свидетельство о регистрации права собственности на объект и/или выписку из реестра муниципальной собственности);</w:t>
      </w:r>
    </w:p>
    <w:p w:rsidR="00000000" w:rsidRDefault="00A5144A">
      <w:pPr>
        <w:pStyle w:val="ConsPlusNormal"/>
        <w:spacing w:before="240"/>
        <w:ind w:firstLine="540"/>
        <w:jc w:val="both"/>
      </w:pPr>
      <w:r>
        <w:lastRenderedPageBreak/>
        <w:t>и) локально-сметный расчет;</w:t>
      </w:r>
    </w:p>
    <w:p w:rsidR="00000000" w:rsidRDefault="00A5144A">
      <w:pPr>
        <w:pStyle w:val="ConsPlusNormal"/>
        <w:spacing w:before="240"/>
        <w:ind w:firstLine="540"/>
        <w:jc w:val="both"/>
      </w:pPr>
      <w:r>
        <w:t>к) документ-основание предоставления субсидии из бюджета муниципального образов</w:t>
      </w:r>
      <w:r>
        <w:t>ания автономного округа организации коммунального комплекса (при наличии);</w:t>
      </w:r>
    </w:p>
    <w:p w:rsidR="00000000" w:rsidRDefault="00A5144A">
      <w:pPr>
        <w:pStyle w:val="ConsPlusNormal"/>
        <w:spacing w:before="240"/>
        <w:ind w:firstLine="540"/>
        <w:jc w:val="both"/>
      </w:pPr>
      <w:r>
        <w:t>л) акт технического осмотра объекта системы газораспределения теплоснабжения, водоснабжения и водоотведения, свидетельствующий о необходимости выполнения капитального ремонта (с зам</w:t>
      </w:r>
      <w:r>
        <w:t>еной) систем газораспределения, теплоснабжения, водоснабжения и водоотведения, по форме, утвержденной Депжкк и энергетики Югры;</w:t>
      </w:r>
    </w:p>
    <w:p w:rsidR="00000000" w:rsidRDefault="00A5144A">
      <w:pPr>
        <w:pStyle w:val="ConsPlusNormal"/>
        <w:spacing w:before="240"/>
        <w:ind w:firstLine="540"/>
        <w:jc w:val="both"/>
      </w:pPr>
      <w:r>
        <w:t>м) фотоматериалы, фиксирующие выполнение работ;</w:t>
      </w:r>
    </w:p>
    <w:p w:rsidR="00000000" w:rsidRDefault="00A5144A">
      <w:pPr>
        <w:pStyle w:val="ConsPlusNormal"/>
        <w:spacing w:before="240"/>
        <w:ind w:firstLine="540"/>
        <w:jc w:val="both"/>
      </w:pPr>
      <w:r>
        <w:t>н) информация к заявке на кассовый расход (платежному поручению) на перечисление</w:t>
      </w:r>
      <w:r>
        <w:t xml:space="preserve"> межбюджетных трансфертов в форме субсидий из бюджета автономного округа в бюджет муниципального образования под фактическую потребность по </w:t>
      </w:r>
      <w:hyperlink r:id="rId65" w:history="1">
        <w:r>
          <w:rPr>
            <w:color w:val="0000FF"/>
          </w:rPr>
          <w:t>форме</w:t>
        </w:r>
      </w:hyperlink>
      <w:r>
        <w:t xml:space="preserve"> согласно приложению 6 к Порядку санкционирования оплаты денежных обязательств получателей средств бюджета автономного округа и главных администраторов источников финансирования дефицита бюджета автономного округа, утвержденному приказом Департамента фи</w:t>
      </w:r>
      <w:r>
        <w:t>нансов автономного округа (далее - информация к заявке).</w:t>
      </w:r>
    </w:p>
    <w:p w:rsidR="00000000" w:rsidRDefault="00A5144A">
      <w:pPr>
        <w:pStyle w:val="ConsPlusNormal"/>
        <w:spacing w:before="240"/>
        <w:ind w:firstLine="540"/>
        <w:jc w:val="both"/>
      </w:pPr>
      <w:r>
        <w:t>8.5. Муниципальные образования автономного округа с привлечением представителей общественных советов по вопросам жилищно-коммунального хозяйства осуществляют контроль выполнения работ путем осмотра н</w:t>
      </w:r>
      <w:r>
        <w:t>е реже 1 раза в 10 календарных дней, с занесением результатов в журнал проверок, а также подписывают акты окончательной приемки выполненных работ.</w:t>
      </w:r>
    </w:p>
    <w:p w:rsidR="00000000" w:rsidRDefault="00A5144A">
      <w:pPr>
        <w:pStyle w:val="ConsPlusNormal"/>
        <w:spacing w:before="240"/>
        <w:ind w:firstLine="540"/>
        <w:jc w:val="both"/>
      </w:pPr>
      <w:r>
        <w:t>8.6. В целях осуществления проверки соблюдения условий предоставления Субсидии муниципальные образования авто</w:t>
      </w:r>
      <w:r>
        <w:t xml:space="preserve">номного округа посредством системы электронного документооборота представляют в Депжкк и энергетики Югры документы в соответствии с </w:t>
      </w:r>
      <w:hyperlink w:anchor="Par365" w:tooltip="8.4. Субсидия муниципальным образованиям автономного округа предоставляется за фактически выполненные объемы работ, подтвержденные копиями следующих документов:" w:history="1">
        <w:r>
          <w:rPr>
            <w:color w:val="0000FF"/>
          </w:rPr>
          <w:t>подпунктом 8.4 пункта 8</w:t>
        </w:r>
      </w:hyperlink>
      <w:r>
        <w:t xml:space="preserve"> Порядка с сопроводительным письмом в электронном виде в формате Portable Document Format (PDF).</w:t>
      </w:r>
    </w:p>
    <w:p w:rsidR="00000000" w:rsidRDefault="00A5144A">
      <w:pPr>
        <w:pStyle w:val="ConsPlusNormal"/>
        <w:spacing w:before="240"/>
        <w:ind w:firstLine="540"/>
        <w:jc w:val="both"/>
      </w:pPr>
      <w:r>
        <w:t>Проверку представленных муниципальными образованиями автономного округа</w:t>
      </w:r>
      <w:r>
        <w:t xml:space="preserve"> документов Депжкк и энергетики Югры осуществляет в течение 10 рабочих дней с даты их фактического поступления, после чего в случае соблюдения условий предоставления Субсидии и отсутствия замечаний к представленному пакету документов, Депжкк и энергетики Ю</w:t>
      </w:r>
      <w:r>
        <w:t>гры согласовывает Информацию к заявке для дальнейшего ее направления в финансовый орган муниципального образования для перечисления Субсидии.</w:t>
      </w:r>
    </w:p>
    <w:p w:rsidR="00000000" w:rsidRDefault="00A5144A">
      <w:pPr>
        <w:pStyle w:val="ConsPlusNormal"/>
        <w:spacing w:before="240"/>
        <w:ind w:firstLine="540"/>
        <w:jc w:val="both"/>
      </w:pPr>
      <w:r>
        <w:t>8.7. Финансирование расходов по разработке проектно-сметной документации, проведению проверки достоверности опреде</w:t>
      </w:r>
      <w:r>
        <w:t xml:space="preserve">ления сметной стоимости работ по капитальному ремонту (с заменой) систем газораспределения, теплоснабжения, водоснабжения и водоотведения, техническому надзору, авторскому надзору, выполнению кадастровых работ и других расходов, не связанных с выполнением </w:t>
      </w:r>
      <w:r>
        <w:t>непосредственно строительно-монтажных работ в рамках капитального ремонта (с заменой) систем газораспределения, теплоснабжения, водоснабжения и водоотведения, осуществляется исключительно за счет средств бюджетов муниципальных образований и (или) организац</w:t>
      </w:r>
      <w:r>
        <w:t>ий коммунального комплекса.</w:t>
      </w:r>
    </w:p>
    <w:p w:rsidR="00000000" w:rsidRDefault="00A5144A">
      <w:pPr>
        <w:pStyle w:val="ConsPlusNormal"/>
        <w:spacing w:before="240"/>
        <w:ind w:firstLine="540"/>
        <w:jc w:val="both"/>
      </w:pPr>
      <w:r>
        <w:t>8.8. Результатом использования Субсидии является 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Значе</w:t>
      </w:r>
      <w:r>
        <w:t>ния результатов использования и порядок оценки эффективности использования Субсидии устанавливаются соглашением по каждому муниципальному образованию автономного округа.</w:t>
      </w:r>
    </w:p>
    <w:p w:rsidR="00000000" w:rsidRDefault="00A5144A">
      <w:pPr>
        <w:pStyle w:val="ConsPlusNormal"/>
        <w:spacing w:before="240"/>
        <w:ind w:firstLine="540"/>
        <w:jc w:val="both"/>
      </w:pPr>
      <w:r>
        <w:t>Депжкк и энергетики Югры осуществляет оценку эффективности использования Субсидии с уч</w:t>
      </w:r>
      <w:r>
        <w:t xml:space="preserve">етом обязательств по достижению значений показателей результативности, установленных </w:t>
      </w:r>
      <w:r>
        <w:lastRenderedPageBreak/>
        <w:t>целевым показателем на соответствующий финансовый год в соглашении о предоставлении Субсидии, на основании отчетных данных, представленных муниципальным образованием автон</w:t>
      </w:r>
      <w:r>
        <w:t>омного округа.</w:t>
      </w:r>
    </w:p>
    <w:p w:rsidR="00000000" w:rsidRDefault="00A5144A">
      <w:pPr>
        <w:pStyle w:val="ConsPlusNormal"/>
        <w:spacing w:before="240"/>
        <w:ind w:firstLine="540"/>
        <w:jc w:val="both"/>
      </w:pPr>
      <w:r>
        <w:t>9. Условия предоставления Субсидии, направляемой муниципальным образованиям автономного округа на софинансирование расходов, финансируемых за счет средств концедента, на создание и (или) реконструкцию (модернизацию) объекта концессионного со</w:t>
      </w:r>
      <w:r>
        <w:t>глашения.</w:t>
      </w:r>
    </w:p>
    <w:p w:rsidR="00000000" w:rsidRDefault="00A5144A">
      <w:pPr>
        <w:pStyle w:val="ConsPlusNormal"/>
        <w:spacing w:before="240"/>
        <w:ind w:firstLine="540"/>
        <w:jc w:val="both"/>
      </w:pPr>
      <w:r>
        <w:t>9.1. Субсидия муниципальным образованиям автономного округа предоставляется в пределах бюджетных ассигнований, предусмотренных на реализацию мероприятия при выполнении следующих условий:</w:t>
      </w:r>
    </w:p>
    <w:p w:rsidR="00000000" w:rsidRDefault="00A5144A">
      <w:pPr>
        <w:pStyle w:val="ConsPlusNormal"/>
        <w:spacing w:before="240"/>
        <w:ind w:firstLine="540"/>
        <w:jc w:val="both"/>
      </w:pPr>
      <w:r>
        <w:t>а) наличие муниципального правового акта об утверждении пер</w:t>
      </w:r>
      <w:r>
        <w:t>ечня мероприятий (объектов), в целях софинансирования которых предоставляется Субсидия;</w:t>
      </w:r>
    </w:p>
    <w:p w:rsidR="00000000" w:rsidRDefault="00A5144A">
      <w:pPr>
        <w:pStyle w:val="ConsPlusNormal"/>
        <w:spacing w:before="240"/>
        <w:ind w:firstLine="540"/>
        <w:jc w:val="both"/>
      </w:pPr>
      <w:r>
        <w:t>б)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автоном</w:t>
      </w:r>
      <w:r>
        <w:t>ного округа,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000000" w:rsidRDefault="00A5144A">
      <w:pPr>
        <w:pStyle w:val="ConsPlusNormal"/>
        <w:spacing w:before="240"/>
        <w:ind w:firstLine="540"/>
        <w:jc w:val="both"/>
      </w:pPr>
      <w:r>
        <w:t>в) наличие концессионного соглашения, в котором предусмотре</w:t>
      </w:r>
      <w:r>
        <w:t>ны обязательства концедента по финансированию части расходов на создание и (или) реконструкцию (модернизацию) объекта концессионного соглашения, а также размер обязательств по годам реализации концессионного соглашения;</w:t>
      </w:r>
    </w:p>
    <w:p w:rsidR="00000000" w:rsidRDefault="00A5144A">
      <w:pPr>
        <w:pStyle w:val="ConsPlusNormal"/>
        <w:spacing w:before="240"/>
        <w:ind w:firstLine="540"/>
        <w:jc w:val="both"/>
      </w:pPr>
      <w:r>
        <w:t>г) наличие инвестиционной программы,</w:t>
      </w:r>
      <w:r>
        <w:t xml:space="preserve"> утвержденной в установленном порядке для реализации концессионного соглашения;</w:t>
      </w:r>
    </w:p>
    <w:p w:rsidR="00000000" w:rsidRDefault="00A5144A">
      <w:pPr>
        <w:pStyle w:val="ConsPlusNormal"/>
        <w:spacing w:before="240"/>
        <w:ind w:firstLine="540"/>
        <w:jc w:val="both"/>
      </w:pPr>
      <w:r>
        <w:t>д) участие концессионера в финансировании мероприятий на создание, реконструкцию, модернизацию объекта концессионного соглашения составляет не менее 20% от общего объема капита</w:t>
      </w:r>
      <w:r>
        <w:t>льных вложений, указанного в утвержденной в установленном порядке инвестиционной программе;</w:t>
      </w:r>
    </w:p>
    <w:p w:rsidR="00000000" w:rsidRDefault="00A5144A">
      <w:pPr>
        <w:pStyle w:val="ConsPlusNormal"/>
        <w:spacing w:before="240"/>
        <w:ind w:firstLine="540"/>
        <w:jc w:val="both"/>
      </w:pPr>
      <w:r>
        <w:t>е) заключение до 1 февраля текущего года соглашения о предоставлении из бюджета автономного округа Субсидии местному бюджету, предусматривающего обязательства муниц</w:t>
      </w:r>
      <w:r>
        <w:t>ипального образования автономного округа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000000" w:rsidRDefault="00A5144A">
      <w:pPr>
        <w:pStyle w:val="ConsPlusNormal"/>
        <w:spacing w:before="240"/>
        <w:ind w:firstLine="540"/>
        <w:jc w:val="both"/>
      </w:pPr>
      <w:r>
        <w:t xml:space="preserve">9.2. Для реализации мероприятий </w:t>
      </w:r>
      <w:r>
        <w:t>по созданию, реконструкции, модернизации объектов коммунальной инфраструктуры в соответствии с концессионным соглашением могут быть привлечены иные внебюджетные источники. При этом доля участия бюджета автономного округа уменьшается пропорционально стоимос</w:t>
      </w:r>
      <w:r>
        <w:t>ти внебюджетного источника.</w:t>
      </w:r>
    </w:p>
    <w:p w:rsidR="00000000" w:rsidRDefault="00A5144A">
      <w:pPr>
        <w:pStyle w:val="ConsPlusNormal"/>
        <w:spacing w:before="240"/>
        <w:ind w:firstLine="540"/>
        <w:jc w:val="both"/>
      </w:pPr>
      <w:bookmarkStart w:id="18" w:name="Par394"/>
      <w:bookmarkEnd w:id="18"/>
      <w:r>
        <w:t>9.3. Субсидия предоставляется муниципальным образованиям автономного округа на софинансирование расходов, финансируемых за счет средств концедента, на создание и (или) реконструкцию (модернизацию) концессионного согл</w:t>
      </w:r>
      <w:r>
        <w:t>ашения, подтвержденных следующими документами (копиями документов, заверенных муниципальным образованием):</w:t>
      </w:r>
    </w:p>
    <w:p w:rsidR="00000000" w:rsidRDefault="00A5144A">
      <w:pPr>
        <w:pStyle w:val="ConsPlusNormal"/>
        <w:spacing w:before="240"/>
        <w:ind w:firstLine="540"/>
        <w:jc w:val="both"/>
      </w:pPr>
      <w:r>
        <w:t>а) концессионное соглашение со всеми приложениями и изменениями к нему;</w:t>
      </w:r>
    </w:p>
    <w:p w:rsidR="00000000" w:rsidRDefault="00A5144A">
      <w:pPr>
        <w:pStyle w:val="ConsPlusNormal"/>
        <w:spacing w:before="240"/>
        <w:ind w:firstLine="540"/>
        <w:jc w:val="both"/>
      </w:pPr>
      <w:r>
        <w:t>б) унифицированные формы КС-2, КС-3, КС-11 и иные документы, подтверждающие в</w:t>
      </w:r>
      <w:r>
        <w:t>ыполнение отдельных мероприятий, этапов работ по созданию и (или) реконструкции (модернизации) объекта концессионного соглашения (первичные учетные документы, счета-</w:t>
      </w:r>
      <w:r>
        <w:lastRenderedPageBreak/>
        <w:t>фактуры, акты сдачи-приемки выполненных работ, товарные накладные, платежные ведомости, коп</w:t>
      </w:r>
      <w:r>
        <w:t>ии платежных поручений, реестры платежных документов на оплату и т.д.);</w:t>
      </w:r>
    </w:p>
    <w:p w:rsidR="00000000" w:rsidRDefault="00A5144A">
      <w:pPr>
        <w:pStyle w:val="ConsPlusNormal"/>
        <w:spacing w:before="240"/>
        <w:ind w:firstLine="540"/>
        <w:jc w:val="both"/>
      </w:pPr>
      <w:r>
        <w:t>в) контракт (договор) на выполнение работ и услуг (при наличии);</w:t>
      </w:r>
    </w:p>
    <w:p w:rsidR="00000000" w:rsidRDefault="00A5144A">
      <w:pPr>
        <w:pStyle w:val="ConsPlusNormal"/>
        <w:spacing w:before="240"/>
        <w:ind w:firstLine="540"/>
        <w:jc w:val="both"/>
      </w:pPr>
      <w:r>
        <w:t>г) сводный сметный расчет, локальный сметный расчет;</w:t>
      </w:r>
    </w:p>
    <w:p w:rsidR="00000000" w:rsidRDefault="00A5144A">
      <w:pPr>
        <w:pStyle w:val="ConsPlusNormal"/>
        <w:spacing w:before="240"/>
        <w:ind w:firstLine="540"/>
        <w:jc w:val="both"/>
      </w:pPr>
      <w:r>
        <w:t>д) фотоматериалы, фиксирующие выполнение работ в соответствии с КС-2, КС-3;</w:t>
      </w:r>
    </w:p>
    <w:p w:rsidR="00000000" w:rsidRDefault="00A5144A">
      <w:pPr>
        <w:pStyle w:val="ConsPlusNormal"/>
        <w:spacing w:before="240"/>
        <w:ind w:firstLine="540"/>
        <w:jc w:val="both"/>
      </w:pPr>
      <w:r>
        <w:t>е) положительное заключение государственной экспертизы проектной документации и (или) результатов инженерных изысканий, а также заключение о проверке достоверности определения смет</w:t>
      </w:r>
      <w:r>
        <w:t>ной стоимости (при наличии письменного отказа в проведении государственной экспертизы проектной документации и (или) результатов инженерных изысканий, по созданию и (или) реконструкции (модернизации) объекта концессионного соглашения, муниципальным образов</w:t>
      </w:r>
      <w:r>
        <w:t>аниям автономного округа необходимо обеспечить проведение негосударственной экспертизы проектной документации и (или) результатов инженерных изысканий таких работ);</w:t>
      </w:r>
    </w:p>
    <w:p w:rsidR="00000000" w:rsidRDefault="00A5144A">
      <w:pPr>
        <w:pStyle w:val="ConsPlusNormal"/>
        <w:spacing w:before="240"/>
        <w:ind w:firstLine="540"/>
        <w:jc w:val="both"/>
      </w:pPr>
      <w:r>
        <w:t>ж) правоустанавливающие документы на созданный, реконструируемый, модернизируемый объект ко</w:t>
      </w:r>
      <w:r>
        <w:t>нцессионного соглашения (свидетельство о регистрации права собственности и (или) выписку из реестра муниципальной собственности);</w:t>
      </w:r>
    </w:p>
    <w:p w:rsidR="00000000" w:rsidRDefault="00A5144A">
      <w:pPr>
        <w:pStyle w:val="ConsPlusNormal"/>
        <w:spacing w:before="240"/>
        <w:ind w:firstLine="540"/>
        <w:jc w:val="both"/>
      </w:pPr>
      <w:r>
        <w:t xml:space="preserve">з) информация к заявке на кассовый расход (платежному поручению) на перечисление межбюджетных трансфертов в форме субсидий из </w:t>
      </w:r>
      <w:r>
        <w:t xml:space="preserve">бюджета автономного округа в бюджет муниципального образования под фактическую потребность по </w:t>
      </w:r>
      <w:hyperlink r:id="rId66" w:history="1">
        <w:r>
          <w:rPr>
            <w:color w:val="0000FF"/>
          </w:rPr>
          <w:t>форме</w:t>
        </w:r>
      </w:hyperlink>
      <w:r>
        <w:t xml:space="preserve"> согласно приложению 6 к Порядку санкционир</w:t>
      </w:r>
      <w:r>
        <w:t>ования оплаты денежных обязательств получателей средств бюджета автономного округа и главных администраторов источников финансирования дефицита бюджета автономного округа, утвержденному приказом Департамента финансов автономного округа.</w:t>
      </w:r>
    </w:p>
    <w:p w:rsidR="00000000" w:rsidRDefault="00A5144A">
      <w:pPr>
        <w:pStyle w:val="ConsPlusNormal"/>
        <w:spacing w:before="240"/>
        <w:ind w:firstLine="540"/>
        <w:jc w:val="both"/>
      </w:pPr>
      <w:r>
        <w:t xml:space="preserve">9.4. Муниципальные </w:t>
      </w:r>
      <w:r>
        <w:t xml:space="preserve">образования автономного округа посредством системы электронного документооборота представляют в Депжкк и энергетики Югры документы в соответствии с </w:t>
      </w:r>
      <w:hyperlink w:anchor="Par394" w:tooltip="9.3. Субсидия предоставляется муниципальным образованиям автономного округа на софинансирование расходов, финансируемых за счет средств концедента, на создание и (или) реконструкцию (модернизацию) концессионного соглашения, подтвержденных следующими документами (копиями документов, заверенных муниципальным образованием):" w:history="1">
        <w:r>
          <w:rPr>
            <w:color w:val="0000FF"/>
          </w:rPr>
          <w:t>пунктом 9.3</w:t>
        </w:r>
      </w:hyperlink>
      <w:r>
        <w:t xml:space="preserve"> П</w:t>
      </w:r>
      <w:r>
        <w:t>орядка с сопроводительным письмом в электронном виде в формате Portable Document Format (PDF).</w:t>
      </w:r>
    </w:p>
    <w:p w:rsidR="00000000" w:rsidRDefault="00A5144A">
      <w:pPr>
        <w:pStyle w:val="ConsPlusNormal"/>
        <w:spacing w:before="240"/>
        <w:ind w:firstLine="540"/>
        <w:jc w:val="both"/>
      </w:pPr>
      <w:r>
        <w:t>Проверку представленных муниципальными образованиями автономного округа документов Депжкк и энергетики Югры осуществляет в течение 10 рабочих дней с даты их факт</w:t>
      </w:r>
      <w:r>
        <w:t>ического поступления, после чего в случае соблюдения условий предоставления Субсидии и отсутствия замечаний к представленному комплекту документов согласовывает представленные документы для дальнейшего направления в финансовый орган муниципального образова</w:t>
      </w:r>
      <w:r>
        <w:t>ния для перечисления Субсидии.</w:t>
      </w:r>
    </w:p>
    <w:p w:rsidR="00000000" w:rsidRDefault="00A5144A">
      <w:pPr>
        <w:pStyle w:val="ConsPlusNormal"/>
        <w:spacing w:before="240"/>
        <w:ind w:firstLine="540"/>
        <w:jc w:val="both"/>
      </w:pPr>
      <w:r>
        <w:t>В случае наличия замечаний Депжкк и энергетики Югры уведомляет муниципальное образование автономного округа о необходимости их устранения. Муниципальное образование автономного округа в течение 5 рабочих дней со дня получения</w:t>
      </w:r>
      <w:r>
        <w:t xml:space="preserve"> такого уведомления устраняет замечания и повторно направляет в Депжкк и энергетики Югры комплект указанных документов.</w:t>
      </w:r>
    </w:p>
    <w:p w:rsidR="00000000" w:rsidRDefault="00A5144A">
      <w:pPr>
        <w:pStyle w:val="ConsPlusNormal"/>
        <w:spacing w:before="240"/>
        <w:ind w:firstLine="540"/>
        <w:jc w:val="both"/>
      </w:pPr>
      <w:r>
        <w:t>Депжкк и энергетики Югры рассматривает повторно направленные муниципальным образованием автономного округа документы в течение 10 рабочи</w:t>
      </w:r>
      <w:r>
        <w:t>х дней с даты их фактического поступления.</w:t>
      </w:r>
    </w:p>
    <w:p w:rsidR="00000000" w:rsidRDefault="00A5144A">
      <w:pPr>
        <w:pStyle w:val="ConsPlusNormal"/>
        <w:spacing w:before="240"/>
        <w:ind w:firstLine="540"/>
        <w:jc w:val="both"/>
      </w:pPr>
      <w:r>
        <w:t>9.5. Муниципальные образования автономного округа осуществляют контроль в порядке, установленном концессионным соглашением, за соблюдением концессионером условий концессионного соглашения, в том числе за исполнени</w:t>
      </w:r>
      <w:r>
        <w:t>ем обязательств по соблюдению сроков на создание и (или) реконструкцию (модернизацию) объекта концессионного соглашения, осуществлению инвестиций в его создание, реконструкцию, модернизацию, обеспечению соответствия технико-экономических показателей объект</w:t>
      </w:r>
      <w:r>
        <w:t xml:space="preserve">а концессионного соглашения </w:t>
      </w:r>
      <w:r>
        <w:lastRenderedPageBreak/>
        <w:t>установленным концессионным соглашением технико-экономическим показателям.</w:t>
      </w:r>
    </w:p>
    <w:p w:rsidR="00000000" w:rsidRDefault="00A5144A">
      <w:pPr>
        <w:pStyle w:val="ConsPlusNormal"/>
        <w:spacing w:before="240"/>
        <w:ind w:firstLine="540"/>
        <w:jc w:val="both"/>
      </w:pPr>
      <w:r>
        <w:t>Результатом использования Субсидии является ввод объекта в эксплуатацию или монтаж его конструктивных элементов, оборудования. Значения результатов испол</w:t>
      </w:r>
      <w:r>
        <w:t>ьзования и порядок оценки эффективности использования Субсидии устанавливаются соглашением по каждому муниципальному образованию автономного округа.</w:t>
      </w:r>
    </w:p>
    <w:p w:rsidR="00000000" w:rsidRDefault="00A5144A">
      <w:pPr>
        <w:pStyle w:val="ConsPlusNormal"/>
        <w:spacing w:before="240"/>
        <w:ind w:firstLine="540"/>
        <w:jc w:val="both"/>
      </w:pPr>
      <w:r>
        <w:t xml:space="preserve">Депжкк и энергетики Югры осуществляет оценку эффективности использования Субсидии с учетом обязательств по </w:t>
      </w:r>
      <w:r>
        <w:t>достижению значений показателей результативности, установленных целевым показателем на соответствующий финансовый год в соглашении о предоставлении Субсидии, на основании отчетных данных, представленных муниципальным образованием автономного округа.</w:t>
      </w:r>
    </w:p>
    <w:p w:rsidR="00000000" w:rsidRDefault="00A5144A">
      <w:pPr>
        <w:pStyle w:val="ConsPlusNormal"/>
        <w:spacing w:before="240"/>
        <w:ind w:firstLine="540"/>
        <w:jc w:val="both"/>
      </w:pPr>
      <w:r>
        <w:t>9.6. Ф</w:t>
      </w:r>
      <w:r>
        <w:t>инансирование расходов на создание (строительство) и (или) реконструкцию объекта концессионного соглашения осуществляется исключительно в части строительно-монтажных работ в рамках проектно-сметной документации, обеспеченной положительным заключением госуд</w:t>
      </w:r>
      <w:r>
        <w:t>арственной экспертизы проектной документации и результатов инженерных изысканий.</w:t>
      </w:r>
    </w:p>
    <w:p w:rsidR="00000000" w:rsidRDefault="00A5144A">
      <w:pPr>
        <w:pStyle w:val="ConsPlusNormal"/>
        <w:spacing w:before="240"/>
        <w:ind w:firstLine="540"/>
        <w:jc w:val="both"/>
      </w:pPr>
      <w:r>
        <w:t xml:space="preserve">Разработка проектно-сметной документации, проведение проверки достоверности определения сметной стоимости работ, проведение работ по техническому надзору, авторскому надзору, </w:t>
      </w:r>
      <w:r>
        <w:t>выполнению кадастровых работ и других расходов осуществляется исключительно за счет средств бюджетов муниципальных образований автономного округа и (или) средств концессионера.</w:t>
      </w:r>
    </w:p>
    <w:p w:rsidR="00000000" w:rsidRDefault="00A5144A">
      <w:pPr>
        <w:pStyle w:val="ConsPlusNormal"/>
        <w:spacing w:before="240"/>
        <w:ind w:firstLine="540"/>
        <w:jc w:val="both"/>
      </w:pPr>
      <w:r>
        <w:t>10. Условия предоставления субсидии, направляемой бюджетам муниципальных образо</w:t>
      </w:r>
      <w:r>
        <w:t>ваний на возмещение части затрат на уплату процентов по привлекаемым заемным средствам, направленным на реализацию инвестиционных проектов в сфере жилищно-коммунального комплекса, с привлечением заемных средств, оплату задолженности организаций коммунально</w:t>
      </w:r>
      <w:r>
        <w:t>го комплекса за потребленные энергоресурсы.</w:t>
      </w:r>
    </w:p>
    <w:p w:rsidR="00000000" w:rsidRDefault="00A5144A">
      <w:pPr>
        <w:pStyle w:val="ConsPlusNormal"/>
        <w:spacing w:before="240"/>
        <w:ind w:firstLine="540"/>
        <w:jc w:val="both"/>
      </w:pPr>
      <w:r>
        <w:t>10.1. Субсидия муниципальным образованиям автономного округа предоставляется при выполнении следующих условий:</w:t>
      </w:r>
    </w:p>
    <w:p w:rsidR="00000000" w:rsidRDefault="00A5144A">
      <w:pPr>
        <w:pStyle w:val="ConsPlusNormal"/>
        <w:spacing w:before="240"/>
        <w:ind w:firstLine="540"/>
        <w:jc w:val="both"/>
      </w:pPr>
      <w:r>
        <w:t>а) наличие муниципального правового акта об утверждении перечня мероприятий (объектов), в целях софин</w:t>
      </w:r>
      <w:r>
        <w:t>ансирования которых предоставляется субсидия;</w:t>
      </w:r>
    </w:p>
    <w:p w:rsidR="00000000" w:rsidRDefault="00A5144A">
      <w:pPr>
        <w:pStyle w:val="ConsPlusNormal"/>
        <w:spacing w:before="240"/>
        <w:ind w:firstLine="540"/>
        <w:jc w:val="both"/>
      </w:pPr>
      <w:r>
        <w:t>б)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автономного округа, в целях софинансирования кото</w:t>
      </w:r>
      <w:r>
        <w:t>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000000" w:rsidRDefault="00A5144A">
      <w:pPr>
        <w:pStyle w:val="ConsPlusNormal"/>
        <w:spacing w:before="240"/>
        <w:ind w:firstLine="540"/>
        <w:jc w:val="both"/>
      </w:pPr>
      <w:r>
        <w:t>в) заключение до 1 февраля текущего года соглашения о предоставлении из бюджета автономного округа Су</w:t>
      </w:r>
      <w:r>
        <w:t>бсидии местному бюджету, предусматривающего обязательства муниципального образования автономного округа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w:t>
      </w:r>
      <w:r>
        <w:t>нным соглашением обязательств (далее - соглашение).</w:t>
      </w:r>
    </w:p>
    <w:p w:rsidR="00000000" w:rsidRDefault="00A5144A">
      <w:pPr>
        <w:pStyle w:val="ConsPlusNormal"/>
        <w:spacing w:before="240"/>
        <w:ind w:firstLine="540"/>
        <w:jc w:val="both"/>
      </w:pPr>
      <w:r>
        <w:t xml:space="preserve">10.2. Субсидия, направляемая муниципальным образованиям автономного округа на возмещение части затрат на уплату процентов по привлекаемым заемным средствам для реализации инвестиционных проектов в сфере </w:t>
      </w:r>
      <w:proofErr w:type="gramStart"/>
      <w:r>
        <w:t>ж</w:t>
      </w:r>
      <w:r>
        <w:t>илищно-коммунального комплекса с привлечением заемных средств</w:t>
      </w:r>
      <w:proofErr w:type="gramEnd"/>
      <w:r>
        <w:t xml:space="preserve"> предоставляется при соответствии инвестиционного проекта следующим критериям:</w:t>
      </w:r>
    </w:p>
    <w:p w:rsidR="00000000" w:rsidRDefault="00A5144A">
      <w:pPr>
        <w:pStyle w:val="ConsPlusNormal"/>
        <w:spacing w:before="240"/>
        <w:ind w:firstLine="540"/>
        <w:jc w:val="both"/>
      </w:pPr>
      <w:r>
        <w:t>а) полностью ориентированы на предоставление коммунальных услуг;</w:t>
      </w:r>
    </w:p>
    <w:p w:rsidR="00000000" w:rsidRDefault="00A5144A">
      <w:pPr>
        <w:pStyle w:val="ConsPlusNormal"/>
        <w:spacing w:before="240"/>
        <w:ind w:firstLine="540"/>
        <w:jc w:val="both"/>
      </w:pPr>
      <w:r>
        <w:t>б) реализуются в автономном округе;</w:t>
      </w:r>
    </w:p>
    <w:p w:rsidR="00000000" w:rsidRDefault="00A5144A">
      <w:pPr>
        <w:pStyle w:val="ConsPlusNormal"/>
        <w:spacing w:before="240"/>
        <w:ind w:firstLine="540"/>
        <w:jc w:val="both"/>
      </w:pPr>
      <w:r>
        <w:lastRenderedPageBreak/>
        <w:t>в) общая стоимо</w:t>
      </w:r>
      <w:r>
        <w:t>сть инвестиционного проекта должна составлять не менее 10 млн. рублей;</w:t>
      </w:r>
    </w:p>
    <w:p w:rsidR="00000000" w:rsidRDefault="00A5144A">
      <w:pPr>
        <w:pStyle w:val="ConsPlusNormal"/>
        <w:spacing w:before="240"/>
        <w:ind w:firstLine="540"/>
        <w:jc w:val="both"/>
      </w:pPr>
      <w:r>
        <w:t>г) начало реализации не ранее 1 января 2014 года;</w:t>
      </w:r>
    </w:p>
    <w:p w:rsidR="00000000" w:rsidRDefault="00A5144A">
      <w:pPr>
        <w:pStyle w:val="ConsPlusNormal"/>
        <w:spacing w:before="240"/>
        <w:ind w:firstLine="540"/>
        <w:jc w:val="both"/>
      </w:pPr>
      <w:r>
        <w:t>д) ориентированы на достижение положительного социального эффекта для автономного округа, увеличение охвата населения качественными ком</w:t>
      </w:r>
      <w:r>
        <w:t>мунальными услугами.</w:t>
      </w:r>
    </w:p>
    <w:p w:rsidR="00000000" w:rsidRDefault="00A5144A">
      <w:pPr>
        <w:pStyle w:val="ConsPlusNormal"/>
        <w:spacing w:before="240"/>
        <w:ind w:firstLine="540"/>
        <w:jc w:val="both"/>
      </w:pPr>
      <w:r>
        <w:t>10.3. Субсидия предоставляется при условии, что кредитный договор заключен с кредитной организацией в размере, необходимом для реализации инвестиционного проекта.</w:t>
      </w:r>
    </w:p>
    <w:p w:rsidR="00000000" w:rsidRDefault="00A5144A">
      <w:pPr>
        <w:pStyle w:val="ConsPlusNormal"/>
        <w:spacing w:before="240"/>
        <w:ind w:firstLine="540"/>
        <w:jc w:val="both"/>
      </w:pPr>
      <w:r>
        <w:t>10.4. Субсидия предоставляется из расчета 1/2 ставки рефинансирования Це</w:t>
      </w:r>
      <w:r>
        <w:t>нтрального банка Российской Федерации, если процентная ставка по кредитам больше (равна) ставке рефинансирования Центрального банка Российской Федерации, действующей на дату оплаты процентов по кредиту.</w:t>
      </w:r>
    </w:p>
    <w:p w:rsidR="00000000" w:rsidRDefault="00A5144A">
      <w:pPr>
        <w:pStyle w:val="ConsPlusNormal"/>
        <w:spacing w:before="240"/>
        <w:ind w:firstLine="540"/>
        <w:jc w:val="both"/>
      </w:pPr>
      <w:r>
        <w:t>В случае если процентная ставка по кредиту меньше ста</w:t>
      </w:r>
      <w:r>
        <w:t>вки рефинансирования Центрального банка Российской Федерации, действующей на дату получения кредита, возмещение части затрат осуществляется из расчета 1/2 произведенных инвестором затрат на дату фактической уплаты заемщиком процентов по кредитному договору</w:t>
      </w:r>
      <w:r>
        <w:t>.</w:t>
      </w:r>
    </w:p>
    <w:p w:rsidR="00000000" w:rsidRDefault="00A5144A">
      <w:pPr>
        <w:pStyle w:val="ConsPlusNormal"/>
        <w:spacing w:before="240"/>
        <w:ind w:firstLine="540"/>
        <w:jc w:val="both"/>
      </w:pPr>
      <w:r>
        <w:t>10.5. Муниципальные образования автономного округа направляют организациям коммунального комплекса, привлекшим кредитные ресурсы, средства бюджета автономного округа в соответствии с муниципальными правовыми актами и (или) соглашениями (договорами) для час</w:t>
      </w:r>
      <w:r>
        <w:t>тичного погашения процентных ставок.</w:t>
      </w:r>
    </w:p>
    <w:p w:rsidR="00000000" w:rsidRDefault="00A5144A">
      <w:pPr>
        <w:pStyle w:val="ConsPlusNormal"/>
        <w:spacing w:before="240"/>
        <w:ind w:firstLine="540"/>
        <w:jc w:val="both"/>
      </w:pPr>
      <w:r>
        <w:t>Частичное погашение процентных ставок осуществляется траншами, выплачиваемыми в соответствии с графиком уплаты процентов по кредитам, с учетом исполнения обязательств по предыдущим траншам.</w:t>
      </w:r>
    </w:p>
    <w:p w:rsidR="00000000" w:rsidRDefault="00A5144A">
      <w:pPr>
        <w:pStyle w:val="ConsPlusNormal"/>
        <w:spacing w:before="240"/>
        <w:ind w:firstLine="540"/>
        <w:jc w:val="both"/>
      </w:pPr>
      <w:r>
        <w:t>Для определения суммы каждого</w:t>
      </w:r>
      <w:r>
        <w:t xml:space="preserve"> транша, подлежащего оплате в очередную дату уплаты процентов, органы местного самоуправления муниципальных образований автономного округа направляют в Депжкк и энергетики Югры расчет размера Субсидии на частичное погашение процентных ставок, с приложением</w:t>
      </w:r>
      <w:r>
        <w:t xml:space="preserve"> следующих подтверждающих документов:</w:t>
      </w:r>
    </w:p>
    <w:p w:rsidR="00000000" w:rsidRDefault="00A5144A">
      <w:pPr>
        <w:pStyle w:val="ConsPlusNormal"/>
        <w:spacing w:before="240"/>
        <w:ind w:firstLine="540"/>
        <w:jc w:val="both"/>
      </w:pPr>
      <w:r>
        <w:t>копии кредитного договора (предоставляются один раз, дополнительные соглашения - по мере заключения), заверенные кредитной организацией;</w:t>
      </w:r>
    </w:p>
    <w:p w:rsidR="00000000" w:rsidRDefault="00A5144A">
      <w:pPr>
        <w:pStyle w:val="ConsPlusNormal"/>
        <w:spacing w:before="240"/>
        <w:ind w:firstLine="540"/>
        <w:jc w:val="both"/>
      </w:pPr>
      <w:r>
        <w:t>копии выписок по ссудному счету заемщика, подтверждающих получение и погашение кр</w:t>
      </w:r>
      <w:r>
        <w:t>едита (предоставляются по мере получения и погашения кредита);</w:t>
      </w:r>
    </w:p>
    <w:p w:rsidR="00000000" w:rsidRDefault="00A5144A">
      <w:pPr>
        <w:pStyle w:val="ConsPlusNormal"/>
        <w:spacing w:before="240"/>
        <w:ind w:firstLine="540"/>
        <w:jc w:val="both"/>
      </w:pPr>
      <w:r>
        <w:t>копии документов, подтверждающих объем и своевременность уплаты заемщиком начисленных процентов за пользование кредитом, заверенных органом местного самоуправления муниципального образования ав</w:t>
      </w:r>
      <w:r>
        <w:t>тономного округа.</w:t>
      </w:r>
    </w:p>
    <w:p w:rsidR="00000000" w:rsidRDefault="00A5144A">
      <w:pPr>
        <w:pStyle w:val="ConsPlusNormal"/>
        <w:spacing w:before="240"/>
        <w:ind w:firstLine="540"/>
        <w:jc w:val="both"/>
      </w:pPr>
      <w:r>
        <w:t>Частичное погашение процентных ставок, просроченных к уплате, а также начисленных на сумму просроченного основного долга, не осуществляется.</w:t>
      </w:r>
    </w:p>
    <w:p w:rsidR="00000000" w:rsidRDefault="00A5144A">
      <w:pPr>
        <w:pStyle w:val="ConsPlusNormal"/>
        <w:spacing w:before="240"/>
        <w:ind w:firstLine="540"/>
        <w:jc w:val="both"/>
      </w:pPr>
      <w:r>
        <w:t>10.6. Результатом использования Субсидии является реализация инвестиционных проектов. Значения ре</w:t>
      </w:r>
      <w:r>
        <w:t>зультатов использования и порядок оценки эффективности использования Субсидии устанавливаются соглашением по каждому муниципальному образованию автономного округа.</w:t>
      </w:r>
    </w:p>
    <w:p w:rsidR="00000000" w:rsidRDefault="00A5144A">
      <w:pPr>
        <w:pStyle w:val="ConsPlusNormal"/>
        <w:spacing w:before="240"/>
        <w:ind w:firstLine="540"/>
        <w:jc w:val="both"/>
      </w:pPr>
      <w:r>
        <w:t>Депжкк и энергетики Югры осуществляет оценку эффективности использования Субсидии с учетом о</w:t>
      </w:r>
      <w:r>
        <w:t>бязательств по достижению значений показателей результативности, установленных целевым показателем на соответствующий финансовый год в соглашении о предоставлении Субсидии, на основании отчетных данных, представленных муниципальным образованием автономного</w:t>
      </w:r>
      <w:r>
        <w:t xml:space="preserve"> округа.</w:t>
      </w:r>
    </w:p>
    <w:p w:rsidR="00000000" w:rsidRDefault="00A5144A">
      <w:pPr>
        <w:pStyle w:val="ConsPlusNormal"/>
        <w:spacing w:before="240"/>
        <w:ind w:firstLine="540"/>
        <w:jc w:val="both"/>
      </w:pPr>
      <w:r>
        <w:lastRenderedPageBreak/>
        <w:t>11. Контроль за соблюдением муниципальными образованиями автономного округа условий предоставления субсидии осуществляет Депжкк и энергетики Югры в форме камеральных (документарных) проверок, исходя из представленных муниципальными образованиями а</w:t>
      </w:r>
      <w:r>
        <w:t>втономного округа документов в целях получения Субсидии согласно Порядку.</w:t>
      </w:r>
    </w:p>
    <w:p w:rsidR="00000000" w:rsidRDefault="00A5144A">
      <w:pPr>
        <w:pStyle w:val="ConsPlusNormal"/>
        <w:spacing w:before="240"/>
        <w:ind w:firstLine="540"/>
        <w:jc w:val="both"/>
      </w:pPr>
      <w:r>
        <w:t>Депжкк и энергетики Югры осуществляет оценку результативности исполнения мероприятий, в целях софинансирования которых предоставляется Субсидия, с учетом обязательств по достижению з</w:t>
      </w:r>
      <w:r>
        <w:t>начений показателей результативности, установленных целевым показателем на соответствующий финансовый год в Соглашении, на основании данных отчетности, представленной муниципальными образованиями автономного округа.</w:t>
      </w:r>
    </w:p>
    <w:p w:rsidR="00000000" w:rsidRDefault="00A5144A">
      <w:pPr>
        <w:pStyle w:val="ConsPlusNormal"/>
        <w:spacing w:before="240"/>
        <w:ind w:firstLine="540"/>
        <w:jc w:val="both"/>
      </w:pPr>
      <w:r>
        <w:t>Значение целевого показателя по замене в</w:t>
      </w:r>
      <w:r>
        <w:t>етхих сетей теплоснабжения, водоснабжения и водоотведения по муниципальному образованию автономного округа рассчитывается в целом по всем типам ветхих сетей теплоснабжения, водоснабжения и водоотведения, а не по каждому типу ветхих сетей теплоснабжения, во</w:t>
      </w:r>
      <w:r>
        <w:t>доснабжения и водоотведения отдельно.</w:t>
      </w:r>
    </w:p>
    <w:p w:rsidR="00000000" w:rsidRDefault="00A5144A">
      <w:pPr>
        <w:pStyle w:val="ConsPlusNormal"/>
        <w:spacing w:before="240"/>
        <w:ind w:firstLine="540"/>
        <w:jc w:val="both"/>
      </w:pPr>
      <w:r>
        <w:t>Контроль за выполнением мероприятий по капитальному ремонту (с заменой) стоимостью свыше 15 миллионов рублей Депжкк и энергетики Югры осуществляет в форме выездных проверок в соответствии с планом контрольных мероприят</w:t>
      </w:r>
      <w:r>
        <w:t>ий на соответствующий год, утвержденным приказом Депжкк и энергетики Югры.</w:t>
      </w:r>
    </w:p>
    <w:p w:rsidR="00000000" w:rsidRDefault="00A5144A">
      <w:pPr>
        <w:pStyle w:val="ConsPlusNormal"/>
        <w:spacing w:before="240"/>
        <w:ind w:firstLine="540"/>
        <w:jc w:val="both"/>
      </w:pPr>
      <w:r>
        <w:t>12. В случае нецелевого использования Субсидии и (или) нарушения муниципальным образованием автономного округа условий ее предоставления (расходования), в том числе неисполнения или</w:t>
      </w:r>
      <w:r>
        <w:t xml:space="preserve"> ненадлежащего исполнения условий соглашения, к нему применяются меры ответственности согласно </w:t>
      </w:r>
      <w:hyperlink r:id="rId67" w:history="1">
        <w:r>
          <w:rPr>
            <w:color w:val="0000FF"/>
          </w:rPr>
          <w:t>постановлению</w:t>
        </w:r>
      </w:hyperlink>
      <w:r>
        <w:t xml:space="preserve"> Правительства автономного округа от 6 декабря 2019 год</w:t>
      </w:r>
      <w:r>
        <w:t>а N 475-п "О Правилах формирования, предоставления и распределения субсидий из бюджета Ханты-Мансийского автономного округа - Югры местным бюджетам".</w:t>
      </w:r>
    </w:p>
    <w:p w:rsidR="00000000" w:rsidRDefault="00A5144A">
      <w:pPr>
        <w:pStyle w:val="ConsPlusNormal"/>
        <w:spacing w:before="240"/>
        <w:ind w:firstLine="540"/>
        <w:jc w:val="both"/>
      </w:pPr>
      <w:r>
        <w:t xml:space="preserve">13. Субсидия, не использованная на конец финансового года, подлежит возврату в бюджет автономного округа, </w:t>
      </w:r>
      <w:r>
        <w:t>в порядке, установленном законодательством Российской Федерации.</w:t>
      </w:r>
    </w:p>
    <w:p w:rsidR="00000000" w:rsidRDefault="00A5144A">
      <w:pPr>
        <w:pStyle w:val="ConsPlusNormal"/>
      </w:pPr>
    </w:p>
    <w:p w:rsidR="00000000" w:rsidRDefault="00A5144A">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000000" w:rsidRDefault="00A5144A">
      <w:pPr>
        <w:pStyle w:val="ConsPlusNormal"/>
      </w:pPr>
    </w:p>
    <w:p w:rsidR="00000000" w:rsidRDefault="00A5144A">
      <w:pPr>
        <w:pStyle w:val="ConsPlusNormal"/>
        <w:jc w:val="right"/>
        <w:outlineLvl w:val="0"/>
      </w:pPr>
      <w:r>
        <w:lastRenderedPageBreak/>
        <w:t>Приложение 4</w:t>
      </w:r>
    </w:p>
    <w:p w:rsidR="00000000" w:rsidRDefault="00A5144A">
      <w:pPr>
        <w:pStyle w:val="ConsPlusNormal"/>
        <w:jc w:val="right"/>
      </w:pPr>
      <w:r>
        <w:t>к постановлению Правительства</w:t>
      </w:r>
    </w:p>
    <w:p w:rsidR="00000000" w:rsidRDefault="00A5144A">
      <w:pPr>
        <w:pStyle w:val="ConsPlusNormal"/>
        <w:jc w:val="right"/>
      </w:pPr>
      <w:r>
        <w:t>Ханты-Мансийского</w:t>
      </w:r>
    </w:p>
    <w:p w:rsidR="00000000" w:rsidRDefault="00A5144A">
      <w:pPr>
        <w:pStyle w:val="ConsPlusNormal"/>
        <w:jc w:val="right"/>
      </w:pPr>
      <w:r>
        <w:t>автономного округа - Югры</w:t>
      </w:r>
    </w:p>
    <w:p w:rsidR="00000000" w:rsidRDefault="00A5144A">
      <w:pPr>
        <w:pStyle w:val="ConsPlusNormal"/>
        <w:jc w:val="right"/>
      </w:pPr>
      <w:r>
        <w:t>от 30 декабря 2021 года N 635-п</w:t>
      </w:r>
    </w:p>
    <w:p w:rsidR="00000000" w:rsidRDefault="00A5144A">
      <w:pPr>
        <w:pStyle w:val="ConsPlusNormal"/>
      </w:pPr>
    </w:p>
    <w:p w:rsidR="00000000" w:rsidRDefault="00A5144A">
      <w:pPr>
        <w:pStyle w:val="ConsPlusTitle"/>
        <w:jc w:val="center"/>
      </w:pPr>
      <w:bookmarkStart w:id="19" w:name="Par452"/>
      <w:bookmarkEnd w:id="19"/>
      <w:r>
        <w:t>ПОРЯДОК</w:t>
      </w:r>
    </w:p>
    <w:p w:rsidR="00000000" w:rsidRDefault="00A5144A">
      <w:pPr>
        <w:pStyle w:val="ConsPlusTitle"/>
        <w:jc w:val="center"/>
      </w:pPr>
      <w:r>
        <w:t>ПРЕДОСТАВЛЕНИЯ СУБВЕНЦИИ НА ВОЗМЕЩЕНИЕ НЕДОПОЛУЧЕННЫХ</w:t>
      </w:r>
    </w:p>
    <w:p w:rsidR="00000000" w:rsidRDefault="00A5144A">
      <w:pPr>
        <w:pStyle w:val="ConsPlusTitle"/>
        <w:jc w:val="center"/>
      </w:pPr>
      <w:r>
        <w:t>ДОХОДОВ ОРГАНИЗАЦИЯМ, ОСУЩЕСТВЛЯЮЩИМ РЕАЛИЗАЦИЮ НАСЕЛЕНИЮ</w:t>
      </w:r>
    </w:p>
    <w:p w:rsidR="00000000" w:rsidRDefault="00A5144A">
      <w:pPr>
        <w:pStyle w:val="ConsPlusTitle"/>
        <w:jc w:val="center"/>
      </w:pPr>
      <w:r>
        <w:t>СЖИЖЕННОГО ГАЗА ПО СОЦИАЛЬНО ОРИЕНТИРОВАННЫМ РОЗНИЧНЫМ ЦЕНАМ</w:t>
      </w:r>
    </w:p>
    <w:p w:rsidR="00000000" w:rsidRDefault="00A5144A">
      <w:pPr>
        <w:pStyle w:val="ConsPlusTitle"/>
        <w:jc w:val="center"/>
      </w:pPr>
      <w:r>
        <w:t>(ДАЛЕЕ - ПОРЯДОК)</w:t>
      </w:r>
    </w:p>
    <w:p w:rsidR="00000000" w:rsidRDefault="00A5144A">
      <w:pPr>
        <w:pStyle w:val="ConsPlusNormal"/>
      </w:pPr>
    </w:p>
    <w:p w:rsidR="00000000" w:rsidRDefault="00A5144A">
      <w:pPr>
        <w:pStyle w:val="ConsPlusNormal"/>
        <w:ind w:firstLine="540"/>
        <w:jc w:val="both"/>
      </w:pPr>
      <w:r>
        <w:t xml:space="preserve">В состав порядка реализации </w:t>
      </w:r>
      <w:hyperlink r:id="rId68" w:history="1">
        <w:r>
          <w:rPr>
            <w:color w:val="0000FF"/>
          </w:rPr>
          <w:t>мероприятия 4.2.2</w:t>
        </w:r>
      </w:hyperlink>
      <w:r>
        <w:t xml:space="preserve"> "Субвенции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w:t>
      </w:r>
      <w:r>
        <w:t>в том числе администрирование)" (далее - мероприятие) подпрограммы 4 "Обеспечение равных прав потребителей на получение энергетических ресурсов" государственной программы "Жилищно-коммунальный комплекс и городская среда" утвержденной постановлением Правите</w:t>
      </w:r>
      <w:r>
        <w:t>льства Ханты-Мансийского автономного округа - Югры (далее - автономный округ) от 31 октября 2021 N 477-п входят:</w:t>
      </w:r>
    </w:p>
    <w:p w:rsidR="00000000" w:rsidRDefault="00A5144A">
      <w:pPr>
        <w:pStyle w:val="ConsPlusNormal"/>
        <w:spacing w:before="240"/>
        <w:ind w:firstLine="540"/>
        <w:jc w:val="both"/>
      </w:pPr>
      <w:hyperlink w:anchor="Par462" w:tooltip="Порядок" w:history="1">
        <w:r>
          <w:rPr>
            <w:color w:val="0000FF"/>
          </w:rPr>
          <w:t>порядок</w:t>
        </w:r>
      </w:hyperlink>
      <w:r>
        <w:t xml:space="preserve"> расходования субвенций, предоставляемых из бюджета автономного округа бюджетам муниципальных образо</w:t>
      </w:r>
      <w:r>
        <w:t>ваний автономного округа для осуществления переданного органам местного самоуправления муниципальных образований автономного округа (далее также - органы местного самоуправления) отдельного государственного полномочия по предоставлению субсидий на возмещен</w:t>
      </w:r>
      <w:r>
        <w:t>ие недополученных доходов организациям, осуществляющим реализацию населению сжиженного газа;</w:t>
      </w:r>
    </w:p>
    <w:p w:rsidR="00000000" w:rsidRDefault="00A5144A">
      <w:pPr>
        <w:pStyle w:val="ConsPlusNormal"/>
        <w:spacing w:before="240"/>
        <w:ind w:firstLine="540"/>
        <w:jc w:val="both"/>
      </w:pPr>
      <w:hyperlink w:anchor="Par533" w:tooltip="Порядок" w:history="1">
        <w:r>
          <w:rPr>
            <w:color w:val="0000FF"/>
          </w:rPr>
          <w:t>порядок</w:t>
        </w:r>
      </w:hyperlink>
      <w:r>
        <w:t xml:space="preserve"> предоставления органами местного самоуправления автономного округа субсидий на возмещение недополученных доходов органи</w:t>
      </w:r>
      <w:r>
        <w:t>зациям, осуществляющим реализацию населению сжиженного газа.</w:t>
      </w:r>
    </w:p>
    <w:p w:rsidR="00000000" w:rsidRDefault="00A5144A">
      <w:pPr>
        <w:pStyle w:val="ConsPlusNormal"/>
        <w:ind w:firstLine="540"/>
        <w:jc w:val="both"/>
      </w:pPr>
    </w:p>
    <w:p w:rsidR="00000000" w:rsidRDefault="00A5144A">
      <w:pPr>
        <w:pStyle w:val="ConsPlusTitle"/>
        <w:jc w:val="center"/>
        <w:outlineLvl w:val="1"/>
      </w:pPr>
      <w:bookmarkStart w:id="20" w:name="Par462"/>
      <w:bookmarkEnd w:id="20"/>
      <w:r>
        <w:t>Порядок</w:t>
      </w:r>
    </w:p>
    <w:p w:rsidR="00000000" w:rsidRDefault="00A5144A">
      <w:pPr>
        <w:pStyle w:val="ConsPlusTitle"/>
        <w:jc w:val="center"/>
      </w:pPr>
      <w:r>
        <w:t>расходования субвенций, предоставляемых из бюджета</w:t>
      </w:r>
    </w:p>
    <w:p w:rsidR="00000000" w:rsidRDefault="00A5144A">
      <w:pPr>
        <w:pStyle w:val="ConsPlusTitle"/>
        <w:jc w:val="center"/>
      </w:pPr>
      <w:r>
        <w:t>Ханты-Мансийского автономного округа - Югры бюджетам</w:t>
      </w:r>
    </w:p>
    <w:p w:rsidR="00000000" w:rsidRDefault="00A5144A">
      <w:pPr>
        <w:pStyle w:val="ConsPlusTitle"/>
        <w:jc w:val="center"/>
      </w:pPr>
      <w:r>
        <w:t>муниципальных образований Ханты-Мансийского автономного</w:t>
      </w:r>
    </w:p>
    <w:p w:rsidR="00000000" w:rsidRDefault="00A5144A">
      <w:pPr>
        <w:pStyle w:val="ConsPlusTitle"/>
        <w:jc w:val="center"/>
      </w:pPr>
      <w:r>
        <w:t xml:space="preserve">округа - Югры </w:t>
      </w:r>
      <w:proofErr w:type="gramStart"/>
      <w:r>
        <w:t>для осуществления</w:t>
      </w:r>
      <w:proofErr w:type="gramEnd"/>
      <w:r>
        <w:t xml:space="preserve"> переданного органам местного</w:t>
      </w:r>
    </w:p>
    <w:p w:rsidR="00000000" w:rsidRDefault="00A5144A">
      <w:pPr>
        <w:pStyle w:val="ConsPlusTitle"/>
        <w:jc w:val="center"/>
      </w:pPr>
      <w:r>
        <w:t>самоуправления отдельного государственного полномочия</w:t>
      </w:r>
    </w:p>
    <w:p w:rsidR="00000000" w:rsidRDefault="00A5144A">
      <w:pPr>
        <w:pStyle w:val="ConsPlusTitle"/>
        <w:jc w:val="center"/>
      </w:pPr>
      <w:r>
        <w:t>по предоставлению субсидий на возмещение недополученных</w:t>
      </w:r>
    </w:p>
    <w:p w:rsidR="00000000" w:rsidRDefault="00A5144A">
      <w:pPr>
        <w:pStyle w:val="ConsPlusTitle"/>
        <w:jc w:val="center"/>
      </w:pPr>
      <w:r>
        <w:t>доходов организациям, осуществляющим реализацию населению</w:t>
      </w:r>
    </w:p>
    <w:p w:rsidR="00000000" w:rsidRDefault="00A5144A">
      <w:pPr>
        <w:pStyle w:val="ConsPlusTitle"/>
        <w:jc w:val="center"/>
      </w:pPr>
      <w:r>
        <w:t>сжиженного газа (далее - Порядок)</w:t>
      </w:r>
    </w:p>
    <w:p w:rsidR="00000000" w:rsidRDefault="00A5144A">
      <w:pPr>
        <w:pStyle w:val="ConsPlusNormal"/>
        <w:ind w:firstLine="540"/>
        <w:jc w:val="both"/>
      </w:pPr>
    </w:p>
    <w:p w:rsidR="00000000" w:rsidRDefault="00A5144A">
      <w:pPr>
        <w:pStyle w:val="ConsPlusNormal"/>
        <w:ind w:firstLine="540"/>
        <w:jc w:val="both"/>
      </w:pPr>
      <w:r>
        <w:t>1. В ц</w:t>
      </w:r>
      <w:r>
        <w:t>елях финансового обеспечения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населению автономного округа сжиженного газа, переданного органам местного самоуправ</w:t>
      </w:r>
      <w:r>
        <w:t xml:space="preserve">ления муниципальных образований автономного округа в соответствии с </w:t>
      </w:r>
      <w:hyperlink r:id="rId69" w:history="1">
        <w:r>
          <w:rPr>
            <w:color w:val="0000FF"/>
          </w:rPr>
          <w:t>Законом</w:t>
        </w:r>
      </w:hyperlink>
      <w:r>
        <w:t xml:space="preserve"> автономного округа от 7 ноября 2013 года N 118-оз "О возмещении недополученных доходов </w:t>
      </w:r>
      <w:r>
        <w:t>организациям, осуществляющим реализацию населению Ханты-Мансийского автономного округа - Югры сжиженного газа по розничным ценам, и наделении органов местного самоуправления муниципальных образований Ханты-Мансийского автономного округа - Югры отдельным го</w:t>
      </w:r>
      <w:r>
        <w:t>сударственным полномочием по предоставлению субсидий на возмещение недополученных доходов организациям, осуществляющим реализацию населению Ханты-Мансийского автономного округа - Югры сжиженного газа по розничным ценам" (далее - Закон N 118-оз), из бюджета</w:t>
      </w:r>
      <w:r>
        <w:t xml:space="preserve"> автономного округа предоставляются субвенции (далее - субвенции).</w:t>
      </w:r>
    </w:p>
    <w:p w:rsidR="00000000" w:rsidRDefault="00A5144A">
      <w:pPr>
        <w:pStyle w:val="ConsPlusNormal"/>
        <w:spacing w:before="240"/>
        <w:ind w:firstLine="540"/>
        <w:jc w:val="both"/>
      </w:pPr>
      <w:r>
        <w:lastRenderedPageBreak/>
        <w:t>2. Субвенции предоставляются бюджетам муниципальных образований в пределах бюджетных ассигнований, рассчитанных в соответствии с методикой (способом) расчета объема субвенций, предоставляем</w:t>
      </w:r>
      <w:r>
        <w:t xml:space="preserve">ых местным бюджетам из бюджета автономного округа для осуществления переданного органам местного самоуправления отдельного государственного полномочия, утвержденной </w:t>
      </w:r>
      <w:hyperlink r:id="rId70" w:history="1">
        <w:r>
          <w:rPr>
            <w:color w:val="0000FF"/>
          </w:rPr>
          <w:t>З</w:t>
        </w:r>
        <w:r>
          <w:rPr>
            <w:color w:val="0000FF"/>
          </w:rPr>
          <w:t>аконом</w:t>
        </w:r>
      </w:hyperlink>
      <w:r>
        <w:t xml:space="preserve"> N 118-оз, и предусмотренных законом автономного округа о бюджете автономного округа на очередной финансовый год и на плановый период.</w:t>
      </w:r>
    </w:p>
    <w:p w:rsidR="00000000" w:rsidRDefault="00A5144A">
      <w:pPr>
        <w:pStyle w:val="ConsPlusNormal"/>
        <w:spacing w:before="240"/>
        <w:ind w:firstLine="540"/>
        <w:jc w:val="both"/>
      </w:pPr>
      <w:r>
        <w:t>Перечисление субвенции осуществляется на казначейский счет для осуществления операций по учету и распределению п</w:t>
      </w:r>
      <w:r>
        <w:t>оступлений, открытый в Управлении Федерального казначейства по автономному округу, в установленном порядке на основании заявки на финансирование муниципальных образований, предоставленной главным распорядителем.</w:t>
      </w:r>
    </w:p>
    <w:p w:rsidR="00000000" w:rsidRDefault="00A5144A">
      <w:pPr>
        <w:pStyle w:val="ConsPlusNormal"/>
        <w:spacing w:before="240"/>
        <w:ind w:firstLine="540"/>
        <w:jc w:val="both"/>
      </w:pPr>
      <w:r>
        <w:t>3. Для расчета субвенций Региональная служба</w:t>
      </w:r>
      <w:r>
        <w:t xml:space="preserve"> по тарифам автономного округа (далее также - РСТ Югры) в соответствии с </w:t>
      </w:r>
      <w:hyperlink r:id="rId71" w:history="1">
        <w:r>
          <w:rPr>
            <w:color w:val="0000FF"/>
          </w:rPr>
          <w:t>порядком</w:t>
        </w:r>
      </w:hyperlink>
      <w:r>
        <w:t xml:space="preserve"> составления проекта закона о бюджете автономного округа и пр</w:t>
      </w:r>
      <w:r>
        <w:t>оекта закона о бюджете территориального фонда обязательного медицинского страхования автономного округа на очередной финансовый год и плановый период, утвержденным постановлением Правительства автономного округа от 30 апреля 2014 года N 154-п, представляет</w:t>
      </w:r>
      <w:r>
        <w:t xml:space="preserve"> в Департамент жилищно-коммунального комплекса и энергетики Ханты-Мансийского автономного округа - Югры (далее - Депжкк и энергетики Югры) и Департамент финансов Ханты-Мансийского автономного округа - Югры прогноз недополученных доходов организациям, осуще</w:t>
      </w:r>
      <w:r>
        <w:t>ствляющим реализацию населению автономного округа сжиженного газа (далее - СГ), в разрезе муниципальных образований автономного округа и уведомляет об этом органы местного самоуправления.</w:t>
      </w:r>
    </w:p>
    <w:p w:rsidR="00000000" w:rsidRDefault="00A5144A">
      <w:pPr>
        <w:pStyle w:val="ConsPlusNormal"/>
        <w:spacing w:before="240"/>
        <w:ind w:firstLine="540"/>
        <w:jc w:val="both"/>
      </w:pPr>
      <w:r>
        <w:t>4. Органы местного самоуправления предоставляют в Депжкк и энергетик</w:t>
      </w:r>
      <w:r>
        <w:t xml:space="preserve">и Югры копию договора, заключенного в соответствии с порядком предоставления органами местного самоуправления субсидий на возмещение недополученных доходов организациям, осуществляющим реализацию населению автономного округа СГ в течение 10 рабочих дней с </w:t>
      </w:r>
      <w:r>
        <w:t>момента его заключения.</w:t>
      </w:r>
    </w:p>
    <w:p w:rsidR="00000000" w:rsidRDefault="00A5144A">
      <w:pPr>
        <w:pStyle w:val="ConsPlusNormal"/>
        <w:spacing w:before="240"/>
        <w:ind w:firstLine="540"/>
        <w:jc w:val="both"/>
      </w:pPr>
      <w:r>
        <w:t>5. Показателем (критерием) распределения между муниципальными образованиями общего объема субвенций для осуществления отдельного государственного полномочия является объем реализуемого сжиженного газа для быто</w:t>
      </w:r>
      <w:r>
        <w:t>вых нужд населению соответствующего муниципального образования.</w:t>
      </w:r>
    </w:p>
    <w:p w:rsidR="00000000" w:rsidRDefault="00A5144A">
      <w:pPr>
        <w:pStyle w:val="ConsPlusNormal"/>
        <w:spacing w:before="240"/>
        <w:ind w:firstLine="540"/>
        <w:jc w:val="both"/>
      </w:pPr>
      <w:r>
        <w:t>6. Ежемесячно, не позднее 15-го числа месяца, следующего за отчетным, органы местного самоуправления представляют в Депжкк и энергетики Югры отчеты о фактическом использовании субвенций по уст</w:t>
      </w:r>
      <w:r>
        <w:t xml:space="preserve">ановленной форме </w:t>
      </w:r>
      <w:hyperlink w:anchor="Par485" w:tooltip="Отчет" w:history="1">
        <w:r>
          <w:rPr>
            <w:color w:val="0000FF"/>
          </w:rPr>
          <w:t>(таблица 1)</w:t>
        </w:r>
      </w:hyperlink>
      <w:r>
        <w:t>.</w:t>
      </w:r>
    </w:p>
    <w:p w:rsidR="00000000" w:rsidRDefault="00A5144A">
      <w:pPr>
        <w:pStyle w:val="ConsPlusNormal"/>
        <w:spacing w:before="240"/>
        <w:ind w:firstLine="540"/>
        <w:jc w:val="both"/>
      </w:pPr>
      <w:r>
        <w:t>7. Субвенция, не использованная на конец финансового года, подлежит возврату в бюджет автономного округа, в порядке, установленном законодательством Российской Федерации.</w:t>
      </w:r>
    </w:p>
    <w:p w:rsidR="00000000" w:rsidRDefault="00A5144A">
      <w:pPr>
        <w:pStyle w:val="ConsPlusNormal"/>
        <w:spacing w:before="240"/>
        <w:ind w:firstLine="540"/>
        <w:jc w:val="both"/>
      </w:pPr>
      <w:r>
        <w:t>8. Депжкк и энергетик</w:t>
      </w:r>
      <w:r>
        <w:t>и Югры осуществляет контроль целевого использования субвенций.</w:t>
      </w:r>
    </w:p>
    <w:p w:rsidR="00000000" w:rsidRDefault="00A5144A">
      <w:pPr>
        <w:pStyle w:val="ConsPlusNormal"/>
        <w:spacing w:before="240"/>
        <w:ind w:firstLine="540"/>
        <w:jc w:val="both"/>
      </w:pPr>
      <w:r>
        <w:t>9. В случае выявления нецелевого использования субвенции средства бюджета автономного округа подлежат возврату в установленном законодательством порядке.</w:t>
      </w:r>
    </w:p>
    <w:p w:rsidR="00000000" w:rsidRDefault="00A5144A">
      <w:pPr>
        <w:pStyle w:val="ConsPlusNormal"/>
        <w:ind w:firstLine="540"/>
        <w:jc w:val="both"/>
      </w:pPr>
    </w:p>
    <w:p w:rsidR="00000000" w:rsidRDefault="00A5144A">
      <w:pPr>
        <w:pStyle w:val="ConsPlusNormal"/>
        <w:jc w:val="right"/>
        <w:outlineLvl w:val="2"/>
      </w:pPr>
      <w:r>
        <w:t>Таблица 1</w:t>
      </w:r>
    </w:p>
    <w:p w:rsidR="00000000" w:rsidRDefault="00A5144A">
      <w:pPr>
        <w:pStyle w:val="ConsPlusNormal"/>
        <w:ind w:firstLine="540"/>
        <w:jc w:val="both"/>
      </w:pPr>
    </w:p>
    <w:p w:rsidR="00000000" w:rsidRDefault="00A5144A">
      <w:pPr>
        <w:pStyle w:val="ConsPlusNormal"/>
        <w:jc w:val="center"/>
      </w:pPr>
      <w:bookmarkStart w:id="21" w:name="Par485"/>
      <w:bookmarkEnd w:id="21"/>
      <w:r>
        <w:t>Отчет</w:t>
      </w:r>
    </w:p>
    <w:p w:rsidR="00000000" w:rsidRDefault="00A5144A">
      <w:pPr>
        <w:pStyle w:val="ConsPlusNormal"/>
        <w:jc w:val="center"/>
      </w:pPr>
      <w:r>
        <w:t>о фактиче</w:t>
      </w:r>
      <w:r>
        <w:t>ском использовании органом местного самоуправления</w:t>
      </w:r>
    </w:p>
    <w:p w:rsidR="00000000" w:rsidRDefault="00A5144A">
      <w:pPr>
        <w:pStyle w:val="ConsPlusNormal"/>
        <w:jc w:val="center"/>
      </w:pPr>
      <w:r>
        <w:t>субвенций из бюджета автономного округа на предоставление</w:t>
      </w:r>
    </w:p>
    <w:p w:rsidR="00000000" w:rsidRDefault="00A5144A">
      <w:pPr>
        <w:pStyle w:val="ConsPlusNormal"/>
        <w:jc w:val="center"/>
      </w:pPr>
      <w:r>
        <w:t>субсидий на возмещение недополученных доходов организациям,</w:t>
      </w:r>
    </w:p>
    <w:p w:rsidR="00000000" w:rsidRDefault="00A5144A">
      <w:pPr>
        <w:pStyle w:val="ConsPlusNormal"/>
        <w:jc w:val="center"/>
      </w:pPr>
      <w:r>
        <w:t>осуществляющим реализацию населению Ханты-Мансийского</w:t>
      </w:r>
    </w:p>
    <w:p w:rsidR="00000000" w:rsidRDefault="00A5144A">
      <w:pPr>
        <w:pStyle w:val="ConsPlusNormal"/>
        <w:jc w:val="center"/>
      </w:pPr>
      <w:r>
        <w:t>автономного округа - Югры сжиженн</w:t>
      </w:r>
      <w:r>
        <w:t>ого газа за ___________</w:t>
      </w:r>
    </w:p>
    <w:p w:rsidR="00000000" w:rsidRDefault="00A5144A">
      <w:pPr>
        <w:pStyle w:val="ConsPlusNormal"/>
        <w:jc w:val="center"/>
      </w:pPr>
      <w:r>
        <w:t>(отчетный период) &lt;*&gt; __________ года</w:t>
      </w:r>
    </w:p>
    <w:p w:rsidR="00000000" w:rsidRDefault="00A5144A">
      <w:pPr>
        <w:pStyle w:val="ConsPlusNormal"/>
        <w:ind w:firstLine="540"/>
        <w:jc w:val="both"/>
      </w:pPr>
    </w:p>
    <w:p w:rsidR="00000000" w:rsidRDefault="00A5144A">
      <w:pPr>
        <w:pStyle w:val="ConsPlusNormal"/>
        <w:jc w:val="right"/>
      </w:pPr>
      <w:r>
        <w:t>тыс. руб.</w:t>
      </w:r>
    </w:p>
    <w:p w:rsidR="00000000" w:rsidRDefault="00A5144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09"/>
        <w:gridCol w:w="1325"/>
        <w:gridCol w:w="1118"/>
        <w:gridCol w:w="1243"/>
        <w:gridCol w:w="1399"/>
        <w:gridCol w:w="1267"/>
      </w:tblGrid>
      <w:tr w:rsidR="00000000">
        <w:tc>
          <w:tcPr>
            <w:tcW w:w="2709"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Наименование мероприятия по программе</w:t>
            </w:r>
          </w:p>
        </w:tc>
        <w:tc>
          <w:tcPr>
            <w:tcW w:w="1325"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Объем потребленного СГ, кг</w:t>
            </w:r>
          </w:p>
        </w:tc>
        <w:tc>
          <w:tcPr>
            <w:tcW w:w="1118"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Плановый объем субвенции на текущий год</w:t>
            </w:r>
          </w:p>
        </w:tc>
        <w:tc>
          <w:tcPr>
            <w:tcW w:w="1243"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Фактическое поступление субвенций на отчетную дату</w:t>
            </w:r>
          </w:p>
        </w:tc>
        <w:tc>
          <w:tcPr>
            <w:tcW w:w="2666"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Фактически перечислено суб</w:t>
            </w:r>
            <w:r>
              <w:t>сидий организации</w:t>
            </w:r>
          </w:p>
        </w:tc>
      </w:tr>
      <w:tr w:rsidR="00000000">
        <w:tc>
          <w:tcPr>
            <w:tcW w:w="2709"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325"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118"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243"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399"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с 01.01.20__ г. на отчетную дату</w:t>
            </w:r>
          </w:p>
        </w:tc>
        <w:tc>
          <w:tcPr>
            <w:tcW w:w="1267"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в т.ч. за последний месяц</w:t>
            </w:r>
          </w:p>
        </w:tc>
      </w:tr>
      <w:tr w:rsidR="00000000">
        <w:tc>
          <w:tcPr>
            <w:tcW w:w="2709"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Субвенции на предоставление субсидий на возмещение недополученных доходов организациям, осуществляющим реализацию населению сжиженного газа</w:t>
            </w:r>
          </w:p>
        </w:tc>
        <w:tc>
          <w:tcPr>
            <w:tcW w:w="132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11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24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39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2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2709"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Субвенции на предоставление субсидий на обеспечение переданного органам местного самоуправления отдельного государственного полномочия</w:t>
            </w:r>
          </w:p>
        </w:tc>
        <w:tc>
          <w:tcPr>
            <w:tcW w:w="132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x</w:t>
            </w:r>
          </w:p>
        </w:tc>
        <w:tc>
          <w:tcPr>
            <w:tcW w:w="111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24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399"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x</w:t>
            </w:r>
          </w:p>
        </w:tc>
        <w:tc>
          <w:tcPr>
            <w:tcW w:w="1267"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x</w:t>
            </w:r>
          </w:p>
        </w:tc>
      </w:tr>
      <w:tr w:rsidR="00000000">
        <w:tc>
          <w:tcPr>
            <w:tcW w:w="270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ВСЕГО</w:t>
            </w:r>
          </w:p>
        </w:tc>
        <w:tc>
          <w:tcPr>
            <w:tcW w:w="132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11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24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39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2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bl>
    <w:p w:rsidR="00000000" w:rsidRDefault="00A5144A">
      <w:pPr>
        <w:pStyle w:val="ConsPlusNormal"/>
        <w:ind w:firstLine="540"/>
        <w:jc w:val="both"/>
      </w:pPr>
    </w:p>
    <w:p w:rsidR="00000000" w:rsidRDefault="00A5144A">
      <w:pPr>
        <w:pStyle w:val="ConsPlusNormal"/>
        <w:ind w:firstLine="540"/>
        <w:jc w:val="both"/>
      </w:pPr>
      <w:r>
        <w:t>--------------------------------</w:t>
      </w:r>
    </w:p>
    <w:p w:rsidR="00000000" w:rsidRDefault="00A5144A">
      <w:pPr>
        <w:pStyle w:val="ConsPlusNormal"/>
        <w:spacing w:before="240"/>
        <w:ind w:firstLine="540"/>
        <w:jc w:val="both"/>
      </w:pPr>
      <w:r>
        <w:t>&lt;*&gt; - с 01.01.20__ г.</w:t>
      </w:r>
    </w:p>
    <w:p w:rsidR="00000000" w:rsidRDefault="00A514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340"/>
        <w:gridCol w:w="3742"/>
      </w:tblGrid>
      <w:tr w:rsidR="00000000">
        <w:tc>
          <w:tcPr>
            <w:tcW w:w="4989" w:type="dxa"/>
          </w:tcPr>
          <w:p w:rsidR="00000000" w:rsidRDefault="00A5144A">
            <w:pPr>
              <w:pStyle w:val="ConsPlusNormal"/>
            </w:pPr>
            <w:r>
              <w:t>Руководитель уполномоченного органа местного самоуправления</w:t>
            </w:r>
          </w:p>
        </w:tc>
        <w:tc>
          <w:tcPr>
            <w:tcW w:w="340" w:type="dxa"/>
          </w:tcPr>
          <w:p w:rsidR="00000000" w:rsidRDefault="00A5144A">
            <w:pPr>
              <w:pStyle w:val="ConsPlusNormal"/>
              <w:jc w:val="both"/>
            </w:pPr>
          </w:p>
        </w:tc>
        <w:tc>
          <w:tcPr>
            <w:tcW w:w="3742" w:type="dxa"/>
            <w:vAlign w:val="bottom"/>
          </w:tcPr>
          <w:p w:rsidR="00000000" w:rsidRDefault="00A5144A">
            <w:pPr>
              <w:pStyle w:val="ConsPlusNormal"/>
            </w:pPr>
            <w:r>
              <w:t>___________</w:t>
            </w:r>
          </w:p>
        </w:tc>
      </w:tr>
      <w:tr w:rsidR="00000000">
        <w:tc>
          <w:tcPr>
            <w:tcW w:w="4989" w:type="dxa"/>
          </w:tcPr>
          <w:p w:rsidR="00000000" w:rsidRDefault="00A5144A">
            <w:pPr>
              <w:pStyle w:val="ConsPlusNormal"/>
              <w:jc w:val="right"/>
            </w:pPr>
            <w:r>
              <w:t>подпись</w:t>
            </w:r>
          </w:p>
        </w:tc>
        <w:tc>
          <w:tcPr>
            <w:tcW w:w="340" w:type="dxa"/>
          </w:tcPr>
          <w:p w:rsidR="00000000" w:rsidRDefault="00A5144A">
            <w:pPr>
              <w:pStyle w:val="ConsPlusNormal"/>
              <w:jc w:val="both"/>
            </w:pPr>
          </w:p>
        </w:tc>
        <w:tc>
          <w:tcPr>
            <w:tcW w:w="3742" w:type="dxa"/>
          </w:tcPr>
          <w:p w:rsidR="00000000" w:rsidRDefault="00A5144A">
            <w:pPr>
              <w:pStyle w:val="ConsPlusNormal"/>
            </w:pPr>
            <w:r>
              <w:t>(Ф.И.О.)</w:t>
            </w:r>
          </w:p>
        </w:tc>
      </w:tr>
      <w:tr w:rsidR="00000000">
        <w:tc>
          <w:tcPr>
            <w:tcW w:w="4989" w:type="dxa"/>
          </w:tcPr>
          <w:p w:rsidR="00000000" w:rsidRDefault="00A5144A">
            <w:pPr>
              <w:pStyle w:val="ConsPlusNormal"/>
              <w:jc w:val="both"/>
            </w:pPr>
            <w:r>
              <w:t>МП</w:t>
            </w:r>
          </w:p>
        </w:tc>
        <w:tc>
          <w:tcPr>
            <w:tcW w:w="340" w:type="dxa"/>
          </w:tcPr>
          <w:p w:rsidR="00000000" w:rsidRDefault="00A5144A">
            <w:pPr>
              <w:pStyle w:val="ConsPlusNormal"/>
              <w:jc w:val="both"/>
            </w:pPr>
          </w:p>
        </w:tc>
        <w:tc>
          <w:tcPr>
            <w:tcW w:w="3742" w:type="dxa"/>
          </w:tcPr>
          <w:p w:rsidR="00000000" w:rsidRDefault="00A5144A">
            <w:pPr>
              <w:pStyle w:val="ConsPlusNormal"/>
            </w:pPr>
          </w:p>
        </w:tc>
      </w:tr>
    </w:tbl>
    <w:p w:rsidR="00000000" w:rsidRDefault="00A5144A">
      <w:pPr>
        <w:pStyle w:val="ConsPlusNormal"/>
        <w:ind w:firstLine="540"/>
        <w:jc w:val="both"/>
      </w:pPr>
    </w:p>
    <w:p w:rsidR="00000000" w:rsidRDefault="00A5144A">
      <w:pPr>
        <w:pStyle w:val="ConsPlusTitle"/>
        <w:jc w:val="center"/>
        <w:outlineLvl w:val="1"/>
      </w:pPr>
      <w:bookmarkStart w:id="22" w:name="Par533"/>
      <w:bookmarkEnd w:id="22"/>
      <w:r>
        <w:t>Порядок</w:t>
      </w:r>
    </w:p>
    <w:p w:rsidR="00000000" w:rsidRDefault="00A5144A">
      <w:pPr>
        <w:pStyle w:val="ConsPlusTitle"/>
        <w:jc w:val="center"/>
      </w:pPr>
      <w:r>
        <w:t>предоставления органами местного самоуправления субсидий</w:t>
      </w:r>
    </w:p>
    <w:p w:rsidR="00000000" w:rsidRDefault="00A5144A">
      <w:pPr>
        <w:pStyle w:val="ConsPlusTitle"/>
        <w:jc w:val="center"/>
      </w:pPr>
      <w:r>
        <w:t>на возмещение недополученных доходов организациям,</w:t>
      </w:r>
    </w:p>
    <w:p w:rsidR="00000000" w:rsidRDefault="00A5144A">
      <w:pPr>
        <w:pStyle w:val="ConsPlusTitle"/>
        <w:jc w:val="center"/>
      </w:pPr>
      <w:r>
        <w:t>осущес</w:t>
      </w:r>
      <w:r>
        <w:t>твляющим реализацию населению сжиженного газа</w:t>
      </w:r>
    </w:p>
    <w:p w:rsidR="00000000" w:rsidRDefault="00A5144A">
      <w:pPr>
        <w:pStyle w:val="ConsPlusTitle"/>
        <w:jc w:val="center"/>
      </w:pPr>
      <w:r>
        <w:t>(далее - Порядок)</w:t>
      </w:r>
    </w:p>
    <w:p w:rsidR="00000000" w:rsidRDefault="00A5144A">
      <w:pPr>
        <w:pStyle w:val="ConsPlusNormal"/>
        <w:jc w:val="center"/>
      </w:pPr>
    </w:p>
    <w:p w:rsidR="00000000" w:rsidRDefault="00A5144A">
      <w:pPr>
        <w:pStyle w:val="ConsPlusTitle"/>
        <w:jc w:val="center"/>
        <w:outlineLvl w:val="2"/>
      </w:pPr>
      <w:r>
        <w:t>Раздел I. ОБЩИЕ ПОЛОЖЕНИЯ</w:t>
      </w:r>
    </w:p>
    <w:p w:rsidR="00000000" w:rsidRDefault="00A5144A">
      <w:pPr>
        <w:pStyle w:val="ConsPlusNormal"/>
        <w:ind w:firstLine="540"/>
        <w:jc w:val="both"/>
      </w:pPr>
    </w:p>
    <w:p w:rsidR="00000000" w:rsidRDefault="00A5144A">
      <w:pPr>
        <w:pStyle w:val="ConsPlusNormal"/>
        <w:ind w:firstLine="540"/>
        <w:jc w:val="both"/>
      </w:pPr>
      <w:r>
        <w:t>1.1. Порядок устанавливает цель, условия, процедуру предоставления субсидии на возмещение недополученных доходов организациям, осуществляющим реализацию населению а</w:t>
      </w:r>
      <w:r>
        <w:t xml:space="preserve">втономного </w:t>
      </w:r>
      <w:r>
        <w:lastRenderedPageBreak/>
        <w:t xml:space="preserve">округа (далее - население) сжиженного газа (далее - организация), органами местного самоуправления муниципальных образований автономного округа, наделенными отдельным государственным полномочием в соответствии с </w:t>
      </w:r>
      <w:hyperlink r:id="rId72" w:history="1">
        <w:r>
          <w:rPr>
            <w:color w:val="0000FF"/>
          </w:rPr>
          <w:t>Законом</w:t>
        </w:r>
      </w:hyperlink>
      <w:r>
        <w:t xml:space="preserve"> N 118-оз (далее - уполномоченные органы), для реализации мероприятия (далее - Субсидия).</w:t>
      </w:r>
    </w:p>
    <w:p w:rsidR="00000000" w:rsidRDefault="00A5144A">
      <w:pPr>
        <w:pStyle w:val="ConsPlusNormal"/>
        <w:spacing w:before="240"/>
        <w:ind w:firstLine="540"/>
        <w:jc w:val="both"/>
      </w:pPr>
      <w:r>
        <w:t>1.2. Субсидию предоставляет уполномоченный орган, организации, на основании заключенного между орга</w:t>
      </w:r>
      <w:r>
        <w:t>низацией и уполномоченным органом договора о предоставлении субсидии на возмещение недополученных доходов от реализации сжиженного газа населению (далее - договор).</w:t>
      </w:r>
    </w:p>
    <w:p w:rsidR="00000000" w:rsidRDefault="00A5144A">
      <w:pPr>
        <w:pStyle w:val="ConsPlusNormal"/>
        <w:spacing w:before="240"/>
        <w:ind w:firstLine="540"/>
        <w:jc w:val="both"/>
      </w:pPr>
      <w:r>
        <w:t>1.3. Целью предоставления Субсидии является возмещение экономически обоснованных затрат орг</w:t>
      </w:r>
      <w:r>
        <w:t>анизации, возникающих в связи с реализацией сжиженного газа населению.</w:t>
      </w:r>
    </w:p>
    <w:p w:rsidR="00000000" w:rsidRDefault="00A5144A">
      <w:pPr>
        <w:pStyle w:val="ConsPlusNormal"/>
        <w:spacing w:before="240"/>
        <w:ind w:firstLine="540"/>
        <w:jc w:val="both"/>
      </w:pPr>
      <w:bookmarkStart w:id="23" w:name="Par544"/>
      <w:bookmarkEnd w:id="23"/>
      <w:r>
        <w:t>1.4. Категории юридических лиц, имеющих право на получение Субсидии:</w:t>
      </w:r>
    </w:p>
    <w:p w:rsidR="00000000" w:rsidRDefault="00A5144A">
      <w:pPr>
        <w:pStyle w:val="ConsPlusNormal"/>
        <w:spacing w:before="240"/>
        <w:ind w:firstLine="540"/>
        <w:jc w:val="both"/>
      </w:pPr>
      <w:r>
        <w:t>1.4.1. Специализированная организация, осуществляющая реализацию населению автономного округа сжиженного</w:t>
      </w:r>
      <w:r>
        <w:t xml:space="preserve"> газа по социально ориентированным розничным ценам;</w:t>
      </w:r>
    </w:p>
    <w:p w:rsidR="00000000" w:rsidRDefault="00A5144A">
      <w:pPr>
        <w:pStyle w:val="ConsPlusNormal"/>
        <w:spacing w:before="240"/>
        <w:ind w:firstLine="540"/>
        <w:jc w:val="both"/>
      </w:pPr>
      <w:r>
        <w:t>1.4.2. Юридическое лицо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а также иным орган</w:t>
      </w:r>
      <w:r>
        <w:t>изациям, осуществляющим реализацию населению автономного округа сжиженного газа для бытовых нужд (кроме газа для арендаторов нежилых помещений в жилых домах и газа для заправки автотранспортных средств)), осуществляющее реализацию населению соответствующег</w:t>
      </w:r>
      <w:r>
        <w:t>о муниципального образования автономного округа сжиженного газа по социально ориентированным розничным ценам.</w:t>
      </w:r>
    </w:p>
    <w:p w:rsidR="00000000" w:rsidRDefault="00A5144A">
      <w:pPr>
        <w:pStyle w:val="ConsPlusNormal"/>
        <w:spacing w:before="240"/>
        <w:ind w:firstLine="540"/>
        <w:jc w:val="both"/>
      </w:pPr>
      <w:r>
        <w:t>1.5. Отбор юридических лиц для предоставления Субсидии осуществляется, посредством запроса предложений (далее - отбор) исходя из их соответствия к</w:t>
      </w:r>
      <w:r>
        <w:t>ритериям отбора, очередности поступления предложений.</w:t>
      </w:r>
    </w:p>
    <w:p w:rsidR="00000000" w:rsidRDefault="00A5144A">
      <w:pPr>
        <w:pStyle w:val="ConsPlusNormal"/>
        <w:spacing w:before="240"/>
        <w:ind w:firstLine="540"/>
        <w:jc w:val="both"/>
      </w:pPr>
      <w:r>
        <w:t>1.6.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после принятия закона о бюджете а</w:t>
      </w:r>
      <w:r>
        <w:t>втономного округа на очередной финансовый год и плановый период (закона о внесении изменений в него) (при наличии технической возможности) уполномоченными органами.</w:t>
      </w:r>
    </w:p>
    <w:p w:rsidR="00000000" w:rsidRDefault="00A5144A">
      <w:pPr>
        <w:pStyle w:val="ConsPlusNormal"/>
        <w:ind w:firstLine="540"/>
        <w:jc w:val="both"/>
      </w:pPr>
    </w:p>
    <w:p w:rsidR="00000000" w:rsidRDefault="00A5144A">
      <w:pPr>
        <w:pStyle w:val="ConsPlusTitle"/>
        <w:jc w:val="center"/>
        <w:outlineLvl w:val="2"/>
      </w:pPr>
      <w:r>
        <w:t>Раздел II. ПОРЯДОК ПРОВЕДЕНИЯ ОТБОРА</w:t>
      </w:r>
    </w:p>
    <w:p w:rsidR="00000000" w:rsidRDefault="00A5144A">
      <w:pPr>
        <w:pStyle w:val="ConsPlusNormal"/>
        <w:ind w:firstLine="540"/>
        <w:jc w:val="both"/>
      </w:pPr>
    </w:p>
    <w:p w:rsidR="00000000" w:rsidRDefault="00A5144A">
      <w:pPr>
        <w:pStyle w:val="ConsPlusNormal"/>
        <w:ind w:firstLine="540"/>
        <w:jc w:val="both"/>
      </w:pPr>
      <w:r>
        <w:t>2.1. Отбор проводят уполномоченные органы.</w:t>
      </w:r>
    </w:p>
    <w:p w:rsidR="00000000" w:rsidRDefault="00A5144A">
      <w:pPr>
        <w:pStyle w:val="ConsPlusNormal"/>
        <w:spacing w:before="240"/>
        <w:ind w:firstLine="540"/>
        <w:jc w:val="both"/>
      </w:pPr>
      <w:r>
        <w:t>2.2. В це</w:t>
      </w:r>
      <w:r>
        <w:t>лях проведения отбора на очередной финансовый год уполномоченный орган не позднее 1 декабря текущего года размещает на едином портале (при наличии технической возможности) и на своем официальном сайте в информационно-телекоммуникационной сети Интернет (дал</w:t>
      </w:r>
      <w:r>
        <w:t xml:space="preserve">ее - официальный сайт) объявление о его проведении, содержащее информацию, предусмотренную </w:t>
      </w:r>
      <w:hyperlink r:id="rId73" w:history="1">
        <w:r>
          <w:rPr>
            <w:color w:val="0000FF"/>
          </w:rPr>
          <w:t>подпунктом "б" пункта 4</w:t>
        </w:r>
      </w:hyperlink>
      <w:r>
        <w:t xml:space="preserve"> общих требований к нормативным прав</w:t>
      </w:r>
      <w:r>
        <w:t>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w:t>
      </w:r>
      <w:r>
        <w:t>лением Правительства Российской Федерации от 18 сентября 2020 года N 1492.</w:t>
      </w:r>
    </w:p>
    <w:p w:rsidR="00000000" w:rsidRDefault="00A5144A">
      <w:pPr>
        <w:pStyle w:val="ConsPlusNormal"/>
        <w:spacing w:before="24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w:t>
      </w:r>
      <w:r>
        <w:t xml:space="preserve">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w:t>
      </w:r>
      <w:r>
        <w:lastRenderedPageBreak/>
        <w:t>информац</w:t>
      </w:r>
      <w:r>
        <w:t>ионно-телекоммуникационной сети Интернет.</w:t>
      </w:r>
    </w:p>
    <w:p w:rsidR="00000000" w:rsidRDefault="00A5144A">
      <w:pPr>
        <w:pStyle w:val="ConsPlusNormal"/>
        <w:spacing w:before="240"/>
        <w:ind w:firstLine="540"/>
        <w:jc w:val="both"/>
      </w:pPr>
      <w:r>
        <w:t>Отбор проводят органы местного самоуправления муниципального образования автономного округа (в 2022 году отбор осуществляется до 1 марта 2022 года).</w:t>
      </w:r>
    </w:p>
    <w:p w:rsidR="00000000" w:rsidRDefault="00A5144A">
      <w:pPr>
        <w:pStyle w:val="ConsPlusNormal"/>
        <w:spacing w:before="240"/>
        <w:ind w:firstLine="540"/>
        <w:jc w:val="both"/>
      </w:pPr>
      <w:bookmarkStart w:id="24" w:name="Par556"/>
      <w:bookmarkEnd w:id="24"/>
      <w:r>
        <w:t>2.3. Право на участие в отборе имеют юридические лица</w:t>
      </w:r>
      <w:r>
        <w:t>, соответствующее по состоянию не ранее чем на 1 число месяца, предшествующего месяцу, в котором планируется проведение отбора, следующим требованиям:</w:t>
      </w:r>
    </w:p>
    <w:p w:rsidR="00000000" w:rsidRDefault="00A5144A">
      <w:pPr>
        <w:pStyle w:val="ConsPlusNormal"/>
        <w:spacing w:before="240"/>
        <w:ind w:firstLine="540"/>
        <w:jc w:val="both"/>
      </w:pPr>
      <w:r>
        <w:t>2.3.1. Не имеет неисполненной обязанности по уплате налогов, сборов, страховых взносов, пеней, штрафов, п</w:t>
      </w:r>
      <w:r>
        <w:t>роцентов, подлежащих уплате в соответствии с законодательством Российской Федерации о налогах и сборах;</w:t>
      </w:r>
    </w:p>
    <w:p w:rsidR="00000000" w:rsidRDefault="00A5144A">
      <w:pPr>
        <w:pStyle w:val="ConsPlusNormal"/>
        <w:spacing w:before="240"/>
        <w:ind w:firstLine="540"/>
        <w:jc w:val="both"/>
      </w:pPr>
      <w:r>
        <w:t>2.3.2. Не имеет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w:t>
      </w:r>
      <w:r>
        <w:t>ельствам перед бюджетом автономного округа;</w:t>
      </w:r>
    </w:p>
    <w:p w:rsidR="00000000" w:rsidRDefault="00A5144A">
      <w:pPr>
        <w:pStyle w:val="ConsPlusNormal"/>
        <w:spacing w:before="240"/>
        <w:ind w:firstLine="540"/>
        <w:jc w:val="both"/>
      </w:pPr>
      <w:r>
        <w:t xml:space="preserve">2.3.3. Не находится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его деятельность </w:t>
      </w:r>
      <w:r>
        <w:t>не приостановлена в порядке, предусмотренном законодательством Российской Федерации;</w:t>
      </w:r>
    </w:p>
    <w:p w:rsidR="00000000" w:rsidRDefault="00A5144A">
      <w:pPr>
        <w:pStyle w:val="ConsPlusNormal"/>
        <w:spacing w:before="240"/>
        <w:ind w:firstLine="540"/>
        <w:jc w:val="both"/>
      </w:pPr>
      <w:r>
        <w:t>2.3.4.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w:t>
      </w:r>
      <w:r>
        <w:t xml:space="preserve"> единоличного исполнительного органа, или главном бухгалтере юридического лица;</w:t>
      </w:r>
    </w:p>
    <w:p w:rsidR="00000000" w:rsidRDefault="00A5144A">
      <w:pPr>
        <w:pStyle w:val="ConsPlusNormal"/>
        <w:spacing w:before="240"/>
        <w:ind w:firstLine="540"/>
        <w:jc w:val="both"/>
      </w:pPr>
      <w:r>
        <w:t>2.3.5.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w:t>
      </w:r>
      <w:r>
        <w:t>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w:t>
      </w:r>
      <w:r>
        <w:t>тия и предоставления информации при проведении финансовых операций (офшорные зоны), в совокупности превышает 50%;</w:t>
      </w:r>
    </w:p>
    <w:p w:rsidR="00000000" w:rsidRDefault="00A5144A">
      <w:pPr>
        <w:pStyle w:val="ConsPlusNormal"/>
        <w:spacing w:before="240"/>
        <w:ind w:firstLine="540"/>
        <w:jc w:val="both"/>
      </w:pPr>
      <w:r>
        <w:t>2.3.6. Не получает средства из бюджета муниципального образования на основании иных нормативных правовых актов муниципального образования на ц</w:t>
      </w:r>
      <w:r>
        <w:t>ель, установленную Порядком.</w:t>
      </w:r>
    </w:p>
    <w:p w:rsidR="00000000" w:rsidRDefault="00A5144A">
      <w:pPr>
        <w:pStyle w:val="ConsPlusNormal"/>
        <w:spacing w:before="240"/>
        <w:ind w:firstLine="540"/>
        <w:jc w:val="both"/>
      </w:pPr>
      <w:bookmarkStart w:id="25" w:name="Par563"/>
      <w:bookmarkEnd w:id="25"/>
      <w:r>
        <w:t>2.4. Для участия в отборе юридическое лицо представляет в уполномоченный орган предложение (далее - предложение), включающее:</w:t>
      </w:r>
    </w:p>
    <w:p w:rsidR="00000000" w:rsidRDefault="00A5144A">
      <w:pPr>
        <w:pStyle w:val="ConsPlusNormal"/>
        <w:spacing w:before="240"/>
        <w:ind w:firstLine="540"/>
        <w:jc w:val="both"/>
      </w:pPr>
      <w:r>
        <w:t>2.4.1. Письменное заявление;</w:t>
      </w:r>
    </w:p>
    <w:p w:rsidR="00000000" w:rsidRDefault="00A5144A">
      <w:pPr>
        <w:pStyle w:val="ConsPlusNormal"/>
        <w:spacing w:before="240"/>
        <w:ind w:firstLine="540"/>
        <w:jc w:val="both"/>
      </w:pPr>
      <w:r>
        <w:t xml:space="preserve">2.4.2. Информационную карту по форме в соответствии с </w:t>
      </w:r>
      <w:hyperlink w:anchor="Par608" w:tooltip="Информационная карта организации" w:history="1">
        <w:r>
          <w:rPr>
            <w:color w:val="0000FF"/>
          </w:rPr>
          <w:t>таблицей 2</w:t>
        </w:r>
      </w:hyperlink>
      <w:r>
        <w:t>.</w:t>
      </w:r>
    </w:p>
    <w:p w:rsidR="00000000" w:rsidRDefault="00A5144A">
      <w:pPr>
        <w:pStyle w:val="ConsPlusNormal"/>
        <w:spacing w:before="240"/>
        <w:ind w:firstLine="540"/>
        <w:jc w:val="both"/>
      </w:pPr>
      <w:r>
        <w:t>2.4.3. Расчет плановой суммы субсидии в разбивке по месяцам и по населенным пунктам муниципального образования (при наличии);</w:t>
      </w:r>
    </w:p>
    <w:p w:rsidR="00000000" w:rsidRDefault="00A5144A">
      <w:pPr>
        <w:pStyle w:val="ConsPlusNormal"/>
        <w:spacing w:before="240"/>
        <w:ind w:firstLine="540"/>
        <w:jc w:val="both"/>
      </w:pPr>
      <w:r>
        <w:t>2.4.4. Документы, подтверждающие наличие договорных отношений н</w:t>
      </w:r>
      <w:r>
        <w:t>а поставку сжиженного газа населению соответствующего муниципального образования: реестры потребителей по заключенным договорам и публичным договорам, величины потребления сжиженного газа, в разрезе по населенным пунктам (при наличии);</w:t>
      </w:r>
    </w:p>
    <w:p w:rsidR="00000000" w:rsidRDefault="00A5144A">
      <w:pPr>
        <w:pStyle w:val="ConsPlusNormal"/>
        <w:spacing w:before="240"/>
        <w:ind w:firstLine="540"/>
        <w:jc w:val="both"/>
      </w:pPr>
      <w:r>
        <w:t>2.4.5. Заверенную, р</w:t>
      </w:r>
      <w:r>
        <w:t xml:space="preserve">уководителем юридического лица, копию заключения экспертизы Региональной службы по тарифам автономного округа (далее - РСТ Югры) в соответствии с </w:t>
      </w:r>
      <w:hyperlink r:id="rId74" w:history="1">
        <w:r>
          <w:rPr>
            <w:color w:val="0000FF"/>
          </w:rPr>
          <w:t>пунктом 20</w:t>
        </w:r>
      </w:hyperlink>
      <w:r>
        <w:t xml:space="preserve"> Основных положений, утвержденных постановлением Правительства Российской </w:t>
      </w:r>
      <w:r>
        <w:lastRenderedPageBreak/>
        <w:t>Федерации от 29 декабря 2000 года N 1021 "О государственном регулировании цен на газ, тарифов на услуги по его транспортировке и платы за технологическое присоединение г</w:t>
      </w:r>
      <w:r>
        <w:t>азоиспользующего оборудования к газораспределительным сетям на территории Российской Федерации" (Заключение Региональной службы по тарифам Ханты-Мансийского автономного округа - Югры по делу "Об установлении розничных цен на сжиженный газ на соответствующи</w:t>
      </w:r>
      <w:r>
        <w:t>й год");</w:t>
      </w:r>
    </w:p>
    <w:p w:rsidR="00000000" w:rsidRDefault="00A5144A">
      <w:pPr>
        <w:pStyle w:val="ConsPlusNormal"/>
        <w:spacing w:before="300"/>
        <w:ind w:firstLine="540"/>
        <w:jc w:val="both"/>
      </w:pPr>
      <w:r>
        <w:t>2.4.7. Согласие на публикаци</w:t>
      </w:r>
      <w:r>
        <w:t>ю (размещение) в информационно-телекоммуникационной сети Интернет информации о юридическом лице, о подаваемом им предложении, иной информации о нем, связанной с отбором.</w:t>
      </w:r>
    </w:p>
    <w:p w:rsidR="00000000" w:rsidRDefault="00A5144A">
      <w:pPr>
        <w:pStyle w:val="ConsPlusNormal"/>
        <w:spacing w:before="240"/>
        <w:ind w:firstLine="540"/>
        <w:jc w:val="both"/>
      </w:pPr>
      <w:r>
        <w:t>2.4.8. Справку, подтверждающую отсутствие просроченной задолженности по субсидиям, бюд</w:t>
      </w:r>
      <w:r>
        <w:t>жетным инвестициям и иным средствам, предоставленным из бюджета автономного округа, по форме, установленной приказом Департамента финансов автономного округа (далее - Депфин Югры), который размещен на официальном сайте Депфина Югры в информационно-телекомм</w:t>
      </w:r>
      <w:r>
        <w:t>уникационной сети Интернет в разделе "Документы".</w:t>
      </w:r>
    </w:p>
    <w:p w:rsidR="00000000" w:rsidRDefault="00A5144A">
      <w:pPr>
        <w:pStyle w:val="ConsPlusNormal"/>
        <w:spacing w:before="240"/>
        <w:ind w:firstLine="540"/>
        <w:jc w:val="both"/>
      </w:pPr>
      <w:r>
        <w:t>2.5. Уполномоченные органы проверяют копию протокола заседания правления РСТ Югры, размещенного на едином портале в информационно-телекоммуникационной сети Интернет (https://rst.admhmao.ru/zasedaniya-pravle</w:t>
      </w:r>
      <w:r>
        <w:t>niya/), подтверждающую наличие юридического лица в нем.</w:t>
      </w:r>
    </w:p>
    <w:p w:rsidR="00000000" w:rsidRDefault="00A5144A">
      <w:pPr>
        <w:pStyle w:val="ConsPlusNormal"/>
        <w:spacing w:before="240"/>
        <w:ind w:firstLine="540"/>
        <w:jc w:val="both"/>
      </w:pPr>
      <w:bookmarkStart w:id="26" w:name="Par574"/>
      <w:bookmarkEnd w:id="26"/>
      <w:r>
        <w:t>2.6. Юридические лица вправе представить по собственной инициативе выписку из Единого государственного реестра юридических лиц, справку налогового органа об исполнении налогоплательщиком о</w:t>
      </w:r>
      <w:r>
        <w:t>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а также сведения, содержащиеся в реестре дисквалифицированных лиц, по состоянию не ранее чем на 1</w:t>
      </w:r>
      <w:r>
        <w:t xml:space="preserve"> число месяца, предшествующего месяцу, в котором планируется проведение отбора.</w:t>
      </w:r>
    </w:p>
    <w:p w:rsidR="00000000" w:rsidRDefault="00A5144A">
      <w:pPr>
        <w:pStyle w:val="ConsPlusNormal"/>
        <w:spacing w:before="240"/>
        <w:ind w:firstLine="540"/>
        <w:jc w:val="both"/>
      </w:pPr>
      <w:r>
        <w:t>В случае непредставления юридическим лицом указанных в настоящем пункте документов (сведений) уполномоченный орган в течение 2 рабочих дней с даты поступления предложения запра</w:t>
      </w:r>
      <w:r>
        <w:t>шивает их самостоятельно в порядке межведомственного информационного взаимодействия в Федеральной налоговой службе Российской Федерации.</w:t>
      </w:r>
    </w:p>
    <w:p w:rsidR="00000000" w:rsidRDefault="00A5144A">
      <w:pPr>
        <w:pStyle w:val="ConsPlusNormal"/>
        <w:spacing w:before="240"/>
        <w:ind w:firstLine="540"/>
        <w:jc w:val="both"/>
      </w:pPr>
      <w:bookmarkStart w:id="27" w:name="Par576"/>
      <w:bookmarkEnd w:id="27"/>
      <w:r>
        <w:t>2.7. Предложения представляются в уполномоченный орган с сопроводительным письмом на адрес электронной почт</w:t>
      </w:r>
      <w:r>
        <w:t>ы муниципального образования или на бумажном носителе либо почтовым отправлением по официальному адресу уполномоченного органа.</w:t>
      </w:r>
    </w:p>
    <w:p w:rsidR="00000000" w:rsidRDefault="00A5144A">
      <w:pPr>
        <w:pStyle w:val="ConsPlusNormal"/>
        <w:spacing w:before="240"/>
        <w:ind w:firstLine="540"/>
        <w:jc w:val="both"/>
      </w:pPr>
      <w:r>
        <w:t>2.8. Юридическое лицо вправе отозвать предложение до утверждения результатов отбора путем направления в уполномоченный орган обр</w:t>
      </w:r>
      <w:r>
        <w:t>ащения об отзыве предложения.</w:t>
      </w:r>
    </w:p>
    <w:p w:rsidR="00000000" w:rsidRDefault="00A5144A">
      <w:pPr>
        <w:pStyle w:val="ConsPlusNormal"/>
        <w:spacing w:before="240"/>
        <w:ind w:firstLine="540"/>
        <w:jc w:val="both"/>
      </w:pPr>
      <w:r>
        <w:t>2.9. Юридические лица вправе внести изменения в предложение до даты окончания приема предложений путем направления в уполномоченный орган обращения о внесении изменений в предложение. Обращение о внесении изменений в предложен</w:t>
      </w:r>
      <w:r>
        <w:t>ие и приложенные к нему документы приобщаются к предложению и являются его неотъемлемой частью.</w:t>
      </w:r>
    </w:p>
    <w:p w:rsidR="00000000" w:rsidRDefault="00A5144A">
      <w:pPr>
        <w:pStyle w:val="ConsPlusNormal"/>
        <w:spacing w:before="240"/>
        <w:ind w:firstLine="540"/>
        <w:jc w:val="both"/>
      </w:pPr>
      <w:r>
        <w:t xml:space="preserve">При поступлении изменений в ранее поданное предложение оно считается вновь поданным и регистрируется в соответствии с </w:t>
      </w:r>
      <w:hyperlink w:anchor="Par581" w:tooltip="2.11. В срок, не превышающий 1 рабочий день с даты поступления предложения, уполномоченный орган регистрирует его и направляет юридическому лицу письменное уведомление о его регистрации." w:history="1">
        <w:r>
          <w:rPr>
            <w:color w:val="0000FF"/>
          </w:rPr>
          <w:t>пунктом 2.11</w:t>
        </w:r>
      </w:hyperlink>
      <w:r>
        <w:t xml:space="preserve"> Порядка.</w:t>
      </w:r>
    </w:p>
    <w:p w:rsidR="00000000" w:rsidRDefault="00A5144A">
      <w:pPr>
        <w:pStyle w:val="ConsPlusNormal"/>
        <w:spacing w:before="240"/>
        <w:ind w:firstLine="540"/>
        <w:jc w:val="both"/>
      </w:pPr>
      <w:r>
        <w:t>2.10. Уполномоченный орган вправе продлить срок отбора в случ</w:t>
      </w:r>
      <w:r>
        <w:t>ае отсутствия предложений.</w:t>
      </w:r>
    </w:p>
    <w:p w:rsidR="00000000" w:rsidRDefault="00A5144A">
      <w:pPr>
        <w:pStyle w:val="ConsPlusNormal"/>
        <w:spacing w:before="240"/>
        <w:ind w:firstLine="540"/>
        <w:jc w:val="both"/>
      </w:pPr>
      <w:bookmarkStart w:id="28" w:name="Par581"/>
      <w:bookmarkEnd w:id="28"/>
      <w:r>
        <w:t>2.11. В срок, не превышающий 1 рабочий день с даты поступления предложения, уполномоченный орган регистрирует его и направляет юридическому лицу письменное уведомление о его регистрации.</w:t>
      </w:r>
    </w:p>
    <w:p w:rsidR="00000000" w:rsidRDefault="00A5144A">
      <w:pPr>
        <w:pStyle w:val="ConsPlusNormal"/>
        <w:spacing w:before="240"/>
        <w:ind w:firstLine="540"/>
        <w:jc w:val="both"/>
      </w:pPr>
      <w:r>
        <w:t>2.12. Для проведения отбора уп</w:t>
      </w:r>
      <w:r>
        <w:t xml:space="preserve">олномоченный орган создает комиссию по рассмотрению предложений и отбору юридических лиц (далее - комиссия), утверждает приказом положение о ней </w:t>
      </w:r>
      <w:r>
        <w:lastRenderedPageBreak/>
        <w:t>и ее состав.</w:t>
      </w:r>
    </w:p>
    <w:p w:rsidR="00000000" w:rsidRDefault="00A5144A">
      <w:pPr>
        <w:pStyle w:val="ConsPlusNormal"/>
        <w:spacing w:before="240"/>
        <w:ind w:firstLine="540"/>
        <w:jc w:val="both"/>
      </w:pPr>
      <w:r>
        <w:t>2.13. Комиссия в срок не более 3 рабочих дней со дня окончания приема предложений рассматривает их</w:t>
      </w:r>
      <w:r>
        <w:t xml:space="preserve"> и юридических лиц на предмет соответствия требованиям, установленным </w:t>
      </w:r>
      <w:hyperlink w:anchor="Par544" w:tooltip="1.4. Категории юридических лиц, имеющих право на получение Субсидии:" w:history="1">
        <w:r>
          <w:rPr>
            <w:color w:val="0000FF"/>
          </w:rPr>
          <w:t>пунктами 1.4</w:t>
        </w:r>
      </w:hyperlink>
      <w:r>
        <w:t xml:space="preserve">, </w:t>
      </w:r>
      <w:hyperlink w:anchor="Par556" w:tooltip="2.3. Право на участие в отборе имеют юридические лица, соответствующее по состоянию не ранее чем на 1 число месяца, предшествующего месяцу, в котором планируется проведение отбора, следующим требованиям:" w:history="1">
        <w:r>
          <w:rPr>
            <w:color w:val="0000FF"/>
          </w:rPr>
          <w:t>2.3</w:t>
        </w:r>
      </w:hyperlink>
      <w:r>
        <w:t xml:space="preserve">, </w:t>
      </w:r>
      <w:hyperlink w:anchor="Par563" w:tooltip="2.4. Для участия в отборе юридическое лицо представляет в уполномоченный орган предложение (далее - предложение), включающее:" w:history="1">
        <w:r>
          <w:rPr>
            <w:color w:val="0000FF"/>
          </w:rPr>
          <w:t>2.4</w:t>
        </w:r>
      </w:hyperlink>
      <w:r>
        <w:t xml:space="preserve">, </w:t>
      </w:r>
      <w:hyperlink w:anchor="Par574" w:tooltip="2.6. Юридические лица вправе представить по собственной инициативе выписку из Единого государственного реестра юридических лиц, справку налогового органа об исполнении налогоплательщиком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а также сведения, содержащиеся в реестре дисквалифицированных лиц, по состоянию не ранее чем на 1 число месяца, предшествующего месяцу, в котором планируется пров..." w:history="1">
        <w:r>
          <w:rPr>
            <w:color w:val="0000FF"/>
          </w:rPr>
          <w:t>2.6</w:t>
        </w:r>
      </w:hyperlink>
      <w:r>
        <w:t xml:space="preserve"> Порядка.</w:t>
      </w:r>
    </w:p>
    <w:p w:rsidR="00000000" w:rsidRDefault="00A5144A">
      <w:pPr>
        <w:pStyle w:val="ConsPlusNormal"/>
        <w:spacing w:before="240"/>
        <w:ind w:firstLine="540"/>
        <w:jc w:val="both"/>
      </w:pPr>
      <w:r>
        <w:t xml:space="preserve">Юридические лица, соответствующие требованиям, установленным </w:t>
      </w:r>
      <w:hyperlink w:anchor="Par544" w:tooltip="1.4. Категории юридических лиц, имеющих право на получение Субсидии:" w:history="1">
        <w:r>
          <w:rPr>
            <w:color w:val="0000FF"/>
          </w:rPr>
          <w:t>пунктами 1.4</w:t>
        </w:r>
      </w:hyperlink>
      <w:r>
        <w:t xml:space="preserve">, </w:t>
      </w:r>
      <w:hyperlink w:anchor="Par556" w:tooltip="2.3. Право на участие в отборе имеют юридические лица, соответствующее по состоянию не ранее чем на 1 число месяца, предшествующего месяцу, в котором планируется проведение отбора, следующим требованиям:" w:history="1">
        <w:r>
          <w:rPr>
            <w:color w:val="0000FF"/>
          </w:rPr>
          <w:t>2.3</w:t>
        </w:r>
      </w:hyperlink>
      <w:r>
        <w:t xml:space="preserve"> Порядка, представившие предложения, предусмотренные </w:t>
      </w:r>
      <w:hyperlink w:anchor="Par563" w:tooltip="2.4. Для участия в отборе юридическое лицо представляет в уполномоченный орган предложение (далее - предложение), включающее:" w:history="1">
        <w:r>
          <w:rPr>
            <w:color w:val="0000FF"/>
          </w:rPr>
          <w:t>пунктами 2.4</w:t>
        </w:r>
      </w:hyperlink>
      <w:r>
        <w:t xml:space="preserve">, </w:t>
      </w:r>
      <w:hyperlink w:anchor="Par576" w:tooltip="2.7. Предложения представляются в уполномоченный орган с сопроводительным письмом на адрес электронной почты муниципального образования или на бумажном носителе либо почтовым отправлением по официальному адресу уполномоченного органа." w:history="1">
        <w:r>
          <w:rPr>
            <w:color w:val="0000FF"/>
          </w:rPr>
          <w:t>2.7</w:t>
        </w:r>
      </w:hyperlink>
      <w:r>
        <w:t xml:space="preserve"> Порядка, являются прошедшими отбор.</w:t>
      </w:r>
    </w:p>
    <w:p w:rsidR="00000000" w:rsidRDefault="00A5144A">
      <w:pPr>
        <w:pStyle w:val="ConsPlusNormal"/>
        <w:spacing w:before="240"/>
        <w:ind w:firstLine="540"/>
        <w:jc w:val="both"/>
      </w:pPr>
      <w:bookmarkStart w:id="29" w:name="Par585"/>
      <w:bookmarkEnd w:id="29"/>
      <w:r>
        <w:t>2.14. По результатам рассмотрения предложений комиссия принимает решение о соответствии (несоответствии) юридических лиц и предложений требованиям Порядка, о чем со</w:t>
      </w:r>
      <w:r>
        <w:t>ставляется протокол.</w:t>
      </w:r>
    </w:p>
    <w:p w:rsidR="00000000" w:rsidRDefault="00A5144A">
      <w:pPr>
        <w:pStyle w:val="ConsPlusNormal"/>
        <w:spacing w:before="240"/>
        <w:ind w:firstLine="540"/>
        <w:jc w:val="both"/>
      </w:pPr>
      <w:r>
        <w:t>Протокол подписывают председатель, секретарь и члены комиссии не позднее 2 рабочих дней с даты рассмотрения всех зарегистрированных предложений.</w:t>
      </w:r>
    </w:p>
    <w:p w:rsidR="00000000" w:rsidRDefault="00A5144A">
      <w:pPr>
        <w:pStyle w:val="ConsPlusNormal"/>
        <w:spacing w:before="240"/>
        <w:ind w:firstLine="540"/>
        <w:jc w:val="both"/>
      </w:pPr>
      <w:r>
        <w:t>Решения, принятые комиссией, носят рекомендательный характер.</w:t>
      </w:r>
    </w:p>
    <w:p w:rsidR="00000000" w:rsidRDefault="00A5144A">
      <w:pPr>
        <w:pStyle w:val="ConsPlusNormal"/>
        <w:spacing w:before="240"/>
        <w:ind w:firstLine="540"/>
        <w:jc w:val="both"/>
      </w:pPr>
      <w:r>
        <w:t>Протокол комиссии уполномоче</w:t>
      </w:r>
      <w:r>
        <w:t>нный орган размещает на официальном сайте муниципального образования в течение 2 рабочих дней после его подписания.</w:t>
      </w:r>
    </w:p>
    <w:p w:rsidR="00000000" w:rsidRDefault="00A5144A">
      <w:pPr>
        <w:pStyle w:val="ConsPlusNormal"/>
        <w:spacing w:before="240"/>
        <w:ind w:firstLine="540"/>
        <w:jc w:val="both"/>
      </w:pPr>
      <w:bookmarkStart w:id="30" w:name="Par589"/>
      <w:bookmarkEnd w:id="30"/>
      <w:r>
        <w:t>2.15. С учетом рекомендаций, содержащихся в протоколе, уполномоченный орган не позднее 1 рабочего дня со дня его подписания прин</w:t>
      </w:r>
      <w:r>
        <w:t>имает в форме приказа решение о предоставлении и (или) об отказе в предоставлении Субсидии в следующем порядке.</w:t>
      </w:r>
    </w:p>
    <w:p w:rsidR="00000000" w:rsidRDefault="00A5144A">
      <w:pPr>
        <w:pStyle w:val="ConsPlusNormal"/>
        <w:spacing w:before="240"/>
        <w:ind w:firstLine="540"/>
        <w:jc w:val="both"/>
      </w:pPr>
      <w:r>
        <w:t xml:space="preserve">2.15.1. В случае наличия оснований, предусмотренных </w:t>
      </w:r>
      <w:hyperlink w:anchor="Par589" w:tooltip="2.15. С учетом рекомендаций, содержащихся в протоколе, уполномоченный орган не позднее 1 рабочего дня со дня его подписания принимает в форме приказа решение о предоставлении и (или) об отказе в предоставлении Субсидии в следующем порядке." w:history="1">
        <w:r>
          <w:rPr>
            <w:color w:val="0000FF"/>
          </w:rPr>
          <w:t>пунктом 2.15</w:t>
        </w:r>
      </w:hyperlink>
      <w:r>
        <w:t xml:space="preserve"> Порядка, принимает решение об отклонении предложения и отказе в пре</w:t>
      </w:r>
      <w:r>
        <w:t>доставлении Субсидии, о чем направляет юридическому лицу уведомление с указанием причины, почтовым сообщением или электронным сообщением с использованием информационно-телекоммуникационной сети Интернет.</w:t>
      </w:r>
    </w:p>
    <w:p w:rsidR="00000000" w:rsidRDefault="00A5144A">
      <w:pPr>
        <w:pStyle w:val="ConsPlusNormal"/>
        <w:spacing w:before="240"/>
        <w:ind w:firstLine="540"/>
        <w:jc w:val="both"/>
      </w:pPr>
      <w:bookmarkStart w:id="31" w:name="Par591"/>
      <w:bookmarkEnd w:id="31"/>
      <w:r>
        <w:t>2.15.2. В случае соответствия юридическо</w:t>
      </w:r>
      <w:r>
        <w:t>го лица и представленного им предложения требованиям Порядка принимает решение о предоставлении ему Субсидии и заключении с ним договора о предоставлении Субсидии, о чем направляет ему уведомление почтовым сообщением или электронным сообщением с использова</w:t>
      </w:r>
      <w:r>
        <w:t>нием информационно-телекоммуникационной сети Интернет.</w:t>
      </w:r>
    </w:p>
    <w:p w:rsidR="00000000" w:rsidRDefault="00A5144A">
      <w:pPr>
        <w:pStyle w:val="ConsPlusNormal"/>
        <w:spacing w:before="240"/>
        <w:ind w:firstLine="540"/>
        <w:jc w:val="both"/>
      </w:pPr>
      <w:r>
        <w:t>2.16. Основаниями для отклонения предложения на стадии рассмотрения и отказа в предоставлении Субсидии являются:</w:t>
      </w:r>
    </w:p>
    <w:p w:rsidR="00000000" w:rsidRDefault="00A5144A">
      <w:pPr>
        <w:pStyle w:val="ConsPlusNormal"/>
        <w:spacing w:before="240"/>
        <w:ind w:firstLine="540"/>
        <w:jc w:val="both"/>
      </w:pPr>
      <w:r>
        <w:t xml:space="preserve">несоответствие юридического лица требованиям, установленным </w:t>
      </w:r>
      <w:hyperlink w:anchor="Par544" w:tooltip="1.4. Категории юридических лиц, имеющих право на получение Субсидии:" w:history="1">
        <w:r>
          <w:rPr>
            <w:color w:val="0000FF"/>
          </w:rPr>
          <w:t>пунктами 1.4</w:t>
        </w:r>
      </w:hyperlink>
      <w:r>
        <w:t xml:space="preserve">, </w:t>
      </w:r>
      <w:hyperlink w:anchor="Par556" w:tooltip="2.3. Право на участие в отборе имеют юридические лица, соответствующее по состоянию не ранее чем на 1 число месяца, предшествующего месяцу, в котором планируется проведение отбора, следующим требованиям:" w:history="1">
        <w:r>
          <w:rPr>
            <w:color w:val="0000FF"/>
          </w:rPr>
          <w:t>2.3</w:t>
        </w:r>
      </w:hyperlink>
      <w:r>
        <w:t xml:space="preserve"> Порядка;</w:t>
      </w:r>
    </w:p>
    <w:p w:rsidR="00000000" w:rsidRDefault="00A5144A">
      <w:pPr>
        <w:pStyle w:val="ConsPlusNormal"/>
        <w:spacing w:before="240"/>
        <w:ind w:firstLine="540"/>
        <w:jc w:val="both"/>
      </w:pPr>
      <w:r>
        <w:t xml:space="preserve">несоответствие представленного юридическим лицом предложения требованиям, установленным </w:t>
      </w:r>
      <w:hyperlink w:anchor="Par563" w:tooltip="2.4. Для участия в отборе юридическое лицо представляет в уполномоченный орган предложение (далее - предложение), включающее:" w:history="1">
        <w:r>
          <w:rPr>
            <w:color w:val="0000FF"/>
          </w:rPr>
          <w:t>пунктами 2.4</w:t>
        </w:r>
      </w:hyperlink>
      <w:r>
        <w:t xml:space="preserve">, </w:t>
      </w:r>
      <w:hyperlink w:anchor="Par576" w:tooltip="2.7. Предложения представляются в уполномоченный орган с сопроводительным письмом на адрес электронной почты муниципального образования или на бумажном носителе либо почтовым отправлением по официальному адресу уполномоченного органа." w:history="1">
        <w:r>
          <w:rPr>
            <w:color w:val="0000FF"/>
          </w:rPr>
          <w:t>2.7</w:t>
        </w:r>
      </w:hyperlink>
      <w:r>
        <w:t xml:space="preserve"> Порядка, указанным в объявлении о проведении отбора;</w:t>
      </w:r>
    </w:p>
    <w:p w:rsidR="00000000" w:rsidRDefault="00A5144A">
      <w:pPr>
        <w:pStyle w:val="ConsPlusNormal"/>
        <w:spacing w:before="240"/>
        <w:ind w:firstLine="540"/>
        <w:jc w:val="both"/>
      </w:pPr>
      <w:r>
        <w:t>установление факта недостоверности представленной юридическим лицом информации, в том числе информации о его месте нахож</w:t>
      </w:r>
      <w:r>
        <w:t>дения и адресе;</w:t>
      </w:r>
    </w:p>
    <w:p w:rsidR="00000000" w:rsidRDefault="00A5144A">
      <w:pPr>
        <w:pStyle w:val="ConsPlusNormal"/>
        <w:spacing w:before="240"/>
        <w:ind w:firstLine="540"/>
        <w:jc w:val="both"/>
      </w:pPr>
      <w:r>
        <w:t>подача предложения после даты и (или) времени, определенных для его подачи.</w:t>
      </w:r>
    </w:p>
    <w:p w:rsidR="00000000" w:rsidRDefault="00A5144A">
      <w:pPr>
        <w:pStyle w:val="ConsPlusNormal"/>
        <w:spacing w:before="240"/>
        <w:ind w:firstLine="540"/>
        <w:jc w:val="both"/>
      </w:pPr>
      <w:r>
        <w:t xml:space="preserve">2.17. В срок не более 2 рабочих дней со дня принятия решений, предусмотренных </w:t>
      </w:r>
      <w:hyperlink w:anchor="Par585" w:tooltip="2.14. По результатам рассмотрения предложений комиссия принимает решение о соответствии (несоответствии) юридических лиц и предложений требованиям Порядка, о чем составляется протокол." w:history="1">
        <w:r>
          <w:rPr>
            <w:color w:val="0000FF"/>
          </w:rPr>
          <w:t>пунктом 2.14</w:t>
        </w:r>
      </w:hyperlink>
      <w:r>
        <w:t xml:space="preserve"> Порядка, уполномоченный орган размещает на едином портале (при наличии технической возможности) и на официальном сай</w:t>
      </w:r>
      <w:r>
        <w:t>те информацию о результатах рассмотрения предложений, включающую следующие сведения:</w:t>
      </w:r>
    </w:p>
    <w:p w:rsidR="00000000" w:rsidRDefault="00A5144A">
      <w:pPr>
        <w:pStyle w:val="ConsPlusNormal"/>
        <w:spacing w:before="240"/>
        <w:ind w:firstLine="540"/>
        <w:jc w:val="both"/>
      </w:pPr>
      <w:r>
        <w:t>дата, время и место рассмотрения предложений;</w:t>
      </w:r>
    </w:p>
    <w:p w:rsidR="00000000" w:rsidRDefault="00A5144A">
      <w:pPr>
        <w:pStyle w:val="ConsPlusNormal"/>
        <w:spacing w:before="240"/>
        <w:ind w:firstLine="540"/>
        <w:jc w:val="both"/>
      </w:pPr>
      <w:r>
        <w:lastRenderedPageBreak/>
        <w:t>информация о юридических лицах, предложения которых рассмотрены;</w:t>
      </w:r>
    </w:p>
    <w:p w:rsidR="00000000" w:rsidRDefault="00A5144A">
      <w:pPr>
        <w:pStyle w:val="ConsPlusNormal"/>
        <w:spacing w:before="240"/>
        <w:ind w:firstLine="540"/>
        <w:jc w:val="both"/>
      </w:pPr>
      <w:r>
        <w:t>информация о юридических лицах, предложения которых отклонен</w:t>
      </w:r>
      <w:r>
        <w:t>ы, с указанием причин их отклонения, в том числе положений объявления о проведении отбора, которым не соответствуют такие предложения;</w:t>
      </w:r>
    </w:p>
    <w:p w:rsidR="00000000" w:rsidRDefault="00A5144A">
      <w:pPr>
        <w:pStyle w:val="ConsPlusNormal"/>
        <w:spacing w:before="240"/>
        <w:ind w:firstLine="540"/>
        <w:jc w:val="both"/>
      </w:pPr>
      <w:r>
        <w:t>наименования юридических лицах, с которыми заключаются соглашения о предоставлении Субсидии (далее - организации), размер</w:t>
      </w:r>
      <w:r>
        <w:t xml:space="preserve"> предоставляемой им Субсидии.</w:t>
      </w:r>
    </w:p>
    <w:p w:rsidR="00000000" w:rsidRDefault="00A5144A">
      <w:pPr>
        <w:pStyle w:val="ConsPlusNormal"/>
        <w:spacing w:before="24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w:t>
      </w:r>
      <w:r>
        <w:t>ем указателя страницы сайта на едином портале), а также на официальном сайте Департамента в информационно-телекоммуникационной сети Интернет.</w:t>
      </w:r>
    </w:p>
    <w:p w:rsidR="00000000" w:rsidRDefault="00A5144A">
      <w:pPr>
        <w:pStyle w:val="ConsPlusNormal"/>
        <w:ind w:firstLine="540"/>
        <w:jc w:val="both"/>
      </w:pPr>
    </w:p>
    <w:p w:rsidR="00000000" w:rsidRDefault="00A5144A">
      <w:pPr>
        <w:pStyle w:val="ConsPlusNormal"/>
        <w:jc w:val="right"/>
        <w:outlineLvl w:val="3"/>
      </w:pPr>
      <w:r>
        <w:t>Таблица 2</w:t>
      </w:r>
    </w:p>
    <w:p w:rsidR="00000000" w:rsidRDefault="00A5144A">
      <w:pPr>
        <w:pStyle w:val="ConsPlusNormal"/>
        <w:ind w:firstLine="540"/>
        <w:jc w:val="both"/>
      </w:pPr>
    </w:p>
    <w:p w:rsidR="00000000" w:rsidRDefault="00A5144A">
      <w:pPr>
        <w:pStyle w:val="ConsPlusNormal"/>
        <w:ind w:firstLine="540"/>
        <w:jc w:val="both"/>
      </w:pPr>
      <w:r>
        <w:t>На официальном бланке (при наличии)</w:t>
      </w:r>
    </w:p>
    <w:p w:rsidR="00000000" w:rsidRDefault="00A5144A">
      <w:pPr>
        <w:pStyle w:val="ConsPlusNormal"/>
        <w:ind w:firstLine="540"/>
        <w:jc w:val="both"/>
      </w:pPr>
    </w:p>
    <w:p w:rsidR="00000000" w:rsidRDefault="00A5144A">
      <w:pPr>
        <w:pStyle w:val="ConsPlusNormal"/>
        <w:jc w:val="center"/>
      </w:pPr>
      <w:bookmarkStart w:id="32" w:name="Par608"/>
      <w:bookmarkEnd w:id="32"/>
      <w:r>
        <w:t>Информационная карта организации</w:t>
      </w:r>
    </w:p>
    <w:p w:rsidR="00000000" w:rsidRDefault="00A514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8"/>
        <w:gridCol w:w="3293"/>
      </w:tblGrid>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Полное наименование</w:t>
            </w:r>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Сокращенное наименование</w:t>
            </w:r>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Адрес регистрации</w:t>
            </w:r>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Адрес фактического местонахождения</w:t>
            </w:r>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ОГРН</w:t>
            </w:r>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Дата присвоения ОГРН</w:t>
            </w:r>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ИНН/КПП</w:t>
            </w:r>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hyperlink r:id="rId75" w:history="1">
              <w:r>
                <w:rPr>
                  <w:color w:val="0000FF"/>
                </w:rPr>
                <w:t>ОКФС</w:t>
              </w:r>
            </w:hyperlink>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hyperlink r:id="rId76" w:history="1">
              <w:r>
                <w:rPr>
                  <w:color w:val="0000FF"/>
                </w:rPr>
                <w:t>ОКОПФ</w:t>
              </w:r>
            </w:hyperlink>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hyperlink r:id="rId77" w:history="1">
              <w:r>
                <w:rPr>
                  <w:color w:val="0000FF"/>
                </w:rPr>
                <w:t>ОКВЭД</w:t>
              </w:r>
            </w:hyperlink>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ОКПО</w:t>
            </w:r>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Электронный адрес</w:t>
            </w:r>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Электронная страница</w:t>
            </w:r>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Банковские р</w:t>
            </w:r>
            <w:r>
              <w:t>еквизиты</w:t>
            </w:r>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Основной вид деятельности</w:t>
            </w:r>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Телефон, факс</w:t>
            </w:r>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Руководитель</w:t>
            </w:r>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76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Главный бухгалтер</w:t>
            </w:r>
          </w:p>
        </w:tc>
        <w:tc>
          <w:tcPr>
            <w:tcW w:w="329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bl>
    <w:p w:rsidR="00000000" w:rsidRDefault="00A514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587"/>
        <w:gridCol w:w="4195"/>
      </w:tblGrid>
      <w:tr w:rsidR="00000000">
        <w:tc>
          <w:tcPr>
            <w:tcW w:w="2268" w:type="dxa"/>
          </w:tcPr>
          <w:p w:rsidR="00000000" w:rsidRDefault="00A5144A">
            <w:pPr>
              <w:pStyle w:val="ConsPlusNormal"/>
              <w:jc w:val="both"/>
            </w:pPr>
            <w:r>
              <w:lastRenderedPageBreak/>
              <w:t>Руководитель</w:t>
            </w:r>
          </w:p>
        </w:tc>
        <w:tc>
          <w:tcPr>
            <w:tcW w:w="6782" w:type="dxa"/>
            <w:gridSpan w:val="2"/>
            <w:tcBorders>
              <w:bottom w:val="single" w:sz="4" w:space="0" w:color="auto"/>
            </w:tcBorders>
            <w:vAlign w:val="bottom"/>
          </w:tcPr>
          <w:p w:rsidR="00000000" w:rsidRDefault="00A5144A">
            <w:pPr>
              <w:pStyle w:val="ConsPlusNormal"/>
              <w:jc w:val="both"/>
            </w:pPr>
          </w:p>
        </w:tc>
      </w:tr>
      <w:tr w:rsidR="00000000">
        <w:tc>
          <w:tcPr>
            <w:tcW w:w="2268" w:type="dxa"/>
          </w:tcPr>
          <w:p w:rsidR="00000000" w:rsidRDefault="00A5144A">
            <w:pPr>
              <w:pStyle w:val="ConsPlusNormal"/>
            </w:pPr>
          </w:p>
        </w:tc>
        <w:tc>
          <w:tcPr>
            <w:tcW w:w="2587" w:type="dxa"/>
            <w:tcBorders>
              <w:top w:val="single" w:sz="4" w:space="0" w:color="auto"/>
            </w:tcBorders>
          </w:tcPr>
          <w:p w:rsidR="00000000" w:rsidRDefault="00A5144A">
            <w:pPr>
              <w:pStyle w:val="ConsPlusNormal"/>
              <w:jc w:val="center"/>
            </w:pPr>
            <w:r>
              <w:t>(подпись)</w:t>
            </w:r>
          </w:p>
        </w:tc>
        <w:tc>
          <w:tcPr>
            <w:tcW w:w="4195" w:type="dxa"/>
            <w:tcBorders>
              <w:top w:val="single" w:sz="4" w:space="0" w:color="auto"/>
            </w:tcBorders>
          </w:tcPr>
          <w:p w:rsidR="00000000" w:rsidRDefault="00A5144A">
            <w:pPr>
              <w:pStyle w:val="ConsPlusNormal"/>
              <w:jc w:val="center"/>
            </w:pPr>
            <w:r>
              <w:t>(расшифровка подписи)</w:t>
            </w:r>
          </w:p>
        </w:tc>
      </w:tr>
      <w:tr w:rsidR="00000000">
        <w:tc>
          <w:tcPr>
            <w:tcW w:w="2268" w:type="dxa"/>
          </w:tcPr>
          <w:p w:rsidR="00000000" w:rsidRDefault="00A5144A">
            <w:pPr>
              <w:pStyle w:val="ConsPlusNormal"/>
              <w:ind w:firstLine="283"/>
              <w:jc w:val="both"/>
            </w:pPr>
            <w:r>
              <w:t>М.П.</w:t>
            </w:r>
          </w:p>
          <w:p w:rsidR="00000000" w:rsidRDefault="00A5144A">
            <w:pPr>
              <w:pStyle w:val="ConsPlusNormal"/>
              <w:ind w:firstLine="283"/>
              <w:jc w:val="both"/>
            </w:pPr>
            <w:r>
              <w:t>(при наличии)</w:t>
            </w:r>
          </w:p>
        </w:tc>
        <w:tc>
          <w:tcPr>
            <w:tcW w:w="6782" w:type="dxa"/>
            <w:gridSpan w:val="2"/>
          </w:tcPr>
          <w:p w:rsidR="00000000" w:rsidRDefault="00A5144A">
            <w:pPr>
              <w:pStyle w:val="ConsPlusNormal"/>
            </w:pPr>
          </w:p>
        </w:tc>
      </w:tr>
    </w:tbl>
    <w:p w:rsidR="00000000" w:rsidRDefault="00A5144A">
      <w:pPr>
        <w:pStyle w:val="ConsPlusNormal"/>
        <w:ind w:firstLine="540"/>
        <w:jc w:val="both"/>
      </w:pPr>
    </w:p>
    <w:p w:rsidR="00000000" w:rsidRDefault="00A5144A">
      <w:pPr>
        <w:pStyle w:val="ConsPlusTitle"/>
        <w:jc w:val="center"/>
        <w:outlineLvl w:val="2"/>
      </w:pPr>
      <w:r>
        <w:t>Раздел III. УСЛОВИЯ И ПОРЯДОК ПРЕДОСТАВЛЕНИЯ СУБСИДИИ</w:t>
      </w:r>
    </w:p>
    <w:p w:rsidR="00000000" w:rsidRDefault="00A5144A">
      <w:pPr>
        <w:pStyle w:val="ConsPlusNormal"/>
        <w:ind w:firstLine="540"/>
        <w:jc w:val="both"/>
      </w:pPr>
    </w:p>
    <w:p w:rsidR="00000000" w:rsidRDefault="00A5144A">
      <w:pPr>
        <w:pStyle w:val="ConsPlusNormal"/>
        <w:ind w:firstLine="540"/>
        <w:jc w:val="both"/>
      </w:pPr>
      <w:r>
        <w:t xml:space="preserve">3. Для заключения договора уполномоченный орган использует документы, предусмотренные </w:t>
      </w:r>
      <w:hyperlink w:anchor="Par563" w:tooltip="2.4. Для участия в отборе юридическое лицо представляет в уполномоченный орган предложение (далее - предложение), включающее:" w:history="1">
        <w:r>
          <w:rPr>
            <w:color w:val="0000FF"/>
          </w:rPr>
          <w:t>пунктом 2.4</w:t>
        </w:r>
      </w:hyperlink>
      <w:r>
        <w:t xml:space="preserve"> Поря</w:t>
      </w:r>
      <w:r>
        <w:t>дка. Кроме того, организация предоставляет в уполномоченный орган следующие документы:</w:t>
      </w:r>
    </w:p>
    <w:p w:rsidR="00000000" w:rsidRDefault="00A5144A">
      <w:pPr>
        <w:pStyle w:val="ConsPlusNormal"/>
        <w:spacing w:before="240"/>
        <w:ind w:firstLine="540"/>
        <w:jc w:val="both"/>
      </w:pPr>
      <w:r>
        <w:t>3.1. Письменное заявление;</w:t>
      </w:r>
    </w:p>
    <w:p w:rsidR="00000000" w:rsidRDefault="00A5144A">
      <w:pPr>
        <w:pStyle w:val="ConsPlusNormal"/>
        <w:spacing w:before="240"/>
        <w:ind w:firstLine="540"/>
        <w:jc w:val="both"/>
      </w:pPr>
      <w:r>
        <w:t xml:space="preserve">3.2. Согласие на осуществление уполномоченным органом и органом муниципального финансового контроля проверок соблюдения организацией условий, </w:t>
      </w:r>
      <w:r>
        <w:t>целей и порядка предоставления Субсидии.</w:t>
      </w:r>
    </w:p>
    <w:p w:rsidR="00000000" w:rsidRDefault="00A5144A">
      <w:pPr>
        <w:pStyle w:val="ConsPlusNormal"/>
        <w:spacing w:before="240"/>
        <w:ind w:firstLine="540"/>
        <w:jc w:val="both"/>
      </w:pPr>
      <w:r>
        <w:t>3.3. Документы для заключения договора предоставляются организацией в уполномоченный орган в течение 5 рабочих дней после принятия решения уполномоченным органом о предоставлении ему Субсидии (</w:t>
      </w:r>
      <w:hyperlink w:anchor="Par591" w:tooltip="2.15.2. В случае соответствия юридического лица и представленного им предложения требованиям Порядка принимает решение о предоставлении ему Субсидии и заключении с ним договора о предоставлении Субсидии, о чем направляет ему уведомление почтовым сообщением или электронным сообщением с использованием информационно-телекоммуникационной сети Интернет." w:history="1">
        <w:r>
          <w:rPr>
            <w:color w:val="0000FF"/>
          </w:rPr>
          <w:t>пункт 2.15.2</w:t>
        </w:r>
      </w:hyperlink>
      <w:r>
        <w:t xml:space="preserve"> Порядка).</w:t>
      </w:r>
    </w:p>
    <w:p w:rsidR="00000000" w:rsidRDefault="00A5144A">
      <w:pPr>
        <w:pStyle w:val="ConsPlusNormal"/>
        <w:spacing w:before="240"/>
        <w:ind w:firstLine="540"/>
        <w:jc w:val="both"/>
      </w:pPr>
      <w:r>
        <w:t>3.4. В день получения от организации документов для заключения договора уполномоченный орган запрашивает в порядке межведомственного</w:t>
      </w:r>
      <w:r>
        <w:t xml:space="preserve"> информационного взаимодействия в соответствии с требованиями законодательства Российской Федерации и автономного округа выписку из Единого государственного реестра юридических лиц.</w:t>
      </w:r>
    </w:p>
    <w:p w:rsidR="00000000" w:rsidRDefault="00A5144A">
      <w:pPr>
        <w:pStyle w:val="ConsPlusNormal"/>
        <w:spacing w:before="240"/>
        <w:ind w:firstLine="540"/>
        <w:jc w:val="both"/>
      </w:pPr>
      <w:r>
        <w:t xml:space="preserve">3.5. Документы, установленные настоящим Порядком для заключения договора, </w:t>
      </w:r>
      <w:r>
        <w:t>уполномоченный орган рассматривает в течение 2 рабочих дней со дня их представления, по результатам чего принимает одно из решений:</w:t>
      </w:r>
    </w:p>
    <w:p w:rsidR="00000000" w:rsidRDefault="00A5144A">
      <w:pPr>
        <w:pStyle w:val="ConsPlusNormal"/>
        <w:spacing w:before="240"/>
        <w:ind w:firstLine="540"/>
        <w:jc w:val="both"/>
      </w:pPr>
      <w:r>
        <w:t>3.5.1. Решение о заключении договора;</w:t>
      </w:r>
    </w:p>
    <w:p w:rsidR="00000000" w:rsidRDefault="00A5144A">
      <w:pPr>
        <w:pStyle w:val="ConsPlusNormal"/>
        <w:spacing w:before="240"/>
        <w:ind w:firstLine="540"/>
        <w:jc w:val="both"/>
      </w:pPr>
      <w:r>
        <w:t>3.5.2. Решение об отказе в заключении договора;</w:t>
      </w:r>
    </w:p>
    <w:p w:rsidR="00000000" w:rsidRDefault="00A5144A">
      <w:pPr>
        <w:pStyle w:val="ConsPlusNormal"/>
        <w:spacing w:before="240"/>
        <w:ind w:firstLine="540"/>
        <w:jc w:val="both"/>
      </w:pPr>
      <w:r>
        <w:t>3.6. Основания для отказа в заключении</w:t>
      </w:r>
      <w:r>
        <w:t xml:space="preserve"> договора:</w:t>
      </w:r>
    </w:p>
    <w:p w:rsidR="00000000" w:rsidRDefault="00A5144A">
      <w:pPr>
        <w:pStyle w:val="ConsPlusNormal"/>
        <w:spacing w:before="300"/>
        <w:ind w:firstLine="540"/>
        <w:jc w:val="both"/>
      </w:pPr>
      <w:r>
        <w:t>3.6.1. Несоответствие представленных организацией документов указанным в Порядке требованиям, непредставления (представления не в полном объеме) документов, указанных в пункте 6 Порядка, а также наличия документов, не поддающихся прочтению;</w:t>
      </w:r>
    </w:p>
    <w:p w:rsidR="00000000" w:rsidRDefault="00A5144A">
      <w:pPr>
        <w:pStyle w:val="ConsPlusNormal"/>
        <w:spacing w:before="240"/>
        <w:ind w:firstLine="540"/>
        <w:jc w:val="both"/>
      </w:pPr>
      <w:r>
        <w:t>3.6.2. Отсутств</w:t>
      </w:r>
      <w:r>
        <w:t>ие лимитов бюджетных обязательств, предусмотренных для предоставления субсидии в бюджете соответствующего муниципального образования автономного округа.</w:t>
      </w:r>
    </w:p>
    <w:p w:rsidR="00000000" w:rsidRDefault="00A5144A">
      <w:pPr>
        <w:pStyle w:val="ConsPlusNormal"/>
        <w:spacing w:before="240"/>
        <w:ind w:firstLine="540"/>
        <w:jc w:val="both"/>
      </w:pPr>
      <w:r>
        <w:t>3.7. По результатам рассмотрения документов для заключения договора уполномоченный орган в срок не позд</w:t>
      </w:r>
      <w:r>
        <w:t>нее 3 рабочих дней со дня принятия решения заключает с организацией договор о предоставлении Субсидии на соответствующий финансовый год сроком: с 1 января по 31 декабря, а в случае принятия решения об отказе в заключении договора в течение 3 рабочих дней н</w:t>
      </w:r>
      <w:r>
        <w:t>аправляет соответствующее уведомление почтовым сообщением или электронным сообщением с использованием информационно-телекоммуникационной сети Интернет.</w:t>
      </w:r>
    </w:p>
    <w:p w:rsidR="00000000" w:rsidRDefault="00A5144A">
      <w:pPr>
        <w:pStyle w:val="ConsPlusNormal"/>
        <w:spacing w:before="240"/>
        <w:ind w:firstLine="540"/>
        <w:jc w:val="both"/>
      </w:pPr>
      <w:bookmarkStart w:id="33" w:name="Par672"/>
      <w:bookmarkEnd w:id="33"/>
      <w:r>
        <w:t>3.8. Договор должен содержать:</w:t>
      </w:r>
    </w:p>
    <w:p w:rsidR="00000000" w:rsidRDefault="00A5144A">
      <w:pPr>
        <w:pStyle w:val="ConsPlusNormal"/>
        <w:spacing w:before="240"/>
        <w:ind w:firstLine="540"/>
        <w:jc w:val="both"/>
      </w:pPr>
      <w:r>
        <w:t xml:space="preserve">3.8.1. Сведения о планируемом к реализации объеме сжиженного газа населению по </w:t>
      </w:r>
      <w:r>
        <w:lastRenderedPageBreak/>
        <w:t>населенным пунктам соответствующего муниципального образования;</w:t>
      </w:r>
    </w:p>
    <w:p w:rsidR="00000000" w:rsidRDefault="00A5144A">
      <w:pPr>
        <w:pStyle w:val="ConsPlusNormal"/>
        <w:spacing w:before="240"/>
        <w:ind w:firstLine="540"/>
        <w:jc w:val="both"/>
      </w:pPr>
      <w:r>
        <w:t>3.8.2. Сведения о размере Субсидии, предоставляемой организации;</w:t>
      </w:r>
    </w:p>
    <w:p w:rsidR="00000000" w:rsidRDefault="00A5144A">
      <w:pPr>
        <w:pStyle w:val="ConsPlusNormal"/>
        <w:spacing w:before="240"/>
        <w:ind w:firstLine="540"/>
        <w:jc w:val="both"/>
      </w:pPr>
      <w:r>
        <w:t>3.8.3. Сроки перечисления Субсидии;</w:t>
      </w:r>
    </w:p>
    <w:p w:rsidR="00000000" w:rsidRDefault="00A5144A">
      <w:pPr>
        <w:pStyle w:val="ConsPlusNormal"/>
        <w:spacing w:before="240"/>
        <w:ind w:firstLine="540"/>
        <w:jc w:val="both"/>
      </w:pPr>
      <w:r>
        <w:t>3.8.4. Сроки</w:t>
      </w:r>
      <w:r>
        <w:t xml:space="preserve"> и формы предоставления сведений организацией о фактических объемах потребления сжиженного газа населением соответствующего муниципального образования;</w:t>
      </w:r>
    </w:p>
    <w:p w:rsidR="00000000" w:rsidRDefault="00A5144A">
      <w:pPr>
        <w:pStyle w:val="ConsPlusNormal"/>
        <w:spacing w:before="240"/>
        <w:ind w:firstLine="540"/>
        <w:jc w:val="both"/>
      </w:pPr>
      <w:r>
        <w:t>3.8.5. Обязательство организации покупать у производителей сжиженный газ на соответствующий период;</w:t>
      </w:r>
    </w:p>
    <w:p w:rsidR="00000000" w:rsidRDefault="00A5144A">
      <w:pPr>
        <w:pStyle w:val="ConsPlusNormal"/>
        <w:spacing w:before="240"/>
        <w:ind w:firstLine="540"/>
        <w:jc w:val="both"/>
      </w:pPr>
      <w:r>
        <w:t>3.8.</w:t>
      </w:r>
      <w:r>
        <w:t>6. Согласие организации на осуществление уполномоченным органом и органом муниципального финансового контроля проверок соблюдения организацией условий, целей и порядка ее предоставления;</w:t>
      </w:r>
    </w:p>
    <w:p w:rsidR="00000000" w:rsidRDefault="00A5144A">
      <w:pPr>
        <w:pStyle w:val="ConsPlusNormal"/>
        <w:spacing w:before="240"/>
        <w:ind w:firstLine="540"/>
        <w:jc w:val="both"/>
      </w:pPr>
      <w:r>
        <w:t>3.8.7. Ответственность сторон за нарушение условий договора, в том чи</w:t>
      </w:r>
      <w:r>
        <w:t>сле использование Субсидии на цели, не предусмотренные настоящим Порядком;</w:t>
      </w:r>
    </w:p>
    <w:p w:rsidR="00000000" w:rsidRDefault="00A5144A">
      <w:pPr>
        <w:pStyle w:val="ConsPlusNormal"/>
        <w:spacing w:before="240"/>
        <w:ind w:firstLine="540"/>
        <w:jc w:val="both"/>
      </w:pPr>
      <w:r>
        <w:t>3.8.8. Порядок возврата в текущем финансовом году получателем Субсидии ее остатков, не использованных в отчетном финансовом году;</w:t>
      </w:r>
    </w:p>
    <w:p w:rsidR="00000000" w:rsidRDefault="00A5144A">
      <w:pPr>
        <w:pStyle w:val="ConsPlusNormal"/>
        <w:spacing w:before="240"/>
        <w:ind w:firstLine="540"/>
        <w:jc w:val="both"/>
      </w:pPr>
      <w:r>
        <w:t>3.8.9. Порядок возврата Субсидии в случае нарушения</w:t>
      </w:r>
      <w:r>
        <w:t xml:space="preserve"> организацией условий договора;</w:t>
      </w:r>
    </w:p>
    <w:p w:rsidR="00000000" w:rsidRDefault="00A5144A">
      <w:pPr>
        <w:pStyle w:val="ConsPlusNormal"/>
        <w:spacing w:before="240"/>
        <w:ind w:firstLine="540"/>
        <w:jc w:val="both"/>
      </w:pPr>
      <w:r>
        <w:t>3.8.10. Сроки и формы представления отчетности о достижении результата предоставления Субсидии.</w:t>
      </w:r>
    </w:p>
    <w:p w:rsidR="00000000" w:rsidRDefault="00A5144A">
      <w:pPr>
        <w:pStyle w:val="ConsPlusNormal"/>
        <w:spacing w:before="240"/>
        <w:ind w:firstLine="540"/>
        <w:jc w:val="both"/>
      </w:pPr>
      <w:r>
        <w:t xml:space="preserve">3.9. При изменении любого из условий договора, указанных в </w:t>
      </w:r>
      <w:hyperlink w:anchor="Par672" w:tooltip="3.8. Договор должен содержать:" w:history="1">
        <w:r>
          <w:rPr>
            <w:color w:val="0000FF"/>
          </w:rPr>
          <w:t>3.8</w:t>
        </w:r>
      </w:hyperlink>
      <w:r>
        <w:t xml:space="preserve"> Порядк</w:t>
      </w:r>
      <w:r>
        <w:t>а, в течение 30 рабочих дней должно быть заключено дополнительное соглашение к договору.</w:t>
      </w:r>
    </w:p>
    <w:p w:rsidR="00000000" w:rsidRDefault="00A5144A">
      <w:pPr>
        <w:pStyle w:val="ConsPlusNormal"/>
        <w:spacing w:before="240"/>
        <w:ind w:firstLine="540"/>
        <w:jc w:val="both"/>
      </w:pPr>
      <w:r>
        <w:t>3.10. При завершении реализации сжиженного газа населению ранее 31 декабря договор должен быть расторгнут в последний день фактического осуществления организацией реал</w:t>
      </w:r>
      <w:r>
        <w:t>изации сжиженного газа населению соответствующего муниципального образования.</w:t>
      </w:r>
    </w:p>
    <w:p w:rsidR="00000000" w:rsidRDefault="00A5144A">
      <w:pPr>
        <w:pStyle w:val="ConsPlusNormal"/>
        <w:spacing w:before="240"/>
        <w:ind w:firstLine="540"/>
        <w:jc w:val="both"/>
      </w:pPr>
      <w:bookmarkStart w:id="34" w:name="Par685"/>
      <w:bookmarkEnd w:id="34"/>
      <w:r>
        <w:t>3.11. Для получения Субсидии организация представляет в орган местного самоуправления не позднее 10-го числа месяца, следующего за отчетным:</w:t>
      </w:r>
    </w:p>
    <w:p w:rsidR="00000000" w:rsidRDefault="00A5144A">
      <w:pPr>
        <w:pStyle w:val="ConsPlusNormal"/>
        <w:spacing w:before="240"/>
        <w:ind w:firstLine="540"/>
        <w:jc w:val="both"/>
      </w:pPr>
      <w:r>
        <w:t>3.11.1. Расчет суммы Субс</w:t>
      </w:r>
      <w:r>
        <w:t>идии с разбивкой по населенным пунктам соответствующего муниципального образования;</w:t>
      </w:r>
    </w:p>
    <w:p w:rsidR="00000000" w:rsidRDefault="00A5144A">
      <w:pPr>
        <w:pStyle w:val="ConsPlusNormal"/>
        <w:spacing w:before="240"/>
        <w:ind w:firstLine="540"/>
        <w:jc w:val="both"/>
      </w:pPr>
      <w:r>
        <w:t>3.11.2. Сводные акты объемов потребления сжиженного газа населением соответствующего муниципального образования в соответствии с заключенными договорами или расчетным путем</w:t>
      </w:r>
      <w:r>
        <w:t xml:space="preserve"> (с приложением расчета), с указанием реквизитов договора.</w:t>
      </w:r>
    </w:p>
    <w:p w:rsidR="00000000" w:rsidRDefault="00A5144A">
      <w:pPr>
        <w:pStyle w:val="ConsPlusNormal"/>
        <w:spacing w:before="240"/>
        <w:ind w:firstLine="540"/>
        <w:jc w:val="both"/>
      </w:pPr>
      <w:r>
        <w:t>3.12. Организациям, осуществляющим досрочный завоз сжиженного газа, уполномоченный орган перечисляет Субсидию на I квартал авансом в пределах плановых размеров, указанных в договоре, на основании р</w:t>
      </w:r>
      <w:r>
        <w:t>асчета-обоснования, представляемого до 15 января.</w:t>
      </w:r>
    </w:p>
    <w:p w:rsidR="00000000" w:rsidRDefault="00A5144A">
      <w:pPr>
        <w:pStyle w:val="ConsPlusNormal"/>
        <w:spacing w:before="240"/>
        <w:ind w:firstLine="540"/>
        <w:jc w:val="both"/>
      </w:pPr>
      <w:r>
        <w:t>3.13. Результатом предоставления Субсидии является реализация по 31 декабря (включительно) года, на который заключен договор, сжиженного газа населению соответствующего муниципального образования по социаль</w:t>
      </w:r>
      <w:r>
        <w:t xml:space="preserve">но ориентированным розничным ценам (руб./кг), установленным РСТ Югры </w:t>
      </w:r>
      <w:proofErr w:type="gramStart"/>
      <w:r>
        <w:t>в объеме</w:t>
      </w:r>
      <w:proofErr w:type="gramEnd"/>
      <w:r>
        <w:t xml:space="preserve"> определенном договором.</w:t>
      </w:r>
    </w:p>
    <w:p w:rsidR="00000000" w:rsidRDefault="00A5144A">
      <w:pPr>
        <w:pStyle w:val="ConsPlusNormal"/>
        <w:spacing w:before="240"/>
        <w:ind w:firstLine="540"/>
        <w:jc w:val="both"/>
      </w:pPr>
      <w:r>
        <w:t>3.14. По вновь заключенным публичным договорам в текущем году (в случае отсутствия официально заключенного договора) с населением согласно законодательств</w:t>
      </w:r>
      <w:r>
        <w:t xml:space="preserve">у Российской Федерации (за исключением товариществ собственников жилья, жилищно-строительных, </w:t>
      </w:r>
      <w:r>
        <w:lastRenderedPageBreak/>
        <w:t>жилищных или иных специализированных потребительских кооперативов, управляющих компаний) Субсидия предоставляется при наличии копии квитанций о фактически произве</w:t>
      </w:r>
      <w:r>
        <w:t>денной оплате за потребленный сжиженный газ.</w:t>
      </w:r>
    </w:p>
    <w:p w:rsidR="00000000" w:rsidRDefault="00A5144A">
      <w:pPr>
        <w:pStyle w:val="ConsPlusNormal"/>
        <w:spacing w:before="240"/>
        <w:ind w:firstLine="540"/>
        <w:jc w:val="both"/>
      </w:pPr>
      <w:r>
        <w:t xml:space="preserve">3.15. Расчет за декабрь месяц текущего финансового года осуществляется в размере 90% от плана на декабрь, обозначенного в договоре с организацией. Окончательный расчет за декабрь месяц текущего финансового года </w:t>
      </w:r>
      <w:r>
        <w:t>осуществляется в течение I полугодия года, следующего за отчетным в пределах бюджетных ассигнований, выделенных на очередной финансовый год для осуществления, переданного муниципальному образованию отдельного государственного полномочия.</w:t>
      </w:r>
    </w:p>
    <w:p w:rsidR="00000000" w:rsidRDefault="00A5144A">
      <w:pPr>
        <w:pStyle w:val="ConsPlusNormal"/>
        <w:spacing w:before="240"/>
        <w:ind w:firstLine="540"/>
        <w:jc w:val="both"/>
      </w:pPr>
      <w:r>
        <w:t>3.16. После предос</w:t>
      </w:r>
      <w:r>
        <w:t>тавления полного пакета документов для получения Субсидии, установленных настоящим порядком, уполномоченный орган в течение 10 рабочих дней принимает решение о ее предоставлении или отказе.</w:t>
      </w:r>
    </w:p>
    <w:p w:rsidR="00000000" w:rsidRDefault="00A5144A">
      <w:pPr>
        <w:pStyle w:val="ConsPlusNormal"/>
        <w:spacing w:before="240"/>
        <w:ind w:firstLine="540"/>
        <w:jc w:val="both"/>
      </w:pPr>
      <w:r>
        <w:t>3.17. Основаниями для отказа в предоставлении Субсидии являются:</w:t>
      </w:r>
    </w:p>
    <w:p w:rsidR="00000000" w:rsidRDefault="00A5144A">
      <w:pPr>
        <w:pStyle w:val="ConsPlusNormal"/>
        <w:spacing w:before="240"/>
        <w:ind w:firstLine="540"/>
        <w:jc w:val="both"/>
      </w:pPr>
      <w:r>
        <w:t>3</w:t>
      </w:r>
      <w:r>
        <w:t xml:space="preserve">.17.1. Непредставление всех документов, необходимых для получения Субсидии, указанных в </w:t>
      </w:r>
      <w:hyperlink w:anchor="Par685" w:tooltip="3.11. Для получения Субсидии организация представляет в орган местного самоуправления не позднее 10-го числа месяца, следующего за отчетным:" w:history="1">
        <w:r>
          <w:rPr>
            <w:color w:val="0000FF"/>
          </w:rPr>
          <w:t>пу</w:t>
        </w:r>
        <w:r>
          <w:rPr>
            <w:color w:val="0000FF"/>
          </w:rPr>
          <w:t>нкте 3.11</w:t>
        </w:r>
      </w:hyperlink>
      <w:r>
        <w:t xml:space="preserve"> Порядка;</w:t>
      </w:r>
    </w:p>
    <w:p w:rsidR="00000000" w:rsidRDefault="00A5144A">
      <w:pPr>
        <w:pStyle w:val="ConsPlusNormal"/>
        <w:spacing w:before="240"/>
        <w:ind w:firstLine="540"/>
        <w:jc w:val="both"/>
      </w:pPr>
      <w:r>
        <w:t>3.17.2. Наличие недостоверной информации в представленных документах.</w:t>
      </w:r>
    </w:p>
    <w:p w:rsidR="00000000" w:rsidRDefault="00A5144A">
      <w:pPr>
        <w:pStyle w:val="ConsPlusNormal"/>
        <w:spacing w:before="240"/>
        <w:ind w:firstLine="540"/>
        <w:jc w:val="both"/>
      </w:pPr>
      <w:r>
        <w:t>3.18. Уведомление об отказе в предоставлении Субсидии уполномоченный орган в письменной форме направляет почтовым сообщением или электронным сообщением, с использов</w:t>
      </w:r>
      <w:r>
        <w:t>анием информационно-телекоммуникационной сети Интернет, не позднее 2 рабочих дней со дня принятия соответствующего решения.</w:t>
      </w:r>
    </w:p>
    <w:p w:rsidR="00000000" w:rsidRDefault="00A5144A">
      <w:pPr>
        <w:pStyle w:val="ConsPlusNormal"/>
        <w:spacing w:before="240"/>
        <w:ind w:firstLine="540"/>
        <w:jc w:val="both"/>
      </w:pPr>
      <w:r>
        <w:t>3.19. Субсидия предоставляется в пределах бюджетных ассигнований, предусмотренных сводной бюджетной росписью и лимитами бюджетных об</w:t>
      </w:r>
      <w:r>
        <w:t>язательств на текущий финансовый год.</w:t>
      </w:r>
    </w:p>
    <w:p w:rsidR="00000000" w:rsidRDefault="00A5144A">
      <w:pPr>
        <w:pStyle w:val="ConsPlusNormal"/>
        <w:spacing w:before="240"/>
        <w:ind w:firstLine="540"/>
        <w:jc w:val="both"/>
      </w:pPr>
      <w:r>
        <w:t>3.20. В течение 3 рабочих дней со дня принятия решения о предоставлении Субсидии уполномоченный орган осуществляет финансирование организации в пределах утвержденных лимитов по соответствующим статьям бюджетной классиф</w:t>
      </w:r>
      <w:r>
        <w:t>икации на расчетный счет организации.</w:t>
      </w:r>
    </w:p>
    <w:p w:rsidR="00000000" w:rsidRDefault="00A5144A">
      <w:pPr>
        <w:pStyle w:val="ConsPlusNormal"/>
        <w:spacing w:before="240"/>
        <w:ind w:firstLine="540"/>
        <w:jc w:val="both"/>
      </w:pPr>
      <w:r>
        <w:t xml:space="preserve">3.21. Уполномоченный орган ежеквартально оформляет с организацией акт сверки. В течение 10 календарных дней с даты получения (до момента получения организацией оригинала принимается факсимильный (электронный) вариант) </w:t>
      </w:r>
      <w:r>
        <w:t>акта сверки организация подписывает и возвращает его органу местного самоуправления.</w:t>
      </w:r>
    </w:p>
    <w:p w:rsidR="00000000" w:rsidRDefault="00A5144A">
      <w:pPr>
        <w:pStyle w:val="ConsPlusNormal"/>
        <w:spacing w:before="240"/>
        <w:ind w:firstLine="540"/>
        <w:jc w:val="both"/>
      </w:pPr>
      <w:r>
        <w:t>3.22. Уполномоченный орган и орган муниципального финансового контроля ежегодно осуществляет проверки соблюдения организацией условий, целей и порядка предоставления Субси</w:t>
      </w:r>
      <w:r>
        <w:t>дии.</w:t>
      </w:r>
    </w:p>
    <w:p w:rsidR="00000000" w:rsidRDefault="00A5144A">
      <w:pPr>
        <w:pStyle w:val="ConsPlusNormal"/>
        <w:spacing w:before="240"/>
        <w:ind w:firstLine="540"/>
        <w:jc w:val="both"/>
      </w:pPr>
      <w:r>
        <w:t>3.23. Размер Субсидии, сроки и формы предоставления отчетности о достижении результата предоставления Субсидии:</w:t>
      </w:r>
    </w:p>
    <w:p w:rsidR="00000000" w:rsidRDefault="00A5144A">
      <w:pPr>
        <w:pStyle w:val="ConsPlusNormal"/>
        <w:ind w:firstLine="540"/>
        <w:jc w:val="both"/>
      </w:pPr>
    </w:p>
    <w:p w:rsidR="00000000" w:rsidRDefault="00A5144A">
      <w:pPr>
        <w:pStyle w:val="ConsPlusNormal"/>
        <w:ind w:firstLine="540"/>
        <w:jc w:val="both"/>
      </w:pPr>
      <w:r>
        <w:t>Pсуб. = (Тсгорг. - Тсгнас.) x Vсг.нас.,</w:t>
      </w:r>
    </w:p>
    <w:p w:rsidR="00000000" w:rsidRDefault="00A5144A">
      <w:pPr>
        <w:pStyle w:val="ConsPlusNormal"/>
        <w:ind w:firstLine="540"/>
        <w:jc w:val="both"/>
      </w:pPr>
    </w:p>
    <w:p w:rsidR="00000000" w:rsidRDefault="00A5144A">
      <w:pPr>
        <w:pStyle w:val="ConsPlusNormal"/>
        <w:ind w:firstLine="540"/>
        <w:jc w:val="both"/>
      </w:pPr>
      <w:r>
        <w:t>где:</w:t>
      </w:r>
    </w:p>
    <w:p w:rsidR="00000000" w:rsidRDefault="00A5144A">
      <w:pPr>
        <w:pStyle w:val="ConsPlusNormal"/>
        <w:spacing w:before="240"/>
        <w:ind w:firstLine="540"/>
        <w:jc w:val="both"/>
      </w:pPr>
      <w:r>
        <w:t>Pсуб. - объем Субсидии по муниципальному образованию;</w:t>
      </w:r>
    </w:p>
    <w:p w:rsidR="00000000" w:rsidRDefault="00A5144A">
      <w:pPr>
        <w:pStyle w:val="ConsPlusNormal"/>
        <w:spacing w:before="240"/>
        <w:ind w:firstLine="540"/>
        <w:jc w:val="both"/>
      </w:pPr>
      <w:r>
        <w:t>Тсг.орг. - экономически обоснованный тариф на сжиженный газ, определенный исполнительным органом государственной власти автономного округа в области государственного регулирования тарифов на соответствующий период для организации, определенной уполномоченн</w:t>
      </w:r>
      <w:r>
        <w:t>ыми органами (руб./кг);</w:t>
      </w:r>
    </w:p>
    <w:p w:rsidR="00000000" w:rsidRDefault="00A5144A">
      <w:pPr>
        <w:pStyle w:val="ConsPlusNormal"/>
        <w:spacing w:before="240"/>
        <w:ind w:firstLine="540"/>
        <w:jc w:val="both"/>
      </w:pPr>
      <w:r>
        <w:lastRenderedPageBreak/>
        <w:t>Тсг.нас. - социально ориентированная розничная цена на сжиженный газ, установленная исполнительным органом государственной власти автономного округа в области государственного регулирования тарифов на соответствующий период для насе</w:t>
      </w:r>
      <w:r>
        <w:t>ления (руб./кг);</w:t>
      </w:r>
    </w:p>
    <w:p w:rsidR="00000000" w:rsidRDefault="00A5144A">
      <w:pPr>
        <w:pStyle w:val="ConsPlusNormal"/>
        <w:spacing w:before="240"/>
        <w:ind w:firstLine="540"/>
        <w:jc w:val="both"/>
      </w:pPr>
      <w:r>
        <w:t>Vсг.нас. - объем реализованного сжиженного газа населению за соответствующий период по муниципальному образованию.</w:t>
      </w:r>
    </w:p>
    <w:p w:rsidR="00000000" w:rsidRDefault="00A5144A">
      <w:pPr>
        <w:pStyle w:val="ConsPlusNormal"/>
        <w:spacing w:before="240"/>
        <w:ind w:firstLine="540"/>
        <w:jc w:val="both"/>
      </w:pPr>
      <w:r>
        <w:t>3.23.1. Размер Субсидии, предоставляемой организации, определяется по формуле:</w:t>
      </w:r>
    </w:p>
    <w:p w:rsidR="00000000" w:rsidRDefault="00A5144A">
      <w:pPr>
        <w:pStyle w:val="ConsPlusNormal"/>
        <w:ind w:firstLine="540"/>
        <w:jc w:val="both"/>
      </w:pPr>
    </w:p>
    <w:p w:rsidR="00000000" w:rsidRDefault="00A5144A">
      <w:pPr>
        <w:pStyle w:val="ConsPlusNormal"/>
        <w:ind w:firstLine="540"/>
        <w:jc w:val="both"/>
      </w:pPr>
      <w:r>
        <w:t>Pсуб. = (Тсгорг. - Тсгнас.) x Vсг.нас.,</w:t>
      </w:r>
    </w:p>
    <w:p w:rsidR="00000000" w:rsidRDefault="00A5144A">
      <w:pPr>
        <w:pStyle w:val="ConsPlusNormal"/>
        <w:ind w:firstLine="540"/>
        <w:jc w:val="both"/>
      </w:pPr>
    </w:p>
    <w:p w:rsidR="00000000" w:rsidRDefault="00A5144A">
      <w:pPr>
        <w:pStyle w:val="ConsPlusNormal"/>
        <w:ind w:firstLine="540"/>
        <w:jc w:val="both"/>
      </w:pPr>
      <w:r>
        <w:t>где</w:t>
      </w:r>
      <w:r>
        <w:t>:</w:t>
      </w:r>
    </w:p>
    <w:p w:rsidR="00000000" w:rsidRDefault="00A5144A">
      <w:pPr>
        <w:pStyle w:val="ConsPlusNormal"/>
        <w:spacing w:before="240"/>
        <w:ind w:firstLine="540"/>
        <w:jc w:val="both"/>
      </w:pPr>
      <w:r>
        <w:t>Pсуб. - объем Субсидии по муниципальному образованию;</w:t>
      </w:r>
    </w:p>
    <w:p w:rsidR="00000000" w:rsidRDefault="00A5144A">
      <w:pPr>
        <w:pStyle w:val="ConsPlusNormal"/>
        <w:spacing w:before="240"/>
        <w:ind w:firstLine="540"/>
        <w:jc w:val="both"/>
      </w:pPr>
      <w:r>
        <w:t>Тсг.орг. - экономически обоснованный тариф на сжиженный газ, установленный исполнительным органом государственной власти автономного округа в области государственного регулирования тарифов на соответс</w:t>
      </w:r>
      <w:r>
        <w:t>твующий период для организации, определенной уполномоченными органами (руб./кг);</w:t>
      </w:r>
    </w:p>
    <w:p w:rsidR="00000000" w:rsidRDefault="00A5144A">
      <w:pPr>
        <w:pStyle w:val="ConsPlusNormal"/>
        <w:spacing w:before="240"/>
        <w:ind w:firstLine="540"/>
        <w:jc w:val="both"/>
      </w:pPr>
      <w:r>
        <w:t>Тсг.нас. - социально ориентированная розничная цена на сжиженный газ, установленная исполнительным органом государственной власти автономного округа в области государственного</w:t>
      </w:r>
      <w:r>
        <w:t xml:space="preserve"> регулирования тарифов на соответствующий период для населения (руб./кг);</w:t>
      </w:r>
    </w:p>
    <w:p w:rsidR="00000000" w:rsidRDefault="00A5144A">
      <w:pPr>
        <w:pStyle w:val="ConsPlusNormal"/>
        <w:spacing w:before="240"/>
        <w:ind w:firstLine="540"/>
        <w:jc w:val="both"/>
      </w:pPr>
      <w:r>
        <w:t>Vсг.нас. - объем реализованного сжиженного газа населению за соответствующий период по муниципальному образованию.</w:t>
      </w:r>
    </w:p>
    <w:p w:rsidR="00000000" w:rsidRDefault="00A5144A">
      <w:pPr>
        <w:pStyle w:val="ConsPlusNormal"/>
        <w:ind w:firstLine="540"/>
        <w:jc w:val="both"/>
      </w:pPr>
    </w:p>
    <w:p w:rsidR="00000000" w:rsidRDefault="00A5144A">
      <w:pPr>
        <w:pStyle w:val="ConsPlusTitle"/>
        <w:jc w:val="center"/>
        <w:outlineLvl w:val="2"/>
      </w:pPr>
      <w:r>
        <w:t>IV. ТРЕБОВАНИЯ К ОТЧЕТНОСТИ</w:t>
      </w:r>
    </w:p>
    <w:p w:rsidR="00000000" w:rsidRDefault="00A5144A">
      <w:pPr>
        <w:pStyle w:val="ConsPlusNormal"/>
        <w:ind w:firstLine="540"/>
        <w:jc w:val="both"/>
      </w:pPr>
    </w:p>
    <w:p w:rsidR="00000000" w:rsidRDefault="00A5144A">
      <w:pPr>
        <w:pStyle w:val="ConsPlusNormal"/>
        <w:ind w:firstLine="540"/>
        <w:jc w:val="both"/>
      </w:pPr>
      <w:r>
        <w:t>4.1. Ежеквартально не позднее 20-го ч</w:t>
      </w:r>
      <w:r>
        <w:t>исла месяца, следующего за отчетным годом, организация представляет непосредственно или почтовым отправлением в уполномоченный орган, или на адрес электронной почты уполномоченного органа отчет о достижении значений результатов и показателей предоставления</w:t>
      </w:r>
      <w:r>
        <w:t xml:space="preserve"> Субсидии, об осуществлении расходов, источником финансового обеспечения которых является Субсидия. (таблица 3).</w:t>
      </w:r>
    </w:p>
    <w:p w:rsidR="00000000" w:rsidRDefault="00A5144A">
      <w:pPr>
        <w:pStyle w:val="ConsPlusNormal"/>
        <w:ind w:firstLine="540"/>
        <w:jc w:val="both"/>
      </w:pPr>
    </w:p>
    <w:p w:rsidR="00000000" w:rsidRDefault="00A5144A">
      <w:pPr>
        <w:pStyle w:val="ConsPlusNormal"/>
        <w:jc w:val="right"/>
        <w:outlineLvl w:val="3"/>
      </w:pPr>
      <w:r>
        <w:t>Таблица 3</w:t>
      </w:r>
    </w:p>
    <w:p w:rsidR="00000000" w:rsidRDefault="00A5144A">
      <w:pPr>
        <w:pStyle w:val="ConsPlusNormal"/>
        <w:ind w:firstLine="540"/>
        <w:jc w:val="both"/>
      </w:pPr>
    </w:p>
    <w:p w:rsidR="00000000" w:rsidRDefault="00A5144A">
      <w:pPr>
        <w:pStyle w:val="ConsPlusNormal"/>
        <w:jc w:val="center"/>
      </w:pPr>
      <w:r>
        <w:t>Отчет</w:t>
      </w:r>
    </w:p>
    <w:p w:rsidR="00000000" w:rsidRDefault="00A5144A">
      <w:pPr>
        <w:pStyle w:val="ConsPlusNormal"/>
        <w:jc w:val="center"/>
      </w:pPr>
      <w:r>
        <w:t>о достижении значений результатов и показателей реализации</w:t>
      </w:r>
    </w:p>
    <w:p w:rsidR="00000000" w:rsidRDefault="00A5144A">
      <w:pPr>
        <w:pStyle w:val="ConsPlusNormal"/>
        <w:jc w:val="center"/>
      </w:pPr>
      <w:r>
        <w:t>сжиженного газа населению автономного округа</w:t>
      </w:r>
    </w:p>
    <w:p w:rsidR="00000000" w:rsidRDefault="00A5144A">
      <w:pPr>
        <w:pStyle w:val="ConsPlusNormal"/>
        <w:jc w:val="center"/>
      </w:pPr>
      <w:r>
        <w:t>по социально ориентированным розничным ценам (руб./кг)</w:t>
      </w:r>
    </w:p>
    <w:p w:rsidR="00000000" w:rsidRDefault="00A5144A">
      <w:pPr>
        <w:pStyle w:val="ConsPlusNormal"/>
        <w:jc w:val="center"/>
      </w:pPr>
      <w:r>
        <w:t>за _________________</w:t>
      </w:r>
    </w:p>
    <w:p w:rsidR="00000000" w:rsidRDefault="00A5144A">
      <w:pPr>
        <w:pStyle w:val="ConsPlusNormal"/>
        <w:jc w:val="center"/>
      </w:pPr>
      <w:r>
        <w:t>(отчетный период) &lt;*&gt; __________ года</w:t>
      </w:r>
    </w:p>
    <w:p w:rsidR="00000000" w:rsidRDefault="00A514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6"/>
        <w:gridCol w:w="2436"/>
        <w:gridCol w:w="2321"/>
        <w:gridCol w:w="1698"/>
      </w:tblGrid>
      <w:tr w:rsidR="00000000">
        <w:tc>
          <w:tcPr>
            <w:tcW w:w="260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Результат предоставления Субсидии</w:t>
            </w:r>
          </w:p>
        </w:tc>
        <w:tc>
          <w:tcPr>
            <w:tcW w:w="243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Плановый объем реализации населению сжиженного газа, кг</w:t>
            </w:r>
          </w:p>
        </w:tc>
        <w:tc>
          <w:tcPr>
            <w:tcW w:w="2321"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Фактический объем реализованного населению сжиженно</w:t>
            </w:r>
            <w:r>
              <w:t>го газа, кг</w:t>
            </w:r>
          </w:p>
        </w:tc>
        <w:tc>
          <w:tcPr>
            <w:tcW w:w="1698"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Исполнение, %</w:t>
            </w:r>
          </w:p>
        </w:tc>
      </w:tr>
      <w:tr w:rsidR="00000000">
        <w:tc>
          <w:tcPr>
            <w:tcW w:w="260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Реализация населению сжиженного газа</w:t>
            </w:r>
          </w:p>
        </w:tc>
        <w:tc>
          <w:tcPr>
            <w:tcW w:w="243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232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69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bl>
    <w:p w:rsidR="00000000" w:rsidRDefault="00A5144A">
      <w:pPr>
        <w:pStyle w:val="ConsPlusNormal"/>
        <w:ind w:firstLine="540"/>
        <w:jc w:val="both"/>
      </w:pPr>
    </w:p>
    <w:p w:rsidR="00000000" w:rsidRDefault="00A5144A">
      <w:pPr>
        <w:pStyle w:val="ConsPlusTitle"/>
        <w:jc w:val="center"/>
        <w:outlineLvl w:val="2"/>
      </w:pPr>
      <w:r>
        <w:t>V. ТРЕБОВАНИЕ ОБ ОСУЩЕСТВЛЕНИИ КОНТРОЛЯ (МОНИТОРИНГА)</w:t>
      </w:r>
    </w:p>
    <w:p w:rsidR="00000000" w:rsidRDefault="00A5144A">
      <w:pPr>
        <w:pStyle w:val="ConsPlusTitle"/>
        <w:jc w:val="center"/>
      </w:pPr>
      <w:r>
        <w:t>ЗА СОБЛЮДЕНИЕМ УСЛОВИЙ, ЦЕЛЕЙ И ПОРЯДКА ПРЕДОСТАВЛЕНИЯ</w:t>
      </w:r>
    </w:p>
    <w:p w:rsidR="00000000" w:rsidRDefault="00A5144A">
      <w:pPr>
        <w:pStyle w:val="ConsPlusTitle"/>
        <w:jc w:val="center"/>
      </w:pPr>
      <w:r>
        <w:lastRenderedPageBreak/>
        <w:t>СУБСИДИИ И ОТВЕТСТВЕННОСТИ ЗА ИХ НАРУШЕНИЕ</w:t>
      </w:r>
    </w:p>
    <w:p w:rsidR="00000000" w:rsidRDefault="00A5144A">
      <w:pPr>
        <w:pStyle w:val="ConsPlusNormal"/>
        <w:ind w:firstLine="540"/>
        <w:jc w:val="both"/>
      </w:pPr>
    </w:p>
    <w:p w:rsidR="00000000" w:rsidRDefault="00A5144A">
      <w:pPr>
        <w:pStyle w:val="ConsPlusNormal"/>
        <w:ind w:firstLine="540"/>
        <w:jc w:val="both"/>
      </w:pPr>
      <w:r>
        <w:t>5.1.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w:t>
      </w:r>
      <w:r>
        <w:t>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00000" w:rsidRDefault="00A5144A">
      <w:pPr>
        <w:pStyle w:val="ConsPlusNormal"/>
        <w:spacing w:before="240"/>
        <w:ind w:firstLine="540"/>
        <w:jc w:val="both"/>
      </w:pPr>
      <w:r>
        <w:t xml:space="preserve">5.2. Субсидия, перечисленная организации, подлежит возврату в бюджет муниципального образования </w:t>
      </w:r>
      <w:r>
        <w:t>в случаях:</w:t>
      </w:r>
    </w:p>
    <w:p w:rsidR="00000000" w:rsidRDefault="00A5144A">
      <w:pPr>
        <w:pStyle w:val="ConsPlusNormal"/>
        <w:spacing w:before="240"/>
        <w:ind w:firstLine="540"/>
        <w:jc w:val="both"/>
      </w:pPr>
      <w:r>
        <w:t>5.2.1. Ее нецелевого использования;</w:t>
      </w:r>
    </w:p>
    <w:p w:rsidR="00000000" w:rsidRDefault="00A5144A">
      <w:pPr>
        <w:pStyle w:val="ConsPlusNormal"/>
        <w:spacing w:before="240"/>
        <w:ind w:firstLine="540"/>
        <w:jc w:val="both"/>
      </w:pPr>
      <w:r>
        <w:t>5.2.2. Неисполнения или ненадлежащего исполнения обязательств по договору о предоставлении Субсидии;</w:t>
      </w:r>
    </w:p>
    <w:p w:rsidR="00000000" w:rsidRDefault="00A5144A">
      <w:pPr>
        <w:pStyle w:val="ConsPlusNormal"/>
        <w:spacing w:before="240"/>
        <w:ind w:firstLine="540"/>
        <w:jc w:val="both"/>
      </w:pPr>
      <w:r>
        <w:t>5.2.3. Неиспользования Субсидии на возмещение недополученных доходов за отчетный финансовый год;</w:t>
      </w:r>
    </w:p>
    <w:p w:rsidR="00000000" w:rsidRDefault="00A5144A">
      <w:pPr>
        <w:pStyle w:val="ConsPlusNormal"/>
        <w:spacing w:before="240"/>
        <w:ind w:firstLine="540"/>
        <w:jc w:val="both"/>
      </w:pPr>
      <w:r>
        <w:t>5.2.4. Нару</w:t>
      </w:r>
      <w:r>
        <w:t>шения условий, установленных договором о предоставлении Субсидии;</w:t>
      </w:r>
    </w:p>
    <w:p w:rsidR="00000000" w:rsidRDefault="00A5144A">
      <w:pPr>
        <w:pStyle w:val="ConsPlusNormal"/>
        <w:spacing w:before="240"/>
        <w:ind w:firstLine="540"/>
        <w:jc w:val="both"/>
      </w:pPr>
      <w:r>
        <w:t>5.2.5. Наличия письменного заявления от организации о возврате Субсидии в бюджет муниципального образования.</w:t>
      </w:r>
    </w:p>
    <w:p w:rsidR="00000000" w:rsidRDefault="00A5144A">
      <w:pPr>
        <w:pStyle w:val="ConsPlusNormal"/>
        <w:spacing w:before="240"/>
        <w:ind w:firstLine="540"/>
        <w:jc w:val="both"/>
      </w:pPr>
      <w:r>
        <w:t>5.3. В течение 5 рабочих дней со дня установления одного из таких случаев уполном</w:t>
      </w:r>
      <w:r>
        <w:t>оченный орган направляет организации требование о возврате Субсидии в бюджет муниципального образования почтовым сообщением или электронным сообщением, с использованием информационно-телекоммуникационной сети Интернет.</w:t>
      </w:r>
    </w:p>
    <w:p w:rsidR="00000000" w:rsidRDefault="00A5144A">
      <w:pPr>
        <w:pStyle w:val="ConsPlusNormal"/>
        <w:spacing w:before="240"/>
        <w:ind w:firstLine="540"/>
        <w:jc w:val="both"/>
      </w:pPr>
      <w:r>
        <w:t xml:space="preserve">5.4. Организация в течение 3 рабочих </w:t>
      </w:r>
      <w:r>
        <w:t>дней со дня получения требования о возврате Субсидии обязана произвести ее возврат в полном объеме.</w:t>
      </w:r>
    </w:p>
    <w:p w:rsidR="00000000" w:rsidRDefault="00A5144A">
      <w:pPr>
        <w:pStyle w:val="ConsPlusNormal"/>
        <w:spacing w:before="240"/>
        <w:ind w:firstLine="540"/>
        <w:jc w:val="both"/>
      </w:pPr>
      <w:r>
        <w:t>5.5. В случае неполного использования Субсидии на возмещение недополученных доходов за отчетный финансовый год ее остаток подлежит возврату в бюджет муницип</w:t>
      </w:r>
      <w:r>
        <w:t>ального образования.</w:t>
      </w:r>
    </w:p>
    <w:p w:rsidR="00000000" w:rsidRDefault="00A5144A">
      <w:pPr>
        <w:pStyle w:val="ConsPlusNormal"/>
        <w:spacing w:before="240"/>
        <w:ind w:firstLine="540"/>
        <w:jc w:val="both"/>
      </w:pPr>
      <w:r>
        <w:t>5.6. Организация несет полную ответственность за нецелевое использование Субсидии, а также за достоверность предоставляемых в уполномоченные органы сведений и документов.</w:t>
      </w:r>
    </w:p>
    <w:p w:rsidR="00000000" w:rsidRDefault="00A5144A">
      <w:pPr>
        <w:pStyle w:val="ConsPlusNormal"/>
        <w:spacing w:before="240"/>
        <w:ind w:firstLine="540"/>
        <w:jc w:val="both"/>
      </w:pPr>
      <w:r>
        <w:t xml:space="preserve">5.7. В случае невыполнения требования о возврате суммы Субсидии </w:t>
      </w:r>
      <w:r>
        <w:t>взыскание осуществляется в судебном порядке в соответствии с законодательством Российской Федерации.</w:t>
      </w:r>
    </w:p>
    <w:p w:rsidR="00000000" w:rsidRDefault="00A5144A">
      <w:pPr>
        <w:pStyle w:val="ConsPlusNormal"/>
      </w:pPr>
    </w:p>
    <w:p w:rsidR="00000000" w:rsidRDefault="00A5144A">
      <w:pPr>
        <w:pStyle w:val="ConsPlusNormal"/>
      </w:pPr>
    </w:p>
    <w:p w:rsidR="00000000" w:rsidRDefault="00A5144A">
      <w:pPr>
        <w:pStyle w:val="ConsPlusNormal"/>
      </w:pPr>
    </w:p>
    <w:p w:rsidR="00000000" w:rsidRDefault="00A5144A">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000000" w:rsidRDefault="00A5144A">
      <w:pPr>
        <w:pStyle w:val="ConsPlusNormal"/>
      </w:pPr>
    </w:p>
    <w:p w:rsidR="00000000" w:rsidRDefault="00A5144A">
      <w:pPr>
        <w:pStyle w:val="ConsPlusNormal"/>
        <w:jc w:val="right"/>
        <w:outlineLvl w:val="0"/>
      </w:pPr>
      <w:r>
        <w:lastRenderedPageBreak/>
        <w:t>Приложение 5</w:t>
      </w:r>
    </w:p>
    <w:p w:rsidR="00000000" w:rsidRDefault="00A5144A">
      <w:pPr>
        <w:pStyle w:val="ConsPlusNormal"/>
        <w:jc w:val="right"/>
      </w:pPr>
      <w:r>
        <w:t>к постановлению Правительства</w:t>
      </w:r>
    </w:p>
    <w:p w:rsidR="00000000" w:rsidRDefault="00A5144A">
      <w:pPr>
        <w:pStyle w:val="ConsPlusNormal"/>
        <w:jc w:val="right"/>
      </w:pPr>
      <w:r>
        <w:t>Ханты-Мансийского</w:t>
      </w:r>
    </w:p>
    <w:p w:rsidR="00000000" w:rsidRDefault="00A5144A">
      <w:pPr>
        <w:pStyle w:val="ConsPlusNormal"/>
        <w:jc w:val="right"/>
      </w:pPr>
      <w:r>
        <w:t>автономного округа - Югры</w:t>
      </w:r>
    </w:p>
    <w:p w:rsidR="00000000" w:rsidRDefault="00A5144A">
      <w:pPr>
        <w:pStyle w:val="ConsPlusNormal"/>
        <w:jc w:val="right"/>
      </w:pPr>
      <w:r>
        <w:t>от 30 декабря 2021 года N 635-п</w:t>
      </w:r>
    </w:p>
    <w:p w:rsidR="00000000" w:rsidRDefault="00A5144A">
      <w:pPr>
        <w:pStyle w:val="ConsPlusNormal"/>
      </w:pPr>
    </w:p>
    <w:p w:rsidR="00000000" w:rsidRDefault="00A5144A">
      <w:pPr>
        <w:pStyle w:val="ConsPlusTitle"/>
        <w:jc w:val="center"/>
      </w:pPr>
      <w:bookmarkStart w:id="35" w:name="Par769"/>
      <w:bookmarkEnd w:id="35"/>
      <w:r>
        <w:t>ПОРЯДОК</w:t>
      </w:r>
    </w:p>
    <w:p w:rsidR="00000000" w:rsidRDefault="00A5144A">
      <w:pPr>
        <w:pStyle w:val="ConsPlusTitle"/>
        <w:jc w:val="center"/>
      </w:pPr>
      <w:r>
        <w:t>ПРЕДОСТАВЛЕНИЯ СУБВЕНЦИИ НА ВОЗМЕЩЕНИЕ НЕДОПОЛУЧЕННЫХ</w:t>
      </w:r>
    </w:p>
    <w:p w:rsidR="00000000" w:rsidRDefault="00A5144A">
      <w:pPr>
        <w:pStyle w:val="ConsPlusTitle"/>
        <w:jc w:val="center"/>
      </w:pPr>
      <w:r>
        <w:t>ДОХОДОВ ОРГАНИЗАЦИЯМ, ОСУЩЕСТВЛЯЮЩИМ РЕАЛИЗАЦИЮ</w:t>
      </w:r>
    </w:p>
    <w:p w:rsidR="00000000" w:rsidRDefault="00A5144A">
      <w:pPr>
        <w:pStyle w:val="ConsPlusTitle"/>
        <w:jc w:val="center"/>
      </w:pPr>
      <w:r>
        <w:t>ЭЛЕКТРИЧЕСКОЙ ЭНЕРГИИ НАСЕЛЕНИЮ И ПРИРАВНЕННЫМ К НИМ</w:t>
      </w:r>
    </w:p>
    <w:p w:rsidR="00000000" w:rsidRDefault="00A5144A">
      <w:pPr>
        <w:pStyle w:val="ConsPlusTitle"/>
        <w:jc w:val="center"/>
      </w:pPr>
      <w:r>
        <w:t>КАТЕГОРИЯМ ПОТРЕБИТЕЛЕЙ В ЗОНЕ ДЕЦЕНТРАЛИЗОВАННОГО</w:t>
      </w:r>
    </w:p>
    <w:p w:rsidR="00000000" w:rsidRDefault="00A5144A">
      <w:pPr>
        <w:pStyle w:val="ConsPlusTitle"/>
        <w:jc w:val="center"/>
      </w:pPr>
      <w:r>
        <w:t>ЭЛЕКТРОСНАБЖЕНИЯ ХАНТЫ-МАНСИЙСКОГО АВТОНОМНОГО ОКР</w:t>
      </w:r>
      <w:r>
        <w:t>УГА - ЮГРЫ</w:t>
      </w:r>
    </w:p>
    <w:p w:rsidR="00000000" w:rsidRDefault="00A5144A">
      <w:pPr>
        <w:pStyle w:val="ConsPlusTitle"/>
        <w:jc w:val="center"/>
      </w:pPr>
      <w:r>
        <w:t>ПО СОЦИАЛЬНО ОРИЕНТИРОВАННЫМ ТАРИФАМ (ДАЛЕЕ - ПОРЯДОК)</w:t>
      </w:r>
    </w:p>
    <w:p w:rsidR="00000000" w:rsidRDefault="00A5144A">
      <w:pPr>
        <w:pStyle w:val="ConsPlusNormal"/>
      </w:pPr>
    </w:p>
    <w:p w:rsidR="00000000" w:rsidRDefault="00A5144A">
      <w:pPr>
        <w:pStyle w:val="ConsPlusNormal"/>
        <w:ind w:firstLine="540"/>
        <w:jc w:val="both"/>
      </w:pPr>
      <w:r>
        <w:t xml:space="preserve">В состав порядка реализации </w:t>
      </w:r>
      <w:hyperlink r:id="rId78" w:history="1">
        <w:r>
          <w:rPr>
            <w:color w:val="0000FF"/>
          </w:rPr>
          <w:t>мероприятия 4.2.1</w:t>
        </w:r>
      </w:hyperlink>
      <w:r>
        <w:t xml:space="preserve"> "Субвенции на возмещение недо</w:t>
      </w:r>
      <w:r>
        <w:t>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подпрограммы 4 "Обе</w:t>
      </w:r>
      <w:r>
        <w:t>спечение равных прав потребителей на получение энергетических ресурсов" государственной программы "Жилищно-коммунальный комплекс и городская среда" утвержденной постановлением Правительства Ханты-Мансийского автономного округа - Югры (далее - автономный ок</w:t>
      </w:r>
      <w:r>
        <w:t>руг) от 31 октября 2021 года N 477-п входят:</w:t>
      </w:r>
    </w:p>
    <w:p w:rsidR="00000000" w:rsidRDefault="00A5144A">
      <w:pPr>
        <w:pStyle w:val="ConsPlusNormal"/>
        <w:spacing w:before="240"/>
        <w:ind w:firstLine="540"/>
        <w:jc w:val="both"/>
      </w:pPr>
      <w:hyperlink w:anchor="Par781" w:tooltip="Порядок" w:history="1">
        <w:r>
          <w:rPr>
            <w:color w:val="0000FF"/>
          </w:rPr>
          <w:t>порядок</w:t>
        </w:r>
      </w:hyperlink>
      <w:r>
        <w:t xml:space="preserve"> расходования субвенций, предоставляемых из бюджета автономного округа муниципальным образованиям автономного округа (далее - муниципальные образования) для осуществлен</w:t>
      </w:r>
      <w:r>
        <w:t xml:space="preserve">ия переданных органам местного самоуправления муниципальных образований (далее - органы местного самоуправления) отдельного государственного полномочия по предоставлению субсидий на возмещение недополученных доходов организациям, осуществляющим реализацию </w:t>
      </w:r>
      <w:r>
        <w:t>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p w:rsidR="00000000" w:rsidRDefault="00A5144A">
      <w:pPr>
        <w:pStyle w:val="ConsPlusNormal"/>
        <w:spacing w:before="240"/>
        <w:ind w:firstLine="540"/>
        <w:jc w:val="both"/>
      </w:pPr>
      <w:hyperlink w:anchor="Par848" w:tooltip="Порядок" w:history="1">
        <w:r>
          <w:rPr>
            <w:color w:val="0000FF"/>
          </w:rPr>
          <w:t>порядок</w:t>
        </w:r>
      </w:hyperlink>
      <w:r>
        <w:t xml:space="preserve"> предоставления органами местного с</w:t>
      </w:r>
      <w:r>
        <w:t>амоуправления 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w:t>
      </w:r>
      <w:r>
        <w:t>ентированным тарифам.</w:t>
      </w:r>
    </w:p>
    <w:p w:rsidR="00000000" w:rsidRDefault="00A5144A">
      <w:pPr>
        <w:pStyle w:val="ConsPlusNormal"/>
        <w:ind w:firstLine="540"/>
        <w:jc w:val="both"/>
      </w:pPr>
    </w:p>
    <w:p w:rsidR="00000000" w:rsidRDefault="00A5144A">
      <w:pPr>
        <w:pStyle w:val="ConsPlusTitle"/>
        <w:jc w:val="center"/>
        <w:outlineLvl w:val="1"/>
      </w:pPr>
      <w:bookmarkStart w:id="36" w:name="Par781"/>
      <w:bookmarkEnd w:id="36"/>
      <w:r>
        <w:t>Порядок</w:t>
      </w:r>
    </w:p>
    <w:p w:rsidR="00000000" w:rsidRDefault="00A5144A">
      <w:pPr>
        <w:pStyle w:val="ConsPlusTitle"/>
        <w:jc w:val="center"/>
      </w:pPr>
      <w:r>
        <w:t>расходования субвенций, предоставляемых из бюджета</w:t>
      </w:r>
    </w:p>
    <w:p w:rsidR="00000000" w:rsidRDefault="00A5144A">
      <w:pPr>
        <w:pStyle w:val="ConsPlusTitle"/>
        <w:jc w:val="center"/>
      </w:pPr>
      <w:r>
        <w:t>Ханты-Мансийского автономного округа - Югры муниципальным</w:t>
      </w:r>
    </w:p>
    <w:p w:rsidR="00000000" w:rsidRDefault="00A5144A">
      <w:pPr>
        <w:pStyle w:val="ConsPlusTitle"/>
        <w:jc w:val="center"/>
      </w:pPr>
      <w:r>
        <w:t xml:space="preserve">образованиям </w:t>
      </w:r>
      <w:proofErr w:type="gramStart"/>
      <w:r>
        <w:t>для осуществления</w:t>
      </w:r>
      <w:proofErr w:type="gramEnd"/>
      <w:r>
        <w:t xml:space="preserve"> переданного органам местного</w:t>
      </w:r>
    </w:p>
    <w:p w:rsidR="00000000" w:rsidRDefault="00A5144A">
      <w:pPr>
        <w:pStyle w:val="ConsPlusTitle"/>
        <w:jc w:val="center"/>
      </w:pPr>
      <w:r>
        <w:t>самоуправления отдельного государственного п</w:t>
      </w:r>
      <w:r>
        <w:t>олномочия</w:t>
      </w:r>
    </w:p>
    <w:p w:rsidR="00000000" w:rsidRDefault="00A5144A">
      <w:pPr>
        <w:pStyle w:val="ConsPlusTitle"/>
        <w:jc w:val="center"/>
      </w:pPr>
      <w:r>
        <w:t>по предоставлению субсидий на возмещение недополученных</w:t>
      </w:r>
    </w:p>
    <w:p w:rsidR="00000000" w:rsidRDefault="00A5144A">
      <w:pPr>
        <w:pStyle w:val="ConsPlusTitle"/>
        <w:jc w:val="center"/>
      </w:pPr>
      <w:r>
        <w:t>доходов организациям, осуществляющим реализацию</w:t>
      </w:r>
    </w:p>
    <w:p w:rsidR="00000000" w:rsidRDefault="00A5144A">
      <w:pPr>
        <w:pStyle w:val="ConsPlusTitle"/>
        <w:jc w:val="center"/>
      </w:pPr>
      <w:r>
        <w:t>электрической энергии населению и приравненным категориям</w:t>
      </w:r>
    </w:p>
    <w:p w:rsidR="00000000" w:rsidRDefault="00A5144A">
      <w:pPr>
        <w:pStyle w:val="ConsPlusTitle"/>
        <w:jc w:val="center"/>
      </w:pPr>
      <w:r>
        <w:t>потребителей в зоне децентрализованного электроснабжения</w:t>
      </w:r>
    </w:p>
    <w:p w:rsidR="00000000" w:rsidRDefault="00A5144A">
      <w:pPr>
        <w:pStyle w:val="ConsPlusTitle"/>
        <w:jc w:val="center"/>
      </w:pPr>
      <w:r>
        <w:t>Ханты-Мансийского автономно</w:t>
      </w:r>
      <w:r>
        <w:t>го округа - Югры по социально</w:t>
      </w:r>
    </w:p>
    <w:p w:rsidR="00000000" w:rsidRDefault="00A5144A">
      <w:pPr>
        <w:pStyle w:val="ConsPlusTitle"/>
        <w:jc w:val="center"/>
      </w:pPr>
      <w:r>
        <w:t>ориентированным тарифам</w:t>
      </w:r>
    </w:p>
    <w:p w:rsidR="00000000" w:rsidRDefault="00A5144A">
      <w:pPr>
        <w:pStyle w:val="ConsPlusTitle"/>
        <w:jc w:val="center"/>
      </w:pPr>
      <w:r>
        <w:t>(далее - Порядок)</w:t>
      </w:r>
    </w:p>
    <w:p w:rsidR="00000000" w:rsidRDefault="00A5144A">
      <w:pPr>
        <w:pStyle w:val="ConsPlusNormal"/>
        <w:ind w:firstLine="540"/>
        <w:jc w:val="both"/>
      </w:pPr>
    </w:p>
    <w:p w:rsidR="00000000" w:rsidRDefault="00A5144A">
      <w:pPr>
        <w:pStyle w:val="ConsPlusNormal"/>
        <w:ind w:firstLine="540"/>
        <w:jc w:val="both"/>
      </w:pPr>
      <w:r>
        <w:t>1. В целях финансового обеспечения отдельного г</w:t>
      </w:r>
      <w:r>
        <w:t>осударственного полномочия по предоставлению 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w:t>
      </w:r>
      <w:r>
        <w:t xml:space="preserve">номного округа по </w:t>
      </w:r>
      <w:r>
        <w:lastRenderedPageBreak/>
        <w:t xml:space="preserve">социально ориентированным тарифам, переданного органам местного самоуправления муниципальных образований автономного округа в соответствии с </w:t>
      </w:r>
      <w:hyperlink r:id="rId79" w:history="1">
        <w:r>
          <w:rPr>
            <w:color w:val="0000FF"/>
          </w:rPr>
          <w:t>Законом</w:t>
        </w:r>
      </w:hyperlink>
      <w:r>
        <w:t xml:space="preserve"> автономного округа от 23 апреля 2013 года N 38-оз "О возмещении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и наделении ор</w:t>
      </w:r>
      <w:r>
        <w:t xml:space="preserve">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электрической </w:t>
      </w:r>
      <w:r>
        <w:t>энергии в зоне децентрализованного электроснабжения Ханты-Мансийского автономного округа - Югры" (далее - Закон автономного округа), из бюджета автономного округа предоставляются субвенции (далее - субвенции).</w:t>
      </w:r>
    </w:p>
    <w:p w:rsidR="00000000" w:rsidRDefault="00A5144A">
      <w:pPr>
        <w:pStyle w:val="ConsPlusNormal"/>
        <w:spacing w:before="240"/>
        <w:ind w:firstLine="540"/>
        <w:jc w:val="both"/>
      </w:pPr>
      <w:r>
        <w:t>2. Субвенции предоставляются бюджетам муниципа</w:t>
      </w:r>
      <w:r>
        <w:t>льных образований в пределах бюджетных ассигнований, рассчитанных в соответствии с методикой (способом) расчета объема субвенций, предоставляемых местным бюджетам из бюджета автономного округа для осуществления переданного органам местного самоуправления о</w:t>
      </w:r>
      <w:r>
        <w:t xml:space="preserve">тдельного государственного полномочия, утвержденной </w:t>
      </w:r>
      <w:hyperlink r:id="rId80" w:history="1">
        <w:r>
          <w:rPr>
            <w:color w:val="0000FF"/>
          </w:rPr>
          <w:t>статьей 5</w:t>
        </w:r>
      </w:hyperlink>
      <w:r>
        <w:t xml:space="preserve"> Закона автономного округа, и предусмотренных законом автономного округа о бюджет</w:t>
      </w:r>
      <w:r>
        <w:t>е автономного округа на очередной финансовый год и на плановый период.</w:t>
      </w:r>
    </w:p>
    <w:p w:rsidR="00000000" w:rsidRDefault="00A5144A">
      <w:pPr>
        <w:pStyle w:val="ConsPlusNormal"/>
        <w:spacing w:before="240"/>
        <w:ind w:firstLine="540"/>
        <w:jc w:val="both"/>
      </w:pPr>
      <w:r>
        <w:t>Перечисление субвенции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w:t>
      </w:r>
      <w:r>
        <w:t>у округу, в установленном порядке на основании заявки на финансирование муниципальных образований, предоставленной главным распорядителем.</w:t>
      </w:r>
    </w:p>
    <w:p w:rsidR="00000000" w:rsidRDefault="00A5144A">
      <w:pPr>
        <w:pStyle w:val="ConsPlusNormal"/>
        <w:spacing w:before="240"/>
        <w:ind w:firstLine="540"/>
        <w:jc w:val="both"/>
      </w:pPr>
      <w:r>
        <w:t xml:space="preserve">3. Для расчета субвенций Региональной службы по тарифам автономного округа (далее - РСТ Югры) в соответствии с </w:t>
      </w:r>
      <w:hyperlink r:id="rId81" w:history="1">
        <w:r>
          <w:rPr>
            <w:color w:val="0000FF"/>
          </w:rPr>
          <w:t>порядком</w:t>
        </w:r>
      </w:hyperlink>
      <w:r>
        <w:t xml:space="preserve"> составления проекта закона о бюджете автономного округа и проекта закона о бюджете территориального фонда обязательного медицинского страхо</w:t>
      </w:r>
      <w:r>
        <w:t xml:space="preserve">вания автономного округа на очередной финансовый год и плановый период, утвержденным Постановлением Правительства автономного округа от 30 апреля 2014 года N 154-п, представляет в Департамент жилищно-коммунального комплекса и энергетики автономного округа </w:t>
      </w:r>
      <w:r>
        <w:t>(далее - Депжкк и энергетики Югры) и Департамент финансов автономного округа прогноз недополученных доходов организациями, осуществляющими реализацию электрической энергии населению, в разрезе муниципальных образований автономного округа.</w:t>
      </w:r>
    </w:p>
    <w:p w:rsidR="00000000" w:rsidRDefault="00A5144A">
      <w:pPr>
        <w:pStyle w:val="ConsPlusNormal"/>
        <w:spacing w:before="240"/>
        <w:ind w:firstLine="540"/>
        <w:jc w:val="both"/>
      </w:pPr>
      <w:r>
        <w:t>4. Органы местног</w:t>
      </w:r>
      <w:r>
        <w:t>о самоуправления представляют в Депжкк и энергетики Югры копию договора, заключенного в соответствии с порядком предоставления органами местного самоуправления субсидий на возмещение недополученных доходов организациям, осуществляющим реализацию электричес</w:t>
      </w:r>
      <w:r>
        <w:t>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в течение 10 рабочих дней с момента его заключения.</w:t>
      </w:r>
    </w:p>
    <w:p w:rsidR="00000000" w:rsidRDefault="00A5144A">
      <w:pPr>
        <w:pStyle w:val="ConsPlusNormal"/>
        <w:spacing w:before="240"/>
        <w:ind w:firstLine="540"/>
        <w:jc w:val="both"/>
      </w:pPr>
      <w:r>
        <w:t>5. Показателем (критерием) распредел</w:t>
      </w:r>
      <w:r>
        <w:t>ения между муниципальными образованиями общего объема субвенций для осуществления отдельного государственного полномочия является объем недополученных доходов энергоснабжающих организаций в зоне децентрализованного электроснабжения автономного округа, подл</w:t>
      </w:r>
      <w:r>
        <w:t>ежащий возмещению при реализации электрической энергии населению соответствующего муниципального образования по социально ориентированным тарифам.</w:t>
      </w:r>
    </w:p>
    <w:p w:rsidR="00000000" w:rsidRDefault="00A5144A">
      <w:pPr>
        <w:pStyle w:val="ConsPlusNormal"/>
        <w:spacing w:before="240"/>
        <w:ind w:firstLine="540"/>
        <w:jc w:val="both"/>
      </w:pPr>
      <w:r>
        <w:t>6. Субвенции ежемесячно до 25-го числа перечисляет Департамент финансов автономного округа бюджетам муниципал</w:t>
      </w:r>
      <w:r>
        <w:t>ьных образований согласно утвержденной сводной бюджетной росписи расходов автономного округа на основании заявки на финансирование, предоставляемой Депжкк и энергетики Югры.</w:t>
      </w:r>
    </w:p>
    <w:p w:rsidR="00000000" w:rsidRDefault="00A5144A">
      <w:pPr>
        <w:pStyle w:val="ConsPlusNormal"/>
        <w:spacing w:before="240"/>
        <w:ind w:firstLine="540"/>
        <w:jc w:val="both"/>
      </w:pPr>
      <w:r>
        <w:t>7. Ежемесячно, не позднее 3-го числа месяца, следующего за отчетным, органы местно</w:t>
      </w:r>
      <w:r>
        <w:t xml:space="preserve">го </w:t>
      </w:r>
      <w:r>
        <w:lastRenderedPageBreak/>
        <w:t xml:space="preserve">самоуправления представляют в Депжкк и энергетики Югры отчеты о фактическом использовании субвенций по установленной форме </w:t>
      </w:r>
      <w:hyperlink w:anchor="Par808" w:tooltip="Отчет" w:history="1">
        <w:r>
          <w:rPr>
            <w:color w:val="0000FF"/>
          </w:rPr>
          <w:t>(таблица 1)</w:t>
        </w:r>
      </w:hyperlink>
      <w:r>
        <w:t>.</w:t>
      </w:r>
    </w:p>
    <w:p w:rsidR="00000000" w:rsidRDefault="00A5144A">
      <w:pPr>
        <w:pStyle w:val="ConsPlusNormal"/>
        <w:spacing w:before="240"/>
        <w:ind w:firstLine="540"/>
        <w:jc w:val="both"/>
      </w:pPr>
      <w:r>
        <w:t>8. Субвенция, не использованная на конец финансового года, подлежит возврату в бюдж</w:t>
      </w:r>
      <w:r>
        <w:t>ет автономного округа, в порядке, установленном законодательством Российской Федерации.</w:t>
      </w:r>
    </w:p>
    <w:p w:rsidR="00000000" w:rsidRDefault="00A5144A">
      <w:pPr>
        <w:pStyle w:val="ConsPlusNormal"/>
        <w:spacing w:before="240"/>
        <w:ind w:firstLine="540"/>
        <w:jc w:val="both"/>
      </w:pPr>
      <w:r>
        <w:t>9. Депжкк и энергетики Югры осуществляет контроль целевого использования субвенций.</w:t>
      </w:r>
    </w:p>
    <w:p w:rsidR="00000000" w:rsidRDefault="00A5144A">
      <w:pPr>
        <w:pStyle w:val="ConsPlusNormal"/>
        <w:spacing w:before="240"/>
        <w:ind w:firstLine="540"/>
        <w:jc w:val="both"/>
      </w:pPr>
      <w:r>
        <w:t>10. В случае выявления нецелевого использования субсидии средства бюджета автономног</w:t>
      </w:r>
      <w:r>
        <w:t>о округа подлежат возврату в установленном законодательством порядке.</w:t>
      </w:r>
    </w:p>
    <w:p w:rsidR="00000000" w:rsidRDefault="00A5144A">
      <w:pPr>
        <w:pStyle w:val="ConsPlusNormal"/>
        <w:ind w:firstLine="540"/>
        <w:jc w:val="both"/>
      </w:pPr>
    </w:p>
    <w:p w:rsidR="00000000" w:rsidRDefault="00A5144A">
      <w:pPr>
        <w:pStyle w:val="ConsPlusNormal"/>
        <w:jc w:val="right"/>
        <w:outlineLvl w:val="2"/>
      </w:pPr>
      <w:r>
        <w:t>Таблица 1</w:t>
      </w:r>
    </w:p>
    <w:p w:rsidR="00000000" w:rsidRDefault="00A5144A">
      <w:pPr>
        <w:pStyle w:val="ConsPlusNormal"/>
        <w:ind w:firstLine="540"/>
        <w:jc w:val="both"/>
      </w:pPr>
    </w:p>
    <w:p w:rsidR="00000000" w:rsidRDefault="00A5144A">
      <w:pPr>
        <w:pStyle w:val="ConsPlusNormal"/>
        <w:jc w:val="center"/>
      </w:pPr>
      <w:bookmarkStart w:id="37" w:name="Par808"/>
      <w:bookmarkEnd w:id="37"/>
      <w:r>
        <w:t>Отчет</w:t>
      </w:r>
    </w:p>
    <w:p w:rsidR="00000000" w:rsidRDefault="00A5144A">
      <w:pPr>
        <w:pStyle w:val="ConsPlusNormal"/>
        <w:jc w:val="center"/>
      </w:pPr>
      <w:r>
        <w:t>о фактическом использовании органом местного самоуправления</w:t>
      </w:r>
    </w:p>
    <w:p w:rsidR="00000000" w:rsidRDefault="00A5144A">
      <w:pPr>
        <w:pStyle w:val="ConsPlusNormal"/>
        <w:jc w:val="center"/>
      </w:pPr>
      <w:r>
        <w:t>субвенций из бюджета автономного округа на предоставление</w:t>
      </w:r>
    </w:p>
    <w:p w:rsidR="00000000" w:rsidRDefault="00A5144A">
      <w:pPr>
        <w:pStyle w:val="ConsPlusNormal"/>
        <w:jc w:val="center"/>
      </w:pPr>
      <w:r>
        <w:t xml:space="preserve">субсидий на возмещение недополученных </w:t>
      </w:r>
      <w:r>
        <w:t>доходов организациям,</w:t>
      </w:r>
    </w:p>
    <w:p w:rsidR="00000000" w:rsidRDefault="00A5144A">
      <w:pPr>
        <w:pStyle w:val="ConsPlusNormal"/>
        <w:jc w:val="center"/>
      </w:pPr>
      <w:r>
        <w:t>осуществляющим реализацию электрической энергии населению</w:t>
      </w:r>
    </w:p>
    <w:p w:rsidR="00000000" w:rsidRDefault="00A5144A">
      <w:pPr>
        <w:pStyle w:val="ConsPlusNormal"/>
        <w:jc w:val="center"/>
      </w:pPr>
      <w:r>
        <w:t>по социально ориентированным тарифам в зоне</w:t>
      </w:r>
    </w:p>
    <w:p w:rsidR="00000000" w:rsidRDefault="00A5144A">
      <w:pPr>
        <w:pStyle w:val="ConsPlusNormal"/>
        <w:jc w:val="center"/>
      </w:pPr>
      <w:r>
        <w:t>децентрализованного электроснабжения Ханты-Мансийского</w:t>
      </w:r>
    </w:p>
    <w:p w:rsidR="00000000" w:rsidRDefault="00A5144A">
      <w:pPr>
        <w:pStyle w:val="ConsPlusNormal"/>
        <w:jc w:val="center"/>
      </w:pPr>
      <w:r>
        <w:t>автономного округа - Югры за ___________ (месяц)</w:t>
      </w:r>
    </w:p>
    <w:p w:rsidR="00000000" w:rsidRDefault="00A5144A">
      <w:pPr>
        <w:pStyle w:val="ConsPlusNormal"/>
        <w:jc w:val="center"/>
      </w:pPr>
      <w:r>
        <w:t>__________ года</w:t>
      </w:r>
    </w:p>
    <w:p w:rsidR="00000000" w:rsidRDefault="00A5144A">
      <w:pPr>
        <w:pStyle w:val="ConsPlusNormal"/>
        <w:ind w:firstLine="540"/>
        <w:jc w:val="both"/>
      </w:pPr>
    </w:p>
    <w:p w:rsidR="00000000" w:rsidRDefault="00A5144A">
      <w:pPr>
        <w:pStyle w:val="ConsPlusNormal"/>
        <w:jc w:val="right"/>
      </w:pPr>
      <w:r>
        <w:t>тыс. руб.</w:t>
      </w:r>
    </w:p>
    <w:p w:rsidR="00000000" w:rsidRDefault="00A5144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84"/>
        <w:gridCol w:w="1531"/>
        <w:gridCol w:w="1233"/>
        <w:gridCol w:w="1458"/>
        <w:gridCol w:w="1417"/>
        <w:gridCol w:w="1133"/>
      </w:tblGrid>
      <w:tr w:rsidR="00000000">
        <w:tc>
          <w:tcPr>
            <w:tcW w:w="2284"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Наименование мероприятия по программе</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Объем потребленной электроэнергии (кВт час)</w:t>
            </w:r>
          </w:p>
        </w:tc>
        <w:tc>
          <w:tcPr>
            <w:tcW w:w="1233"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Плановый объем субвенции</w:t>
            </w:r>
          </w:p>
        </w:tc>
        <w:tc>
          <w:tcPr>
            <w:tcW w:w="1458"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Фактическое поступление субвенций</w:t>
            </w:r>
          </w:p>
        </w:tc>
        <w:tc>
          <w:tcPr>
            <w:tcW w:w="2550"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Фактически перечислено субсидий организации</w:t>
            </w:r>
          </w:p>
        </w:tc>
      </w:tr>
      <w:tr w:rsidR="00000000">
        <w:tc>
          <w:tcPr>
            <w:tcW w:w="2284"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233"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458"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с 01.01.20__ г. на отчетную дату</w:t>
            </w:r>
          </w:p>
        </w:tc>
        <w:tc>
          <w:tcPr>
            <w:tcW w:w="1133"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в т.ч. за отчетный период</w:t>
            </w:r>
          </w:p>
        </w:tc>
      </w:tr>
      <w:tr w:rsidR="00000000">
        <w:tc>
          <w:tcPr>
            <w:tcW w:w="228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Субвенции на предоставление субсидий на возмещение недополученных доходов организациям, осуществляющим реализацию электрической энергии населению по социально ориентированным тарифам в зоне децентрализованного электроснабжения автономного округа</w:t>
            </w:r>
          </w:p>
        </w:tc>
        <w:tc>
          <w:tcPr>
            <w:tcW w:w="153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23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45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228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ВСЕГ</w:t>
            </w:r>
            <w:r>
              <w:t>О:</w:t>
            </w:r>
          </w:p>
        </w:tc>
        <w:tc>
          <w:tcPr>
            <w:tcW w:w="153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23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45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bl>
    <w:p w:rsidR="00000000" w:rsidRDefault="00A514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000000">
        <w:tc>
          <w:tcPr>
            <w:tcW w:w="4479" w:type="dxa"/>
          </w:tcPr>
          <w:p w:rsidR="00000000" w:rsidRDefault="00A5144A">
            <w:pPr>
              <w:pStyle w:val="ConsPlusNormal"/>
            </w:pPr>
            <w:r>
              <w:lastRenderedPageBreak/>
              <w:t>Руководитель органа местного</w:t>
            </w:r>
          </w:p>
          <w:p w:rsidR="00000000" w:rsidRDefault="00A5144A">
            <w:pPr>
              <w:pStyle w:val="ConsPlusNormal"/>
            </w:pPr>
            <w:r>
              <w:t>самоуправления</w:t>
            </w:r>
          </w:p>
        </w:tc>
        <w:tc>
          <w:tcPr>
            <w:tcW w:w="4592" w:type="dxa"/>
          </w:tcPr>
          <w:p w:rsidR="00000000" w:rsidRDefault="00A5144A">
            <w:pPr>
              <w:pStyle w:val="ConsPlusNormal"/>
              <w:jc w:val="both"/>
            </w:pPr>
            <w:r>
              <w:t>(Ф.И.О.)</w:t>
            </w:r>
          </w:p>
          <w:p w:rsidR="00000000" w:rsidRDefault="00A5144A">
            <w:pPr>
              <w:pStyle w:val="ConsPlusNormal"/>
              <w:jc w:val="both"/>
            </w:pPr>
            <w:r>
              <w:t>_____________</w:t>
            </w:r>
          </w:p>
        </w:tc>
      </w:tr>
      <w:tr w:rsidR="00000000">
        <w:tc>
          <w:tcPr>
            <w:tcW w:w="4479" w:type="dxa"/>
          </w:tcPr>
          <w:p w:rsidR="00000000" w:rsidRDefault="00A5144A">
            <w:pPr>
              <w:pStyle w:val="ConsPlusNormal"/>
            </w:pPr>
          </w:p>
        </w:tc>
        <w:tc>
          <w:tcPr>
            <w:tcW w:w="4592" w:type="dxa"/>
          </w:tcPr>
          <w:p w:rsidR="00000000" w:rsidRDefault="00A5144A">
            <w:pPr>
              <w:pStyle w:val="ConsPlusNormal"/>
            </w:pPr>
            <w:r>
              <w:t>подпись</w:t>
            </w:r>
          </w:p>
        </w:tc>
      </w:tr>
      <w:tr w:rsidR="00000000">
        <w:tc>
          <w:tcPr>
            <w:tcW w:w="4479" w:type="dxa"/>
          </w:tcPr>
          <w:p w:rsidR="00000000" w:rsidRDefault="00A5144A">
            <w:pPr>
              <w:pStyle w:val="ConsPlusNormal"/>
              <w:jc w:val="both"/>
            </w:pPr>
            <w:r>
              <w:t>МП</w:t>
            </w:r>
          </w:p>
        </w:tc>
        <w:tc>
          <w:tcPr>
            <w:tcW w:w="4592" w:type="dxa"/>
          </w:tcPr>
          <w:p w:rsidR="00000000" w:rsidRDefault="00A5144A">
            <w:pPr>
              <w:pStyle w:val="ConsPlusNormal"/>
            </w:pPr>
          </w:p>
        </w:tc>
      </w:tr>
    </w:tbl>
    <w:p w:rsidR="00000000" w:rsidRDefault="00A5144A">
      <w:pPr>
        <w:pStyle w:val="ConsPlusNormal"/>
        <w:ind w:firstLine="540"/>
        <w:jc w:val="both"/>
      </w:pPr>
    </w:p>
    <w:p w:rsidR="00000000" w:rsidRDefault="00A5144A">
      <w:pPr>
        <w:pStyle w:val="ConsPlusTitle"/>
        <w:jc w:val="center"/>
        <w:outlineLvl w:val="1"/>
      </w:pPr>
      <w:bookmarkStart w:id="38" w:name="Par848"/>
      <w:bookmarkEnd w:id="38"/>
      <w:r>
        <w:t>Порядок</w:t>
      </w:r>
    </w:p>
    <w:p w:rsidR="00000000" w:rsidRDefault="00A5144A">
      <w:pPr>
        <w:pStyle w:val="ConsPlusTitle"/>
        <w:jc w:val="center"/>
      </w:pPr>
      <w:r>
        <w:t>предоставления органами местного самоуправления</w:t>
      </w:r>
    </w:p>
    <w:p w:rsidR="00000000" w:rsidRDefault="00A5144A">
      <w:pPr>
        <w:pStyle w:val="ConsPlusTitle"/>
        <w:jc w:val="center"/>
      </w:pPr>
      <w:r>
        <w:t>субсидии на возмещение недополученных доходов организациям,</w:t>
      </w:r>
    </w:p>
    <w:p w:rsidR="00000000" w:rsidRDefault="00A5144A">
      <w:pPr>
        <w:pStyle w:val="ConsPlusTitle"/>
        <w:jc w:val="center"/>
      </w:pPr>
      <w:r>
        <w:t>осуществляющим реализацию электрической энергии населению</w:t>
      </w:r>
    </w:p>
    <w:p w:rsidR="00000000" w:rsidRDefault="00A5144A">
      <w:pPr>
        <w:pStyle w:val="ConsPlusTitle"/>
        <w:jc w:val="center"/>
      </w:pPr>
      <w:r>
        <w:t>и приравненным к ним категориям потребителей в зоне</w:t>
      </w:r>
    </w:p>
    <w:p w:rsidR="00000000" w:rsidRDefault="00A5144A">
      <w:pPr>
        <w:pStyle w:val="ConsPlusTitle"/>
        <w:jc w:val="center"/>
      </w:pPr>
      <w:r>
        <w:t>децентрализованного электроснабжения</w:t>
      </w:r>
    </w:p>
    <w:p w:rsidR="00000000" w:rsidRDefault="00A5144A">
      <w:pPr>
        <w:pStyle w:val="ConsPlusTitle"/>
        <w:jc w:val="center"/>
      </w:pPr>
      <w:r>
        <w:t>Ханты-Мансийского автономного округа - Югры</w:t>
      </w:r>
    </w:p>
    <w:p w:rsidR="00000000" w:rsidRDefault="00A5144A">
      <w:pPr>
        <w:pStyle w:val="ConsPlusTitle"/>
        <w:jc w:val="center"/>
      </w:pPr>
      <w:r>
        <w:t>по социально ориентированным тарифам</w:t>
      </w:r>
    </w:p>
    <w:p w:rsidR="00000000" w:rsidRDefault="00A5144A">
      <w:pPr>
        <w:pStyle w:val="ConsPlusTitle"/>
        <w:jc w:val="center"/>
      </w:pPr>
      <w:r>
        <w:t>(далее - Порядок)</w:t>
      </w:r>
    </w:p>
    <w:p w:rsidR="00000000" w:rsidRDefault="00A5144A">
      <w:pPr>
        <w:pStyle w:val="ConsPlusNormal"/>
        <w:jc w:val="center"/>
      </w:pPr>
    </w:p>
    <w:p w:rsidR="00000000" w:rsidRDefault="00A5144A">
      <w:pPr>
        <w:pStyle w:val="ConsPlusTitle"/>
        <w:jc w:val="center"/>
        <w:outlineLvl w:val="2"/>
      </w:pPr>
      <w:r>
        <w:t>Раздел I. ОБЩИЕ ПОЛОЖЕНИЯ</w:t>
      </w:r>
    </w:p>
    <w:p w:rsidR="00000000" w:rsidRDefault="00A5144A">
      <w:pPr>
        <w:pStyle w:val="ConsPlusNormal"/>
        <w:ind w:firstLine="540"/>
        <w:jc w:val="both"/>
      </w:pPr>
    </w:p>
    <w:p w:rsidR="00000000" w:rsidRDefault="00A5144A">
      <w:pPr>
        <w:pStyle w:val="ConsPlusNormal"/>
        <w:ind w:firstLine="540"/>
        <w:jc w:val="both"/>
      </w:pPr>
      <w:r>
        <w:t>1. Порядок устанавливает правила предоставления субсидии на возмещение недополученных доходов организациям, осуществляющим реализацию электрической энергии населению и приравненным категориям потребителей (далее - население) в зо</w:t>
      </w:r>
      <w:r>
        <w:t xml:space="preserve">не децентрализованного электроснабжения автономного округа по социально ориентированным тарифам, органами местного самоуправления муниципальных образований автономного округа, наделенными отдельным государственным полномочием в соответствии с </w:t>
      </w:r>
      <w:hyperlink r:id="rId82" w:history="1">
        <w:r>
          <w:rPr>
            <w:color w:val="0000FF"/>
          </w:rPr>
          <w:t>Законом</w:t>
        </w:r>
      </w:hyperlink>
      <w:r>
        <w:t xml:space="preserve"> автономного округа от 23 апреля 2013 года N 38-оз "О возмещении недополученных доходов организациям, осуществляющим реализацию электрической энергии в зоне децентрализованного электроснабжения Ханты-Мансийского автономного округа - Югры, и наделении орган</w:t>
      </w:r>
      <w:r>
        <w:t>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субсидий на возмещение недополученных доходов организациям, осуществляющим реализацию электрической эне</w:t>
      </w:r>
      <w:r>
        <w:t>ргии в зоне децентрализованного электроснабжения Ханты-Мансийского автономного округа - Югры" (далее - Закон автономного округа).</w:t>
      </w:r>
    </w:p>
    <w:p w:rsidR="00000000" w:rsidRDefault="00A5144A">
      <w:pPr>
        <w:pStyle w:val="ConsPlusNormal"/>
        <w:spacing w:before="300"/>
        <w:ind w:firstLine="540"/>
        <w:jc w:val="both"/>
      </w:pPr>
      <w:r>
        <w:t>1.2. В Порядке исполь</w:t>
      </w:r>
      <w:r>
        <w:t>зуются следующие понятия:</w:t>
      </w:r>
    </w:p>
    <w:p w:rsidR="00000000" w:rsidRDefault="00A5144A">
      <w:pPr>
        <w:pStyle w:val="ConsPlusNormal"/>
        <w:spacing w:before="240"/>
        <w:ind w:firstLine="540"/>
        <w:jc w:val="both"/>
      </w:pPr>
      <w:r>
        <w:t>Организация - гарантирующий поставщик, энергоснабжающая и энергосбытовая организации, осуществляющие реализацию электрической энергии населению в зоне децентрализованного электроснабжения автономного округа по соци</w:t>
      </w:r>
      <w:r>
        <w:t>ально ориентированным тарифам;</w:t>
      </w:r>
    </w:p>
    <w:p w:rsidR="00000000" w:rsidRDefault="00A5144A">
      <w:pPr>
        <w:pStyle w:val="ConsPlusNormal"/>
        <w:spacing w:before="240"/>
        <w:ind w:firstLine="540"/>
        <w:jc w:val="both"/>
      </w:pPr>
      <w:r>
        <w:t>социально ориентированные тарифы - тарифы на электрическую энергию для населения в зоне децентрализованного электроснабжения автономного округа, установленные исполнительным органом государственной власти автономного округа в</w:t>
      </w:r>
      <w:r>
        <w:t xml:space="preserve"> области государственного регулирования тарифов в рамках предельных уровней;</w:t>
      </w:r>
    </w:p>
    <w:p w:rsidR="00000000" w:rsidRDefault="00A5144A">
      <w:pPr>
        <w:pStyle w:val="ConsPlusNormal"/>
        <w:spacing w:before="240"/>
        <w:ind w:firstLine="540"/>
        <w:jc w:val="both"/>
      </w:pPr>
      <w:r>
        <w:t xml:space="preserve">приравненные к населению категории потребителей - категории потребителей, </w:t>
      </w:r>
      <w:hyperlink r:id="rId83" w:history="1">
        <w:r>
          <w:rPr>
            <w:color w:val="0000FF"/>
          </w:rPr>
          <w:t>перечень</w:t>
        </w:r>
      </w:hyperlink>
      <w:r>
        <w:t xml:space="preserve"> которых установлен приложением N 1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года N 1178 "О ценообразовании в области </w:t>
      </w:r>
      <w:r>
        <w:t>регулируемых цен (тарифов) в электроэнергетике";</w:t>
      </w:r>
    </w:p>
    <w:p w:rsidR="00000000" w:rsidRDefault="00A5144A">
      <w:pPr>
        <w:pStyle w:val="ConsPlusNormal"/>
        <w:spacing w:before="240"/>
        <w:ind w:firstLine="540"/>
        <w:jc w:val="both"/>
      </w:pPr>
      <w:r>
        <w:t>зона децентрализованного электроснабжения автономного округа - не объединенная в ценовые зоны оптового рынка зона предоставления электрической энергии по установленным Региональной службы по тарифам автономн</w:t>
      </w:r>
      <w:r>
        <w:t xml:space="preserve">ого округа (далее - РСТ Югры) тарифам для </w:t>
      </w:r>
      <w:r>
        <w:lastRenderedPageBreak/>
        <w:t>организации.</w:t>
      </w:r>
    </w:p>
    <w:p w:rsidR="00000000" w:rsidRDefault="00A5144A">
      <w:pPr>
        <w:pStyle w:val="ConsPlusNormal"/>
        <w:spacing w:before="240"/>
        <w:ind w:firstLine="540"/>
        <w:jc w:val="both"/>
      </w:pPr>
      <w:r>
        <w:t>1.3. Предоставление субсидии организации осуществляется на основании заключенного между организацией и органом местного самоуправления договора о предоставлении субсидии на возмещение недополученных до</w:t>
      </w:r>
      <w:r>
        <w:t>ходов от реализации электрической энергии населению в децентрализованной зоне электроснабжения автономного округа (далее - договор).</w:t>
      </w:r>
    </w:p>
    <w:p w:rsidR="00000000" w:rsidRDefault="00A5144A">
      <w:pPr>
        <w:pStyle w:val="ConsPlusNormal"/>
        <w:spacing w:before="240"/>
        <w:ind w:firstLine="540"/>
        <w:jc w:val="both"/>
      </w:pPr>
      <w:r>
        <w:t xml:space="preserve">1.4. Целью предоставления субсидии является возмещение экономически обоснованных затрат организации, возникающих в связи с </w:t>
      </w:r>
      <w:r>
        <w:t>реализацией электрической энергии населению в зоне децентрализованного электроснабжения автономного округа по социально ориентированным тарифам.</w:t>
      </w:r>
    </w:p>
    <w:p w:rsidR="00000000" w:rsidRDefault="00A5144A">
      <w:pPr>
        <w:pStyle w:val="ConsPlusNormal"/>
        <w:spacing w:before="240"/>
        <w:ind w:firstLine="540"/>
        <w:jc w:val="both"/>
      </w:pPr>
      <w:bookmarkStart w:id="39" w:name="Par870"/>
      <w:bookmarkEnd w:id="39"/>
      <w:r>
        <w:t>1.5. Категория юридических лиц, имеющих право на получение Субсидии - организация (юридическое лицо</w:t>
      </w:r>
      <w:r>
        <w:t>), являющаяся гарантирующим поставщиком, энергоснабжающей и (или) энергосбытовой организацией, осуществляющей реализацию электрической энергии населению в зоне децентрализованного электроснабжения автономного округа по социально ориентированным тарифам.</w:t>
      </w:r>
    </w:p>
    <w:p w:rsidR="00000000" w:rsidRDefault="00A5144A">
      <w:pPr>
        <w:pStyle w:val="ConsPlusNormal"/>
        <w:spacing w:before="240"/>
        <w:ind w:firstLine="540"/>
        <w:jc w:val="both"/>
      </w:pPr>
      <w:r>
        <w:t>1.</w:t>
      </w:r>
      <w:r>
        <w:t>6. Отбор юридических лиц для предоставления Субсидии осуществляется посредством запроса предложений (далее - отбор) исходя из их соответствия критериям отбора, очередности поступления предложений.</w:t>
      </w:r>
    </w:p>
    <w:p w:rsidR="00000000" w:rsidRDefault="00A5144A">
      <w:pPr>
        <w:pStyle w:val="ConsPlusNormal"/>
        <w:spacing w:before="240"/>
        <w:ind w:firstLine="540"/>
        <w:jc w:val="both"/>
      </w:pPr>
      <w:r>
        <w:t>1.7. Сведения о Субсидии размещаются на едином портале бюдж</w:t>
      </w:r>
      <w:r>
        <w:t>етной системы Российской Федерации в информационно-телекоммуникационной сети Интернет (далее - единый портал) после принятия закона о бюджете автономного округа на очередной финансовый год и плановый период (закона о внесении изменений в него) (при наличии</w:t>
      </w:r>
      <w:r>
        <w:t xml:space="preserve"> технической возможности) органами местного самоуправления муниципального образования автономного округа.</w:t>
      </w:r>
    </w:p>
    <w:p w:rsidR="00000000" w:rsidRDefault="00A5144A">
      <w:pPr>
        <w:pStyle w:val="ConsPlusNormal"/>
        <w:ind w:firstLine="540"/>
        <w:jc w:val="both"/>
      </w:pPr>
    </w:p>
    <w:p w:rsidR="00000000" w:rsidRDefault="00A5144A">
      <w:pPr>
        <w:pStyle w:val="ConsPlusTitle"/>
        <w:jc w:val="center"/>
        <w:outlineLvl w:val="2"/>
      </w:pPr>
      <w:r>
        <w:t>Раздел II. ПОРЯДОК ПРОВЕДЕНИЯ ОТБОРА</w:t>
      </w:r>
    </w:p>
    <w:p w:rsidR="00000000" w:rsidRDefault="00A5144A">
      <w:pPr>
        <w:pStyle w:val="ConsPlusNormal"/>
        <w:ind w:firstLine="540"/>
        <w:jc w:val="both"/>
      </w:pPr>
    </w:p>
    <w:p w:rsidR="00000000" w:rsidRDefault="00A5144A">
      <w:pPr>
        <w:pStyle w:val="ConsPlusNormal"/>
        <w:ind w:firstLine="540"/>
        <w:jc w:val="both"/>
      </w:pPr>
      <w:r>
        <w:t>2.1. Отбор проводят органы местного самоуправления муниципального образования автономного округа (в 2022 году о</w:t>
      </w:r>
      <w:r>
        <w:t>тбор осуществляется до 1 марта 2022 года).</w:t>
      </w:r>
    </w:p>
    <w:p w:rsidR="00000000" w:rsidRDefault="00A5144A">
      <w:pPr>
        <w:pStyle w:val="ConsPlusNormal"/>
        <w:spacing w:before="240"/>
        <w:ind w:firstLine="540"/>
        <w:jc w:val="both"/>
      </w:pPr>
      <w:r>
        <w:t>2.2. В целях проведения отбора на очередной финансовый год орган местного самоуправления муниципального образования автономного округа не позднее 1 декабря текущего года размещает на едином портале (при наличии те</w:t>
      </w:r>
      <w:r>
        <w:t xml:space="preserve">хнической возможности) и на своем официальном сайте в информационно-телекоммуникационной сети Интернет (далее - официальный сайт) объявление о его проведении, содержащее информацию, предусмотренную </w:t>
      </w:r>
      <w:hyperlink r:id="rId84" w:history="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w:t>
      </w:r>
      <w:r>
        <w:t>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rsidR="00000000" w:rsidRDefault="00A5144A">
      <w:pPr>
        <w:pStyle w:val="ConsPlusNormal"/>
        <w:spacing w:before="240"/>
        <w:ind w:firstLine="540"/>
        <w:jc w:val="both"/>
      </w:pPr>
      <w:r>
        <w:t xml:space="preserve">С 1 января 2025 года объявление о проведении отбора размещается на едином </w:t>
      </w:r>
      <w:r>
        <w:t>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w:t>
      </w:r>
      <w:r>
        <w:t>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000000" w:rsidRDefault="00A5144A">
      <w:pPr>
        <w:pStyle w:val="ConsPlusNormal"/>
        <w:spacing w:before="240"/>
        <w:ind w:firstLine="540"/>
        <w:jc w:val="both"/>
      </w:pPr>
      <w:bookmarkStart w:id="40" w:name="Par879"/>
      <w:bookmarkEnd w:id="40"/>
      <w:r>
        <w:t>2.3. Право на участие в отборе имеет юридическое лицо, соответствующее по состоянию не ранее че</w:t>
      </w:r>
      <w:r>
        <w:t>м на 1 число месяца, предшествующего месяцу, в котором планируется проведение отбора, следующим требованиям:</w:t>
      </w:r>
    </w:p>
    <w:p w:rsidR="00000000" w:rsidRDefault="00A5144A">
      <w:pPr>
        <w:pStyle w:val="ConsPlusNormal"/>
        <w:spacing w:before="240"/>
        <w:ind w:firstLine="540"/>
        <w:jc w:val="both"/>
      </w:pPr>
      <w:r>
        <w:lastRenderedPageBreak/>
        <w:t>является гарантирующим поставщиком, энергоснабжающей и (или) энергосбытовой организацией, осуществляющей реализацию электрической энергии населению</w:t>
      </w:r>
      <w:r>
        <w:t xml:space="preserve"> в зоне децентрализованного электроснабжения автономного округа по социально ориентированным тарифам;</w:t>
      </w:r>
    </w:p>
    <w:p w:rsidR="00000000" w:rsidRDefault="00A5144A">
      <w:pPr>
        <w:pStyle w:val="ConsPlusNormal"/>
        <w:spacing w:before="24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w:t>
      </w:r>
      <w:r>
        <w:t>ьством Российской Федерации о налогах и сборах;</w:t>
      </w:r>
    </w:p>
    <w:p w:rsidR="00000000" w:rsidRDefault="00A5144A">
      <w:pPr>
        <w:pStyle w:val="ConsPlusNormal"/>
        <w:spacing w:before="240"/>
        <w:ind w:firstLine="540"/>
        <w:jc w:val="both"/>
      </w:pPr>
      <w:r>
        <w:t>не имеет просроченную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w:t>
      </w:r>
      <w:r>
        <w:t>, предоставленных в том числе в соответствии с иными правовыми актами, и иную просроченную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000000" w:rsidRDefault="00A5144A">
      <w:pPr>
        <w:pStyle w:val="ConsPlusNormal"/>
        <w:spacing w:before="240"/>
        <w:ind w:firstLine="540"/>
        <w:jc w:val="both"/>
      </w:pPr>
      <w:r>
        <w:t>не является ино</w:t>
      </w:r>
      <w:r>
        <w:t>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w:t>
      </w:r>
      <w:r>
        <w:t>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w:t>
      </w:r>
      <w:r>
        <w:t>идических лиц, в совокупности превышает 50 процентов;</w:t>
      </w:r>
    </w:p>
    <w:p w:rsidR="00000000" w:rsidRDefault="00A5144A">
      <w:pPr>
        <w:pStyle w:val="ConsPlusNormal"/>
        <w:spacing w:before="240"/>
        <w:ind w:firstLine="540"/>
        <w:jc w:val="both"/>
      </w:pPr>
      <w:r>
        <w:t>не является получателем средств из бюджета бюджетной системы Российской Федерации, из которого планируется предоставление субсидии, на цели в соответствии с Порядком на основании иных нормативных правов</w:t>
      </w:r>
      <w:r>
        <w:t>ых актов или муниципальных правовых актов.</w:t>
      </w:r>
    </w:p>
    <w:p w:rsidR="00000000" w:rsidRDefault="00A5144A">
      <w:pPr>
        <w:pStyle w:val="ConsPlusNormal"/>
        <w:spacing w:before="240"/>
        <w:ind w:firstLine="540"/>
        <w:jc w:val="both"/>
      </w:pPr>
      <w:r>
        <w:t>не находится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его деятельность не приос</w:t>
      </w:r>
      <w:r>
        <w:t>тановлена в порядке, предусмотренном законодательством Российской Федерации.</w:t>
      </w:r>
    </w:p>
    <w:p w:rsidR="00000000" w:rsidRDefault="00A5144A">
      <w:pPr>
        <w:pStyle w:val="ConsPlusNormal"/>
        <w:spacing w:before="240"/>
        <w:ind w:firstLine="540"/>
        <w:jc w:val="both"/>
      </w:pPr>
      <w:bookmarkStart w:id="41" w:name="Par886"/>
      <w:bookmarkEnd w:id="41"/>
      <w:r>
        <w:t>2.4. Для участия в отборе юридическое лицо представляет в уполномоченный орган предложение (далее - предложение), включающее:</w:t>
      </w:r>
    </w:p>
    <w:p w:rsidR="00000000" w:rsidRDefault="00A5144A">
      <w:pPr>
        <w:pStyle w:val="ConsPlusNormal"/>
        <w:spacing w:before="240"/>
        <w:ind w:firstLine="540"/>
        <w:jc w:val="both"/>
      </w:pPr>
      <w:r>
        <w:t>письменное заявление;</w:t>
      </w:r>
    </w:p>
    <w:p w:rsidR="00000000" w:rsidRDefault="00A5144A">
      <w:pPr>
        <w:pStyle w:val="ConsPlusNormal"/>
        <w:spacing w:before="240"/>
        <w:ind w:firstLine="540"/>
        <w:jc w:val="both"/>
      </w:pPr>
      <w:r>
        <w:t>копию учредительных</w:t>
      </w:r>
      <w:r>
        <w:t xml:space="preserve"> документов;</w:t>
      </w:r>
    </w:p>
    <w:p w:rsidR="00000000" w:rsidRDefault="00A5144A">
      <w:pPr>
        <w:pStyle w:val="ConsPlusNormal"/>
        <w:spacing w:before="240"/>
        <w:ind w:firstLine="540"/>
        <w:jc w:val="both"/>
      </w:pPr>
      <w:r>
        <w:t xml:space="preserve">информационную карту по форме в соответствии с </w:t>
      </w:r>
      <w:hyperlink w:anchor="Par1032" w:tooltip="Информационная карта организации" w:history="1">
        <w:r>
          <w:rPr>
            <w:color w:val="0000FF"/>
          </w:rPr>
          <w:t>таблицей 3</w:t>
        </w:r>
      </w:hyperlink>
      <w:r>
        <w:t>;</w:t>
      </w:r>
    </w:p>
    <w:p w:rsidR="00000000" w:rsidRDefault="00A5144A">
      <w:pPr>
        <w:pStyle w:val="ConsPlusNormal"/>
        <w:spacing w:before="240"/>
        <w:ind w:firstLine="540"/>
        <w:jc w:val="both"/>
      </w:pPr>
      <w:r>
        <w:t>расчет плановой суммы субсидии организации в разбивке по кварталам по населенным пунктам муниципального образования;</w:t>
      </w:r>
    </w:p>
    <w:p w:rsidR="00000000" w:rsidRDefault="00A5144A">
      <w:pPr>
        <w:pStyle w:val="ConsPlusNormal"/>
        <w:spacing w:before="240"/>
        <w:ind w:firstLine="540"/>
        <w:jc w:val="both"/>
      </w:pPr>
      <w:r>
        <w:t>документы, подтверждающие наличие договорных отношений на поставку электрической энергии населению в децентрализованной зоне электроснабжения муниципального образования: реестры потребителей по заключенным договорам и публичным договорам с указанием фамили</w:t>
      </w:r>
      <w:r>
        <w:t>и, имени, отчества, адреса, реквизитов договора (по публичным договорам - копии платежного документа на последнюю дату), номера прибора учета, величины потребления электрической энергии и мощности на отчетный период, в разрезе по населенным пунктам, с разб</w:t>
      </w:r>
      <w:r>
        <w:t>ивкой по ставкам и дифференциацией по зонам суток;</w:t>
      </w:r>
    </w:p>
    <w:p w:rsidR="00000000" w:rsidRDefault="00A5144A">
      <w:pPr>
        <w:pStyle w:val="ConsPlusNormal"/>
        <w:spacing w:before="240"/>
        <w:ind w:firstLine="540"/>
        <w:jc w:val="both"/>
      </w:pPr>
      <w:r>
        <w:t xml:space="preserve">согласие на осуществление органом местного самоуправления и органом муниципального финансового контроля проверок соблюдения организацией условий, целей и порядка </w:t>
      </w:r>
      <w:r>
        <w:lastRenderedPageBreak/>
        <w:t>предоставления субсидии.</w:t>
      </w:r>
    </w:p>
    <w:p w:rsidR="00000000" w:rsidRDefault="00A5144A">
      <w:pPr>
        <w:pStyle w:val="ConsPlusNormal"/>
        <w:spacing w:before="240"/>
        <w:ind w:firstLine="540"/>
        <w:jc w:val="both"/>
      </w:pPr>
      <w:r>
        <w:t>2.5. Юридические л</w:t>
      </w:r>
      <w:r>
        <w:t>ица вправе представить по собственной инициативе выписку из Единого государственного реестра юридических лиц, справку налогового органа об исполнении налогоплательщиком обязанности по уплате налогов, сборов, пеней, штрафов, процентов, подлежащих уплате в с</w:t>
      </w:r>
      <w:r>
        <w:t>оответствии с законодательством Российской Федерации о налогах и сборах, а также сведения, содержащиеся в реестре дисквалифицированных лиц, по состоянию не ранее чем на 1 число месяца, предшествующего месяцу, в котором планируется проведение отбора.</w:t>
      </w:r>
    </w:p>
    <w:p w:rsidR="00000000" w:rsidRDefault="00A5144A">
      <w:pPr>
        <w:pStyle w:val="ConsPlusNormal"/>
        <w:spacing w:before="240"/>
        <w:ind w:firstLine="540"/>
        <w:jc w:val="both"/>
      </w:pPr>
      <w:r>
        <w:t>В случ</w:t>
      </w:r>
      <w:r>
        <w:t xml:space="preserve">ае непредставления юридическим лицом указанных в настоящем пункте документов (сведений) уполномоченный орган местного самоуправления муниципального образования в течение 2 рабочих дней с даты поступления предложения запрашивает их самостоятельно в порядке </w:t>
      </w:r>
      <w:r>
        <w:t>межведомственного информационного взаимодействия в Федеральной налоговой службе Российской Федерации.</w:t>
      </w:r>
    </w:p>
    <w:p w:rsidR="00000000" w:rsidRDefault="00A5144A">
      <w:pPr>
        <w:pStyle w:val="ConsPlusNormal"/>
        <w:spacing w:before="240"/>
        <w:ind w:firstLine="540"/>
        <w:jc w:val="both"/>
      </w:pPr>
      <w:bookmarkStart w:id="42" w:name="Par895"/>
      <w:bookmarkEnd w:id="42"/>
      <w:r>
        <w:t>2.6. Предложения представляются в уполномоченный орган местного самоуправления муниципального образования автономного округа (далее - уполномо</w:t>
      </w:r>
      <w:r>
        <w:t>ченный орган) с сопроводительным письмом на адрес электронной почты муниципального образования или на бумажном носителе либо почтовым отправлением по официальному адресу уполномоченного органа.</w:t>
      </w:r>
    </w:p>
    <w:p w:rsidR="00000000" w:rsidRDefault="00A5144A">
      <w:pPr>
        <w:pStyle w:val="ConsPlusNormal"/>
        <w:spacing w:before="240"/>
        <w:ind w:firstLine="540"/>
        <w:jc w:val="both"/>
      </w:pPr>
      <w:r>
        <w:t>2.7. Юридическое лицо вправе отозвать предложение до утвержден</w:t>
      </w:r>
      <w:r>
        <w:t>ия результатов отбора путем направления в уполномоченный орган обращения об отзыве предложения.</w:t>
      </w:r>
    </w:p>
    <w:p w:rsidR="00000000" w:rsidRDefault="00A5144A">
      <w:pPr>
        <w:pStyle w:val="ConsPlusNormal"/>
        <w:spacing w:before="240"/>
        <w:ind w:firstLine="540"/>
        <w:jc w:val="both"/>
      </w:pPr>
      <w:r>
        <w:t>2.8. Юридическое лицо вправе внести изменения в предложение до даты окончания приема предложений путем направления в уполномоченный орган обращения о внесении и</w:t>
      </w:r>
      <w:r>
        <w:t>зменений в предложение. Обращение о внесении изменений в предложение и приложенные к нему документы приобщаются к предложению и являются его неотъемлемой частью.</w:t>
      </w:r>
    </w:p>
    <w:p w:rsidR="00000000" w:rsidRDefault="00A5144A">
      <w:pPr>
        <w:pStyle w:val="ConsPlusNormal"/>
        <w:spacing w:before="240"/>
        <w:ind w:firstLine="540"/>
        <w:jc w:val="both"/>
      </w:pPr>
      <w:r>
        <w:t>При поступлении изменений в ранее поданное предложение оно считается вновь поданным и регистри</w:t>
      </w:r>
      <w:r>
        <w:t xml:space="preserve">руется в соответствии с </w:t>
      </w:r>
      <w:hyperlink w:anchor="Par899" w:tooltip="2.9. В срок, не превышающий 1 рабочий день с даты поступления предложения, уполномоченный орган регистрирует его и направляет юридическому лицу письменное уведомление о его регистрации." w:history="1">
        <w:r>
          <w:rPr>
            <w:color w:val="0000FF"/>
          </w:rPr>
          <w:t>пунктом 2.9</w:t>
        </w:r>
      </w:hyperlink>
      <w:r>
        <w:t xml:space="preserve"> Порядк</w:t>
      </w:r>
      <w:r>
        <w:t>а.</w:t>
      </w:r>
    </w:p>
    <w:p w:rsidR="00000000" w:rsidRDefault="00A5144A">
      <w:pPr>
        <w:pStyle w:val="ConsPlusNormal"/>
        <w:spacing w:before="240"/>
        <w:ind w:firstLine="540"/>
        <w:jc w:val="both"/>
      </w:pPr>
      <w:bookmarkStart w:id="43" w:name="Par899"/>
      <w:bookmarkEnd w:id="43"/>
      <w:r>
        <w:t>2.9. В срок, не превышающий 1 рабочий день с даты поступления предложения, уполномоченный орган регистрирует его и направляет юридическому лицу письменное уведомление о его регистрации.</w:t>
      </w:r>
    </w:p>
    <w:p w:rsidR="00000000" w:rsidRDefault="00A5144A">
      <w:pPr>
        <w:pStyle w:val="ConsPlusNormal"/>
        <w:spacing w:before="240"/>
        <w:ind w:firstLine="540"/>
        <w:jc w:val="both"/>
      </w:pPr>
      <w:r>
        <w:t>2.10. Для проведения отбора уполномоченный орган создае</w:t>
      </w:r>
      <w:r>
        <w:t>т комиссию по рассмотрению предложений и отбору юридических лиц (далее - комиссия), утверждает приказом положение о ней и ее состав.</w:t>
      </w:r>
    </w:p>
    <w:p w:rsidR="00000000" w:rsidRDefault="00A5144A">
      <w:pPr>
        <w:pStyle w:val="ConsPlusNormal"/>
        <w:spacing w:before="240"/>
        <w:ind w:firstLine="540"/>
        <w:jc w:val="both"/>
      </w:pPr>
      <w:r>
        <w:t>2.11. Комиссия в срок не более 3 рабочих дней со дня окончания приема предложений рассматривает их и юридических лиц на пре</w:t>
      </w:r>
      <w:r>
        <w:t xml:space="preserve">дмет соответствия требованиям, установленным </w:t>
      </w:r>
      <w:hyperlink w:anchor="Par870" w:tooltip="1.5. Категория юридических лиц, имеющих право на получение Субсидии - организация (юридическое лицо), являющаяся гарантирующим поставщиком, энергоснабжающей и (или) энергосбытовой организацией, осуществляющей реализацию электрической энергии населению в зоне децентрализованного электроснабжения автономного округа по социально ориентированным тарифам." w:history="1">
        <w:r>
          <w:rPr>
            <w:color w:val="0000FF"/>
          </w:rPr>
          <w:t>пунктами 1.5</w:t>
        </w:r>
      </w:hyperlink>
      <w:r>
        <w:t xml:space="preserve">, </w:t>
      </w:r>
      <w:hyperlink w:anchor="Par879" w:tooltip="2.3. Право на участие в отборе имеет юридическое лицо, соответствующее по состоянию не ранее чем на 1 число месяца, предшествующего месяцу, в котором планируется проведение отбора, следующим требованиям:" w:history="1">
        <w:r>
          <w:rPr>
            <w:color w:val="0000FF"/>
          </w:rPr>
          <w:t>2.3</w:t>
        </w:r>
      </w:hyperlink>
      <w:r>
        <w:t xml:space="preserve">, </w:t>
      </w:r>
      <w:hyperlink w:anchor="Par886" w:tooltip="2.4. Для участия в отборе юридическое лицо представляет в уполномоченный орган предложение (далее - предложение), включающее:" w:history="1">
        <w:r>
          <w:rPr>
            <w:color w:val="0000FF"/>
          </w:rPr>
          <w:t>2.4</w:t>
        </w:r>
      </w:hyperlink>
      <w:r>
        <w:t xml:space="preserve">, </w:t>
      </w:r>
      <w:hyperlink w:anchor="Par895" w:tooltip="2.6. Предложения представляются в уполномоченный орган местного самоуправления муниципального образования автономного округа (далее - уполномоченный орган) с сопроводительным письмом на адрес электронной почты муниципального образования или на бумажном носителе либо почтовым отправлением по официальному адресу уполномоченного органа." w:history="1">
        <w:r>
          <w:rPr>
            <w:color w:val="0000FF"/>
          </w:rPr>
          <w:t>2.6</w:t>
        </w:r>
      </w:hyperlink>
      <w:r>
        <w:t xml:space="preserve"> Порядка.</w:t>
      </w:r>
    </w:p>
    <w:p w:rsidR="00000000" w:rsidRDefault="00A5144A">
      <w:pPr>
        <w:pStyle w:val="ConsPlusNormal"/>
        <w:spacing w:before="240"/>
        <w:ind w:firstLine="540"/>
        <w:jc w:val="both"/>
      </w:pPr>
      <w:r>
        <w:t xml:space="preserve">Юридические лица, соответствующие требованиям, установленным </w:t>
      </w:r>
      <w:hyperlink w:anchor="Par870" w:tooltip="1.5. Категория юридических лиц, имеющих право на получение Субсидии - организация (юридическое лицо), являющаяся гарантирующим поставщиком, энергоснабжающей и (или) энергосбытовой организацией, осуществляющей реализацию электрической энергии населению в зоне децентрализованного электроснабжения автономного округа по социально ориентированным тарифам." w:history="1">
        <w:r>
          <w:rPr>
            <w:color w:val="0000FF"/>
          </w:rPr>
          <w:t>пунктами 1.5</w:t>
        </w:r>
      </w:hyperlink>
      <w:r>
        <w:t xml:space="preserve">, </w:t>
      </w:r>
      <w:hyperlink w:anchor="Par879" w:tooltip="2.3. Право на участие в отборе имеет юридическое лицо, соответствующее по состоянию не ранее чем на 1 число месяца, предшествующего месяцу, в котором планируется проведение отбора, следующим требованиям:" w:history="1">
        <w:r>
          <w:rPr>
            <w:color w:val="0000FF"/>
          </w:rPr>
          <w:t>2.3</w:t>
        </w:r>
      </w:hyperlink>
      <w:r>
        <w:t xml:space="preserve"> Порядка, представившие предложения, соответствующие требованиям </w:t>
      </w:r>
      <w:hyperlink w:anchor="Par886" w:tooltip="2.4. Для участия в отборе юридическое лицо представляет в уполномоченный орган предложение (далее - предложение), включающее:" w:history="1">
        <w:r>
          <w:rPr>
            <w:color w:val="0000FF"/>
          </w:rPr>
          <w:t>пунктов 2.4</w:t>
        </w:r>
      </w:hyperlink>
      <w:r>
        <w:t xml:space="preserve">, </w:t>
      </w:r>
      <w:hyperlink w:anchor="Par895" w:tooltip="2.6. Предложения представляются в уполномоченный орган местного самоуправления муниципального образования автономного округа (далее - уполномоченный орган) с сопроводительным письмом на адрес электронной почты муниципального образования или на бумажном носителе либо почтовым отправлением по официальному адресу уполномоченного органа." w:history="1">
        <w:r>
          <w:rPr>
            <w:color w:val="0000FF"/>
          </w:rPr>
          <w:t>2.6</w:t>
        </w:r>
      </w:hyperlink>
      <w:r>
        <w:t xml:space="preserve"> Порядка, являются прошедшими отбор.</w:t>
      </w:r>
    </w:p>
    <w:p w:rsidR="00000000" w:rsidRDefault="00A5144A">
      <w:pPr>
        <w:pStyle w:val="ConsPlusNormal"/>
        <w:spacing w:before="240"/>
        <w:ind w:firstLine="540"/>
        <w:jc w:val="both"/>
      </w:pPr>
      <w:r>
        <w:t>2.12. По результатам</w:t>
      </w:r>
      <w:r>
        <w:t xml:space="preserve"> рассмотрения предложений комиссия принимает решение о соответствии (несоответствии) юридических лиц и предложений требованиям Порядка, о чем составляется протокол.</w:t>
      </w:r>
    </w:p>
    <w:p w:rsidR="00000000" w:rsidRDefault="00A5144A">
      <w:pPr>
        <w:pStyle w:val="ConsPlusNormal"/>
        <w:spacing w:before="240"/>
        <w:ind w:firstLine="540"/>
        <w:jc w:val="both"/>
      </w:pPr>
      <w:r>
        <w:t>Протокол подписывают председатель, секретарь и члены комиссии не позднее 2 рабочих дней с д</w:t>
      </w:r>
      <w:r>
        <w:t>аты рассмотрения всех зарегистрированных предложений.</w:t>
      </w:r>
    </w:p>
    <w:p w:rsidR="00000000" w:rsidRDefault="00A5144A">
      <w:pPr>
        <w:pStyle w:val="ConsPlusNormal"/>
        <w:spacing w:before="240"/>
        <w:ind w:firstLine="540"/>
        <w:jc w:val="both"/>
      </w:pPr>
      <w:r>
        <w:t>Решения, принятые комиссией, носят рекомендательный характер.</w:t>
      </w:r>
    </w:p>
    <w:p w:rsidR="00000000" w:rsidRDefault="00A5144A">
      <w:pPr>
        <w:pStyle w:val="ConsPlusNormal"/>
        <w:spacing w:before="240"/>
        <w:ind w:firstLine="540"/>
        <w:jc w:val="both"/>
      </w:pPr>
      <w:r>
        <w:lastRenderedPageBreak/>
        <w:t>Протокол комиссии уполномоченный орган размещает на официальном сайте муниципального образования в течение 2 рабочих дней после его подписан</w:t>
      </w:r>
      <w:r>
        <w:t>ия.</w:t>
      </w:r>
    </w:p>
    <w:p w:rsidR="00000000" w:rsidRDefault="00A5144A">
      <w:pPr>
        <w:pStyle w:val="ConsPlusNormal"/>
        <w:spacing w:before="240"/>
        <w:ind w:firstLine="540"/>
        <w:jc w:val="both"/>
      </w:pPr>
      <w:r>
        <w:t>2.13. С учетом рекомендаций, содержащихся в протоколе, уполномоченный орган не позднее 1 рабочего дня со дня его подписания принимает в форме приказа решение о предоставлении и (или) об отказе в предоставлении Субсидии в следующем порядке.</w:t>
      </w:r>
    </w:p>
    <w:p w:rsidR="00000000" w:rsidRDefault="00A5144A">
      <w:pPr>
        <w:pStyle w:val="ConsPlusNormal"/>
        <w:spacing w:before="240"/>
        <w:ind w:firstLine="540"/>
        <w:jc w:val="both"/>
      </w:pPr>
      <w:r>
        <w:t>2.13.1. В сл</w:t>
      </w:r>
      <w:r>
        <w:t xml:space="preserve">учае наличия оснований, предусмотренных </w:t>
      </w:r>
      <w:hyperlink w:anchor="Par910" w:tooltip="2.14. Основаниями для отклонения предложения на стадии рассмотрения и отказа в предоставлении Субсидии являются:" w:history="1">
        <w:r>
          <w:rPr>
            <w:color w:val="0000FF"/>
          </w:rPr>
          <w:t>пунктом 2.14</w:t>
        </w:r>
      </w:hyperlink>
      <w:r>
        <w:t xml:space="preserve"> Порядка, принимает решение об отклонении предложения и отказе </w:t>
      </w:r>
      <w:r>
        <w:t>в предоставлении Субсидии, о чем направляет юридическому лицу уведомление с указанием причины почтовым сообщением, или электронным сообщением с использованием информационно-телекоммуникационной сети Интернет.</w:t>
      </w:r>
    </w:p>
    <w:p w:rsidR="00000000" w:rsidRDefault="00A5144A">
      <w:pPr>
        <w:pStyle w:val="ConsPlusNormal"/>
        <w:spacing w:before="240"/>
        <w:ind w:firstLine="540"/>
        <w:jc w:val="both"/>
      </w:pPr>
      <w:bookmarkStart w:id="44" w:name="Par909"/>
      <w:bookmarkEnd w:id="44"/>
      <w:r>
        <w:t>2.13.2. В случае соответствия юриди</w:t>
      </w:r>
      <w:r>
        <w:t>ческого лица и представленного им предложения требованиям Порядка принимает решение о предоставлении ему Субсидии и заключении с ним договора о предоставлении Субсидии, о чем направляет ему уведомление почтовым сообщением или электронным сообщением с испол</w:t>
      </w:r>
      <w:r>
        <w:t>ьзованием информационно-телекоммуникационной сети Интернет.</w:t>
      </w:r>
    </w:p>
    <w:p w:rsidR="00000000" w:rsidRDefault="00A5144A">
      <w:pPr>
        <w:pStyle w:val="ConsPlusNormal"/>
        <w:spacing w:before="240"/>
        <w:ind w:firstLine="540"/>
        <w:jc w:val="both"/>
      </w:pPr>
      <w:bookmarkStart w:id="45" w:name="Par910"/>
      <w:bookmarkEnd w:id="45"/>
      <w:r>
        <w:t>2.14. Основаниями для отклонения предложения на стадии рассмотрения и отказа в предоставлении Субсидии являются:</w:t>
      </w:r>
    </w:p>
    <w:p w:rsidR="00000000" w:rsidRDefault="00A5144A">
      <w:pPr>
        <w:pStyle w:val="ConsPlusNormal"/>
        <w:spacing w:before="240"/>
        <w:ind w:firstLine="540"/>
        <w:jc w:val="both"/>
      </w:pPr>
      <w:r>
        <w:t>а) несоответствие представленных организацией документов указанным в По</w:t>
      </w:r>
      <w:r>
        <w:t>рядке требованиям, непредставление (представление не в полном объеме) документов, указанных в 2.4 Порядка, а также представление документов, не поддающихся прочтению;</w:t>
      </w:r>
    </w:p>
    <w:p w:rsidR="00000000" w:rsidRDefault="00A5144A">
      <w:pPr>
        <w:pStyle w:val="ConsPlusNormal"/>
        <w:spacing w:before="240"/>
        <w:ind w:firstLine="540"/>
        <w:jc w:val="both"/>
      </w:pPr>
      <w:r>
        <w:t>б) несоответствие организации критериям, установленным 2.3 Порядка;</w:t>
      </w:r>
    </w:p>
    <w:p w:rsidR="00000000" w:rsidRDefault="00A5144A">
      <w:pPr>
        <w:pStyle w:val="ConsPlusNormal"/>
        <w:spacing w:before="240"/>
        <w:ind w:firstLine="540"/>
        <w:jc w:val="both"/>
      </w:pPr>
      <w:r>
        <w:t>в) отсутствие лимитов</w:t>
      </w:r>
      <w:r>
        <w:t xml:space="preserve"> бюджетных обязательств, предусмотренных для предоставления субсидии в бюджете муниципального образования автономного округа.</w:t>
      </w:r>
    </w:p>
    <w:p w:rsidR="00000000" w:rsidRDefault="00A5144A">
      <w:pPr>
        <w:pStyle w:val="ConsPlusNormal"/>
        <w:spacing w:before="240"/>
        <w:ind w:firstLine="540"/>
        <w:jc w:val="both"/>
      </w:pPr>
      <w:r>
        <w:t xml:space="preserve">2.15. В срок не более 2 рабочих дней со дня принятия решений, предусмотренных </w:t>
      </w:r>
      <w:hyperlink w:anchor="Par910" w:tooltip="2.14. Основаниями для отклонения предложения на стадии рассмотрения и отказа в предоставлении Субсидии являются:" w:history="1">
        <w:r>
          <w:rPr>
            <w:color w:val="0000FF"/>
          </w:rPr>
          <w:t>пунктом 2.14</w:t>
        </w:r>
      </w:hyperlink>
      <w:r>
        <w:t xml:space="preserve"> Порядка, уполномоченный орган размещает на едином портале (при наличии технической возможности) и на официальном сайте информацию о результатах рассмотрен</w:t>
      </w:r>
      <w:r>
        <w:t>ия предложений, включающую следующие сведения:</w:t>
      </w:r>
    </w:p>
    <w:p w:rsidR="00000000" w:rsidRDefault="00A5144A">
      <w:pPr>
        <w:pStyle w:val="ConsPlusNormal"/>
        <w:spacing w:before="240"/>
        <w:ind w:firstLine="540"/>
        <w:jc w:val="both"/>
      </w:pPr>
      <w:r>
        <w:t>дата, время и место рассмотрения предложений;</w:t>
      </w:r>
    </w:p>
    <w:p w:rsidR="00000000" w:rsidRDefault="00A5144A">
      <w:pPr>
        <w:pStyle w:val="ConsPlusNormal"/>
        <w:spacing w:before="240"/>
        <w:ind w:firstLine="540"/>
        <w:jc w:val="both"/>
      </w:pPr>
      <w:r>
        <w:t>информация о юридических лицах, предложения которых рассмотрены;</w:t>
      </w:r>
    </w:p>
    <w:p w:rsidR="00000000" w:rsidRDefault="00A5144A">
      <w:pPr>
        <w:pStyle w:val="ConsPlusNormal"/>
        <w:spacing w:before="240"/>
        <w:ind w:firstLine="540"/>
        <w:jc w:val="both"/>
      </w:pPr>
      <w:r>
        <w:t>информация о юридических лицах,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000000" w:rsidRDefault="00A5144A">
      <w:pPr>
        <w:pStyle w:val="ConsPlusNormal"/>
        <w:spacing w:before="240"/>
        <w:ind w:firstLine="540"/>
        <w:jc w:val="both"/>
      </w:pPr>
      <w:r>
        <w:t>наименования юридических лиц, с которыми заключаются соглашен</w:t>
      </w:r>
      <w:r>
        <w:t>ия о предоставлении Субсидии (далее - организации), размер предоставляемой им Субсидии.</w:t>
      </w:r>
    </w:p>
    <w:p w:rsidR="00000000" w:rsidRDefault="00A5144A">
      <w:pPr>
        <w:pStyle w:val="ConsPlusNormal"/>
        <w:spacing w:before="24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w:t>
      </w:r>
      <w:r>
        <w:t>,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000000" w:rsidRDefault="00A5144A">
      <w:pPr>
        <w:pStyle w:val="ConsPlusNormal"/>
        <w:ind w:firstLine="540"/>
        <w:jc w:val="both"/>
      </w:pPr>
    </w:p>
    <w:p w:rsidR="00000000" w:rsidRDefault="00A5144A">
      <w:pPr>
        <w:pStyle w:val="ConsPlusTitle"/>
        <w:jc w:val="center"/>
        <w:outlineLvl w:val="2"/>
      </w:pPr>
      <w:r>
        <w:t>Раздел III. УСЛОВИЯ И ПОРЯДОК ПРЕДОСТАВЛЕНИЯ СУБСИДИИ</w:t>
      </w:r>
    </w:p>
    <w:p w:rsidR="00000000" w:rsidRDefault="00A5144A">
      <w:pPr>
        <w:pStyle w:val="ConsPlusNormal"/>
        <w:ind w:firstLine="540"/>
        <w:jc w:val="both"/>
      </w:pPr>
    </w:p>
    <w:p w:rsidR="00000000" w:rsidRDefault="00A5144A">
      <w:pPr>
        <w:pStyle w:val="ConsPlusNormal"/>
        <w:ind w:firstLine="540"/>
        <w:jc w:val="both"/>
      </w:pPr>
      <w:r>
        <w:t xml:space="preserve">3. Для заключения договора уполномоченный орган использует документы, предусмотренные </w:t>
      </w:r>
      <w:hyperlink w:anchor="Par886" w:tooltip="2.4. Для участия в отборе юридическое лицо представляет в уполномоченный орган предложение (далее - предложение), включающее:" w:history="1">
        <w:r>
          <w:rPr>
            <w:color w:val="0000FF"/>
          </w:rPr>
          <w:t>пунктом 2.4</w:t>
        </w:r>
      </w:hyperlink>
      <w:r>
        <w:t xml:space="preserve"> Поря</w:t>
      </w:r>
      <w:r>
        <w:t xml:space="preserve">дка. Кроме того, организация предоставляет в уполномоченный орган следующие </w:t>
      </w:r>
      <w:r>
        <w:lastRenderedPageBreak/>
        <w:t>документы:</w:t>
      </w:r>
    </w:p>
    <w:p w:rsidR="00000000" w:rsidRDefault="00A5144A">
      <w:pPr>
        <w:pStyle w:val="ConsPlusNormal"/>
        <w:spacing w:before="240"/>
        <w:ind w:firstLine="540"/>
        <w:jc w:val="both"/>
      </w:pPr>
      <w:r>
        <w:t>3.1. Письменное заявление;</w:t>
      </w:r>
    </w:p>
    <w:p w:rsidR="00000000" w:rsidRDefault="00A5144A">
      <w:pPr>
        <w:pStyle w:val="ConsPlusNormal"/>
        <w:spacing w:before="240"/>
        <w:ind w:firstLine="540"/>
        <w:jc w:val="both"/>
      </w:pPr>
      <w:r>
        <w:t xml:space="preserve">3.2. Согласие на осуществление органом местного самоуправления и органом муниципального финансового контроля проверок соблюдения организацией </w:t>
      </w:r>
      <w:r>
        <w:t>условий, целей и порядка предоставления субсидии.</w:t>
      </w:r>
    </w:p>
    <w:p w:rsidR="00000000" w:rsidRDefault="00A5144A">
      <w:pPr>
        <w:pStyle w:val="ConsPlusNormal"/>
        <w:spacing w:before="240"/>
        <w:ind w:firstLine="540"/>
        <w:jc w:val="both"/>
      </w:pPr>
      <w:r>
        <w:t xml:space="preserve">3.3. Документы для заключения договора предоставляются организацией в уполномоченный орган в течение 5 рабочих дней, но не позднее 15 января очередного финансового год после принятия решения уполномоченным </w:t>
      </w:r>
      <w:r>
        <w:t>органом о предоставлении ему Субсидии (</w:t>
      </w:r>
      <w:hyperlink w:anchor="Par909" w:tooltip="2.13.2. В случае соответствия юридического лица и представленного им предложения требованиям Порядка принимает решение о предоставлении ему Субсидии и заключении с ним договора о предоставлении Субсидии, о чем направляет ему уведомление почтовым сообщением или электронным сообщением с использованием информационно-телекоммуникационной сети Интернет." w:history="1">
        <w:r>
          <w:rPr>
            <w:color w:val="0000FF"/>
          </w:rPr>
          <w:t>пункт 2.13.2</w:t>
        </w:r>
      </w:hyperlink>
      <w:r>
        <w:t xml:space="preserve"> Порядка).</w:t>
      </w:r>
    </w:p>
    <w:p w:rsidR="00000000" w:rsidRDefault="00A5144A">
      <w:pPr>
        <w:pStyle w:val="ConsPlusNormal"/>
        <w:spacing w:before="240"/>
        <w:ind w:firstLine="540"/>
        <w:jc w:val="both"/>
      </w:pPr>
      <w:r>
        <w:t>3.4. В день получения от организации документов для заключения договора</w:t>
      </w:r>
      <w:r>
        <w:t xml:space="preserve"> уполномоченный орган запрашивает в порядке межведомственного информационного взаимодействия в соответствии с требованиями законодательства Российской Федерации и автономного округа выписку из Единого государственного реестра юридических лиц.</w:t>
      </w:r>
    </w:p>
    <w:p w:rsidR="00000000" w:rsidRDefault="00A5144A">
      <w:pPr>
        <w:pStyle w:val="ConsPlusNormal"/>
        <w:spacing w:before="240"/>
        <w:ind w:firstLine="540"/>
        <w:jc w:val="both"/>
      </w:pPr>
      <w:r>
        <w:t>3.5. Документ</w:t>
      </w:r>
      <w:r>
        <w:t>ы, установленные настоящим Порядком для заключения договора, уполномоченный орган рассматривает в течение 2 рабочих дней со дня их представления, по результатам чего принимает одно из решений:</w:t>
      </w:r>
    </w:p>
    <w:p w:rsidR="00000000" w:rsidRDefault="00A5144A">
      <w:pPr>
        <w:pStyle w:val="ConsPlusNormal"/>
        <w:spacing w:before="240"/>
        <w:ind w:firstLine="540"/>
        <w:jc w:val="both"/>
      </w:pPr>
      <w:r>
        <w:t>3.5.1. Решение о заключении договора;</w:t>
      </w:r>
    </w:p>
    <w:p w:rsidR="00000000" w:rsidRDefault="00A5144A">
      <w:pPr>
        <w:pStyle w:val="ConsPlusNormal"/>
        <w:spacing w:before="240"/>
        <w:ind w:firstLine="540"/>
        <w:jc w:val="both"/>
      </w:pPr>
      <w:r>
        <w:t xml:space="preserve">3.5.2. Решение об отказе </w:t>
      </w:r>
      <w:r>
        <w:t>в заключении договора;</w:t>
      </w:r>
    </w:p>
    <w:p w:rsidR="00000000" w:rsidRDefault="00A5144A">
      <w:pPr>
        <w:pStyle w:val="ConsPlusNormal"/>
        <w:spacing w:before="240"/>
        <w:ind w:firstLine="540"/>
        <w:jc w:val="both"/>
      </w:pPr>
      <w:r>
        <w:t>3.6. Основания для отказа в заключении договора:</w:t>
      </w:r>
    </w:p>
    <w:p w:rsidR="00000000" w:rsidRDefault="00A5144A">
      <w:pPr>
        <w:pStyle w:val="ConsPlusNormal"/>
        <w:spacing w:before="240"/>
        <w:ind w:firstLine="540"/>
        <w:jc w:val="both"/>
      </w:pPr>
      <w:r>
        <w:t xml:space="preserve">3.6.1. Несоответствие представленных организацией документов указанным в Порядке требованиям, непредставление (представление не в полном объеме) документов, указанных в </w:t>
      </w:r>
      <w:hyperlink w:anchor="Par886" w:tooltip="2.4. Для участия в отборе юридическое лицо представляет в уполномоченный орган предложение (далее - предложение), включающее:" w:history="1">
        <w:r>
          <w:rPr>
            <w:color w:val="0000FF"/>
          </w:rPr>
          <w:t>2.4</w:t>
        </w:r>
      </w:hyperlink>
      <w:r>
        <w:t xml:space="preserve"> Порядка, а также представление документов, не поддающихся прочтению;</w:t>
      </w:r>
    </w:p>
    <w:p w:rsidR="00000000" w:rsidRDefault="00A5144A">
      <w:pPr>
        <w:pStyle w:val="ConsPlusNormal"/>
        <w:spacing w:before="240"/>
        <w:ind w:firstLine="540"/>
        <w:jc w:val="both"/>
      </w:pPr>
      <w:r>
        <w:t>3.6.2. Отсутствие лимитов бюджетных обязател</w:t>
      </w:r>
      <w:r>
        <w:t>ьств, предусмотренных для предоставления субсидии в бюджете муниципального образования автономного округа.</w:t>
      </w:r>
    </w:p>
    <w:p w:rsidR="00000000" w:rsidRDefault="00A5144A">
      <w:pPr>
        <w:pStyle w:val="ConsPlusNormal"/>
        <w:spacing w:before="240"/>
        <w:ind w:firstLine="540"/>
        <w:jc w:val="both"/>
      </w:pPr>
      <w:r>
        <w:t>3.7. По результатам рассмотрения документов для заключения договора орган местного самоуправления в срок не позднее 15 рабочих дней со дня принятия р</w:t>
      </w:r>
      <w:r>
        <w:t>ешения заключает с организацией договор о предоставлении субсидии на текущий финансовый год сроком: с 1 января по 31 декабря, а в случае принятия решения об отказе в заключении договора направляет соответствующее уведомление организации.</w:t>
      </w:r>
    </w:p>
    <w:p w:rsidR="00000000" w:rsidRDefault="00A5144A">
      <w:pPr>
        <w:pStyle w:val="ConsPlusNormal"/>
        <w:spacing w:before="240"/>
        <w:ind w:firstLine="540"/>
        <w:jc w:val="both"/>
      </w:pPr>
      <w:bookmarkStart w:id="46" w:name="Par935"/>
      <w:bookmarkEnd w:id="46"/>
      <w:r>
        <w:t>3.8. Д</w:t>
      </w:r>
      <w:r>
        <w:t>оговор должен содержать:</w:t>
      </w:r>
    </w:p>
    <w:p w:rsidR="00000000" w:rsidRDefault="00A5144A">
      <w:pPr>
        <w:pStyle w:val="ConsPlusNormal"/>
        <w:spacing w:before="240"/>
        <w:ind w:firstLine="540"/>
        <w:jc w:val="both"/>
      </w:pPr>
      <w:r>
        <w:t>сведения о планируемом к реализации объеме электрической энергии населению по населенным пунктам муниципального образования;</w:t>
      </w:r>
    </w:p>
    <w:p w:rsidR="00000000" w:rsidRDefault="00A5144A">
      <w:pPr>
        <w:pStyle w:val="ConsPlusNormal"/>
        <w:spacing w:before="240"/>
        <w:ind w:firstLine="540"/>
        <w:jc w:val="both"/>
      </w:pPr>
      <w:r>
        <w:t>сведения о размере субсидии, предоставляемой организации;</w:t>
      </w:r>
    </w:p>
    <w:p w:rsidR="00000000" w:rsidRDefault="00A5144A">
      <w:pPr>
        <w:pStyle w:val="ConsPlusNormal"/>
        <w:spacing w:before="240"/>
        <w:ind w:firstLine="540"/>
        <w:jc w:val="both"/>
      </w:pPr>
      <w:r>
        <w:t>сроки перечисления субсидии;</w:t>
      </w:r>
    </w:p>
    <w:p w:rsidR="00000000" w:rsidRDefault="00A5144A">
      <w:pPr>
        <w:pStyle w:val="ConsPlusNormal"/>
        <w:spacing w:before="240"/>
        <w:ind w:firstLine="540"/>
        <w:jc w:val="both"/>
      </w:pPr>
      <w:r>
        <w:t>сроки и формы предо</w:t>
      </w:r>
      <w:r>
        <w:t>ставления сведений организацией о фактических объемах потребления электрической энергии населением;</w:t>
      </w:r>
    </w:p>
    <w:p w:rsidR="00000000" w:rsidRDefault="00A5144A">
      <w:pPr>
        <w:pStyle w:val="ConsPlusNormal"/>
        <w:spacing w:before="240"/>
        <w:ind w:firstLine="540"/>
        <w:jc w:val="both"/>
      </w:pPr>
      <w:r>
        <w:t>согласие организации на осуществление органом местного самоуправления и органом муниципального финансового контроля проверок соблюдения организацией условий</w:t>
      </w:r>
      <w:r>
        <w:t>, целей и порядка предоставления субсидии;</w:t>
      </w:r>
    </w:p>
    <w:p w:rsidR="00000000" w:rsidRDefault="00A5144A">
      <w:pPr>
        <w:pStyle w:val="ConsPlusNormal"/>
        <w:spacing w:before="240"/>
        <w:ind w:firstLine="540"/>
        <w:jc w:val="both"/>
      </w:pPr>
      <w:r>
        <w:lastRenderedPageBreak/>
        <w:t>ответственность сторон за нарушение условий договора, в том числе использование субсидии на цели, не предусмотренные настоящим Порядком;</w:t>
      </w:r>
    </w:p>
    <w:p w:rsidR="00000000" w:rsidRDefault="00A5144A">
      <w:pPr>
        <w:pStyle w:val="ConsPlusNormal"/>
        <w:spacing w:before="240"/>
        <w:ind w:firstLine="540"/>
        <w:jc w:val="both"/>
      </w:pPr>
      <w:r>
        <w:t>порядок возврата в текущем финансовом году получателем субсидии ее остатков,</w:t>
      </w:r>
      <w:r>
        <w:t xml:space="preserve"> не использованных в отчетном финансовом году;</w:t>
      </w:r>
    </w:p>
    <w:p w:rsidR="00000000" w:rsidRDefault="00A5144A">
      <w:pPr>
        <w:pStyle w:val="ConsPlusNormal"/>
        <w:spacing w:before="240"/>
        <w:ind w:firstLine="540"/>
        <w:jc w:val="both"/>
      </w:pPr>
      <w:r>
        <w:t>порядок возврата субсидии в случае нарушения организацией условий договора;</w:t>
      </w:r>
    </w:p>
    <w:p w:rsidR="00000000" w:rsidRDefault="00A5144A">
      <w:pPr>
        <w:pStyle w:val="ConsPlusNormal"/>
        <w:spacing w:before="240"/>
        <w:ind w:firstLine="540"/>
        <w:jc w:val="both"/>
      </w:pPr>
      <w:r>
        <w:t>результат (показатель) предоставления субсидии;</w:t>
      </w:r>
    </w:p>
    <w:p w:rsidR="00000000" w:rsidRDefault="00A5144A">
      <w:pPr>
        <w:pStyle w:val="ConsPlusNormal"/>
        <w:spacing w:before="240"/>
        <w:ind w:firstLine="540"/>
        <w:jc w:val="both"/>
      </w:pPr>
      <w:r>
        <w:t>сроки и формы предоставления дополнительной отчетности о достижении результата предоставления субсидии.</w:t>
      </w:r>
    </w:p>
    <w:p w:rsidR="00000000" w:rsidRDefault="00A5144A">
      <w:pPr>
        <w:pStyle w:val="ConsPlusNormal"/>
        <w:spacing w:before="240"/>
        <w:ind w:firstLine="540"/>
        <w:jc w:val="both"/>
      </w:pPr>
      <w:r>
        <w:t xml:space="preserve">3.9. При изменении любого из условий договора, указанных в </w:t>
      </w:r>
      <w:hyperlink w:anchor="Par935" w:tooltip="3.8. Договор должен содержать:" w:history="1">
        <w:r>
          <w:rPr>
            <w:color w:val="0000FF"/>
          </w:rPr>
          <w:t>3.8</w:t>
        </w:r>
      </w:hyperlink>
      <w:r>
        <w:t xml:space="preserve"> Порядка, в течение 30 рабочих </w:t>
      </w:r>
      <w:r>
        <w:t>дней заключается дополнительное соглашение к договору.</w:t>
      </w:r>
    </w:p>
    <w:p w:rsidR="00000000" w:rsidRDefault="00A5144A">
      <w:pPr>
        <w:pStyle w:val="ConsPlusNormal"/>
        <w:spacing w:before="240"/>
        <w:ind w:firstLine="540"/>
        <w:jc w:val="both"/>
      </w:pPr>
      <w:r>
        <w:t>3.10. В последний день осуществления организацией реализации электрической энергии населению и приравненным категориям потребителей в зоне децентрализованного электроснабжения автономного округа по соц</w:t>
      </w:r>
      <w:r>
        <w:t>иально ориентированным тарифам договор должен быть расторгнут.</w:t>
      </w:r>
    </w:p>
    <w:p w:rsidR="00000000" w:rsidRDefault="00A5144A">
      <w:pPr>
        <w:pStyle w:val="ConsPlusNormal"/>
        <w:spacing w:before="240"/>
        <w:ind w:firstLine="540"/>
        <w:jc w:val="both"/>
      </w:pPr>
      <w:r>
        <w:t>3.11. Для получения субсидии организация не позднее 15-го числа месяца, следующего за отчетным, предоставляет в орган местного самоуправления следующие документы:</w:t>
      </w:r>
    </w:p>
    <w:p w:rsidR="00000000" w:rsidRDefault="00A5144A">
      <w:pPr>
        <w:pStyle w:val="ConsPlusNormal"/>
        <w:spacing w:before="240"/>
        <w:ind w:firstLine="540"/>
        <w:jc w:val="both"/>
      </w:pPr>
      <w:r>
        <w:t>расчет суммы субсидии с разбив</w:t>
      </w:r>
      <w:r>
        <w:t>кой по населенным пунктам муниципального образования;</w:t>
      </w:r>
    </w:p>
    <w:p w:rsidR="00000000" w:rsidRDefault="00A5144A">
      <w:pPr>
        <w:pStyle w:val="ConsPlusNormal"/>
        <w:spacing w:before="240"/>
        <w:ind w:firstLine="540"/>
        <w:jc w:val="both"/>
      </w:pPr>
      <w:r>
        <w:t>сводный акт объема потребления электрической энергии населением в разрезе абонентов по населенным пунктам муниципального образования;</w:t>
      </w:r>
    </w:p>
    <w:p w:rsidR="00000000" w:rsidRDefault="00A5144A">
      <w:pPr>
        <w:pStyle w:val="ConsPlusNormal"/>
        <w:spacing w:before="240"/>
        <w:ind w:firstLine="540"/>
        <w:jc w:val="both"/>
      </w:pPr>
      <w:r>
        <w:t xml:space="preserve">сводные акты объемов потребления электрической энергии населением в </w:t>
      </w:r>
      <w:r>
        <w:t>соответствии с заключенными договорами по показаниям приборов учета или расчетным путем (с приложением расчета) с указанием фамилии, имени, отчества, адреса, реквизитов договора, номера прибора учета электрической энергии, величины потребления электрическо</w:t>
      </w:r>
      <w:r>
        <w:t>й энергии и мощности на отчетный период, с разбивкой по ставкам и дифференциацией по зонам суток по форме, установленной договором.</w:t>
      </w:r>
    </w:p>
    <w:p w:rsidR="00000000" w:rsidRDefault="00A5144A">
      <w:pPr>
        <w:pStyle w:val="ConsPlusNormal"/>
        <w:spacing w:before="240"/>
        <w:ind w:firstLine="540"/>
        <w:jc w:val="both"/>
      </w:pPr>
      <w:r>
        <w:t>3.12. Результатом предоставления субсидии является реализация.</w:t>
      </w:r>
    </w:p>
    <w:p w:rsidR="00000000" w:rsidRDefault="00A5144A">
      <w:pPr>
        <w:pStyle w:val="ConsPlusNormal"/>
        <w:spacing w:before="240"/>
        <w:ind w:firstLine="540"/>
        <w:jc w:val="both"/>
      </w:pPr>
      <w:r>
        <w:t>3.13. Результатом предоставления Субсидии является реализация</w:t>
      </w:r>
      <w:r>
        <w:t xml:space="preserve"> по 31 декабря (включительно) года, на который заключен договор, электрической энергии населению в зоне децентрализованного электроснабжения соответствующего муниципального образования по социально ориентированным тарифам (руб./кВт*ч), установленным РСТ Юг</w:t>
      </w:r>
      <w:r>
        <w:t>ры в объеме, определенном договором.</w:t>
      </w:r>
    </w:p>
    <w:p w:rsidR="00000000" w:rsidRDefault="00A5144A">
      <w:pPr>
        <w:pStyle w:val="ConsPlusNormal"/>
        <w:spacing w:before="300"/>
        <w:ind w:firstLine="540"/>
        <w:jc w:val="both"/>
      </w:pPr>
      <w:r>
        <w:t>3.13. По вновь заключенным публичным договорам в текущем году (в случае отсутствия официально заключенного договора) с населением согласно законодательству Российской Федерации (за исключением товариществ собственников жилья, жилищно-строительных, жилищных</w:t>
      </w:r>
      <w:r>
        <w:t xml:space="preserve"> или иных специализированных потребительских кооперативов, управляющих компаний) субсидия предоставляется при наличии копии квитанций о фактически произведенной оплате за потребленную электрическую энергию.</w:t>
      </w:r>
    </w:p>
    <w:p w:rsidR="00000000" w:rsidRDefault="00A5144A">
      <w:pPr>
        <w:pStyle w:val="ConsPlusNormal"/>
        <w:spacing w:before="240"/>
        <w:ind w:firstLine="540"/>
        <w:jc w:val="both"/>
      </w:pPr>
      <w:r>
        <w:t>3.14. Расчет за декабрь текущего финансового года</w:t>
      </w:r>
      <w:r>
        <w:t xml:space="preserve"> осуществляется в размере, не превышающем 90% планового объема субсидии на декабрь, рассчитанного организацией. Окончательный расчет за декабрь текущего финансового года в соответствии с фактическим объемом потребленной электрической энергии осуществляется</w:t>
      </w:r>
      <w:r>
        <w:t xml:space="preserve"> в течение I квартала года, </w:t>
      </w:r>
      <w:r>
        <w:lastRenderedPageBreak/>
        <w:t>следующего за отчетным, в пределах бюджетных ассигнований, выделенных на очередной финансовый год.</w:t>
      </w:r>
    </w:p>
    <w:p w:rsidR="00000000" w:rsidRDefault="00A5144A">
      <w:pPr>
        <w:pStyle w:val="ConsPlusNormal"/>
        <w:spacing w:before="240"/>
        <w:ind w:firstLine="540"/>
        <w:jc w:val="both"/>
      </w:pPr>
      <w:r>
        <w:t>3.15. После предоставления полного пакета документов для получения субсидии, установленных настоящим порядком, орган местного сам</w:t>
      </w:r>
      <w:r>
        <w:t>оуправления в течение 10 рабочих дней принимает решение о ее предоставлении или отказе.</w:t>
      </w:r>
    </w:p>
    <w:p w:rsidR="00000000" w:rsidRDefault="00A5144A">
      <w:pPr>
        <w:pStyle w:val="ConsPlusNormal"/>
        <w:spacing w:before="240"/>
        <w:ind w:firstLine="540"/>
        <w:jc w:val="both"/>
      </w:pPr>
      <w:r>
        <w:t>3.16. Основаниями для отказа в предоставлении субсидии являются:</w:t>
      </w:r>
    </w:p>
    <w:p w:rsidR="00000000" w:rsidRDefault="00A5144A">
      <w:pPr>
        <w:pStyle w:val="ConsPlusNormal"/>
        <w:spacing w:before="240"/>
        <w:ind w:firstLine="540"/>
        <w:jc w:val="both"/>
      </w:pPr>
      <w:r>
        <w:t>непредставление всех документов, необходимых для получения субсидии;</w:t>
      </w:r>
    </w:p>
    <w:p w:rsidR="00000000" w:rsidRDefault="00A5144A">
      <w:pPr>
        <w:pStyle w:val="ConsPlusNormal"/>
        <w:spacing w:before="240"/>
        <w:ind w:firstLine="540"/>
        <w:jc w:val="both"/>
      </w:pPr>
      <w:r>
        <w:t>недостоверная информация в предста</w:t>
      </w:r>
      <w:r>
        <w:t>вленных документах.</w:t>
      </w:r>
    </w:p>
    <w:p w:rsidR="00000000" w:rsidRDefault="00A5144A">
      <w:pPr>
        <w:pStyle w:val="ConsPlusNormal"/>
        <w:spacing w:before="240"/>
        <w:ind w:firstLine="540"/>
        <w:jc w:val="both"/>
      </w:pPr>
      <w:r>
        <w:t>3.17. Об отказе в предоставлении субсидии организация уведомляется органом местного самоуправления в письменной форме путем направления уведомления почтовой связью не позднее 2 рабочих дней со дня принятия соответствующего решения.</w:t>
      </w:r>
    </w:p>
    <w:p w:rsidR="00000000" w:rsidRDefault="00A5144A">
      <w:pPr>
        <w:pStyle w:val="ConsPlusNormal"/>
        <w:spacing w:before="240"/>
        <w:ind w:firstLine="540"/>
        <w:jc w:val="both"/>
      </w:pPr>
      <w:r>
        <w:t>3.18</w:t>
      </w:r>
      <w:r>
        <w:t>. Субсидия предоставляется в пределах бюджетных ассигнований, предусмотренных сводной бюджетной росписью и лимитами бюджетных обязательств на текущий финансовый год.</w:t>
      </w:r>
    </w:p>
    <w:p w:rsidR="00000000" w:rsidRDefault="00A5144A">
      <w:pPr>
        <w:pStyle w:val="ConsPlusNormal"/>
        <w:spacing w:before="240"/>
        <w:ind w:firstLine="540"/>
        <w:jc w:val="both"/>
      </w:pPr>
      <w:r>
        <w:t>3.19. Не позднее 10 рабочих дней со дня принятия решения о предоставлении субсидии орган м</w:t>
      </w:r>
      <w:r>
        <w:t>естного самоуправления осуществляет финансирование организации в пределах утвержденных лимитов по соответствующим статьям бюджетной классификации на расчетный счет организации.</w:t>
      </w:r>
    </w:p>
    <w:p w:rsidR="00000000" w:rsidRDefault="00A5144A">
      <w:pPr>
        <w:pStyle w:val="ConsPlusNormal"/>
        <w:spacing w:before="240"/>
        <w:ind w:firstLine="540"/>
        <w:jc w:val="both"/>
      </w:pPr>
      <w:r>
        <w:t xml:space="preserve">3.20. Орган местного самоуправления ежеквартально оформляет с организацией акт </w:t>
      </w:r>
      <w:r>
        <w:t>сверки. В течение 10 рабочих дней с даты получения (до момента получения организацией оригинала принимается факсимильный (электронный) вариант) акта сверки организация подписывает и возвращает его органу местного самоуправления.</w:t>
      </w:r>
    </w:p>
    <w:p w:rsidR="00000000" w:rsidRDefault="00A5144A">
      <w:pPr>
        <w:pStyle w:val="ConsPlusNormal"/>
        <w:spacing w:before="240"/>
        <w:ind w:firstLine="540"/>
        <w:jc w:val="both"/>
      </w:pPr>
      <w:r>
        <w:t>3.21. Орган местного самоуп</w:t>
      </w:r>
      <w:r>
        <w:t>равления и орган муниципального финансового контроля ежегодно осуществляет проверки соблюдения организацией условий, целей и порядка предоставления субсидий.</w:t>
      </w:r>
    </w:p>
    <w:p w:rsidR="00000000" w:rsidRDefault="00A5144A">
      <w:pPr>
        <w:pStyle w:val="ConsPlusNormal"/>
        <w:spacing w:before="240"/>
        <w:ind w:firstLine="540"/>
        <w:jc w:val="both"/>
      </w:pPr>
      <w:r>
        <w:t>3.22. Размер субсидии, сроки и формы представления отчетности о достижении результата предоставлен</w:t>
      </w:r>
      <w:r>
        <w:t>ия субсидии:</w:t>
      </w:r>
    </w:p>
    <w:p w:rsidR="00000000" w:rsidRDefault="00A5144A">
      <w:pPr>
        <w:pStyle w:val="ConsPlusNormal"/>
        <w:ind w:firstLine="540"/>
        <w:jc w:val="both"/>
      </w:pPr>
    </w:p>
    <w:p w:rsidR="00000000" w:rsidRDefault="00A5144A">
      <w:pPr>
        <w:pStyle w:val="ConsPlusNormal"/>
        <w:ind w:firstLine="540"/>
        <w:jc w:val="both"/>
      </w:pPr>
      <w:r>
        <w:t>Рсуб. = (Тдецентр.зо - Тдецентр.нас.) x Vэл.потр.,</w:t>
      </w:r>
    </w:p>
    <w:p w:rsidR="00000000" w:rsidRDefault="00A5144A">
      <w:pPr>
        <w:pStyle w:val="ConsPlusNormal"/>
        <w:ind w:firstLine="540"/>
        <w:jc w:val="both"/>
      </w:pPr>
    </w:p>
    <w:p w:rsidR="00000000" w:rsidRDefault="00A5144A">
      <w:pPr>
        <w:pStyle w:val="ConsPlusNormal"/>
        <w:ind w:firstLine="540"/>
        <w:jc w:val="both"/>
      </w:pPr>
      <w:r>
        <w:t>где:</w:t>
      </w:r>
    </w:p>
    <w:p w:rsidR="00000000" w:rsidRDefault="00A5144A">
      <w:pPr>
        <w:pStyle w:val="ConsPlusNormal"/>
        <w:spacing w:before="240"/>
        <w:ind w:firstLine="540"/>
        <w:jc w:val="both"/>
      </w:pPr>
      <w:r>
        <w:t>Рсуб. - расчетный объем субсидии по муниципальному образованию;</w:t>
      </w:r>
    </w:p>
    <w:p w:rsidR="00000000" w:rsidRDefault="00A5144A">
      <w:pPr>
        <w:pStyle w:val="ConsPlusNormal"/>
        <w:spacing w:before="240"/>
        <w:ind w:firstLine="540"/>
        <w:jc w:val="both"/>
      </w:pPr>
      <w:r>
        <w:t>Тдецентрзо - тариф на электрическую энергию в зоне децентрализованного электроснабжения автономного округа, установленный РСТ Югры на соответствующий период для населения муниципального образования (руб./кВтч) на низком уровне напряжения;</w:t>
      </w:r>
    </w:p>
    <w:p w:rsidR="00000000" w:rsidRDefault="00A5144A">
      <w:pPr>
        <w:pStyle w:val="ConsPlusNormal"/>
        <w:spacing w:before="240"/>
        <w:ind w:firstLine="540"/>
        <w:jc w:val="both"/>
      </w:pPr>
      <w:r>
        <w:t>Тдецентр.нас. - с</w:t>
      </w:r>
      <w:r>
        <w:t>оциально ориентированный тариф на электрическую энергию в зоне децентрализованного электроснабжения автономного округа, установленный РСТ Югры на соответствующий период для населения муниципального образования (руб./кВтч);</w:t>
      </w:r>
    </w:p>
    <w:p w:rsidR="00000000" w:rsidRDefault="00A5144A">
      <w:pPr>
        <w:pStyle w:val="ConsPlusNormal"/>
        <w:spacing w:before="240"/>
        <w:ind w:firstLine="540"/>
        <w:jc w:val="both"/>
      </w:pPr>
      <w:r>
        <w:t>Vэл.потр. - объем реализованной э</w:t>
      </w:r>
      <w:r>
        <w:t>лектрической энергии населению в зоне децентрализованного электроснабжения на соответствующий период по муниципальному образованию.</w:t>
      </w:r>
    </w:p>
    <w:p w:rsidR="00000000" w:rsidRDefault="00A5144A">
      <w:pPr>
        <w:pStyle w:val="ConsPlusNormal"/>
        <w:spacing w:before="240"/>
        <w:ind w:firstLine="540"/>
        <w:jc w:val="both"/>
      </w:pPr>
      <w:r>
        <w:t>3.23.1. Размер субсидии, предоставляемой организации, определяется по формуле:</w:t>
      </w:r>
    </w:p>
    <w:p w:rsidR="00000000" w:rsidRDefault="00A5144A">
      <w:pPr>
        <w:pStyle w:val="ConsPlusNormal"/>
        <w:ind w:firstLine="540"/>
        <w:jc w:val="both"/>
      </w:pPr>
    </w:p>
    <w:p w:rsidR="00000000" w:rsidRDefault="00A5144A">
      <w:pPr>
        <w:pStyle w:val="ConsPlusNormal"/>
        <w:ind w:firstLine="540"/>
        <w:jc w:val="both"/>
      </w:pPr>
      <w:r>
        <w:lastRenderedPageBreak/>
        <w:t>Рсуб. = (Тдецентр.зо - Тдецентр.нас.) x Vэл.</w:t>
      </w:r>
      <w:r>
        <w:t>потр.,</w:t>
      </w:r>
    </w:p>
    <w:p w:rsidR="00000000" w:rsidRDefault="00A5144A">
      <w:pPr>
        <w:pStyle w:val="ConsPlusNormal"/>
        <w:ind w:firstLine="540"/>
        <w:jc w:val="both"/>
      </w:pPr>
    </w:p>
    <w:p w:rsidR="00000000" w:rsidRDefault="00A5144A">
      <w:pPr>
        <w:pStyle w:val="ConsPlusNormal"/>
        <w:ind w:firstLine="540"/>
        <w:jc w:val="both"/>
      </w:pPr>
      <w:r>
        <w:t>где:</w:t>
      </w:r>
    </w:p>
    <w:p w:rsidR="00000000" w:rsidRDefault="00A5144A">
      <w:pPr>
        <w:pStyle w:val="ConsPlusNormal"/>
        <w:spacing w:before="240"/>
        <w:ind w:firstLine="540"/>
        <w:jc w:val="both"/>
      </w:pPr>
      <w:r>
        <w:t>Рсуб. - расчетный объем субсидии по муниципальному образованию;</w:t>
      </w:r>
    </w:p>
    <w:p w:rsidR="00000000" w:rsidRDefault="00A5144A">
      <w:pPr>
        <w:pStyle w:val="ConsPlusNormal"/>
        <w:spacing w:before="240"/>
        <w:ind w:firstLine="540"/>
        <w:jc w:val="both"/>
      </w:pPr>
      <w:r>
        <w:t>Тдецентрзо - тариф на электрическую энергию в зоне децентрализованного электроснабжения автономного округа, установленный РСТ Югры на соответствующий период для населения муниципа</w:t>
      </w:r>
      <w:r>
        <w:t>льного образования (руб./кВтч);</w:t>
      </w:r>
    </w:p>
    <w:p w:rsidR="00000000" w:rsidRDefault="00A5144A">
      <w:pPr>
        <w:pStyle w:val="ConsPlusNormal"/>
        <w:spacing w:before="240"/>
        <w:ind w:firstLine="540"/>
        <w:jc w:val="both"/>
      </w:pPr>
      <w:r>
        <w:t>Тдецентр.нас. - социально ориентированный тариф на электрическую энергию в зоне децентрализованного электроснабжения автономного округа, установленный РСТ Югры на соответствующий период для населения муниципального образован</w:t>
      </w:r>
      <w:r>
        <w:t>ия (руб./кВтч);</w:t>
      </w:r>
    </w:p>
    <w:p w:rsidR="00000000" w:rsidRDefault="00A5144A">
      <w:pPr>
        <w:pStyle w:val="ConsPlusNormal"/>
        <w:spacing w:before="240"/>
        <w:ind w:firstLine="540"/>
        <w:jc w:val="both"/>
      </w:pPr>
      <w:r>
        <w:t>Vэл.потр. - объем реализованной электрической энергии населению в зоне децентрализованного электроснабжения на соответствующий период по муниципальному образованию.</w:t>
      </w:r>
    </w:p>
    <w:p w:rsidR="00000000" w:rsidRDefault="00A5144A">
      <w:pPr>
        <w:pStyle w:val="ConsPlusNormal"/>
        <w:ind w:firstLine="540"/>
        <w:jc w:val="both"/>
      </w:pPr>
    </w:p>
    <w:p w:rsidR="00000000" w:rsidRDefault="00A5144A">
      <w:pPr>
        <w:pStyle w:val="ConsPlusTitle"/>
        <w:jc w:val="center"/>
        <w:outlineLvl w:val="2"/>
      </w:pPr>
      <w:r>
        <w:t>IV. ТРЕБОВАНИЯ К ОТЧЕТНОСТИ</w:t>
      </w:r>
    </w:p>
    <w:p w:rsidR="00000000" w:rsidRDefault="00A5144A">
      <w:pPr>
        <w:pStyle w:val="ConsPlusNormal"/>
        <w:ind w:firstLine="540"/>
        <w:jc w:val="both"/>
      </w:pPr>
    </w:p>
    <w:p w:rsidR="00000000" w:rsidRDefault="00A5144A">
      <w:pPr>
        <w:pStyle w:val="ConsPlusNormal"/>
        <w:ind w:firstLine="540"/>
        <w:jc w:val="both"/>
      </w:pPr>
      <w:r>
        <w:t>4.1. Ежеквартально не позднее 20-го числа мес</w:t>
      </w:r>
      <w:r>
        <w:t>яца, следующего за отчетным годом, организация представляет непосредственно или почтовым отправлением в уполномоченный орган, или на адрес электронной почты уполномоченного органа отчет о достижении значений результатов и показателей предоставления Субсиди</w:t>
      </w:r>
      <w:r>
        <w:t>и, об осуществлении расходов, источником финансового обеспечения которых является Субсидия (таблица 2).</w:t>
      </w:r>
    </w:p>
    <w:p w:rsidR="00000000" w:rsidRDefault="00A5144A">
      <w:pPr>
        <w:pStyle w:val="ConsPlusNormal"/>
        <w:ind w:firstLine="540"/>
        <w:jc w:val="both"/>
      </w:pPr>
    </w:p>
    <w:p w:rsidR="00000000" w:rsidRDefault="00A5144A">
      <w:pPr>
        <w:pStyle w:val="ConsPlusNormal"/>
        <w:jc w:val="right"/>
        <w:outlineLvl w:val="3"/>
      </w:pPr>
      <w:r>
        <w:t>Таблица 2</w:t>
      </w:r>
    </w:p>
    <w:p w:rsidR="00000000" w:rsidRDefault="00A5144A">
      <w:pPr>
        <w:pStyle w:val="ConsPlusNormal"/>
        <w:ind w:firstLine="540"/>
        <w:jc w:val="both"/>
      </w:pPr>
    </w:p>
    <w:p w:rsidR="00000000" w:rsidRDefault="00A5144A">
      <w:pPr>
        <w:pStyle w:val="ConsPlusNormal"/>
        <w:jc w:val="center"/>
      </w:pPr>
      <w:r>
        <w:t>Отчет</w:t>
      </w:r>
    </w:p>
    <w:p w:rsidR="00000000" w:rsidRDefault="00A5144A">
      <w:pPr>
        <w:pStyle w:val="ConsPlusNormal"/>
        <w:jc w:val="center"/>
      </w:pPr>
      <w:r>
        <w:t>о достижении значений результатов и показателей реализации</w:t>
      </w:r>
    </w:p>
    <w:p w:rsidR="00000000" w:rsidRDefault="00A5144A">
      <w:pPr>
        <w:pStyle w:val="ConsPlusNormal"/>
        <w:jc w:val="center"/>
      </w:pPr>
      <w:r>
        <w:t>электрической энергии населению в зоне</w:t>
      </w:r>
    </w:p>
    <w:p w:rsidR="00000000" w:rsidRDefault="00A5144A">
      <w:pPr>
        <w:pStyle w:val="ConsPlusNormal"/>
        <w:jc w:val="center"/>
      </w:pPr>
      <w:r>
        <w:t>децентрализованного электроснабжения муниципального</w:t>
      </w:r>
    </w:p>
    <w:p w:rsidR="00000000" w:rsidRDefault="00A5144A">
      <w:pPr>
        <w:pStyle w:val="ConsPlusNormal"/>
        <w:jc w:val="center"/>
      </w:pPr>
      <w:r>
        <w:t>образования по социально ориентированным тарифам</w:t>
      </w:r>
    </w:p>
    <w:p w:rsidR="00000000" w:rsidRDefault="00A5144A">
      <w:pPr>
        <w:pStyle w:val="ConsPlusNormal"/>
        <w:jc w:val="center"/>
      </w:pPr>
      <w:r>
        <w:t>(руб./кВт*ч).</w:t>
      </w:r>
    </w:p>
    <w:p w:rsidR="00000000" w:rsidRDefault="00A5144A">
      <w:pPr>
        <w:pStyle w:val="ConsPlusNormal"/>
        <w:jc w:val="center"/>
      </w:pPr>
    </w:p>
    <w:p w:rsidR="00000000" w:rsidRDefault="00A5144A">
      <w:pPr>
        <w:pStyle w:val="ConsPlusNormal"/>
        <w:jc w:val="center"/>
      </w:pPr>
      <w:r>
        <w:t>за __________________</w:t>
      </w:r>
    </w:p>
    <w:p w:rsidR="00000000" w:rsidRDefault="00A5144A">
      <w:pPr>
        <w:pStyle w:val="ConsPlusNormal"/>
        <w:jc w:val="center"/>
      </w:pPr>
      <w:r>
        <w:t>(отчетный период) &lt;*&gt; __________ года</w:t>
      </w:r>
    </w:p>
    <w:p w:rsidR="00000000" w:rsidRDefault="00A514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02"/>
        <w:gridCol w:w="2418"/>
        <w:gridCol w:w="2418"/>
        <w:gridCol w:w="1523"/>
      </w:tblGrid>
      <w:tr w:rsidR="00000000">
        <w:tc>
          <w:tcPr>
            <w:tcW w:w="2702"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Результат предоставления субсидии</w:t>
            </w:r>
          </w:p>
        </w:tc>
        <w:tc>
          <w:tcPr>
            <w:tcW w:w="2418"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Плановый объем реализации электрической энерг</w:t>
            </w:r>
            <w:r>
              <w:t>ии населению в зоне децентрализованного электроснабжения муниципального образования по социально ориентированным тарифам, руб./кВт*ч</w:t>
            </w:r>
          </w:p>
        </w:tc>
        <w:tc>
          <w:tcPr>
            <w:tcW w:w="2418"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Фактический объем реализации электрической энергии населению в зоне децентрализованного электроснабжения муниципального обр</w:t>
            </w:r>
            <w:r>
              <w:t>азования по социально ориентированным тарифам, руб./кВт*ч</w:t>
            </w:r>
          </w:p>
        </w:tc>
        <w:tc>
          <w:tcPr>
            <w:tcW w:w="1523"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Исполнение, %</w:t>
            </w:r>
          </w:p>
        </w:tc>
      </w:tr>
      <w:tr w:rsidR="00000000">
        <w:tc>
          <w:tcPr>
            <w:tcW w:w="2702"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 xml:space="preserve">Реализация электрической энергии населению в зоне </w:t>
            </w:r>
            <w:r>
              <w:lastRenderedPageBreak/>
              <w:t>децентрализованного электроснабжения муниципального образования по социально ориентированным тарифам</w:t>
            </w:r>
          </w:p>
        </w:tc>
        <w:tc>
          <w:tcPr>
            <w:tcW w:w="241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241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bl>
    <w:p w:rsidR="00000000" w:rsidRDefault="00A5144A">
      <w:pPr>
        <w:pStyle w:val="ConsPlusNormal"/>
        <w:ind w:firstLine="540"/>
        <w:jc w:val="both"/>
      </w:pPr>
    </w:p>
    <w:p w:rsidR="00000000" w:rsidRDefault="00A5144A">
      <w:pPr>
        <w:pStyle w:val="ConsPlusTitle"/>
        <w:jc w:val="center"/>
        <w:outlineLvl w:val="2"/>
      </w:pPr>
      <w:r>
        <w:t>V. ТРЕБОВАНИЕ ОБ ОСУЩЕСТВЛЕ</w:t>
      </w:r>
      <w:r>
        <w:t>НИИ КОНТРОЛЯ (МОНИТОРИНГА)</w:t>
      </w:r>
    </w:p>
    <w:p w:rsidR="00000000" w:rsidRDefault="00A5144A">
      <w:pPr>
        <w:pStyle w:val="ConsPlusTitle"/>
        <w:jc w:val="center"/>
      </w:pPr>
      <w:r>
        <w:t>ЗА СОБЛЮДЕНИЕМ УСЛОВИЙ, ЦЕЛЕЙ И ПОРЯДКА ПРЕДОСТАВЛЕНИЯ</w:t>
      </w:r>
    </w:p>
    <w:p w:rsidR="00000000" w:rsidRDefault="00A5144A">
      <w:pPr>
        <w:pStyle w:val="ConsPlusTitle"/>
        <w:jc w:val="center"/>
      </w:pPr>
      <w:r>
        <w:t>СУБСИДИИ И ОТВЕТСТВЕННОСТИ ЗА ИХ НАРУШЕНИЕ</w:t>
      </w:r>
    </w:p>
    <w:p w:rsidR="00000000" w:rsidRDefault="00A5144A">
      <w:pPr>
        <w:pStyle w:val="ConsPlusNormal"/>
        <w:ind w:firstLine="540"/>
        <w:jc w:val="both"/>
      </w:pPr>
    </w:p>
    <w:p w:rsidR="00000000" w:rsidRDefault="00A5144A">
      <w:pPr>
        <w:pStyle w:val="ConsPlusNormal"/>
        <w:ind w:firstLine="540"/>
        <w:jc w:val="both"/>
      </w:pPr>
      <w:bookmarkStart w:id="47" w:name="Par1015"/>
      <w:bookmarkEnd w:id="47"/>
      <w:r>
        <w:t>5.1.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w:t>
      </w:r>
      <w:r>
        <w:t>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00000" w:rsidRDefault="00A5144A">
      <w:pPr>
        <w:pStyle w:val="ConsPlusNormal"/>
        <w:spacing w:before="240"/>
        <w:ind w:firstLine="540"/>
        <w:jc w:val="both"/>
      </w:pPr>
      <w:r>
        <w:t xml:space="preserve">5.2. Субсидия, перечисленная организации, подлежит возврату в бюджет муниципального образования </w:t>
      </w:r>
      <w:r>
        <w:t>в случаях:</w:t>
      </w:r>
    </w:p>
    <w:p w:rsidR="00000000" w:rsidRDefault="00A5144A">
      <w:pPr>
        <w:pStyle w:val="ConsPlusNormal"/>
        <w:spacing w:before="240"/>
        <w:ind w:firstLine="540"/>
        <w:jc w:val="both"/>
      </w:pPr>
      <w:r>
        <w:t>ее нецелевого использования;</w:t>
      </w:r>
    </w:p>
    <w:p w:rsidR="00000000" w:rsidRDefault="00A5144A">
      <w:pPr>
        <w:pStyle w:val="ConsPlusNormal"/>
        <w:spacing w:before="240"/>
        <w:ind w:firstLine="540"/>
        <w:jc w:val="both"/>
      </w:pPr>
      <w:r>
        <w:t>неисполнения или ненадлежащего исполнения обязательств по договору о предоставлении субсидии;</w:t>
      </w:r>
    </w:p>
    <w:p w:rsidR="00000000" w:rsidRDefault="00A5144A">
      <w:pPr>
        <w:pStyle w:val="ConsPlusNormal"/>
        <w:spacing w:before="240"/>
        <w:ind w:firstLine="540"/>
        <w:jc w:val="both"/>
      </w:pPr>
      <w:r>
        <w:t>неиспользования субсидии на возмещение недополученных доходов за отчетный финансовый год;</w:t>
      </w:r>
    </w:p>
    <w:p w:rsidR="00000000" w:rsidRDefault="00A5144A">
      <w:pPr>
        <w:pStyle w:val="ConsPlusNormal"/>
        <w:spacing w:before="240"/>
        <w:ind w:firstLine="540"/>
        <w:jc w:val="both"/>
      </w:pPr>
      <w:r>
        <w:t>нарушения условий, установленных</w:t>
      </w:r>
      <w:r>
        <w:t xml:space="preserve"> договором о предоставлении субсидии;</w:t>
      </w:r>
    </w:p>
    <w:p w:rsidR="00000000" w:rsidRDefault="00A5144A">
      <w:pPr>
        <w:pStyle w:val="ConsPlusNormal"/>
        <w:spacing w:before="240"/>
        <w:ind w:firstLine="540"/>
        <w:jc w:val="both"/>
      </w:pPr>
      <w:r>
        <w:t>наличия письменного заявления от организации.</w:t>
      </w:r>
    </w:p>
    <w:p w:rsidR="00000000" w:rsidRDefault="00A5144A">
      <w:pPr>
        <w:pStyle w:val="ConsPlusNormal"/>
        <w:spacing w:before="240"/>
        <w:ind w:firstLine="540"/>
        <w:jc w:val="both"/>
      </w:pPr>
      <w:r>
        <w:t xml:space="preserve">5.3. В течение 10 рабочих дней со дня установления одного из случаев, указанных в </w:t>
      </w:r>
      <w:hyperlink w:anchor="Par1015" w:tooltip="5.1.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history="1">
        <w:r>
          <w:rPr>
            <w:color w:val="0000FF"/>
          </w:rPr>
          <w:t>5.1</w:t>
        </w:r>
      </w:hyperlink>
      <w:r>
        <w:t xml:space="preserve"> Порядка, орган местного самоуправления направляет организации требование о возврате субсидии в бюджет муниципального образования.</w:t>
      </w:r>
    </w:p>
    <w:p w:rsidR="00000000" w:rsidRDefault="00A5144A">
      <w:pPr>
        <w:pStyle w:val="ConsPlusNormal"/>
        <w:spacing w:before="240"/>
        <w:ind w:firstLine="540"/>
        <w:jc w:val="both"/>
      </w:pPr>
      <w:r>
        <w:t>5.4. Организация в тече</w:t>
      </w:r>
      <w:r>
        <w:t>ние 7 рабочих дней со дня получения требования о возврате субсидии обязана произвести ее возврат в полном объеме.</w:t>
      </w:r>
    </w:p>
    <w:p w:rsidR="00000000" w:rsidRDefault="00A5144A">
      <w:pPr>
        <w:pStyle w:val="ConsPlusNormal"/>
        <w:spacing w:before="240"/>
        <w:ind w:firstLine="540"/>
        <w:jc w:val="both"/>
      </w:pPr>
      <w:r>
        <w:t>5.5. В случае неполного использования субсидии на возмещение недополученных доходов за отчетный финансовый год, ее остаток подлежит возврату в</w:t>
      </w:r>
      <w:r>
        <w:t xml:space="preserve"> бюджет муниципального образования.</w:t>
      </w:r>
    </w:p>
    <w:p w:rsidR="00000000" w:rsidRDefault="00A5144A">
      <w:pPr>
        <w:pStyle w:val="ConsPlusNormal"/>
        <w:spacing w:before="240"/>
        <w:ind w:firstLine="540"/>
        <w:jc w:val="both"/>
      </w:pPr>
      <w:r>
        <w:t>5.6. Организация несет полную ответственность за нецелевое использование субсидии, а также за достоверность предоставляемых в орган местного самоуправления сведений и документов.</w:t>
      </w:r>
    </w:p>
    <w:p w:rsidR="00000000" w:rsidRDefault="00A5144A">
      <w:pPr>
        <w:pStyle w:val="ConsPlusNormal"/>
        <w:spacing w:before="240"/>
        <w:ind w:firstLine="540"/>
        <w:jc w:val="both"/>
      </w:pPr>
      <w:r>
        <w:t>5.7. В случае невыполнения требования о в</w:t>
      </w:r>
      <w:r>
        <w:t>озврате суммы субсидии взыскание осуществляется в судебном порядке в соответствии с законодательством Российской Федерации.</w:t>
      </w:r>
    </w:p>
    <w:p w:rsidR="00000000" w:rsidRDefault="00A5144A">
      <w:pPr>
        <w:pStyle w:val="ConsPlusNormal"/>
        <w:ind w:firstLine="540"/>
        <w:jc w:val="both"/>
      </w:pPr>
    </w:p>
    <w:p w:rsidR="00000000" w:rsidRDefault="00A5144A">
      <w:pPr>
        <w:pStyle w:val="ConsPlusNormal"/>
        <w:jc w:val="right"/>
        <w:outlineLvl w:val="3"/>
      </w:pPr>
      <w:r>
        <w:t>Таблица 3</w:t>
      </w:r>
    </w:p>
    <w:p w:rsidR="00000000" w:rsidRDefault="00A5144A">
      <w:pPr>
        <w:pStyle w:val="ConsPlusNormal"/>
        <w:ind w:firstLine="540"/>
        <w:jc w:val="both"/>
      </w:pPr>
    </w:p>
    <w:p w:rsidR="00000000" w:rsidRDefault="00A5144A">
      <w:pPr>
        <w:pStyle w:val="ConsPlusNormal"/>
        <w:ind w:firstLine="540"/>
        <w:jc w:val="both"/>
      </w:pPr>
      <w:r>
        <w:t>На официальном бланке</w:t>
      </w:r>
    </w:p>
    <w:p w:rsidR="00000000" w:rsidRDefault="00A5144A">
      <w:pPr>
        <w:pStyle w:val="ConsPlusNormal"/>
        <w:ind w:firstLine="540"/>
        <w:jc w:val="both"/>
      </w:pPr>
    </w:p>
    <w:p w:rsidR="00000000" w:rsidRDefault="00A5144A">
      <w:pPr>
        <w:pStyle w:val="ConsPlusNormal"/>
        <w:jc w:val="center"/>
      </w:pPr>
      <w:bookmarkStart w:id="48" w:name="Par1032"/>
      <w:bookmarkEnd w:id="48"/>
      <w:r>
        <w:t>Информационная карта организации</w:t>
      </w:r>
    </w:p>
    <w:p w:rsidR="00000000" w:rsidRDefault="00A514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Полное наименование</w:t>
            </w:r>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Сокращенное наименование</w:t>
            </w:r>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Адрес регистрации</w:t>
            </w:r>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Адрес фактического местонахождения</w:t>
            </w:r>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ОГРН</w:t>
            </w:r>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Дата присвоения ОГРН</w:t>
            </w:r>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ИНН/КПП</w:t>
            </w:r>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hyperlink r:id="rId85" w:history="1">
              <w:r>
                <w:rPr>
                  <w:color w:val="0000FF"/>
                </w:rPr>
                <w:t>ОКФС</w:t>
              </w:r>
            </w:hyperlink>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hyperlink r:id="rId86" w:history="1">
              <w:r>
                <w:rPr>
                  <w:color w:val="0000FF"/>
                </w:rPr>
                <w:t>ОКОПФ</w:t>
              </w:r>
            </w:hyperlink>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hyperlink r:id="rId87" w:history="1">
              <w:r>
                <w:rPr>
                  <w:color w:val="0000FF"/>
                </w:rPr>
                <w:t>ОКВЭД</w:t>
              </w:r>
            </w:hyperlink>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ОКПО</w:t>
            </w:r>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Электронный адрес</w:t>
            </w:r>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Электронная страница</w:t>
            </w:r>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Банковские реквизиты</w:t>
            </w:r>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Основной вид деятельности</w:t>
            </w:r>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Телефон, факс</w:t>
            </w:r>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Руководитель</w:t>
            </w:r>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r w:rsidR="00000000">
        <w:tc>
          <w:tcPr>
            <w:tcW w:w="5329"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Главный бухгалтер</w:t>
            </w:r>
          </w:p>
        </w:tc>
        <w:tc>
          <w:tcPr>
            <w:tcW w:w="3742"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bl>
    <w:p w:rsidR="00000000" w:rsidRDefault="00A514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800"/>
        <w:gridCol w:w="5216"/>
      </w:tblGrid>
      <w:tr w:rsidR="00000000">
        <w:tc>
          <w:tcPr>
            <w:tcW w:w="2041" w:type="dxa"/>
          </w:tcPr>
          <w:p w:rsidR="00000000" w:rsidRDefault="00A5144A">
            <w:pPr>
              <w:pStyle w:val="ConsPlusNormal"/>
              <w:jc w:val="both"/>
            </w:pPr>
            <w:r>
              <w:t>Руководитель</w:t>
            </w:r>
          </w:p>
        </w:tc>
        <w:tc>
          <w:tcPr>
            <w:tcW w:w="7016" w:type="dxa"/>
            <w:gridSpan w:val="2"/>
            <w:tcBorders>
              <w:bottom w:val="single" w:sz="4" w:space="0" w:color="auto"/>
            </w:tcBorders>
          </w:tcPr>
          <w:p w:rsidR="00000000" w:rsidRDefault="00A5144A">
            <w:pPr>
              <w:pStyle w:val="ConsPlusNormal"/>
              <w:jc w:val="both"/>
            </w:pPr>
          </w:p>
        </w:tc>
      </w:tr>
      <w:tr w:rsidR="00000000">
        <w:tc>
          <w:tcPr>
            <w:tcW w:w="2041" w:type="dxa"/>
          </w:tcPr>
          <w:p w:rsidR="00000000" w:rsidRDefault="00A5144A">
            <w:pPr>
              <w:pStyle w:val="ConsPlusNormal"/>
            </w:pPr>
          </w:p>
        </w:tc>
        <w:tc>
          <w:tcPr>
            <w:tcW w:w="1800" w:type="dxa"/>
            <w:tcBorders>
              <w:top w:val="single" w:sz="4" w:space="0" w:color="auto"/>
            </w:tcBorders>
          </w:tcPr>
          <w:p w:rsidR="00000000" w:rsidRDefault="00A5144A">
            <w:pPr>
              <w:pStyle w:val="ConsPlusNormal"/>
              <w:jc w:val="both"/>
            </w:pPr>
            <w:r>
              <w:t>(подпись)</w:t>
            </w:r>
          </w:p>
        </w:tc>
        <w:tc>
          <w:tcPr>
            <w:tcW w:w="5216" w:type="dxa"/>
            <w:tcBorders>
              <w:top w:val="single" w:sz="4" w:space="0" w:color="auto"/>
            </w:tcBorders>
          </w:tcPr>
          <w:p w:rsidR="00000000" w:rsidRDefault="00A5144A">
            <w:pPr>
              <w:pStyle w:val="ConsPlusNormal"/>
              <w:jc w:val="both"/>
            </w:pPr>
            <w:r>
              <w:t>(расшифровка подписи)</w:t>
            </w:r>
          </w:p>
        </w:tc>
      </w:tr>
      <w:tr w:rsidR="00000000">
        <w:tc>
          <w:tcPr>
            <w:tcW w:w="2041" w:type="dxa"/>
          </w:tcPr>
          <w:p w:rsidR="00000000" w:rsidRDefault="00A5144A">
            <w:pPr>
              <w:pStyle w:val="ConsPlusNormal"/>
              <w:jc w:val="both"/>
            </w:pPr>
            <w:r>
              <w:t>М.П. (при наличии)</w:t>
            </w:r>
          </w:p>
        </w:tc>
        <w:tc>
          <w:tcPr>
            <w:tcW w:w="7016" w:type="dxa"/>
            <w:gridSpan w:val="2"/>
          </w:tcPr>
          <w:p w:rsidR="00000000" w:rsidRDefault="00A5144A">
            <w:pPr>
              <w:pStyle w:val="ConsPlusNormal"/>
            </w:pPr>
          </w:p>
        </w:tc>
      </w:tr>
    </w:tbl>
    <w:p w:rsidR="00000000" w:rsidRDefault="00A5144A">
      <w:pPr>
        <w:pStyle w:val="ConsPlusNormal"/>
      </w:pPr>
    </w:p>
    <w:p w:rsidR="00000000" w:rsidRDefault="00A5144A">
      <w:pPr>
        <w:pStyle w:val="ConsPlusNormal"/>
      </w:pPr>
    </w:p>
    <w:p w:rsidR="00000000" w:rsidRDefault="00A5144A">
      <w:pPr>
        <w:pStyle w:val="ConsPlusNormal"/>
      </w:pPr>
    </w:p>
    <w:p w:rsidR="00000000" w:rsidRDefault="00A5144A">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000000" w:rsidRDefault="00A5144A">
      <w:pPr>
        <w:pStyle w:val="ConsPlusNormal"/>
      </w:pPr>
    </w:p>
    <w:p w:rsidR="00000000" w:rsidRDefault="00A5144A">
      <w:pPr>
        <w:pStyle w:val="ConsPlusNormal"/>
        <w:jc w:val="right"/>
        <w:outlineLvl w:val="0"/>
      </w:pPr>
      <w:r>
        <w:lastRenderedPageBreak/>
        <w:t>Приложение 6</w:t>
      </w:r>
    </w:p>
    <w:p w:rsidR="00000000" w:rsidRDefault="00A5144A">
      <w:pPr>
        <w:pStyle w:val="ConsPlusNormal"/>
        <w:jc w:val="right"/>
      </w:pPr>
      <w:r>
        <w:t>к постановлению Правительства</w:t>
      </w:r>
    </w:p>
    <w:p w:rsidR="00000000" w:rsidRDefault="00A5144A">
      <w:pPr>
        <w:pStyle w:val="ConsPlusNormal"/>
        <w:jc w:val="right"/>
      </w:pPr>
      <w:r>
        <w:t>Ханты-Мансийского</w:t>
      </w:r>
    </w:p>
    <w:p w:rsidR="00000000" w:rsidRDefault="00A5144A">
      <w:pPr>
        <w:pStyle w:val="ConsPlusNormal"/>
        <w:jc w:val="right"/>
      </w:pPr>
      <w:r>
        <w:t>автономного округа - Югры</w:t>
      </w:r>
    </w:p>
    <w:p w:rsidR="00000000" w:rsidRDefault="00A5144A">
      <w:pPr>
        <w:pStyle w:val="ConsPlusNormal"/>
        <w:jc w:val="right"/>
      </w:pPr>
      <w:r>
        <w:t>от 30 декабря 2021 года N 635-п</w:t>
      </w:r>
    </w:p>
    <w:p w:rsidR="00000000" w:rsidRDefault="00A5144A">
      <w:pPr>
        <w:pStyle w:val="ConsPlusNormal"/>
      </w:pPr>
    </w:p>
    <w:p w:rsidR="00000000" w:rsidRDefault="00A5144A">
      <w:pPr>
        <w:pStyle w:val="ConsPlusTitle"/>
        <w:jc w:val="center"/>
      </w:pPr>
      <w:bookmarkStart w:id="49" w:name="Par1089"/>
      <w:bookmarkEnd w:id="49"/>
      <w:r>
        <w:t>ПОРЯДОК</w:t>
      </w:r>
    </w:p>
    <w:p w:rsidR="00000000" w:rsidRDefault="00A5144A">
      <w:pPr>
        <w:pStyle w:val="ConsPlusTitle"/>
        <w:jc w:val="center"/>
      </w:pPr>
      <w:r>
        <w:t>ПРЕДОСТАВЛЕНИЯ СУБСИДИИ НА ВОЗМЕЩЕНИЕ НЕДОПОЛУЧЕННЫХ ДОХОДОВ</w:t>
      </w:r>
    </w:p>
    <w:p w:rsidR="00000000" w:rsidRDefault="00A5144A">
      <w:pPr>
        <w:pStyle w:val="ConsPlusTitle"/>
        <w:jc w:val="center"/>
      </w:pPr>
      <w:r>
        <w:t>ОРГАНИЗАЦИЯМ, ОСУЩЕСТВЛЯЮЩИМ РЕАЛИЗАЦИЮ ЭЛЕКТРИЧЕСКОЙ</w:t>
      </w:r>
    </w:p>
    <w:p w:rsidR="00000000" w:rsidRDefault="00A5144A">
      <w:pPr>
        <w:pStyle w:val="ConsPlusTitle"/>
        <w:jc w:val="center"/>
      </w:pPr>
      <w:r>
        <w:t>ЭНЕРГИИ ПРЕДПРИЯТИЯМ ЖИЛИЩНО-КОММУНАЛЬНОГО</w:t>
      </w:r>
    </w:p>
    <w:p w:rsidR="00000000" w:rsidRDefault="00A5144A">
      <w:pPr>
        <w:pStyle w:val="ConsPlusTitle"/>
        <w:jc w:val="center"/>
      </w:pPr>
      <w:r>
        <w:t>И АГРОПРОМЫШЛЕННОГО КОМПЛЕКСОВ, СУБЪЕКТАМ МАЛОГО И СРЕДНЕГО</w:t>
      </w:r>
    </w:p>
    <w:p w:rsidR="00000000" w:rsidRDefault="00A5144A">
      <w:pPr>
        <w:pStyle w:val="ConsPlusTitle"/>
        <w:jc w:val="center"/>
      </w:pPr>
      <w:r>
        <w:t>ПРЕДПРИНИМАТЕЛЬСТВА, ОР</w:t>
      </w:r>
      <w:r>
        <w:t>ГАНИЗАЦИЯМ БЮДЖЕТНОЙ СФЕРЫ</w:t>
      </w:r>
    </w:p>
    <w:p w:rsidR="00000000" w:rsidRDefault="00A5144A">
      <w:pPr>
        <w:pStyle w:val="ConsPlusTitle"/>
        <w:jc w:val="center"/>
      </w:pPr>
      <w:r>
        <w:t>(ДАЛЕЕ - ПОРЯДОК)</w:t>
      </w:r>
    </w:p>
    <w:p w:rsidR="00000000" w:rsidRDefault="00A5144A">
      <w:pPr>
        <w:pStyle w:val="ConsPlusNormal"/>
      </w:pPr>
    </w:p>
    <w:p w:rsidR="00000000" w:rsidRDefault="00A5144A">
      <w:pPr>
        <w:pStyle w:val="ConsPlusNormal"/>
        <w:ind w:firstLine="540"/>
        <w:jc w:val="both"/>
      </w:pPr>
      <w:r>
        <w:t>1. Порядок устанавливает правила предоставления и распределения субсидии из бюджета Ханты-Мансийского автономного округа - Югры (далее - автономный округ) бюджетам муниципальных образований автономного округа н</w:t>
      </w:r>
      <w:r>
        <w:t>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(далее - субс</w:t>
      </w:r>
      <w:r>
        <w:t xml:space="preserve">идия, муниципальные образования) по основному </w:t>
      </w:r>
      <w:hyperlink r:id="rId88" w:history="1">
        <w:r>
          <w:rPr>
            <w:color w:val="0000FF"/>
          </w:rPr>
          <w:t>мероприятию 4.1</w:t>
        </w:r>
      </w:hyperlink>
      <w:r>
        <w:t xml:space="preserve"> "Предоставление субсидии на возмещение недополученных доходов организациям, осущ</w:t>
      </w:r>
      <w:r>
        <w:t xml:space="preserve">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подпрограммы 4 "Обеспечение равных прав потребителей на получение </w:t>
      </w:r>
      <w:r>
        <w:t>энергетических ресурсов" государственной программы "Жилищно-коммунальный комплекс и городская среда", утвержденной постановлением Правительства автономного округа от 31 октября 2021 года N 477-п.</w:t>
      </w:r>
    </w:p>
    <w:p w:rsidR="00000000" w:rsidRDefault="00A5144A">
      <w:pPr>
        <w:pStyle w:val="ConsPlusNormal"/>
        <w:spacing w:before="240"/>
        <w:ind w:firstLine="540"/>
        <w:jc w:val="both"/>
      </w:pPr>
      <w:r>
        <w:t>2. Субсидия предоставляется в целях софинансирования расходных обязательств муниципальных образований на повышение качества и надежности предоставления жилищно-коммунальных услуг населению автономного округа, сохранение равных прав потребителей на обеспече</w:t>
      </w:r>
      <w:r>
        <w:t>ние энергоресурсами, содействие конкурентоспособности субъектов малого и среднего предпринимательства, сельхозпроизводителей и жилищно-коммунальных предприятий, защиту населения от роста цен на товары и услуги в зоне децентрализованного электроснабжения ав</w:t>
      </w:r>
      <w:r>
        <w:t>тономного округа путем возмещения недополученных доходов организации, возникающих в связи с реализацией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w:t>
      </w:r>
      <w:r>
        <w:t>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w:t>
      </w:r>
    </w:p>
    <w:p w:rsidR="00000000" w:rsidRDefault="00A5144A">
      <w:pPr>
        <w:pStyle w:val="ConsPlusNormal"/>
        <w:spacing w:before="240"/>
        <w:ind w:firstLine="540"/>
        <w:jc w:val="both"/>
      </w:pPr>
      <w:r>
        <w:t>3. Условия предоставления субсидии:</w:t>
      </w:r>
    </w:p>
    <w:p w:rsidR="00000000" w:rsidRDefault="00A5144A">
      <w:pPr>
        <w:pStyle w:val="ConsPlusNormal"/>
        <w:spacing w:before="240"/>
        <w:ind w:firstLine="540"/>
        <w:jc w:val="both"/>
      </w:pPr>
      <w:r>
        <w:t>наличие муниципального правового акта об утверждении перечня мероприяти</w:t>
      </w:r>
      <w:r>
        <w:t>й, в целях софинансирования которых предоставляется субсидия;</w:t>
      </w:r>
    </w:p>
    <w:p w:rsidR="00000000" w:rsidRDefault="00A5144A">
      <w:pPr>
        <w:pStyle w:val="ConsPlusNormal"/>
        <w:spacing w:before="240"/>
        <w:ind w:firstLine="540"/>
        <w:jc w:val="both"/>
      </w:pPr>
      <w:r>
        <w:t>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w:t>
      </w:r>
      <w:r>
        <w:t>ирования которых предоставляется субсидия, в объеме, необходимом для их исполнения, включая объем планируемой к предоставлению из бюджета автономного округа субсидии;</w:t>
      </w:r>
    </w:p>
    <w:p w:rsidR="00000000" w:rsidRDefault="00A5144A">
      <w:pPr>
        <w:pStyle w:val="ConsPlusNormal"/>
        <w:spacing w:before="240"/>
        <w:ind w:firstLine="540"/>
        <w:jc w:val="both"/>
      </w:pPr>
      <w:r>
        <w:t>наличие заключенного до 1 февраля текущего года соглашения о предоставлении из бюджета ав</w:t>
      </w:r>
      <w:r>
        <w:t xml:space="preserve">тономного округа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r>
        <w:lastRenderedPageBreak/>
        <w:t>софинансирования которых предоставляется субсидия, и ответственность за неисполнение пре</w:t>
      </w:r>
      <w:r>
        <w:t>дусмотренных указанным соглашением обязательств (далее - соглашение);</w:t>
      </w:r>
    </w:p>
    <w:p w:rsidR="00000000" w:rsidRDefault="00A5144A">
      <w:pPr>
        <w:pStyle w:val="ConsPlusNormal"/>
        <w:spacing w:before="240"/>
        <w:ind w:firstLine="540"/>
        <w:jc w:val="both"/>
      </w:pPr>
      <w:r>
        <w:t>наличие договора (соглашения), заключенного между муниципальным образованием и организацией согласно типовой форме, установленной нормативным правовым актом финансового органа муниципаль</w:t>
      </w:r>
      <w:r>
        <w:t>ного образования для соответствующего вида субсидии.</w:t>
      </w:r>
    </w:p>
    <w:p w:rsidR="00000000" w:rsidRDefault="00A5144A">
      <w:pPr>
        <w:pStyle w:val="ConsPlusNormal"/>
        <w:spacing w:before="240"/>
        <w:ind w:firstLine="540"/>
        <w:jc w:val="both"/>
      </w:pPr>
      <w:r>
        <w:t>4. Уровень софинансирования мероприятий, в целях которого предоставляется субсидия, за счет средств бюджета автономного округа и средств бюджетов муниципальных образований устанавливается в соотношении 6</w:t>
      </w:r>
      <w:r>
        <w:t>0% и 40% соответственно.</w:t>
      </w:r>
    </w:p>
    <w:p w:rsidR="00000000" w:rsidRDefault="00A5144A">
      <w:pPr>
        <w:pStyle w:val="ConsPlusNormal"/>
        <w:spacing w:before="240"/>
        <w:ind w:firstLine="540"/>
        <w:jc w:val="both"/>
      </w:pPr>
      <w:r>
        <w:t>5. Субсидия предоставляется муниципальным образованиям в пределах бюджетных ассигнований, предусмотренных в составе расходов бюджета автономного округа на текущий финансовый год, на основании соглашения, подготавливаемого (формируе</w:t>
      </w:r>
      <w:r>
        <w:t>мого) и заключаемого между Департаментом жилищно-коммунального комплекса и энергетики автономного округа (далее - Депжкк и энергетики Югры) и муниципальным образованием в региональной информационной системе в бюджетной сфере и в сфере налогов и сборов.</w:t>
      </w:r>
    </w:p>
    <w:p w:rsidR="00000000" w:rsidRDefault="00A5144A">
      <w:pPr>
        <w:pStyle w:val="ConsPlusNormal"/>
        <w:spacing w:before="240"/>
        <w:ind w:firstLine="540"/>
        <w:jc w:val="both"/>
      </w:pPr>
      <w:r>
        <w:t xml:space="preserve">6. </w:t>
      </w:r>
      <w:r>
        <w:t>Соглашение заключается в соответствии с типовыми формами соглашения, дополнительного соглашения к соглашению, дополнительного соглашения о его расторжении, утверждаемыми Департаментом финансов автономного округа, на срок не менее того, на который утвержден</w:t>
      </w:r>
      <w:r>
        <w:t>о распределение субсидии между муниципальными образованиями.</w:t>
      </w:r>
    </w:p>
    <w:p w:rsidR="00000000" w:rsidRDefault="00A5144A">
      <w:pPr>
        <w:pStyle w:val="ConsPlusNormal"/>
        <w:spacing w:before="240"/>
        <w:ind w:firstLine="540"/>
        <w:jc w:val="both"/>
      </w:pPr>
      <w:r>
        <w:t>7.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w:t>
      </w:r>
      <w:r>
        <w:t>,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rsidR="00000000" w:rsidRDefault="00A5144A">
      <w:pPr>
        <w:pStyle w:val="ConsPlusNormal"/>
        <w:spacing w:before="240"/>
        <w:ind w:firstLine="540"/>
        <w:jc w:val="both"/>
      </w:pPr>
      <w:r>
        <w:t>8. Перераспределение</w:t>
      </w:r>
      <w:r>
        <w:t xml:space="preserve"> Субсидии между муниципальными образованиями осуществляется в соответствии с </w:t>
      </w:r>
      <w:hyperlink r:id="rId89" w:history="1">
        <w:r>
          <w:rPr>
            <w:color w:val="0000FF"/>
          </w:rPr>
          <w:t>постановлением</w:t>
        </w:r>
      </w:hyperlink>
      <w:r>
        <w:t xml:space="preserve"> Правительства автономного округа от 6 декабря 2019 года N 475-п "О Прав</w:t>
      </w:r>
      <w:r>
        <w:t>илах формирования, предоставления и распределения субсидий из бюджета Ханты-Мансийского автономного округа - Югры местным бюджетам".</w:t>
      </w:r>
    </w:p>
    <w:p w:rsidR="00000000" w:rsidRDefault="00A5144A">
      <w:pPr>
        <w:pStyle w:val="ConsPlusNormal"/>
        <w:spacing w:before="240"/>
        <w:ind w:firstLine="540"/>
        <w:jc w:val="both"/>
      </w:pPr>
      <w:r>
        <w:t>9. Критерием отбора муниципальных образований для предоставления субсидии является наличие в зоне децентрализованного элект</w:t>
      </w:r>
      <w:r>
        <w:t>роснабжения на территории муниципального образования населенных пунктов и потребителей электрической энергии в них, относящихся к предприятиям жилищно-коммунального и агропромышленного комплексов, субъектам малого и среднего предпринимательства, организаци</w:t>
      </w:r>
      <w:r>
        <w:t>ям бюджетной сферы.</w:t>
      </w:r>
    </w:p>
    <w:p w:rsidR="00000000" w:rsidRDefault="00A5144A">
      <w:pPr>
        <w:pStyle w:val="ConsPlusNormal"/>
        <w:spacing w:before="240"/>
        <w:ind w:firstLine="540"/>
        <w:jc w:val="both"/>
      </w:pPr>
      <w:r>
        <w:t>10. В целях составления проекта закона о бюджете автономного округа и проекта закона о бюджете территориального фонда обязательного медицинского страхования автономного округа на очередной финансовый год и плановый период Региональная с</w:t>
      </w:r>
      <w:r>
        <w:t>лужба по тарифам автономного округа (далее - РСТ Югры) направляет в Депжкк и энергетики Югры, Департамент финансов автономного округа прогноз расходов организаций за доставку населению сжиженного газа для бытовых нужд от места хранения (склад, газонаполнит</w:t>
      </w:r>
      <w:r>
        <w:t>ельная станция) до места, указанного потребителем, в разрезе муниципальных образований и уведомляет об этом органы местного самоуправления муниципальных образований.</w:t>
      </w:r>
    </w:p>
    <w:p w:rsidR="00000000" w:rsidRDefault="00A5144A">
      <w:pPr>
        <w:pStyle w:val="ConsPlusNormal"/>
        <w:spacing w:before="240"/>
        <w:ind w:firstLine="540"/>
        <w:jc w:val="both"/>
      </w:pPr>
      <w:r>
        <w:t xml:space="preserve">Распределение субсидии между муниципальными образованиями осуществляется пропорционально, </w:t>
      </w:r>
      <w:r>
        <w:t>исходя из прогнозного объема недополученных доходов организаций в зоне децентрализованного электроснабжения автономного округа, подлежащего возмещению при реализации электрической энергии потребителям соответствующего муниципального образования по цене эле</w:t>
      </w:r>
      <w:r>
        <w:t xml:space="preserve">ктрической энергии зоны централизованного электроснабжения, и предельного уровня софинансирования расходного обязательства муниципального образования из бюджета </w:t>
      </w:r>
      <w:r>
        <w:lastRenderedPageBreak/>
        <w:t>автономного округа.</w:t>
      </w:r>
    </w:p>
    <w:p w:rsidR="00000000" w:rsidRDefault="00A5144A">
      <w:pPr>
        <w:pStyle w:val="ConsPlusNormal"/>
        <w:spacing w:before="240"/>
        <w:ind w:firstLine="540"/>
        <w:jc w:val="both"/>
      </w:pPr>
      <w:r>
        <w:t xml:space="preserve">11. Общий объем субсидии муниципальным образованиям из бюджета автономного </w:t>
      </w:r>
      <w:r>
        <w:t>округа (ОРсуб) определяется по формуле:</w:t>
      </w:r>
    </w:p>
    <w:p w:rsidR="00000000" w:rsidRDefault="00A5144A">
      <w:pPr>
        <w:pStyle w:val="ConsPlusNormal"/>
        <w:ind w:firstLine="540"/>
        <w:jc w:val="both"/>
      </w:pPr>
    </w:p>
    <w:p w:rsidR="00000000" w:rsidRDefault="00A5144A">
      <w:pPr>
        <w:pStyle w:val="ConsPlusNormal"/>
        <w:ind w:firstLine="540"/>
        <w:jc w:val="both"/>
      </w:pPr>
      <w:r>
        <w:t>ОРсуб = SUM (Рсубi), где:</w:t>
      </w:r>
    </w:p>
    <w:p w:rsidR="00000000" w:rsidRDefault="00A5144A">
      <w:pPr>
        <w:pStyle w:val="ConsPlusNormal"/>
        <w:ind w:firstLine="540"/>
        <w:jc w:val="both"/>
      </w:pPr>
    </w:p>
    <w:p w:rsidR="00000000" w:rsidRDefault="00A5144A">
      <w:pPr>
        <w:pStyle w:val="ConsPlusNormal"/>
        <w:ind w:firstLine="540"/>
        <w:jc w:val="both"/>
      </w:pPr>
      <w:r>
        <w:t>Рсубi - объем субсидии i-го муниципального образования (руб.);</w:t>
      </w:r>
    </w:p>
    <w:p w:rsidR="00000000" w:rsidRDefault="00A5144A">
      <w:pPr>
        <w:pStyle w:val="ConsPlusNormal"/>
        <w:spacing w:before="240"/>
        <w:ind w:firstLine="540"/>
        <w:jc w:val="both"/>
      </w:pPr>
      <w:r>
        <w:t>SUM - знак суммирования.</w:t>
      </w:r>
    </w:p>
    <w:p w:rsidR="00000000" w:rsidRDefault="00A5144A">
      <w:pPr>
        <w:pStyle w:val="ConsPlusNormal"/>
        <w:spacing w:before="240"/>
        <w:ind w:firstLine="540"/>
        <w:jc w:val="both"/>
      </w:pPr>
      <w:r>
        <w:t>Объем субсидии муниципальному образованию из бюджета автономного округа определяется по формуле:</w:t>
      </w:r>
    </w:p>
    <w:p w:rsidR="00000000" w:rsidRDefault="00A5144A">
      <w:pPr>
        <w:pStyle w:val="ConsPlusNormal"/>
        <w:ind w:firstLine="540"/>
        <w:jc w:val="both"/>
      </w:pPr>
    </w:p>
    <w:p w:rsidR="00000000" w:rsidRDefault="00A5144A">
      <w:pPr>
        <w:pStyle w:val="ConsPlusNormal"/>
        <w:ind w:firstLine="540"/>
        <w:jc w:val="both"/>
      </w:pPr>
      <w:r>
        <w:t>Рс</w:t>
      </w:r>
      <w:r>
        <w:t>убi = (Тiдец. - Тiцен) * Viэл потр. * N, где:</w:t>
      </w:r>
    </w:p>
    <w:p w:rsidR="00000000" w:rsidRDefault="00A5144A">
      <w:pPr>
        <w:pStyle w:val="ConsPlusNormal"/>
        <w:ind w:firstLine="540"/>
        <w:jc w:val="both"/>
      </w:pPr>
    </w:p>
    <w:p w:rsidR="00000000" w:rsidRDefault="00A5144A">
      <w:pPr>
        <w:pStyle w:val="ConsPlusNormal"/>
        <w:ind w:firstLine="540"/>
        <w:jc w:val="both"/>
      </w:pPr>
      <w:r>
        <w:t>Рсубi - расчетный размер субсидии по каждому муниципальному образованию на софинансирование недополученных доходов организациям (руб.);</w:t>
      </w:r>
    </w:p>
    <w:p w:rsidR="00000000" w:rsidRDefault="00A5144A">
      <w:pPr>
        <w:pStyle w:val="ConsPlusNormal"/>
        <w:spacing w:before="240"/>
        <w:ind w:firstLine="540"/>
        <w:jc w:val="both"/>
      </w:pPr>
      <w:r>
        <w:t>Тiцен - тариф на электрическую энергию зоны централизованного электроснаб</w:t>
      </w:r>
      <w:r>
        <w:t>жения автономного округа, применяемый организацией на соответствующий период для потребителей на территории каждого муниципального образования (руб./кВт*ч);</w:t>
      </w:r>
    </w:p>
    <w:p w:rsidR="00000000" w:rsidRDefault="00A5144A">
      <w:pPr>
        <w:pStyle w:val="ConsPlusNormal"/>
        <w:spacing w:before="240"/>
        <w:ind w:firstLine="540"/>
        <w:jc w:val="both"/>
      </w:pPr>
      <w:r>
        <w:t>Тiдец. - тариф на электрическую энергию зоны децентрализованного электроснабжения автономного округ</w:t>
      </w:r>
      <w:r>
        <w:t>а, установленный РСТ Югры, на соответствующий период для энергоснабжающей организации (руб./кВт*ч);</w:t>
      </w:r>
    </w:p>
    <w:p w:rsidR="00000000" w:rsidRDefault="00A5144A">
      <w:pPr>
        <w:pStyle w:val="ConsPlusNormal"/>
        <w:spacing w:before="240"/>
        <w:ind w:firstLine="540"/>
        <w:jc w:val="both"/>
      </w:pPr>
      <w:r>
        <w:t>Viэл.потр. - прогнозный г</w:t>
      </w:r>
      <w:r>
        <w:t>одовой объем реализации электрической энергии в зоне децентрализованного электроснабжения потребителям по каждому муниципальному образованию (тыс. кВт*ч);</w:t>
      </w:r>
    </w:p>
    <w:p w:rsidR="00000000" w:rsidRDefault="00A5144A">
      <w:pPr>
        <w:pStyle w:val="ConsPlusNormal"/>
        <w:spacing w:before="240"/>
        <w:ind w:firstLine="540"/>
        <w:jc w:val="both"/>
      </w:pPr>
      <w:r>
        <w:t>N - предельный уровень софинансирования расходного обязательства муниципального образования из бюджет</w:t>
      </w:r>
      <w:r>
        <w:t>а автономного округа в процентах.</w:t>
      </w:r>
    </w:p>
    <w:p w:rsidR="00000000" w:rsidRDefault="00A5144A">
      <w:pPr>
        <w:pStyle w:val="ConsPlusNormal"/>
        <w:spacing w:before="240"/>
        <w:ind w:firstLine="540"/>
        <w:jc w:val="both"/>
      </w:pPr>
      <w:r>
        <w:t>12. Субсидия предоставляется за фактические объемы реализации электрической энергии потребителям в зоне децентрализованного электроснабжения муниципального образования, подтвержденные подготовленной и направленной в Депжкк</w:t>
      </w:r>
      <w:r>
        <w:t xml:space="preserve"> и энергетики Югры муниципальным образованием информацией к заявке на кассовый расход (платежному поручению) на перечисление межбюджетных трансфертов в форме субсидий из бюджета автономного округа в бюджет муниципального образования под фактическую потребн</w:t>
      </w:r>
      <w:r>
        <w:t xml:space="preserve">ость согласно </w:t>
      </w:r>
      <w:hyperlink r:id="rId90" w:history="1">
        <w:r>
          <w:rPr>
            <w:color w:val="0000FF"/>
          </w:rPr>
          <w:t>приложению 6</w:t>
        </w:r>
      </w:hyperlink>
      <w:r>
        <w:t xml:space="preserve"> к Порядку санкционирования оплаты денежных обязательств получателей средств бюджета автономного округа и главных ад</w:t>
      </w:r>
      <w:r>
        <w:t>министраторов источников финансирования дефицита бюджета автономного округа, утвержденному приказом Департамента финансов автономного округа (далее - информация к заявке).</w:t>
      </w:r>
    </w:p>
    <w:p w:rsidR="00000000" w:rsidRDefault="00A5144A">
      <w:pPr>
        <w:pStyle w:val="ConsPlusNormal"/>
        <w:spacing w:before="240"/>
        <w:ind w:firstLine="540"/>
        <w:jc w:val="both"/>
      </w:pPr>
      <w:r>
        <w:t>Депжкк и энергетики Югры в срок не более 2 рабочих дней согласовывает информацию к з</w:t>
      </w:r>
      <w:r>
        <w:t xml:space="preserve">аявке для дальнейшего ее направления в финансовый орган муниципального образования для перечисления субсидии в установленном Департаментом финансов автономного округа </w:t>
      </w:r>
      <w:hyperlink r:id="rId91" w:history="1">
        <w:r>
          <w:rPr>
            <w:color w:val="0000FF"/>
          </w:rPr>
          <w:t>порядке</w:t>
        </w:r>
      </w:hyperlink>
      <w:r>
        <w:t>, утвержденном приказом Департамента финансов автономного округа от 10 января 2018 года N 1-нп.</w:t>
      </w:r>
    </w:p>
    <w:p w:rsidR="00000000" w:rsidRDefault="00A5144A">
      <w:pPr>
        <w:pStyle w:val="ConsPlusNormal"/>
        <w:spacing w:before="240"/>
        <w:ind w:firstLine="540"/>
        <w:jc w:val="both"/>
      </w:pPr>
      <w:r>
        <w:t xml:space="preserve">13. При расчетах за декабрь текущего финансового года допускается до 31 декабря текущего финансового года перечисление субсидии </w:t>
      </w:r>
      <w:r>
        <w:t xml:space="preserve">на возмещение недополученных доходов в размере, не превышающем 90% планового значения на декабрь, рассчитанного организацией. Окончательный расчет с организацией за декабрь текущего финансового года осуществляется в соответствии с </w:t>
      </w:r>
      <w:r>
        <w:lastRenderedPageBreak/>
        <w:t>фактически сложившейся це</w:t>
      </w:r>
      <w:r>
        <w:t>ной электрической энергии зоны централизованного электроснабжения автономного округа и фактическим объемом потребленной электрической энергии в течение I квартала года, следующего за отчетным, в пределах бюджетных ассигнований, предусмотренных в составе ра</w:t>
      </w:r>
      <w:r>
        <w:t>сходов бюджета автономного округа на очередной финансовый год.</w:t>
      </w:r>
    </w:p>
    <w:p w:rsidR="00000000" w:rsidRDefault="00A5144A">
      <w:pPr>
        <w:pStyle w:val="ConsPlusNormal"/>
        <w:spacing w:before="240"/>
        <w:ind w:firstLine="540"/>
        <w:jc w:val="both"/>
      </w:pPr>
      <w:r>
        <w:t>14. Результатом предоставления субсидии является реализация электрической энергии по цене централизованной зоны в зоне децентрализованного электроснабжения муниципального образования потребител</w:t>
      </w:r>
      <w:r>
        <w:t>ям, относящимся к предприятиям жилищно-коммунального и агропромышленного комплексов, субъектам малого и среднего предпринимательства, организациям бюджетной сферы (средневзвешенная цена электрической энергии на оптовом рынке электрической энергии (мощности</w:t>
      </w:r>
      <w:r>
        <w:t>), руб./кВт*ч).</w:t>
      </w:r>
    </w:p>
    <w:p w:rsidR="00000000" w:rsidRDefault="00A5144A">
      <w:pPr>
        <w:pStyle w:val="ConsPlusNormal"/>
        <w:spacing w:before="240"/>
        <w:ind w:firstLine="540"/>
        <w:jc w:val="both"/>
      </w:pPr>
      <w:r>
        <w:t>15. Депжкк и энергетики Югры осуществляет оценку эффективности использования субсидии с учетом обязательств муниципального образования по достижению значений показателей результативности на основании отчетов в соответствии с условиями согла</w:t>
      </w:r>
      <w:r>
        <w:t>шений.</w:t>
      </w:r>
    </w:p>
    <w:p w:rsidR="00000000" w:rsidRDefault="00A5144A">
      <w:pPr>
        <w:pStyle w:val="ConsPlusNormal"/>
        <w:spacing w:before="240"/>
        <w:ind w:firstLine="540"/>
        <w:jc w:val="both"/>
      </w:pPr>
      <w:r>
        <w:t>16. В случае нецелевого использования субсидии и (или) нарушения муниципальным образованием условий ее предоставления (расходования), в том числе неисполнения или ненадлежащего исполнения условий соглашения, к нему применяются меры ответственности с</w:t>
      </w:r>
      <w:r>
        <w:t xml:space="preserve">огласно </w:t>
      </w:r>
      <w:hyperlink r:id="rId92" w:history="1">
        <w:r>
          <w:rPr>
            <w:color w:val="0000FF"/>
          </w:rPr>
          <w:t>постановлению</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w:t>
      </w:r>
      <w:r>
        <w:t>Ханты-Мансийского автономного округа - Югры местным бюджетам".</w:t>
      </w:r>
    </w:p>
    <w:p w:rsidR="00000000" w:rsidRDefault="00A5144A">
      <w:pPr>
        <w:pStyle w:val="ConsPlusNormal"/>
        <w:spacing w:before="240"/>
        <w:ind w:firstLine="540"/>
        <w:jc w:val="both"/>
      </w:pPr>
      <w:r>
        <w:t>17. Субсидия, не использованная на конец финансового года, подлежит возврату в бюджет автономного округа, в порядке, установленном законодательством Российской Федерации.</w:t>
      </w:r>
    </w:p>
    <w:p w:rsidR="00000000" w:rsidRDefault="00A5144A">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000000" w:rsidRDefault="00A5144A">
      <w:pPr>
        <w:pStyle w:val="ConsPlusNormal"/>
      </w:pPr>
    </w:p>
    <w:p w:rsidR="00000000" w:rsidRDefault="00A5144A">
      <w:pPr>
        <w:pStyle w:val="ConsPlusNormal"/>
      </w:pPr>
    </w:p>
    <w:p w:rsidR="00000000" w:rsidRDefault="00A5144A">
      <w:pPr>
        <w:pStyle w:val="ConsPlusNormal"/>
      </w:pPr>
    </w:p>
    <w:p w:rsidR="00000000" w:rsidRDefault="00A5144A">
      <w:pPr>
        <w:pStyle w:val="ConsPlusNormal"/>
      </w:pPr>
    </w:p>
    <w:p w:rsidR="00000000" w:rsidRDefault="00A5144A">
      <w:pPr>
        <w:pStyle w:val="ConsPlusNormal"/>
        <w:jc w:val="right"/>
        <w:outlineLvl w:val="0"/>
      </w:pPr>
      <w:r>
        <w:lastRenderedPageBreak/>
        <w:t>Приложение 7</w:t>
      </w:r>
    </w:p>
    <w:p w:rsidR="00000000" w:rsidRDefault="00A5144A">
      <w:pPr>
        <w:pStyle w:val="ConsPlusNormal"/>
        <w:jc w:val="right"/>
      </w:pPr>
      <w:r>
        <w:t>к по</w:t>
      </w:r>
      <w:r>
        <w:t>становлению Правительства</w:t>
      </w:r>
    </w:p>
    <w:p w:rsidR="00000000" w:rsidRDefault="00A5144A">
      <w:pPr>
        <w:pStyle w:val="ConsPlusNormal"/>
        <w:jc w:val="right"/>
      </w:pPr>
      <w:r>
        <w:t>Ханты-Мансийского</w:t>
      </w:r>
    </w:p>
    <w:p w:rsidR="00000000" w:rsidRDefault="00A5144A">
      <w:pPr>
        <w:pStyle w:val="ConsPlusNormal"/>
        <w:jc w:val="right"/>
      </w:pPr>
      <w:r>
        <w:t>автономного округа - Югры</w:t>
      </w:r>
    </w:p>
    <w:p w:rsidR="00000000" w:rsidRDefault="00A5144A">
      <w:pPr>
        <w:pStyle w:val="ConsPlusNormal"/>
        <w:jc w:val="right"/>
      </w:pPr>
      <w:r>
        <w:t>от 30 декабря 2021 года N 635-п</w:t>
      </w:r>
    </w:p>
    <w:p w:rsidR="00000000" w:rsidRDefault="00A5144A">
      <w:pPr>
        <w:pStyle w:val="ConsPlusNormal"/>
      </w:pPr>
    </w:p>
    <w:p w:rsidR="00000000" w:rsidRDefault="00A5144A">
      <w:pPr>
        <w:pStyle w:val="ConsPlusTitle"/>
        <w:jc w:val="center"/>
      </w:pPr>
      <w:bookmarkStart w:id="50" w:name="Par1145"/>
      <w:bookmarkEnd w:id="50"/>
      <w:r>
        <w:t>ПОРЯДОК</w:t>
      </w:r>
    </w:p>
    <w:p w:rsidR="00000000" w:rsidRDefault="00A5144A">
      <w:pPr>
        <w:pStyle w:val="ConsPlusTitle"/>
        <w:jc w:val="center"/>
      </w:pPr>
      <w:r>
        <w:t>ПРЕДОСТАВЛЕНИЯ СУБСИДИИ МАЛОИМУЩИМ ГРАЖДАНАМ НА ПРИОБРЕТЕНИЕ</w:t>
      </w:r>
    </w:p>
    <w:p w:rsidR="00000000" w:rsidRDefault="00A5144A">
      <w:pPr>
        <w:pStyle w:val="ConsPlusTitle"/>
        <w:jc w:val="center"/>
      </w:pPr>
      <w:r>
        <w:t>И УСТАНОВКУ ПРИБОРОВ УЧЕТА ЭНЕРГОРЕСУРСОВ (ДАЛЕЕ - ПОРЯДОК)</w:t>
      </w:r>
    </w:p>
    <w:p w:rsidR="00000000" w:rsidRDefault="00A5144A">
      <w:pPr>
        <w:pStyle w:val="ConsPlusNormal"/>
      </w:pPr>
    </w:p>
    <w:p w:rsidR="00000000" w:rsidRDefault="00A5144A">
      <w:pPr>
        <w:pStyle w:val="ConsPlusNormal"/>
        <w:ind w:firstLine="540"/>
        <w:jc w:val="both"/>
      </w:pPr>
      <w:r>
        <w:t>1. Порядо</w:t>
      </w:r>
      <w:r>
        <w:t xml:space="preserve">к устанавливает правила предоставления малоимущим гражданам, проживающим в Ханты-Мансийском автономном округе - Югры (далее - автономный округ), субсидии на приобретение и установку приборов учета используемых энергетических ресурсов (далее - субсидия) за </w:t>
      </w:r>
      <w:r>
        <w:t xml:space="preserve">счет средств бюджета автономного округа по основному </w:t>
      </w:r>
      <w:hyperlink r:id="rId93" w:history="1">
        <w:r>
          <w:rPr>
            <w:color w:val="0000FF"/>
          </w:rPr>
          <w:t>мероприятию 6.1</w:t>
        </w:r>
      </w:hyperlink>
      <w:r>
        <w:t xml:space="preserve"> "Предоставление субсидий малоимущим гражданам на приобретение и установку</w:t>
      </w:r>
      <w:r>
        <w:t xml:space="preserve"> приборов учета энергоресурсов" подпрограммы 6 "Повышение энергоэффективности в отраслях экономики" государственной программы "Жилищно-коммунальный комплекс и городская среда", утвержденной постановлением Правительства автономного округа от 31 октября 2021</w:t>
      </w:r>
      <w:r>
        <w:t xml:space="preserve"> года N 477-п.</w:t>
      </w:r>
    </w:p>
    <w:p w:rsidR="00000000" w:rsidRDefault="00A5144A">
      <w:pPr>
        <w:pStyle w:val="ConsPlusNormal"/>
        <w:spacing w:before="240"/>
        <w:ind w:firstLine="540"/>
        <w:jc w:val="both"/>
      </w:pPr>
      <w:bookmarkStart w:id="51" w:name="Par1150"/>
      <w:bookmarkEnd w:id="51"/>
      <w:r>
        <w:t xml:space="preserve">2. Субсидия предоставляется гражданам, проживающим в автономном округе, являющимся собственниками индивидуальных жилых домов и жилых помещений в многоквартирных домах и </w:t>
      </w:r>
      <w:r>
        <w:t xml:space="preserve">имеющим среднедушевой доход ниже величины прожиточного минимума, установленного в автономном округе, из числа получателей: государственной социальной помощи, ежемесячного пособия на ребенка (детей), субсидии на оплату жилого помещения и коммунальных услуг </w:t>
      </w:r>
      <w:r>
        <w:t>(далее - граждане).</w:t>
      </w:r>
    </w:p>
    <w:p w:rsidR="00000000" w:rsidRDefault="00A5144A">
      <w:pPr>
        <w:pStyle w:val="ConsPlusNormal"/>
        <w:spacing w:before="240"/>
        <w:ind w:firstLine="540"/>
        <w:jc w:val="both"/>
      </w:pPr>
      <w:r>
        <w:t>3. Субсидия предоставляется гражданам один раз в отношении одного жилого помещения, в котором установлены приборы учета используемых энергетических ресурсов (далее - приборы учета) после 1 января 2011 года.</w:t>
      </w:r>
    </w:p>
    <w:p w:rsidR="00000000" w:rsidRDefault="00A5144A">
      <w:pPr>
        <w:pStyle w:val="ConsPlusNormal"/>
        <w:spacing w:before="240"/>
        <w:ind w:firstLine="540"/>
        <w:jc w:val="both"/>
      </w:pPr>
      <w:r>
        <w:t>4. В случае если гражданин яв</w:t>
      </w:r>
      <w:r>
        <w:t>ляется собственником нескольких индивидуальных жилых домов и жилых помещений в многоквартирных домах, субсидия предоставляется в отношении жилого помещения по выбору гражданина либо жилого помещения, в котором гражданин проживает (в случае предоставления с</w:t>
      </w:r>
      <w:r>
        <w:t>убсидии в беззаявительном порядке).</w:t>
      </w:r>
    </w:p>
    <w:p w:rsidR="00000000" w:rsidRDefault="00A5144A">
      <w:pPr>
        <w:pStyle w:val="ConsPlusNormal"/>
        <w:spacing w:before="240"/>
        <w:ind w:firstLine="540"/>
        <w:jc w:val="both"/>
      </w:pPr>
      <w:bookmarkStart w:id="52" w:name="Par1153"/>
      <w:bookmarkEnd w:id="52"/>
      <w:r>
        <w:t>5. Размер субсидии составляет:</w:t>
      </w:r>
    </w:p>
    <w:p w:rsidR="00000000" w:rsidRDefault="00A5144A">
      <w:pPr>
        <w:pStyle w:val="ConsPlusNormal"/>
        <w:spacing w:before="240"/>
        <w:ind w:firstLine="540"/>
        <w:jc w:val="both"/>
      </w:pPr>
      <w:r>
        <w:t xml:space="preserve">на приобретение и установку индивидуальных приборов учета холодной и горячей воды - 95% от среднерыночной стоимости соответствующих приборов (включая установку), приходящейся </w:t>
      </w:r>
      <w:r>
        <w:t>на одну семью, согласно таблице 1, но не превышающий фактически понесенных затрат.</w:t>
      </w:r>
    </w:p>
    <w:p w:rsidR="00000000" w:rsidRDefault="00A5144A">
      <w:pPr>
        <w:pStyle w:val="ConsPlusNormal"/>
        <w:ind w:firstLine="540"/>
        <w:jc w:val="both"/>
      </w:pPr>
    </w:p>
    <w:p w:rsidR="00000000" w:rsidRDefault="00A5144A">
      <w:pPr>
        <w:pStyle w:val="ConsPlusNormal"/>
        <w:jc w:val="right"/>
        <w:outlineLvl w:val="1"/>
      </w:pPr>
      <w:r>
        <w:t>Таблица 1</w:t>
      </w:r>
    </w:p>
    <w:p w:rsidR="00000000" w:rsidRDefault="00A5144A">
      <w:pPr>
        <w:pStyle w:val="ConsPlusNormal"/>
        <w:jc w:val="center"/>
      </w:pPr>
    </w:p>
    <w:p w:rsidR="00000000" w:rsidRDefault="00A5144A">
      <w:pPr>
        <w:pStyle w:val="ConsPlusTitle"/>
        <w:jc w:val="center"/>
      </w:pPr>
      <w:r>
        <w:t>Стоимость оснащения индивидуальными приборами учета квартир</w:t>
      </w:r>
    </w:p>
    <w:p w:rsidR="00000000" w:rsidRDefault="00A5144A">
      <w:pPr>
        <w:pStyle w:val="ConsPlusTitle"/>
        <w:jc w:val="center"/>
      </w:pPr>
      <w:r>
        <w:t>и частных жилых домов</w:t>
      </w:r>
    </w:p>
    <w:p w:rsidR="00000000" w:rsidRDefault="00A514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36"/>
        <w:gridCol w:w="3425"/>
      </w:tblGrid>
      <w:tr w:rsidR="00000000">
        <w:tc>
          <w:tcPr>
            <w:tcW w:w="906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Стоимость приобретения и установки приборов учета, тыс. руб.</w:t>
            </w:r>
          </w:p>
        </w:tc>
      </w:tr>
      <w:tr w:rsidR="00000000">
        <w:tc>
          <w:tcPr>
            <w:tcW w:w="563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холодной воды</w:t>
            </w:r>
          </w:p>
        </w:tc>
        <w:tc>
          <w:tcPr>
            <w:tcW w:w="342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w:t>
            </w:r>
            <w:r>
              <w:t>60</w:t>
            </w:r>
          </w:p>
        </w:tc>
      </w:tr>
      <w:tr w:rsidR="00000000">
        <w:tc>
          <w:tcPr>
            <w:tcW w:w="563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горячей воды</w:t>
            </w:r>
          </w:p>
        </w:tc>
        <w:tc>
          <w:tcPr>
            <w:tcW w:w="342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1,60</w:t>
            </w:r>
          </w:p>
        </w:tc>
      </w:tr>
    </w:tbl>
    <w:p w:rsidR="00000000" w:rsidRDefault="00A5144A">
      <w:pPr>
        <w:pStyle w:val="ConsPlusNormal"/>
        <w:ind w:firstLine="540"/>
        <w:jc w:val="both"/>
      </w:pPr>
    </w:p>
    <w:p w:rsidR="00000000" w:rsidRDefault="00A5144A">
      <w:pPr>
        <w:pStyle w:val="ConsPlusNormal"/>
        <w:ind w:firstLine="540"/>
        <w:jc w:val="both"/>
      </w:pPr>
      <w:r>
        <w:t xml:space="preserve">на приобретение и установку коллективных (общедомовых) приборов учета - 95% от </w:t>
      </w:r>
      <w:r>
        <w:lastRenderedPageBreak/>
        <w:t xml:space="preserve">среднерыночной стоимости соответствующих приборов (включая установку), приходящейся на 1 квартиру многоквартирного жилого дома, согласно таблице 2, но не превышающий фактически </w:t>
      </w:r>
      <w:r>
        <w:t>понесенных затрат.</w:t>
      </w:r>
    </w:p>
    <w:p w:rsidR="00000000" w:rsidRDefault="00A5144A">
      <w:pPr>
        <w:pStyle w:val="ConsPlusNormal"/>
        <w:jc w:val="right"/>
        <w:outlineLvl w:val="1"/>
      </w:pPr>
      <w:r>
        <w:t>Таблица 2</w:t>
      </w:r>
    </w:p>
    <w:p w:rsidR="00000000" w:rsidRDefault="00A5144A">
      <w:pPr>
        <w:pStyle w:val="ConsPlusNormal"/>
        <w:jc w:val="center"/>
      </w:pPr>
    </w:p>
    <w:p w:rsidR="00000000" w:rsidRDefault="00A5144A">
      <w:pPr>
        <w:pStyle w:val="ConsPlusTitle"/>
        <w:jc w:val="center"/>
      </w:pPr>
      <w:r>
        <w:t>Стоимость оснащения коллективными (общедомовыми) приборами</w:t>
      </w:r>
    </w:p>
    <w:p w:rsidR="00000000" w:rsidRDefault="00A5144A">
      <w:pPr>
        <w:pStyle w:val="ConsPlusTitle"/>
        <w:jc w:val="center"/>
      </w:pPr>
      <w:r>
        <w:t>учета</w:t>
      </w:r>
    </w:p>
    <w:p w:rsidR="00000000" w:rsidRDefault="00A5144A">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900"/>
        <w:gridCol w:w="1703"/>
        <w:gridCol w:w="1332"/>
        <w:gridCol w:w="1455"/>
        <w:gridCol w:w="1867"/>
        <w:gridCol w:w="1100"/>
      </w:tblGrid>
      <w:tr w:rsidR="00000000">
        <w:tc>
          <w:tcPr>
            <w:tcW w:w="704"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N</w:t>
            </w:r>
          </w:p>
        </w:tc>
        <w:tc>
          <w:tcPr>
            <w:tcW w:w="900"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Диаметр, d мм</w:t>
            </w:r>
          </w:p>
        </w:tc>
        <w:tc>
          <w:tcPr>
            <w:tcW w:w="7457" w:type="dxa"/>
            <w:gridSpan w:val="5"/>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Среднерыночная стоимость общедомовых приборов учета с учетом затрат на монтажные работы, тыс. руб.</w:t>
            </w:r>
          </w:p>
        </w:tc>
      </w:tr>
      <w:tr w:rsidR="00000000">
        <w:tc>
          <w:tcPr>
            <w:tcW w:w="704"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900"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703"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прибор учета тепловой энергии</w:t>
            </w:r>
          </w:p>
        </w:tc>
        <w:tc>
          <w:tcPr>
            <w:tcW w:w="1332"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прибор учета горячей воды</w:t>
            </w:r>
          </w:p>
        </w:tc>
        <w:tc>
          <w:tcPr>
            <w:tcW w:w="145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прибор учета холодной воды</w:t>
            </w:r>
          </w:p>
        </w:tc>
        <w:tc>
          <w:tcPr>
            <w:tcW w:w="1867"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прибор учета электрической энергии</w:t>
            </w:r>
          </w:p>
        </w:tc>
        <w:tc>
          <w:tcPr>
            <w:tcW w:w="110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прибор учета газа</w:t>
            </w:r>
          </w:p>
        </w:tc>
      </w:tr>
      <w:tr w:rsidR="00000000">
        <w:tc>
          <w:tcPr>
            <w:tcW w:w="70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w:t>
            </w:r>
          </w:p>
        </w:tc>
        <w:tc>
          <w:tcPr>
            <w:tcW w:w="90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15</w:t>
            </w:r>
          </w:p>
        </w:tc>
        <w:tc>
          <w:tcPr>
            <w:tcW w:w="1703"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60,45</w:t>
            </w:r>
          </w:p>
        </w:tc>
        <w:tc>
          <w:tcPr>
            <w:tcW w:w="1332"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35,67</w:t>
            </w:r>
          </w:p>
        </w:tc>
        <w:tc>
          <w:tcPr>
            <w:tcW w:w="145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35,67</w:t>
            </w:r>
          </w:p>
        </w:tc>
        <w:tc>
          <w:tcPr>
            <w:tcW w:w="1867"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25</w:t>
            </w:r>
          </w:p>
        </w:tc>
        <w:tc>
          <w:tcPr>
            <w:tcW w:w="110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w:t>
            </w:r>
          </w:p>
        </w:tc>
      </w:tr>
      <w:tr w:rsidR="00000000">
        <w:tc>
          <w:tcPr>
            <w:tcW w:w="70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2</w:t>
            </w:r>
          </w:p>
        </w:tc>
        <w:tc>
          <w:tcPr>
            <w:tcW w:w="90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25</w:t>
            </w:r>
          </w:p>
        </w:tc>
        <w:tc>
          <w:tcPr>
            <w:tcW w:w="1703"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71,54</w:t>
            </w:r>
          </w:p>
        </w:tc>
        <w:tc>
          <w:tcPr>
            <w:tcW w:w="1332"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39,56</w:t>
            </w:r>
          </w:p>
        </w:tc>
        <w:tc>
          <w:tcPr>
            <w:tcW w:w="145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39,56</w:t>
            </w:r>
          </w:p>
        </w:tc>
        <w:tc>
          <w:tcPr>
            <w:tcW w:w="1867"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10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w:t>
            </w:r>
          </w:p>
        </w:tc>
      </w:tr>
      <w:tr w:rsidR="00000000">
        <w:tc>
          <w:tcPr>
            <w:tcW w:w="70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3</w:t>
            </w:r>
          </w:p>
        </w:tc>
        <w:tc>
          <w:tcPr>
            <w:tcW w:w="90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32</w:t>
            </w:r>
          </w:p>
        </w:tc>
        <w:tc>
          <w:tcPr>
            <w:tcW w:w="1703"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78,22</w:t>
            </w:r>
          </w:p>
        </w:tc>
        <w:tc>
          <w:tcPr>
            <w:tcW w:w="1332"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42,5</w:t>
            </w:r>
          </w:p>
        </w:tc>
        <w:tc>
          <w:tcPr>
            <w:tcW w:w="145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42,5</w:t>
            </w:r>
          </w:p>
        </w:tc>
        <w:tc>
          <w:tcPr>
            <w:tcW w:w="1867"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10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w:t>
            </w:r>
          </w:p>
        </w:tc>
      </w:tr>
      <w:tr w:rsidR="00000000">
        <w:tc>
          <w:tcPr>
            <w:tcW w:w="70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4</w:t>
            </w:r>
          </w:p>
        </w:tc>
        <w:tc>
          <w:tcPr>
            <w:tcW w:w="90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40</w:t>
            </w:r>
          </w:p>
        </w:tc>
        <w:tc>
          <w:tcPr>
            <w:tcW w:w="1703"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94,35</w:t>
            </w:r>
          </w:p>
        </w:tc>
        <w:tc>
          <w:tcPr>
            <w:tcW w:w="1332"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46,71</w:t>
            </w:r>
          </w:p>
        </w:tc>
        <w:tc>
          <w:tcPr>
            <w:tcW w:w="145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46,71</w:t>
            </w:r>
          </w:p>
        </w:tc>
        <w:tc>
          <w:tcPr>
            <w:tcW w:w="1867"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10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w:t>
            </w:r>
          </w:p>
        </w:tc>
      </w:tr>
      <w:tr w:rsidR="00000000">
        <w:tc>
          <w:tcPr>
            <w:tcW w:w="70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5</w:t>
            </w:r>
          </w:p>
        </w:tc>
        <w:tc>
          <w:tcPr>
            <w:tcW w:w="90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50</w:t>
            </w:r>
          </w:p>
        </w:tc>
        <w:tc>
          <w:tcPr>
            <w:tcW w:w="1703"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107,47</w:t>
            </w:r>
          </w:p>
        </w:tc>
        <w:tc>
          <w:tcPr>
            <w:tcW w:w="1332"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57,02</w:t>
            </w:r>
          </w:p>
        </w:tc>
        <w:tc>
          <w:tcPr>
            <w:tcW w:w="145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57,02</w:t>
            </w:r>
          </w:p>
        </w:tc>
        <w:tc>
          <w:tcPr>
            <w:tcW w:w="1867"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10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89</w:t>
            </w:r>
          </w:p>
        </w:tc>
      </w:tr>
      <w:tr w:rsidR="00000000">
        <w:tc>
          <w:tcPr>
            <w:tcW w:w="70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6</w:t>
            </w:r>
          </w:p>
        </w:tc>
        <w:tc>
          <w:tcPr>
            <w:tcW w:w="90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60</w:t>
            </w:r>
          </w:p>
        </w:tc>
        <w:tc>
          <w:tcPr>
            <w:tcW w:w="1703"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122,9</w:t>
            </w:r>
          </w:p>
        </w:tc>
        <w:tc>
          <w:tcPr>
            <w:tcW w:w="1332"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65,3</w:t>
            </w:r>
          </w:p>
        </w:tc>
        <w:tc>
          <w:tcPr>
            <w:tcW w:w="145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65,3</w:t>
            </w:r>
          </w:p>
        </w:tc>
        <w:tc>
          <w:tcPr>
            <w:tcW w:w="1867"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10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w:t>
            </w:r>
          </w:p>
        </w:tc>
      </w:tr>
      <w:tr w:rsidR="00000000">
        <w:tc>
          <w:tcPr>
            <w:tcW w:w="70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7</w:t>
            </w:r>
          </w:p>
        </w:tc>
        <w:tc>
          <w:tcPr>
            <w:tcW w:w="90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80</w:t>
            </w:r>
          </w:p>
        </w:tc>
        <w:tc>
          <w:tcPr>
            <w:tcW w:w="1703"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138,52</w:t>
            </w:r>
          </w:p>
        </w:tc>
        <w:tc>
          <w:tcPr>
            <w:tcW w:w="1332"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73,56</w:t>
            </w:r>
          </w:p>
        </w:tc>
        <w:tc>
          <w:tcPr>
            <w:tcW w:w="145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73,56</w:t>
            </w:r>
          </w:p>
        </w:tc>
        <w:tc>
          <w:tcPr>
            <w:tcW w:w="1867"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10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105</w:t>
            </w:r>
          </w:p>
        </w:tc>
      </w:tr>
    </w:tbl>
    <w:p w:rsidR="00000000" w:rsidRDefault="00A5144A">
      <w:pPr>
        <w:pStyle w:val="ConsPlusNormal"/>
        <w:ind w:firstLine="540"/>
        <w:jc w:val="both"/>
      </w:pPr>
    </w:p>
    <w:p w:rsidR="00000000" w:rsidRDefault="00A5144A">
      <w:pPr>
        <w:pStyle w:val="ConsPlusNormal"/>
        <w:ind w:firstLine="540"/>
        <w:jc w:val="both"/>
      </w:pPr>
      <w:r>
        <w:t>6. В случае получения гражданином материальной помощи на приобретение и установку приборов учета из средств бюджета муниципального образования автоно</w:t>
      </w:r>
      <w:r>
        <w:t xml:space="preserve">много округа, выплата субсидии осуществляется за вычетом суммы, полученной гражданином из средств бюджета муниципального образования автономного округа, но не более установленных в </w:t>
      </w:r>
      <w:hyperlink w:anchor="Par1153" w:tooltip="5. Размер субсидии составляет:" w:history="1">
        <w:r>
          <w:rPr>
            <w:color w:val="0000FF"/>
          </w:rPr>
          <w:t>пункте 5</w:t>
        </w:r>
      </w:hyperlink>
      <w:r>
        <w:t xml:space="preserve"> настоя</w:t>
      </w:r>
      <w:r>
        <w:t>щего Порядка размеров.</w:t>
      </w:r>
    </w:p>
    <w:p w:rsidR="00000000" w:rsidRDefault="00A5144A">
      <w:pPr>
        <w:pStyle w:val="ConsPlusNormal"/>
        <w:spacing w:before="240"/>
        <w:ind w:firstLine="540"/>
        <w:jc w:val="both"/>
      </w:pPr>
      <w:r>
        <w:t>7. В случае если в одном жилом помещении проживает несколько граждан, имеющих право на получение субсидии, субсидия предоставляется одному из граждан, заключившему договор на установку приборов учета.</w:t>
      </w:r>
    </w:p>
    <w:p w:rsidR="00000000" w:rsidRDefault="00A5144A">
      <w:pPr>
        <w:pStyle w:val="ConsPlusNormal"/>
        <w:spacing w:before="240"/>
        <w:ind w:firstLine="540"/>
        <w:jc w:val="both"/>
      </w:pPr>
      <w:r>
        <w:t>8. Гражданам, имеющим право на п</w:t>
      </w:r>
      <w:r>
        <w:t xml:space="preserve">олучение субсидии по нескольким основаниям, указанным в </w:t>
      </w:r>
      <w:hyperlink w:anchor="Par1150" w:tooltip="2. Субсидия предоставляется гражданам, проживающим в автономном округе, являющимся собственниками индивидуальных жилых домов и жилых помещений в многоквартирных домах и имеющим среднедушевой доход ниже величины прожиточного минимума, установленного в автономном округе, из числа получателей: государственной социальной помощи, ежемесячного пособия на ребенка (детей), субсидии на оплату жилого помещения и коммунальных услуг (далее - граждане)." w:history="1">
        <w:r>
          <w:rPr>
            <w:color w:val="0000FF"/>
          </w:rPr>
          <w:t>пункте 2</w:t>
        </w:r>
      </w:hyperlink>
      <w:r>
        <w:t xml:space="preserve"> настоящего Порядка, субсидия предоставляется по одному из них.</w:t>
      </w:r>
    </w:p>
    <w:p w:rsidR="00000000" w:rsidRDefault="00A5144A">
      <w:pPr>
        <w:pStyle w:val="ConsPlusNormal"/>
        <w:spacing w:before="240"/>
        <w:ind w:firstLine="540"/>
        <w:jc w:val="both"/>
      </w:pPr>
      <w:bookmarkStart w:id="53" w:name="Par1229"/>
      <w:bookmarkEnd w:id="53"/>
      <w:r>
        <w:t xml:space="preserve">9. Предоставление субсидии осуществляется казенным учреждением </w:t>
      </w:r>
      <w:r>
        <w:t>автономного округа "Центр социальных выплат" по месту жительства гражданина (далее - Центр социальных выплат) в беззаявительном порядке в соответствии с решением Центра социальных выплат, основанном на сведениях, представленных ему по утвержденной форме ор</w:t>
      </w:r>
      <w:r>
        <w:t xml:space="preserve">ганом местного самоуправления муниципального образования автономного округа, и сведениях, содержащихся в базе данных Центра социальных выплат о том, что гражданин является получателем мер социальной поддержки, указанных в </w:t>
      </w:r>
      <w:hyperlink w:anchor="Par1150" w:tooltip="2. Субсидия предоставляется гражданам, проживающим в автономном округе, являющимся собственниками индивидуальных жилых домов и жилых помещений в многоквартирных домах и имеющим среднедушевой доход ниже величины прожиточного минимума, установленного в автономном округе, из числа получателей: государственной социальной помощи, ежемесячного пособия на ребенка (детей), субсидии на оплату жилого помещения и коммунальных услуг (далее - граждане)." w:history="1">
        <w:r>
          <w:rPr>
            <w:color w:val="0000FF"/>
          </w:rPr>
          <w:t>пункте 2</w:t>
        </w:r>
      </w:hyperlink>
      <w:r>
        <w:t xml:space="preserve"> Порядка (далее - сведения).</w:t>
      </w:r>
    </w:p>
    <w:p w:rsidR="00000000" w:rsidRDefault="00A5144A">
      <w:pPr>
        <w:pStyle w:val="ConsPlusNormal"/>
        <w:spacing w:before="240"/>
        <w:ind w:firstLine="540"/>
        <w:jc w:val="both"/>
      </w:pPr>
      <w:bookmarkStart w:id="54" w:name="Par1230"/>
      <w:bookmarkEnd w:id="54"/>
      <w:r>
        <w:t>10. Граждане в том чи</w:t>
      </w:r>
      <w:r>
        <w:t>сле имеют право обратиться в Центр социальных выплат за предоставлением субсидии с соответствующим заявлением, к которому прилагаются следующие документы:</w:t>
      </w:r>
    </w:p>
    <w:p w:rsidR="00000000" w:rsidRDefault="00A5144A">
      <w:pPr>
        <w:pStyle w:val="ConsPlusNormal"/>
        <w:spacing w:before="240"/>
        <w:ind w:firstLine="540"/>
        <w:jc w:val="both"/>
      </w:pPr>
      <w:r>
        <w:lastRenderedPageBreak/>
        <w:t>правоустанавливающий документ на жилое помещение, в котором установлены приборы учета используемых эн</w:t>
      </w:r>
      <w:r>
        <w:t>ергетических ресурсов;</w:t>
      </w:r>
    </w:p>
    <w:p w:rsidR="00000000" w:rsidRDefault="00A5144A">
      <w:pPr>
        <w:pStyle w:val="ConsPlusNormal"/>
        <w:spacing w:before="240"/>
        <w:ind w:firstLine="540"/>
        <w:jc w:val="both"/>
      </w:pPr>
      <w:r>
        <w:t>документы, подтверждающие приобретение, установку прибора учета используемых энергетических ресурсов и оплату их стоимости (договор, квитанция об оплате).</w:t>
      </w:r>
    </w:p>
    <w:p w:rsidR="00000000" w:rsidRDefault="00A5144A">
      <w:pPr>
        <w:pStyle w:val="ConsPlusNormal"/>
        <w:spacing w:before="240"/>
        <w:ind w:firstLine="540"/>
        <w:jc w:val="both"/>
      </w:pPr>
      <w:r>
        <w:t>11. При личном обращении гражданина Центр социальных выплат в течение 2 рабочих дней со дня поступления заявления и необходимых документов проверяет их и направляет в орган местного самоуправления муниципального образования автономного округа запрос о факт</w:t>
      </w:r>
      <w:r>
        <w:t>е установления гражданину прибора учета используемых энергетических ресурсов.</w:t>
      </w:r>
    </w:p>
    <w:p w:rsidR="00000000" w:rsidRDefault="00A5144A">
      <w:pPr>
        <w:pStyle w:val="ConsPlusNormal"/>
        <w:spacing w:before="240"/>
        <w:ind w:firstLine="540"/>
        <w:jc w:val="both"/>
      </w:pPr>
      <w:r>
        <w:t xml:space="preserve">12. Центр социальных выплат в течение десяти рабочих дней со дня получения документов, предусмотренных </w:t>
      </w:r>
      <w:hyperlink w:anchor="Par1229" w:tooltip="9. Предоставление субсидии осуществляется казенным учреждением автономного округа &quot;Центр социальных выплат&quot; по месту жительства гражданина (далее - Центр социальных выплат) в беззаявительном порядке в соответствии с решением Центра социальных выплат, основанном на сведениях, представленных ему по утвержденной форме органом местного самоуправления муниципального образования автономного округа, и сведениях, содержащихся в базе данных Центра социальных выплат о том, что гражданин является получателем мер со..." w:history="1">
        <w:r>
          <w:rPr>
            <w:color w:val="0000FF"/>
          </w:rPr>
          <w:t>пунктами 9</w:t>
        </w:r>
      </w:hyperlink>
      <w:r>
        <w:t xml:space="preserve"> или </w:t>
      </w:r>
      <w:hyperlink w:anchor="Par1230" w:tooltip="10. Граждане в том числе имеют право обратиться в Центр социальных выплат за предоставлением субсидии с соответствующим заявлением, к которому прилагаются следующие документы:" w:history="1">
        <w:r>
          <w:rPr>
            <w:color w:val="0000FF"/>
          </w:rPr>
          <w:t>10</w:t>
        </w:r>
      </w:hyperlink>
      <w:r>
        <w:t xml:space="preserve"> Порядка, принимает решение о предоставлении (отказе в предоставлении) субсид</w:t>
      </w:r>
      <w:r>
        <w:t>ии, которое оформляется по утвержденной Департаментом социального развития автономного округа форме и приобщается в личное дело гражданина.</w:t>
      </w:r>
    </w:p>
    <w:p w:rsidR="00000000" w:rsidRDefault="00A5144A">
      <w:pPr>
        <w:pStyle w:val="ConsPlusNormal"/>
        <w:spacing w:before="240"/>
        <w:ind w:firstLine="540"/>
        <w:jc w:val="both"/>
      </w:pPr>
      <w:r>
        <w:t>13. В случае принятия решения об отказе в предоставлении субсидии Центр социальных выплат в течение 5 рабочих дней с</w:t>
      </w:r>
      <w:r>
        <w:t>о дня вынесения соответствующего решения направляет в адрес обратившегося гражданина уведомление с указанием причин отказа.</w:t>
      </w:r>
    </w:p>
    <w:p w:rsidR="00000000" w:rsidRDefault="00A5144A">
      <w:pPr>
        <w:pStyle w:val="ConsPlusNormal"/>
        <w:spacing w:before="240"/>
        <w:ind w:firstLine="540"/>
        <w:jc w:val="both"/>
      </w:pPr>
      <w:r>
        <w:t>14. Основаниями для отказа в предоставлении субсидии являются:</w:t>
      </w:r>
    </w:p>
    <w:p w:rsidR="00000000" w:rsidRDefault="00A5144A">
      <w:pPr>
        <w:pStyle w:val="ConsPlusNormal"/>
        <w:spacing w:before="240"/>
        <w:ind w:firstLine="540"/>
        <w:jc w:val="both"/>
      </w:pPr>
      <w:r>
        <w:t>гражданин, обратившийся за предоставлением субсидии, не относится к к</w:t>
      </w:r>
      <w:r>
        <w:t xml:space="preserve">атегории граждан, указанных в </w:t>
      </w:r>
      <w:hyperlink w:anchor="Par1150" w:tooltip="2. Субсидия предоставляется гражданам, проживающим в автономном округе, являющимся собственниками индивидуальных жилых домов и жилых помещений в многоквартирных домах и имеющим среднедушевой доход ниже величины прожиточного минимума, установленного в автономном округе, из числа получателей: государственной социальной помощи, ежемесячного пособия на ребенка (детей), субсидии на оплату жилого помещения и коммунальных услуг (далее - граждане)." w:history="1">
        <w:r>
          <w:rPr>
            <w:color w:val="0000FF"/>
          </w:rPr>
          <w:t>пункте 2</w:t>
        </w:r>
      </w:hyperlink>
      <w:r>
        <w:t xml:space="preserve"> Порядка;</w:t>
      </w:r>
    </w:p>
    <w:p w:rsidR="00000000" w:rsidRDefault="00A5144A">
      <w:pPr>
        <w:pStyle w:val="ConsPlusNormal"/>
        <w:spacing w:before="240"/>
        <w:ind w:firstLine="540"/>
        <w:jc w:val="both"/>
      </w:pPr>
      <w:r>
        <w:t xml:space="preserve">непредставление, в случае личного обращения, документов, указанных в </w:t>
      </w:r>
      <w:hyperlink w:anchor="Par1230" w:tooltip="10. Граждане в том числе имеют право обратиться в Центр социальных выплат за предоставлением субсидии с соответствующим заявлением, к которому прилагаются следующие документы:" w:history="1">
        <w:r>
          <w:rPr>
            <w:color w:val="0000FF"/>
          </w:rPr>
          <w:t>пункте 10</w:t>
        </w:r>
      </w:hyperlink>
      <w:r>
        <w:t xml:space="preserve"> настоящего Порядка;</w:t>
      </w:r>
    </w:p>
    <w:p w:rsidR="00000000" w:rsidRDefault="00A5144A">
      <w:pPr>
        <w:pStyle w:val="ConsPlusNormal"/>
        <w:spacing w:before="240"/>
        <w:ind w:firstLine="540"/>
        <w:jc w:val="both"/>
      </w:pPr>
      <w:r>
        <w:t>наличие фактов предоставления заявителем заведомо недостоверных и (или) неполных сведений об установлении гражданину прибора учета используемых энергетических ресурсов и его оплате;</w:t>
      </w:r>
    </w:p>
    <w:p w:rsidR="00000000" w:rsidRDefault="00A5144A">
      <w:pPr>
        <w:pStyle w:val="ConsPlusNormal"/>
        <w:spacing w:before="240"/>
        <w:ind w:firstLine="540"/>
        <w:jc w:val="both"/>
      </w:pPr>
      <w:r>
        <w:t>получение матери</w:t>
      </w:r>
      <w:r>
        <w:t xml:space="preserve">альной помощи на аналогичные цели из средств бюджета муниципального образования автономного округа в размере, равном либо превышающем размер субсидии, установленный </w:t>
      </w:r>
      <w:hyperlink w:anchor="Par1153" w:tooltip="5. Размер субсидии составляет:" w:history="1">
        <w:r>
          <w:rPr>
            <w:color w:val="0000FF"/>
          </w:rPr>
          <w:t>пунктом 5</w:t>
        </w:r>
      </w:hyperlink>
      <w:r>
        <w:t xml:space="preserve"> Порядка.</w:t>
      </w:r>
    </w:p>
    <w:p w:rsidR="00000000" w:rsidRDefault="00A5144A">
      <w:pPr>
        <w:pStyle w:val="ConsPlusNormal"/>
        <w:spacing w:before="240"/>
        <w:ind w:firstLine="540"/>
        <w:jc w:val="both"/>
      </w:pPr>
      <w:r>
        <w:t>15. В случае</w:t>
      </w:r>
      <w:r>
        <w:t xml:space="preserve"> принятия решения о предоставлении субсидии Центр социальных выплат в течение десяти рабочих дней со дня его принятия осуществляет выплату субсидии путем перечисления денежных средств на лицевые счета заявителя, открытые в кредитных учреждениях, или через </w:t>
      </w:r>
      <w:r>
        <w:t>отделения почтовой связи по адресу проживания гражданина (почтовым переводом).</w:t>
      </w:r>
    </w:p>
    <w:p w:rsidR="00000000" w:rsidRDefault="00A5144A">
      <w:pPr>
        <w:pStyle w:val="ConsPlusNormal"/>
        <w:spacing w:before="240"/>
        <w:ind w:firstLine="540"/>
        <w:jc w:val="both"/>
      </w:pPr>
      <w:r>
        <w:t>16. В целях реализации прав граждан на получение субсидии органы местного самоуправления муниципальных образований автономного округа представляют Центру социальных выплат в мун</w:t>
      </w:r>
      <w:r>
        <w:t>иципальных образованиях автономного округа информацию о собственниках индивидуальных жилых домов и жилых помещений в многоквартирных домах, которым после 1 января 2011 года установлены приборы учета используемых энергетических ресурсов, по форме в соответс</w:t>
      </w:r>
      <w:r>
        <w:t>твии с таблицей 3.</w:t>
      </w:r>
    </w:p>
    <w:p w:rsidR="00000000" w:rsidRDefault="00A5144A">
      <w:pPr>
        <w:pStyle w:val="ConsPlusNormal"/>
        <w:jc w:val="right"/>
        <w:outlineLvl w:val="1"/>
      </w:pPr>
      <w:r>
        <w:t>Таблица 3</w:t>
      </w:r>
    </w:p>
    <w:p w:rsidR="00000000" w:rsidRDefault="00A5144A">
      <w:pPr>
        <w:pStyle w:val="ConsPlusNormal"/>
        <w:ind w:firstLine="540"/>
        <w:jc w:val="both"/>
      </w:pPr>
    </w:p>
    <w:p w:rsidR="00000000" w:rsidRDefault="00A5144A">
      <w:pPr>
        <w:pStyle w:val="ConsPlusNormal"/>
        <w:jc w:val="center"/>
      </w:pPr>
      <w:r>
        <w:t>Сведения</w:t>
      </w:r>
    </w:p>
    <w:p w:rsidR="00000000" w:rsidRDefault="00A5144A">
      <w:pPr>
        <w:pStyle w:val="ConsPlusNormal"/>
        <w:jc w:val="center"/>
      </w:pPr>
      <w:r>
        <w:t>о собственниках жилых помещений, которым после 1 января</w:t>
      </w:r>
    </w:p>
    <w:p w:rsidR="00000000" w:rsidRDefault="00A5144A">
      <w:pPr>
        <w:pStyle w:val="ConsPlusNormal"/>
        <w:jc w:val="center"/>
      </w:pPr>
      <w:r>
        <w:t>2011 года установлены индивидуальные приборы учета холодной,</w:t>
      </w:r>
    </w:p>
    <w:p w:rsidR="00000000" w:rsidRDefault="00A5144A">
      <w:pPr>
        <w:pStyle w:val="ConsPlusNormal"/>
        <w:jc w:val="center"/>
      </w:pPr>
      <w:r>
        <w:t>горячей воды и коллективные (общедомовые) приборы учета</w:t>
      </w:r>
    </w:p>
    <w:p w:rsidR="00000000" w:rsidRDefault="00A5144A">
      <w:pPr>
        <w:pStyle w:val="ConsPlusNormal"/>
        <w:jc w:val="center"/>
      </w:pPr>
      <w:r>
        <w:t>___________________________________________</w:t>
      </w:r>
    </w:p>
    <w:p w:rsidR="00000000" w:rsidRDefault="00A5144A">
      <w:pPr>
        <w:pStyle w:val="ConsPlusNormal"/>
        <w:jc w:val="center"/>
      </w:pPr>
      <w:r>
        <w:t>(наименование муниципального образования)</w:t>
      </w:r>
    </w:p>
    <w:p w:rsidR="00000000" w:rsidRDefault="00A5144A">
      <w:pPr>
        <w:pStyle w:val="ConsPlusNormal"/>
        <w:sectPr w:rsidR="00000000" w:rsidSect="0056784F">
          <w:pgSz w:w="11906" w:h="16838"/>
          <w:pgMar w:top="709" w:right="566" w:bottom="1135"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17"/>
        <w:gridCol w:w="1474"/>
        <w:gridCol w:w="850"/>
        <w:gridCol w:w="794"/>
        <w:gridCol w:w="850"/>
        <w:gridCol w:w="794"/>
        <w:gridCol w:w="850"/>
        <w:gridCol w:w="994"/>
        <w:gridCol w:w="680"/>
        <w:gridCol w:w="1008"/>
        <w:gridCol w:w="1145"/>
        <w:gridCol w:w="994"/>
        <w:gridCol w:w="994"/>
        <w:gridCol w:w="994"/>
        <w:gridCol w:w="1011"/>
        <w:gridCol w:w="1020"/>
      </w:tblGrid>
      <w:tr w:rsidR="00000000">
        <w:tc>
          <w:tcPr>
            <w:tcW w:w="624"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lastRenderedPageBreak/>
              <w:t>N п/п</w:t>
            </w:r>
          </w:p>
        </w:tc>
        <w:tc>
          <w:tcPr>
            <w:tcW w:w="1417"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Ф.И.О.</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Адрес регистрации</w:t>
            </w:r>
          </w:p>
        </w:tc>
        <w:tc>
          <w:tcPr>
            <w:tcW w:w="1644"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Стоимость индивидуальных приборов учета, приходящаяся на семью (включая установку), руб.</w:t>
            </w:r>
          </w:p>
        </w:tc>
        <w:tc>
          <w:tcPr>
            <w:tcW w:w="4168" w:type="dxa"/>
            <w:gridSpan w:val="5"/>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Доля стоимости коллективных приборов учета, приходящаяся на квартиру (включая установку), руб.</w:t>
            </w:r>
          </w:p>
        </w:tc>
        <w:tc>
          <w:tcPr>
            <w:tcW w:w="7166" w:type="dxa"/>
            <w:gridSpan w:val="7"/>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Размер помощи, предоставленной гражданину на приобретение и установку ин</w:t>
            </w:r>
            <w:r>
              <w:t>дивидуальных и коллективных приборов учета из средств бюджета муниципального образования, руб.</w:t>
            </w:r>
          </w:p>
        </w:tc>
      </w:tr>
      <w:tr w:rsidR="00000000">
        <w:tc>
          <w:tcPr>
            <w:tcW w:w="624"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холодная вода</w:t>
            </w:r>
          </w:p>
        </w:tc>
        <w:tc>
          <w:tcPr>
            <w:tcW w:w="79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горячая вода</w:t>
            </w:r>
          </w:p>
        </w:tc>
        <w:tc>
          <w:tcPr>
            <w:tcW w:w="85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холодная вода</w:t>
            </w:r>
          </w:p>
        </w:tc>
        <w:tc>
          <w:tcPr>
            <w:tcW w:w="79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горячая вода</w:t>
            </w:r>
          </w:p>
        </w:tc>
        <w:tc>
          <w:tcPr>
            <w:tcW w:w="85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тепловая энергия</w:t>
            </w:r>
          </w:p>
        </w:tc>
        <w:tc>
          <w:tcPr>
            <w:tcW w:w="99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электрическая энергия</w:t>
            </w:r>
          </w:p>
        </w:tc>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газ</w:t>
            </w:r>
          </w:p>
        </w:tc>
        <w:tc>
          <w:tcPr>
            <w:tcW w:w="1008"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индивидуальный прибор учета холодной воды</w:t>
            </w:r>
          </w:p>
        </w:tc>
        <w:tc>
          <w:tcPr>
            <w:tcW w:w="114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индивидуальный при</w:t>
            </w:r>
            <w:r>
              <w:t>бор учета горячей воды</w:t>
            </w:r>
          </w:p>
        </w:tc>
        <w:tc>
          <w:tcPr>
            <w:tcW w:w="99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коллективный прибор учета холодной воды</w:t>
            </w:r>
          </w:p>
        </w:tc>
        <w:tc>
          <w:tcPr>
            <w:tcW w:w="99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коллективный прибор учета горячей воды</w:t>
            </w:r>
          </w:p>
        </w:tc>
        <w:tc>
          <w:tcPr>
            <w:tcW w:w="99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коллективный прибор учета тепловой энергии</w:t>
            </w:r>
          </w:p>
        </w:tc>
        <w:tc>
          <w:tcPr>
            <w:tcW w:w="1011"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коллективный прибор учета электрической энергии</w:t>
            </w:r>
          </w:p>
        </w:tc>
        <w:tc>
          <w:tcPr>
            <w:tcW w:w="102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коллективный прибор учета газа</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00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14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01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bl>
    <w:p w:rsidR="00000000" w:rsidRDefault="00A5144A">
      <w:pPr>
        <w:pStyle w:val="ConsPlusNormal"/>
        <w:sectPr w:rsidR="00000000">
          <w:headerReference w:type="default" r:id="rId94"/>
          <w:footerReference w:type="default" r:id="rId95"/>
          <w:pgSz w:w="16838" w:h="11906" w:orient="landscape"/>
          <w:pgMar w:top="1133" w:right="1440" w:bottom="566" w:left="1440" w:header="0" w:footer="0" w:gutter="0"/>
          <w:cols w:space="720"/>
          <w:noEndnote/>
        </w:sectPr>
      </w:pPr>
    </w:p>
    <w:p w:rsidR="00000000" w:rsidRDefault="00A514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5159"/>
      </w:tblGrid>
      <w:tr w:rsidR="00000000">
        <w:tc>
          <w:tcPr>
            <w:tcW w:w="3912" w:type="dxa"/>
          </w:tcPr>
          <w:p w:rsidR="00000000" w:rsidRDefault="00A5144A">
            <w:pPr>
              <w:pStyle w:val="ConsPlusNormal"/>
              <w:jc w:val="both"/>
            </w:pPr>
            <w:r>
              <w:t>Руководитель уполномоченного органа муниципального образования</w:t>
            </w:r>
          </w:p>
        </w:tc>
        <w:tc>
          <w:tcPr>
            <w:tcW w:w="5159" w:type="dxa"/>
          </w:tcPr>
          <w:p w:rsidR="00000000" w:rsidRDefault="00A5144A">
            <w:pPr>
              <w:pStyle w:val="ConsPlusNormal"/>
              <w:jc w:val="both"/>
            </w:pPr>
            <w:r>
              <w:t>___________________ (И.О.Ф.)</w:t>
            </w:r>
          </w:p>
          <w:p w:rsidR="00000000" w:rsidRDefault="00A5144A">
            <w:pPr>
              <w:pStyle w:val="ConsPlusNormal"/>
              <w:jc w:val="both"/>
            </w:pPr>
            <w:r>
              <w:t>подпись</w:t>
            </w:r>
          </w:p>
        </w:tc>
      </w:tr>
      <w:tr w:rsidR="00000000">
        <w:tc>
          <w:tcPr>
            <w:tcW w:w="9071" w:type="dxa"/>
            <w:gridSpan w:val="2"/>
          </w:tcPr>
          <w:p w:rsidR="00000000" w:rsidRDefault="00A5144A">
            <w:pPr>
              <w:pStyle w:val="ConsPlusNormal"/>
            </w:pPr>
          </w:p>
        </w:tc>
      </w:tr>
      <w:tr w:rsidR="00000000">
        <w:tc>
          <w:tcPr>
            <w:tcW w:w="9071" w:type="dxa"/>
            <w:gridSpan w:val="2"/>
          </w:tcPr>
          <w:p w:rsidR="00000000" w:rsidRDefault="00A5144A">
            <w:pPr>
              <w:pStyle w:val="ConsPlusNormal"/>
            </w:pPr>
            <w:r>
              <w:t>Исполнитель: должность, ФИО полностью, номер телефона и адрес электронной почты исполнителя</w:t>
            </w:r>
          </w:p>
        </w:tc>
      </w:tr>
    </w:tbl>
    <w:p w:rsidR="00000000" w:rsidRDefault="00A5144A">
      <w:pPr>
        <w:pStyle w:val="ConsPlusNormal"/>
      </w:pPr>
    </w:p>
    <w:p w:rsidR="00000000" w:rsidRDefault="00A5144A">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000000" w:rsidRDefault="00A5144A">
      <w:pPr>
        <w:pStyle w:val="ConsPlusNormal"/>
      </w:pPr>
    </w:p>
    <w:p w:rsidR="00000000" w:rsidRDefault="00A5144A">
      <w:pPr>
        <w:pStyle w:val="ConsPlusNormal"/>
      </w:pPr>
    </w:p>
    <w:p w:rsidR="00000000" w:rsidRDefault="00A5144A">
      <w:pPr>
        <w:pStyle w:val="ConsPlusNormal"/>
      </w:pPr>
    </w:p>
    <w:p w:rsidR="00000000" w:rsidRDefault="00A5144A">
      <w:pPr>
        <w:pStyle w:val="ConsPlusNormal"/>
        <w:jc w:val="right"/>
        <w:outlineLvl w:val="0"/>
      </w:pPr>
      <w:r>
        <w:t>Приложение 8</w:t>
      </w:r>
    </w:p>
    <w:p w:rsidR="00000000" w:rsidRDefault="00A5144A">
      <w:pPr>
        <w:pStyle w:val="ConsPlusNormal"/>
        <w:jc w:val="right"/>
      </w:pPr>
      <w:r>
        <w:t>к постановлению</w:t>
      </w:r>
    </w:p>
    <w:p w:rsidR="00000000" w:rsidRDefault="00A5144A">
      <w:pPr>
        <w:pStyle w:val="ConsPlusNormal"/>
        <w:jc w:val="right"/>
      </w:pPr>
      <w:r>
        <w:t>Правительства Ханты-Мансийского</w:t>
      </w:r>
    </w:p>
    <w:p w:rsidR="00000000" w:rsidRDefault="00A5144A">
      <w:pPr>
        <w:pStyle w:val="ConsPlusNormal"/>
        <w:jc w:val="right"/>
      </w:pPr>
      <w:r>
        <w:lastRenderedPageBreak/>
        <w:t>автономного округа - Югры</w:t>
      </w:r>
    </w:p>
    <w:p w:rsidR="00000000" w:rsidRDefault="00A5144A">
      <w:pPr>
        <w:pStyle w:val="ConsPlusNormal"/>
        <w:jc w:val="right"/>
      </w:pPr>
      <w:r>
        <w:t>от 30 декабря 2021 года N 635-п</w:t>
      </w:r>
    </w:p>
    <w:p w:rsidR="00000000" w:rsidRDefault="00A5144A">
      <w:pPr>
        <w:pStyle w:val="ConsPlusNormal"/>
      </w:pPr>
    </w:p>
    <w:p w:rsidR="00000000" w:rsidRDefault="00A5144A">
      <w:pPr>
        <w:pStyle w:val="ConsPlusTitle"/>
        <w:jc w:val="center"/>
      </w:pPr>
      <w:bookmarkStart w:id="55" w:name="Par1307"/>
      <w:bookmarkEnd w:id="55"/>
      <w:r>
        <w:t>ПОРЯДОК</w:t>
      </w:r>
    </w:p>
    <w:p w:rsidR="00000000" w:rsidRDefault="00A5144A">
      <w:pPr>
        <w:pStyle w:val="ConsPlusTitle"/>
        <w:jc w:val="center"/>
      </w:pPr>
      <w:r>
        <w:t>РЕАЛИЗАЦИИ МЕРОП</w:t>
      </w:r>
      <w:r>
        <w:t>РИЯТИЙ ПО КАПИТАЛЬНОМУ РЕМОНТУ</w:t>
      </w:r>
    </w:p>
    <w:p w:rsidR="00000000" w:rsidRDefault="00A5144A">
      <w:pPr>
        <w:pStyle w:val="ConsPlusTitle"/>
        <w:jc w:val="center"/>
      </w:pPr>
      <w:r>
        <w:t>МНОГОКВАРТИРНЫХ ДОМОВ (ДАЛЕЕ - ПОРЯДОК)</w:t>
      </w:r>
    </w:p>
    <w:p w:rsidR="00000000" w:rsidRDefault="00A5144A">
      <w:pPr>
        <w:pStyle w:val="ConsPlusNormal"/>
      </w:pPr>
    </w:p>
    <w:p w:rsidR="00000000" w:rsidRDefault="00A5144A">
      <w:pPr>
        <w:pStyle w:val="ConsPlusTitle"/>
        <w:jc w:val="center"/>
        <w:outlineLvl w:val="1"/>
      </w:pPr>
      <w:r>
        <w:t>Раздел I. ОБЩИЕ ПОЛОЖЕНИЯ</w:t>
      </w:r>
    </w:p>
    <w:p w:rsidR="00000000" w:rsidRDefault="00A5144A">
      <w:pPr>
        <w:pStyle w:val="ConsPlusNormal"/>
        <w:ind w:firstLine="540"/>
        <w:jc w:val="both"/>
      </w:pPr>
    </w:p>
    <w:p w:rsidR="00000000" w:rsidRDefault="00A5144A">
      <w:pPr>
        <w:pStyle w:val="ConsPlusNormal"/>
        <w:ind w:firstLine="540"/>
        <w:jc w:val="both"/>
      </w:pPr>
      <w:r>
        <w:t>1.1. Порядок устанавливает механизм предоставления из бюджета Ханты-Мансийского автономного округа - Югры (далее - автономный округ) государственной поддержк</w:t>
      </w:r>
      <w:r>
        <w:t xml:space="preserve">и капитального ремонта общего имущества в многоквартирных домах, расположенных на территории автономного округа, осуществляемого в соответствии с </w:t>
      </w:r>
      <w:hyperlink r:id="rId96" w:history="1">
        <w:r>
          <w:rPr>
            <w:color w:val="0000FF"/>
          </w:rPr>
          <w:t>программой</w:t>
        </w:r>
      </w:hyperlink>
      <w:r>
        <w:t xml:space="preserve"> капитального ремонта </w:t>
      </w:r>
      <w:r>
        <w:t>общего имущества в многоквартирных домах, расположенных на территории автономного округа, утвержденной постановлением Правительства автономного округа от 25 декабря 2013 года N 568-п (далее - государственная поддержка, окружная программа), в том числе за с</w:t>
      </w:r>
      <w:r>
        <w:t>чет средств государственной корпорации - Фонд содействия реформированию жилищно-коммунального хозяйства, предназначенных для проведения капитального ремонта общего имущества в многоквартирных домах, поступивших в бюджет автономного округа, если иной порядо</w:t>
      </w:r>
      <w:r>
        <w:t>к их использования не установлен нормативными правовыми актами Российской Федерации.</w:t>
      </w:r>
    </w:p>
    <w:p w:rsidR="00000000" w:rsidRDefault="00A5144A">
      <w:pPr>
        <w:pStyle w:val="ConsPlusNormal"/>
        <w:spacing w:before="240"/>
        <w:ind w:firstLine="540"/>
        <w:jc w:val="both"/>
      </w:pPr>
      <w:bookmarkStart w:id="56" w:name="Par1314"/>
      <w:bookmarkEnd w:id="56"/>
      <w:r>
        <w:t>1.2. Государственная поддержка предоставляется в форме субсидий (далее - Субсидии) в целях финансового обеспечения части затрат на выполнение работ (услуг) п</w:t>
      </w:r>
      <w:r>
        <w:t xml:space="preserve">о капитальному ремонту общего имущества в многоквартирных домах, ремонт которых запланирован на текущий финансовый год в соответствии с краткосрочным планом реализации окружной программы капитального ремонта, утвержденным Правительством автономного округа </w:t>
      </w:r>
      <w:r>
        <w:t xml:space="preserve">(далее - краткосрочный план), при соблюдении условий, установленных </w:t>
      </w:r>
      <w:hyperlink r:id="rId97" w:history="1">
        <w:r>
          <w:rPr>
            <w:color w:val="0000FF"/>
          </w:rPr>
          <w:t>пунктом 3 статьи 32.1.1</w:t>
        </w:r>
      </w:hyperlink>
      <w:r>
        <w:t xml:space="preserve"> Закона автономного округа от 6 июля 2005 года N 57</w:t>
      </w:r>
      <w:r>
        <w:t>-оз "О регулировании отдельных жилищных отношений в Ханты-Мансийском автономном округе - Югре" (далее - Закон N 57-оз), по состоянию на 1 июля года, предшествующего году, в котором планируется предоставление данной поддержки.</w:t>
      </w:r>
    </w:p>
    <w:p w:rsidR="00000000" w:rsidRDefault="00A5144A">
      <w:pPr>
        <w:pStyle w:val="ConsPlusNormal"/>
        <w:spacing w:before="240"/>
        <w:ind w:firstLine="540"/>
        <w:jc w:val="both"/>
      </w:pPr>
      <w:r>
        <w:t>Субсидии предоставляются лицам, являющимся владельцами специальных счетов, на которых формируются фонды капитального ремонта соответствующих домов (далее - владелец специального счета многоквартирного дома) - товариществам собственников жилья, жилищным, жи</w:t>
      </w:r>
      <w:r>
        <w:t>лищно-строительным кооперативам, управляющим организациям, а также некоммерческой организации "Югорский фонд капитального ремонта многоквартирных домов" (далее - региональный оператор, юридический лица).</w:t>
      </w:r>
    </w:p>
    <w:p w:rsidR="00000000" w:rsidRDefault="00A5144A">
      <w:pPr>
        <w:pStyle w:val="ConsPlusNormal"/>
        <w:spacing w:before="240"/>
        <w:ind w:firstLine="540"/>
        <w:jc w:val="both"/>
      </w:pPr>
      <w:r>
        <w:t>1.3. Субсидии предоставляются в размере 10% от факти</w:t>
      </w:r>
      <w:r>
        <w:t xml:space="preserve">ческой стоимости оказанных услуг и (или) выполненных работ по капитальному ремонту общего имущества в многоквартирном доме, перечень которых установлен </w:t>
      </w:r>
      <w:hyperlink r:id="rId98" w:history="1">
        <w:r>
          <w:rPr>
            <w:color w:val="0000FF"/>
          </w:rPr>
          <w:t>пунктом 1 статьи 15</w:t>
        </w:r>
      </w:hyperlink>
      <w:r>
        <w:t xml:space="preserve"> Закона автономного округа от 1 июля 2013 года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(далее - </w:t>
      </w:r>
      <w:r>
        <w:t>Закон N 54-оз), но не выше предельной стоимости услуг и (или) работ по капитальному ремонту общего имущества в многоквартирном доме, установленной на дату заключения договора об оказании данных услуг и (или) выполнении данных работ.</w:t>
      </w:r>
    </w:p>
    <w:p w:rsidR="00000000" w:rsidRDefault="00A5144A">
      <w:pPr>
        <w:pStyle w:val="ConsPlusNormal"/>
        <w:spacing w:before="240"/>
        <w:ind w:firstLine="540"/>
        <w:jc w:val="both"/>
      </w:pPr>
      <w:r>
        <w:t>1.4. Субсидии предостав</w:t>
      </w:r>
      <w:r>
        <w:t>ляет Департамент жилищно-коммунального комплекса и энергетики автономного округа (далее - Депжкк и энергетики Югры), до которого в соответствии с бюджетным законодательством Российской Федерации как получателя бюджетных средств доведены в установленном пор</w:t>
      </w:r>
      <w:r>
        <w:t>ядке лимиты бюджетных обязательств на предоставление субсидии в пределах бюджетных ассигнований, предусмотренных:</w:t>
      </w:r>
    </w:p>
    <w:p w:rsidR="00000000" w:rsidRDefault="00A5144A">
      <w:pPr>
        <w:pStyle w:val="ConsPlusNormal"/>
        <w:spacing w:before="240"/>
        <w:ind w:firstLine="540"/>
        <w:jc w:val="both"/>
      </w:pPr>
      <w:r>
        <w:t xml:space="preserve">законом автономного округа о бюджете автономного округа на очередной финансовый год и </w:t>
      </w:r>
      <w:r>
        <w:lastRenderedPageBreak/>
        <w:t>плановый период,</w:t>
      </w:r>
    </w:p>
    <w:p w:rsidR="00000000" w:rsidRDefault="00A5144A">
      <w:pPr>
        <w:pStyle w:val="ConsPlusNormal"/>
        <w:spacing w:before="240"/>
        <w:ind w:firstLine="540"/>
        <w:jc w:val="both"/>
      </w:pPr>
      <w:hyperlink r:id="rId99" w:history="1">
        <w:r>
          <w:rPr>
            <w:color w:val="0000FF"/>
          </w:rPr>
          <w:t>мероприятием 2.1</w:t>
        </w:r>
      </w:hyperlink>
      <w:r>
        <w:t xml:space="preserve"> "Обеспечение мероприятий по капитальному ремонту многоквартирных домов" подпрограммы 2 "Содействие проведению капитального ремонта многоквартирных домов" государств</w:t>
      </w:r>
      <w:r>
        <w:t>енной программы "Жилищно-коммунальный комплекс и городская среда", утвержденным постановлением Правительства автономного округа от 31 октября 2021 года N 477-п.</w:t>
      </w:r>
    </w:p>
    <w:p w:rsidR="00000000" w:rsidRDefault="00A5144A">
      <w:pPr>
        <w:pStyle w:val="ConsPlusNormal"/>
        <w:spacing w:before="240"/>
        <w:ind w:firstLine="540"/>
        <w:jc w:val="both"/>
      </w:pPr>
      <w:r>
        <w:t>1.5. Субсидии предоставляются в соответствии с соглашениями, заключаемыми с учетом особенностей</w:t>
      </w:r>
      <w:r>
        <w:t xml:space="preserve"> предоставления Субсидий, установленных в </w:t>
      </w:r>
      <w:hyperlink w:anchor="Par1326" w:tooltip="Раздел II. ПОРЯДОК ПРОВЕДЕНИЯ ОТБОРА" w:history="1">
        <w:r>
          <w:rPr>
            <w:color w:val="0000FF"/>
          </w:rPr>
          <w:t>разделах 2</w:t>
        </w:r>
      </w:hyperlink>
      <w:r>
        <w:t xml:space="preserve"> и </w:t>
      </w:r>
      <w:hyperlink w:anchor="Par1375" w:tooltip="Раздел III. УСЛОВИЯ И ПОРЯДОК ПРЕДОСТАВЛЕНИЯ СУБСИДИИ" w:history="1">
        <w:r>
          <w:rPr>
            <w:color w:val="0000FF"/>
          </w:rPr>
          <w:t>3</w:t>
        </w:r>
      </w:hyperlink>
      <w:r>
        <w:t xml:space="preserve"> Порядка (далее - Соглашения), в форме электронного</w:t>
      </w:r>
      <w:r>
        <w:t xml:space="preserve"> документа с использованием государственной информационной системы автономного округа "Региональный электронный бюджет Югры" в соответствии с типовой формой, утвержденной приказом Департамента финансов автономного округа (далее - Депфин Югры), который разм</w:t>
      </w:r>
      <w:r>
        <w:t>ещен на официальном сайте Депфина Югры в информационно-телекоммуникационной сети Интернет в разделе "Документы".</w:t>
      </w:r>
    </w:p>
    <w:p w:rsidR="00000000" w:rsidRDefault="00A5144A">
      <w:pPr>
        <w:pStyle w:val="ConsPlusNormal"/>
        <w:spacing w:before="240"/>
        <w:ind w:firstLine="540"/>
        <w:jc w:val="both"/>
      </w:pPr>
      <w:r>
        <w:t xml:space="preserve">При отсутствии технической возможности формирования в информационной системе Соглашения в форме электронного документа и подписания усиленными </w:t>
      </w:r>
      <w:r>
        <w:t>квалифицированными электронными подписями лиц, имеющих право действовать от имени получателя Субсидии, Соглашение заключается на бумажном носителе.</w:t>
      </w:r>
    </w:p>
    <w:p w:rsidR="00000000" w:rsidRDefault="00A5144A">
      <w:pPr>
        <w:pStyle w:val="ConsPlusNormal"/>
        <w:spacing w:before="240"/>
        <w:ind w:firstLine="540"/>
        <w:jc w:val="both"/>
      </w:pPr>
      <w:r>
        <w:t>1.6. Отбор юридический лиц для заключения Соглашения и предоставления Субсидии осуществляется посредством за</w:t>
      </w:r>
      <w:r>
        <w:t>проса предложений (далее также - отбор). Отбор проводит Депжкк и энергетики Югры.</w:t>
      </w:r>
    </w:p>
    <w:p w:rsidR="00000000" w:rsidRDefault="00A5144A">
      <w:pPr>
        <w:pStyle w:val="ConsPlusNormal"/>
        <w:spacing w:before="240"/>
        <w:ind w:firstLine="540"/>
        <w:jc w:val="both"/>
      </w:pPr>
      <w:r>
        <w:t xml:space="preserve">1.7. Критерием отбора юридический лиц, претендующих на получение субсидии, является соответствие условиям, установленным </w:t>
      </w:r>
      <w:hyperlink r:id="rId100" w:history="1">
        <w:r>
          <w:rPr>
            <w:color w:val="0000FF"/>
          </w:rPr>
          <w:t>пунктом 3 статьи 32.1.1</w:t>
        </w:r>
      </w:hyperlink>
      <w:r>
        <w:t xml:space="preserve"> Закона N 57-оз.</w:t>
      </w:r>
    </w:p>
    <w:p w:rsidR="00000000" w:rsidRDefault="00A5144A">
      <w:pPr>
        <w:pStyle w:val="ConsPlusNormal"/>
        <w:spacing w:before="240"/>
        <w:ind w:firstLine="540"/>
        <w:jc w:val="both"/>
      </w:pPr>
      <w: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w:t>
      </w:r>
      <w:r>
        <w:t>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000000" w:rsidRDefault="00A5144A">
      <w:pPr>
        <w:pStyle w:val="ConsPlusNormal"/>
        <w:ind w:firstLine="540"/>
        <w:jc w:val="both"/>
      </w:pPr>
    </w:p>
    <w:p w:rsidR="00000000" w:rsidRDefault="00A5144A">
      <w:pPr>
        <w:pStyle w:val="ConsPlusTitle"/>
        <w:jc w:val="center"/>
        <w:outlineLvl w:val="1"/>
      </w:pPr>
      <w:bookmarkStart w:id="57" w:name="Par1326"/>
      <w:bookmarkEnd w:id="57"/>
      <w:r>
        <w:t>Раздел II. ПОРЯДОК ПРОВЕДЕНИЯ ОТБОРА</w:t>
      </w:r>
    </w:p>
    <w:p w:rsidR="00000000" w:rsidRDefault="00A5144A">
      <w:pPr>
        <w:pStyle w:val="ConsPlusNormal"/>
        <w:ind w:firstLine="540"/>
        <w:jc w:val="both"/>
      </w:pPr>
    </w:p>
    <w:p w:rsidR="00000000" w:rsidRDefault="00A5144A">
      <w:pPr>
        <w:pStyle w:val="ConsPlusNormal"/>
        <w:ind w:firstLine="540"/>
        <w:jc w:val="both"/>
      </w:pPr>
      <w:r>
        <w:t>2.1. В целях проведения отбора Депжкк и энергетики Югры не позднее 20 января текущего года размещает на едином портале (при наличии технической возможности) и на своем официальном сайте в информационно-телекоммуникационной сети Интернет (www.depjkke.admh</w:t>
      </w:r>
      <w:r>
        <w:t xml:space="preserve">mao.ru) (далее - официальный сайт) объявление о его проведении, которое содержит информацию, предусмотренную </w:t>
      </w:r>
      <w:hyperlink r:id="rId101" w:history="1">
        <w:r>
          <w:rPr>
            <w:color w:val="0000FF"/>
          </w:rPr>
          <w:t>подпунктом "б" пункта 4</w:t>
        </w:r>
      </w:hyperlink>
      <w:r>
        <w:t xml:space="preserve"> общих требований </w:t>
      </w:r>
      <w: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w:t>
      </w:r>
      <w:r>
        <w:t>ержденных постановлением Правительства Российской Федерации от 18 сентября 2020 года N 1492.</w:t>
      </w:r>
    </w:p>
    <w:p w:rsidR="00000000" w:rsidRDefault="00A5144A">
      <w:pPr>
        <w:pStyle w:val="ConsPlusNormal"/>
        <w:spacing w:before="24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w:t>
      </w:r>
      <w:r>
        <w:t>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Депжк</w:t>
      </w:r>
      <w:r>
        <w:t>к и энергетики Югры.</w:t>
      </w:r>
    </w:p>
    <w:p w:rsidR="00000000" w:rsidRDefault="00A5144A">
      <w:pPr>
        <w:pStyle w:val="ConsPlusNormal"/>
        <w:spacing w:before="240"/>
        <w:ind w:firstLine="540"/>
        <w:jc w:val="both"/>
      </w:pPr>
      <w:bookmarkStart w:id="58" w:name="Par1330"/>
      <w:bookmarkEnd w:id="58"/>
      <w:r>
        <w:lastRenderedPageBreak/>
        <w:t>2.2. Право на получение субсидии имеет юридическое лицо, отвечающее по состоянию на первое число месяца, предшествующего месяцу подачи заявки, следующим требованиям:</w:t>
      </w:r>
    </w:p>
    <w:p w:rsidR="00000000" w:rsidRDefault="00A5144A">
      <w:pPr>
        <w:pStyle w:val="ConsPlusNormal"/>
        <w:spacing w:before="240"/>
        <w:ind w:firstLine="540"/>
        <w:jc w:val="both"/>
      </w:pPr>
      <w:r>
        <w:t>2.2.1. Не имеет неисполненной обязанности по уплате нал</w:t>
      </w:r>
      <w:r>
        <w:t>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0000" w:rsidRDefault="00A5144A">
      <w:pPr>
        <w:pStyle w:val="ConsPlusNormal"/>
        <w:spacing w:before="240"/>
        <w:ind w:firstLine="540"/>
        <w:jc w:val="both"/>
      </w:pPr>
      <w:r>
        <w:t>2.2.2. Не имеет просроченной задолженности по возврату в бюджет автономного округа субсидий, бюджетных</w:t>
      </w:r>
      <w:r>
        <w:t xml:space="preserve">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000000" w:rsidRDefault="00A5144A">
      <w:pPr>
        <w:pStyle w:val="ConsPlusNormal"/>
        <w:spacing w:before="240"/>
        <w:ind w:firstLine="540"/>
        <w:jc w:val="both"/>
      </w:pPr>
      <w:r>
        <w:t>2.2.3. Не находится в процессе реорганизации (за исключени</w:t>
      </w:r>
      <w:r>
        <w:t>ем реорганизации в форме присоединения к нему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000000" w:rsidRDefault="00A5144A">
      <w:pPr>
        <w:pStyle w:val="ConsPlusNormal"/>
        <w:spacing w:before="240"/>
        <w:ind w:firstLine="540"/>
        <w:jc w:val="both"/>
      </w:pPr>
      <w:r>
        <w:t xml:space="preserve">2.2.4. В реестре </w:t>
      </w:r>
      <w:r>
        <w:t>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w:t>
      </w:r>
    </w:p>
    <w:p w:rsidR="00000000" w:rsidRDefault="00A5144A">
      <w:pPr>
        <w:pStyle w:val="ConsPlusNormal"/>
        <w:spacing w:before="240"/>
        <w:ind w:firstLine="540"/>
        <w:jc w:val="both"/>
      </w:pPr>
      <w:r>
        <w:t>2.2.5. Не является ино</w:t>
      </w:r>
      <w:r>
        <w:t>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w:t>
      </w:r>
      <w:r>
        <w:t>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w:t>
      </w:r>
      <w:r>
        <w:t>ридических лиц, в совокупности превышает 50%.</w:t>
      </w:r>
    </w:p>
    <w:p w:rsidR="00000000" w:rsidRDefault="00A5144A">
      <w:pPr>
        <w:pStyle w:val="ConsPlusNormal"/>
        <w:spacing w:before="240"/>
        <w:ind w:firstLine="540"/>
        <w:jc w:val="both"/>
      </w:pPr>
      <w:r>
        <w:t xml:space="preserve">2.2.6. Не получает средства из бюджета автономного округа на основании иных нормативных правовых актов автономного округа на цель, установленную </w:t>
      </w:r>
      <w:hyperlink w:anchor="Par1314" w:tooltip="1.2. Государственная поддержка предоставляется в форме субсидий (далее - Субсидии) в целях финансового обеспечения части затрат на выполнение работ (услуг) по капитальному ремонту общего имущества в многоквартирных домах, ремонт которых запланирован на текущий финансовый год в соответствии с краткосрочным планом реализации окружной программы капитального ремонта, утвержденным Правительством автономного округа (далее - краткосрочный план), при соблюдении условий, установленных пунктом 3 статьи 32.1.1 Зако..." w:history="1">
        <w:r>
          <w:rPr>
            <w:color w:val="0000FF"/>
          </w:rPr>
          <w:t>пунктом 1.2</w:t>
        </w:r>
      </w:hyperlink>
      <w:r>
        <w:t xml:space="preserve"> Порядка.</w:t>
      </w:r>
    </w:p>
    <w:p w:rsidR="00000000" w:rsidRDefault="00A5144A">
      <w:pPr>
        <w:pStyle w:val="ConsPlusNormal"/>
        <w:spacing w:before="240"/>
        <w:ind w:firstLine="540"/>
        <w:jc w:val="both"/>
      </w:pPr>
      <w:bookmarkStart w:id="59" w:name="Par1337"/>
      <w:bookmarkEnd w:id="59"/>
      <w:r>
        <w:t>2.3. Для участия в отборе юридические лица представляют в Депжкк и энергетики Югры предложение (далее - предложение), включающее:</w:t>
      </w:r>
    </w:p>
    <w:p w:rsidR="00000000" w:rsidRDefault="00A5144A">
      <w:pPr>
        <w:pStyle w:val="ConsPlusNormal"/>
        <w:spacing w:before="240"/>
        <w:ind w:firstLine="540"/>
        <w:jc w:val="both"/>
      </w:pPr>
      <w:r>
        <w:t xml:space="preserve">2.3.1. Заявку на предоставление Субсидии (далее - заявка), содержащую объем запрашиваемой Субсидии, </w:t>
      </w:r>
      <w:proofErr w:type="gramStart"/>
      <w:r>
        <w:t>по форме</w:t>
      </w:r>
      <w:proofErr w:type="gramEnd"/>
      <w:r>
        <w:t xml:space="preserve"> установленной Деп</w:t>
      </w:r>
      <w:r>
        <w:t>жкк и энергетики Югры, размещенной на официальном сайте Депжкк и энергетики Югры в разделе "Документы".</w:t>
      </w:r>
    </w:p>
    <w:p w:rsidR="00000000" w:rsidRDefault="00A5144A">
      <w:pPr>
        <w:pStyle w:val="ConsPlusNormal"/>
        <w:spacing w:before="240"/>
        <w:ind w:firstLine="540"/>
        <w:jc w:val="both"/>
      </w:pPr>
      <w:r>
        <w:t>Объем запрашиваемой Субсидии на проведение капитального ремонта общего имущества многоквартирного дома, должен соответствовать размеру Субсидии, утвержд</w:t>
      </w:r>
      <w:r>
        <w:t>енному краткосрочным планом, для соответствующего многоквартирного дома, проведение капитального ремонта в котором предусмотрено в текущем финансовом году.</w:t>
      </w:r>
    </w:p>
    <w:p w:rsidR="00000000" w:rsidRDefault="00A5144A">
      <w:pPr>
        <w:pStyle w:val="ConsPlusNormal"/>
        <w:spacing w:before="240"/>
        <w:ind w:firstLine="540"/>
        <w:jc w:val="both"/>
      </w:pPr>
      <w:r>
        <w:t>2.3.2. Справку, подтверждающую отсутствие просроченной задолженности по субсидиям, бюджетным инвести</w:t>
      </w:r>
      <w:r>
        <w:t>циям и иным средствам, предоставленным из бюджета автономного округа, по форме, установленной приказом Депфина Югры, который размещен на официальном сайте Департамента финансов автономного округа в информационно-телекоммуникационной сети Интернет.</w:t>
      </w:r>
    </w:p>
    <w:p w:rsidR="00000000" w:rsidRDefault="00A5144A">
      <w:pPr>
        <w:pStyle w:val="ConsPlusNormal"/>
        <w:spacing w:before="240"/>
        <w:ind w:firstLine="540"/>
        <w:jc w:val="both"/>
      </w:pPr>
      <w:r>
        <w:t xml:space="preserve">2.3.3. Копию решения общего собрания собственников помещений данного многоквартирного дома о проведении капитального ремонта общего имущества в нем, в котором должны быть определены или утверждены решения, предусмотренные </w:t>
      </w:r>
      <w:hyperlink r:id="rId102" w:history="1">
        <w:r>
          <w:rPr>
            <w:color w:val="0000FF"/>
          </w:rPr>
          <w:t>частью 5.1 статьи 189</w:t>
        </w:r>
      </w:hyperlink>
      <w:r>
        <w:t xml:space="preserve"> Жилищного кодекса Российской Федерации, при этом (представляется владельцем специального счета):</w:t>
      </w:r>
    </w:p>
    <w:p w:rsidR="00000000" w:rsidRDefault="00A5144A">
      <w:pPr>
        <w:pStyle w:val="ConsPlusNormal"/>
        <w:spacing w:before="240"/>
        <w:ind w:firstLine="540"/>
        <w:jc w:val="both"/>
      </w:pPr>
      <w:r>
        <w:lastRenderedPageBreak/>
        <w:t>перечень услуг и (или) работ по капитальному ремонту, утвержд</w:t>
      </w:r>
      <w:r>
        <w:t>енный данным решением, должен соответствовать утвержденному в краткосрочном плане (в случае, если решением утвержден иной перечень услуг и (или) работ по капитальному ремонту, дополнительно должно быть представлено соответствующее решение об установлении н</w:t>
      </w:r>
      <w:r>
        <w:t>еобходимости либо отсутствии необходимости проведения капитального ремонта общего имущества в многоквартирных домах, принятое в порядке, установленном Правительством автономного округа);</w:t>
      </w:r>
    </w:p>
    <w:p w:rsidR="00000000" w:rsidRDefault="00A5144A">
      <w:pPr>
        <w:pStyle w:val="ConsPlusNormal"/>
        <w:spacing w:before="240"/>
        <w:ind w:firstLine="540"/>
        <w:jc w:val="both"/>
      </w:pPr>
      <w:r>
        <w:t>предельно допустимая стоимость услуг и (или) работ по капитальному ре</w:t>
      </w:r>
      <w:r>
        <w:t>монту не может превышать размер предельной стоимости соответствующих видов услуг и (или) работ по капитальному ремонту общего имущества в многоквартирном доме, установленный на текущий финансовый год;</w:t>
      </w:r>
    </w:p>
    <w:p w:rsidR="00000000" w:rsidRDefault="00A5144A">
      <w:pPr>
        <w:pStyle w:val="ConsPlusNormal"/>
        <w:spacing w:before="240"/>
        <w:ind w:firstLine="540"/>
        <w:jc w:val="both"/>
      </w:pPr>
      <w:r>
        <w:t>сведения о планируемых источниках финансирования должны</w:t>
      </w:r>
      <w:r>
        <w:t xml:space="preserve"> содержать объемы финансирования за счет каждого из них (наличие необходимого объема средств для финансирования предусмотренных вышеуказанным решением услуг и (или) работ по капитальному ремонту (за исключением средств Субсидии) должно подтверждаться выпис</w:t>
      </w:r>
      <w:r>
        <w:t>кой кредитной организации о сумме средств, находящихся на специальном счете, на котором формируется фонд капитального ремонта данного многоквартирного дома, и (или) заверенной кредитной организацией копией договора займа и (или) кредитного договора на пров</w:t>
      </w:r>
      <w:r>
        <w:t>едение капитального ремонта).</w:t>
      </w:r>
    </w:p>
    <w:p w:rsidR="00000000" w:rsidRDefault="00A5144A">
      <w:pPr>
        <w:pStyle w:val="ConsPlusNormal"/>
        <w:spacing w:before="240"/>
        <w:ind w:firstLine="540"/>
        <w:jc w:val="both"/>
      </w:pPr>
      <w:r>
        <w:t>2.3.4. Согласие на публикацию (размещение) в информационно-телекоммуникационной сети Интернет информации о юридическом лице, о подаваемом им предложении, иной информации о нем, связанной с отбором.</w:t>
      </w:r>
    </w:p>
    <w:p w:rsidR="00000000" w:rsidRDefault="00A5144A">
      <w:pPr>
        <w:pStyle w:val="ConsPlusNormal"/>
        <w:spacing w:before="240"/>
        <w:ind w:firstLine="540"/>
        <w:jc w:val="both"/>
      </w:pPr>
      <w:r>
        <w:t>2.4. Юридическое лицо вправе</w:t>
      </w:r>
      <w:r>
        <w:t xml:space="preserve"> представить по собственной инициативе выписку из Единого государственного реестра юридических лиц, справку налогового органа об исполнении налогоплательщиком обязанности по уплате налогов, сборов, пеней, штрафов, процентов, подлежащих уплате в соответстви</w:t>
      </w:r>
      <w:r>
        <w:t>и с законодательством Российской Федерации о налогах и сборах, а также сведения, содержащиеся в реестре дисквалифицированных лиц, по состоянию не ранее чем на 1 число месяца, предшествующего месяцу подачи заявки.</w:t>
      </w:r>
    </w:p>
    <w:p w:rsidR="00000000" w:rsidRDefault="00A5144A">
      <w:pPr>
        <w:pStyle w:val="ConsPlusNormal"/>
        <w:spacing w:before="240"/>
        <w:ind w:firstLine="540"/>
        <w:jc w:val="both"/>
      </w:pPr>
      <w:r>
        <w:t>В случае непредставления указанных в настоя</w:t>
      </w:r>
      <w:r>
        <w:t>щем пункте документов (сведений) Депжкк и энергетики Югры в течение 2 рабочих дней с даты поступления предложения запрашивает их самостоятельно в порядке межведомственного информационного взаимодействия в Федеральной налоговой службе Российской Федерации.</w:t>
      </w:r>
    </w:p>
    <w:p w:rsidR="00000000" w:rsidRDefault="00A5144A">
      <w:pPr>
        <w:pStyle w:val="ConsPlusNormal"/>
        <w:spacing w:before="240"/>
        <w:ind w:firstLine="540"/>
        <w:jc w:val="both"/>
      </w:pPr>
      <w:r>
        <w:t xml:space="preserve">2.5. Предложения представляются в Депжкк и энергетики Югры с сопроводительным письмом в электронном виде посредством единого программного продукта "Система автоматизации делопроизводства и электронного документооборота "Дело" (далее - система электронного </w:t>
      </w:r>
      <w:r>
        <w:t>документооборота "Дело") или электронной почты по адресу jkh@admhmao.ru, или на бумажном носителе непосредственно либо почтовым отправлением по адресу: 628007, г. Ханты-Мансийск, ул. Мира, д. 104.</w:t>
      </w:r>
    </w:p>
    <w:p w:rsidR="00000000" w:rsidRDefault="00A5144A">
      <w:pPr>
        <w:pStyle w:val="ConsPlusNormal"/>
        <w:spacing w:before="240"/>
        <w:ind w:firstLine="540"/>
        <w:jc w:val="both"/>
      </w:pPr>
      <w:r>
        <w:t>2.6. Юридическое лицо вправе отозвать предложение до утверж</w:t>
      </w:r>
      <w:r>
        <w:t>дения результатов отбора путем направления в Депжкк и энергетики Югры обращения об отзыве предложения.</w:t>
      </w:r>
    </w:p>
    <w:p w:rsidR="00000000" w:rsidRDefault="00A5144A">
      <w:pPr>
        <w:pStyle w:val="ConsPlusNormal"/>
        <w:spacing w:before="240"/>
        <w:ind w:firstLine="540"/>
        <w:jc w:val="both"/>
      </w:pPr>
      <w:r>
        <w:t>Получатель субсидии вправе внести изменения в предложение до даты окончания приема предложений путем направления в Депжкк и энергетики Югры обращения о в</w:t>
      </w:r>
      <w:r>
        <w:t>несении изменений в предложение. Обращение о внесении изменений в предложение и приложенные к нему документы приобщаются к предложению и являются его неотъемлемой частью.</w:t>
      </w:r>
    </w:p>
    <w:p w:rsidR="00000000" w:rsidRDefault="00A5144A">
      <w:pPr>
        <w:pStyle w:val="ConsPlusNormal"/>
        <w:spacing w:before="240"/>
        <w:ind w:firstLine="540"/>
        <w:jc w:val="both"/>
      </w:pPr>
      <w:r>
        <w:t>При поступлении изменений в ранее поданное предложение оно считается вновь поданным и</w:t>
      </w:r>
      <w:r>
        <w:t xml:space="preserve"> регистрируется в соответствии с </w:t>
      </w:r>
      <w:hyperlink w:anchor="Par1352" w:tooltip="2.7. В срок, не превышающий 1 рабочий день с даты поступления предложения, должностное лицо Депжкк и энергетики Югры регистрирует его и направляет юридическому лицу письменное уведомление о его регистрации." w:history="1">
        <w:r>
          <w:rPr>
            <w:color w:val="0000FF"/>
          </w:rPr>
          <w:t>пунктом 2.7</w:t>
        </w:r>
      </w:hyperlink>
      <w:r>
        <w:t xml:space="preserve"> Порядка.</w:t>
      </w:r>
    </w:p>
    <w:p w:rsidR="00000000" w:rsidRDefault="00A5144A">
      <w:pPr>
        <w:pStyle w:val="ConsPlusNormal"/>
        <w:spacing w:before="240"/>
        <w:ind w:firstLine="540"/>
        <w:jc w:val="both"/>
      </w:pPr>
      <w:bookmarkStart w:id="60" w:name="Par1352"/>
      <w:bookmarkEnd w:id="60"/>
      <w:r>
        <w:t xml:space="preserve">2.7. В срок, не превышающий 1 рабочий день с даты поступления предложения, должностное </w:t>
      </w:r>
      <w:r>
        <w:lastRenderedPageBreak/>
        <w:t>лицо Депжкк и энергетики Югры регистрирует его и направляет юридическому лицу письменное уведомление о его регистрации.</w:t>
      </w:r>
    </w:p>
    <w:p w:rsidR="00000000" w:rsidRDefault="00A5144A">
      <w:pPr>
        <w:pStyle w:val="ConsPlusNormal"/>
        <w:spacing w:before="240"/>
        <w:ind w:firstLine="540"/>
        <w:jc w:val="both"/>
      </w:pPr>
      <w:r>
        <w:t>2</w:t>
      </w:r>
      <w:r>
        <w:t>.8. Для проведения отбора Депжкк и энергетики Югры создает комиссию по рассмотрению предложений и отбору юридических лиц (далее - комиссия), утверждает приказом положение о ней и ее состав.</w:t>
      </w:r>
    </w:p>
    <w:p w:rsidR="00000000" w:rsidRDefault="00A5144A">
      <w:pPr>
        <w:pStyle w:val="ConsPlusNormal"/>
        <w:spacing w:before="240"/>
        <w:ind w:firstLine="540"/>
        <w:jc w:val="both"/>
      </w:pPr>
      <w:r>
        <w:t>2.9. Комиссия в срок не более 5 рабочих дней со дня окончания прие</w:t>
      </w:r>
      <w:r>
        <w:t xml:space="preserve">ма предложений рассматривает их и юридических лиц на предмет соответствия требованиям, установленным </w:t>
      </w:r>
      <w:hyperlink w:anchor="Par1330" w:tooltip="2.2. Право на получение субсидии имеет юридическое лицо, отвечающее по состоянию на первое число месяца, предшествующего месяцу подачи заявки, следующим требованиям:" w:history="1">
        <w:r>
          <w:rPr>
            <w:color w:val="0000FF"/>
          </w:rPr>
          <w:t>пунктами 2.2</w:t>
        </w:r>
      </w:hyperlink>
      <w:r>
        <w:t xml:space="preserve">, </w:t>
      </w:r>
      <w:hyperlink w:anchor="Par1337" w:tooltip="2.3. Для участия в отборе юридические лица представляют в Депжкк и энергетики Югры предложение (далее - предложение), включающее:" w:history="1">
        <w:r>
          <w:rPr>
            <w:color w:val="0000FF"/>
          </w:rPr>
          <w:t>2.3</w:t>
        </w:r>
      </w:hyperlink>
      <w:r>
        <w:t xml:space="preserve"> Порядка.</w:t>
      </w:r>
    </w:p>
    <w:p w:rsidR="00000000" w:rsidRDefault="00A5144A">
      <w:pPr>
        <w:pStyle w:val="ConsPlusNormal"/>
        <w:spacing w:before="240"/>
        <w:ind w:firstLine="540"/>
        <w:jc w:val="both"/>
      </w:pPr>
      <w:r>
        <w:t>Юридические лица, соответствую</w:t>
      </w:r>
      <w:r>
        <w:t xml:space="preserve">щие требованиям, установленным </w:t>
      </w:r>
      <w:hyperlink w:anchor="Par1330" w:tooltip="2.2. Право на получение субсидии имеет юридическое лицо, отвечающее по состоянию на первое число месяца, предшествующего месяцу подачи заявки, следующим требованиям:" w:history="1">
        <w:r>
          <w:rPr>
            <w:color w:val="0000FF"/>
          </w:rPr>
          <w:t>пунктом 2.2</w:t>
        </w:r>
      </w:hyperlink>
      <w:r>
        <w:t xml:space="preserve"> Порядка, представи</w:t>
      </w:r>
      <w:r>
        <w:t xml:space="preserve">вшие предложения, соответствующие требованиям </w:t>
      </w:r>
      <w:hyperlink w:anchor="Par1337" w:tooltip="2.3. Для участия в отборе юридические лица представляют в Депжкк и энергетики Югры предложение (далее - предложение), включающее:" w:history="1">
        <w:r>
          <w:rPr>
            <w:color w:val="0000FF"/>
          </w:rPr>
          <w:t>пункта 2.3</w:t>
        </w:r>
      </w:hyperlink>
      <w:r>
        <w:t xml:space="preserve"> Порядка, являются прошедшими отбор.</w:t>
      </w:r>
    </w:p>
    <w:p w:rsidR="00000000" w:rsidRDefault="00A5144A">
      <w:pPr>
        <w:pStyle w:val="ConsPlusNormal"/>
        <w:spacing w:before="240"/>
        <w:ind w:firstLine="540"/>
        <w:jc w:val="both"/>
      </w:pPr>
      <w:r>
        <w:t>2.10</w:t>
      </w:r>
      <w:r>
        <w:t>. По результатам рассмотрения предложений комиссия принимает решение о соответствии (несоответствии) получателей поддержки и предложений требованиям Порядка, о чем составляется протокол.</w:t>
      </w:r>
    </w:p>
    <w:p w:rsidR="00000000" w:rsidRDefault="00A5144A">
      <w:pPr>
        <w:pStyle w:val="ConsPlusNormal"/>
        <w:spacing w:before="240"/>
        <w:ind w:firstLine="540"/>
        <w:jc w:val="both"/>
      </w:pPr>
      <w:r>
        <w:t>Протокол подписывают председатель, секретарь и члены комиссии не позд</w:t>
      </w:r>
      <w:r>
        <w:t>нее 2 рабочих дней с даты рассмотрения всех зарегистрированных предложений.</w:t>
      </w:r>
    </w:p>
    <w:p w:rsidR="00000000" w:rsidRDefault="00A5144A">
      <w:pPr>
        <w:pStyle w:val="ConsPlusNormal"/>
        <w:spacing w:before="240"/>
        <w:ind w:firstLine="540"/>
        <w:jc w:val="both"/>
      </w:pPr>
      <w:r>
        <w:t>Решения, принятые комиссией, носят рекомендательный характер.</w:t>
      </w:r>
    </w:p>
    <w:p w:rsidR="00000000" w:rsidRDefault="00A5144A">
      <w:pPr>
        <w:pStyle w:val="ConsPlusNormal"/>
        <w:spacing w:before="240"/>
        <w:ind w:firstLine="540"/>
        <w:jc w:val="both"/>
      </w:pPr>
      <w:r>
        <w:t>Протокол комиссии Депжкк и энергетики Югры размещает на официальном сайте в течение 2 рабочих дней после его подписани</w:t>
      </w:r>
      <w:r>
        <w:t>я.</w:t>
      </w:r>
    </w:p>
    <w:p w:rsidR="00000000" w:rsidRDefault="00A5144A">
      <w:pPr>
        <w:pStyle w:val="ConsPlusNormal"/>
        <w:spacing w:before="240"/>
        <w:ind w:firstLine="540"/>
        <w:jc w:val="both"/>
      </w:pPr>
      <w:bookmarkStart w:id="61" w:name="Par1360"/>
      <w:bookmarkEnd w:id="61"/>
      <w:r>
        <w:t>2.11. С учетом рекомендаций, содержащихся в протоколе, Депжкк и энергетики Югры не позднее 2 рабочих дней со дня его подписания принимает в форме приказа решение о предоставлении и (или) об отказе в предоставлении Субсидии в следующем поря</w:t>
      </w:r>
      <w:r>
        <w:t>дке:</w:t>
      </w:r>
    </w:p>
    <w:p w:rsidR="00000000" w:rsidRDefault="00A5144A">
      <w:pPr>
        <w:pStyle w:val="ConsPlusNormal"/>
        <w:spacing w:before="240"/>
        <w:ind w:firstLine="540"/>
        <w:jc w:val="both"/>
      </w:pPr>
      <w:r>
        <w:t xml:space="preserve">2.11.1. В случае наличия оснований, предусмотренных </w:t>
      </w:r>
      <w:hyperlink w:anchor="Par1363" w:tooltip="2.12. Основаниями для отклонения предложения на стадии рассмотрения и отказа в предоставлении Субсидии являются:" w:history="1">
        <w:r>
          <w:rPr>
            <w:color w:val="0000FF"/>
          </w:rPr>
          <w:t>пунктом 2.12</w:t>
        </w:r>
      </w:hyperlink>
      <w:r>
        <w:t xml:space="preserve"> Порядка, принимает решение об отклонении пре</w:t>
      </w:r>
      <w:r>
        <w:t>дложения и отказе в предоставлении Субсидии, о чем направляет юридическому лицу уведомление с указанием причины посредством системы электронного документооборота "Дело" или почтовым сообщением, или электронным сообщением с использованием информационно-теле</w:t>
      </w:r>
      <w:r>
        <w:t>коммуникационной сети Интернет.</w:t>
      </w:r>
    </w:p>
    <w:p w:rsidR="00000000" w:rsidRDefault="00A5144A">
      <w:pPr>
        <w:pStyle w:val="ConsPlusNormal"/>
        <w:spacing w:before="240"/>
        <w:ind w:firstLine="540"/>
        <w:jc w:val="both"/>
      </w:pPr>
      <w:r>
        <w:t>2.11.2. В случае соответствия юридического лица и представленного им предложения требованиям Порядка принимает решение о предоставлении ему Субсидии и заключении с ним Соглашения, о чем направляет ему уведомление посредством</w:t>
      </w:r>
      <w:r>
        <w:t xml:space="preserve"> системы электронного документооборота "Дело" или почтовым сообщением, или электронным сообщением с использованием информационно-телекоммуникационной сети Интернет.</w:t>
      </w:r>
    </w:p>
    <w:p w:rsidR="00000000" w:rsidRDefault="00A5144A">
      <w:pPr>
        <w:pStyle w:val="ConsPlusNormal"/>
        <w:spacing w:before="240"/>
        <w:ind w:firstLine="540"/>
        <w:jc w:val="both"/>
      </w:pPr>
      <w:bookmarkStart w:id="62" w:name="Par1363"/>
      <w:bookmarkEnd w:id="62"/>
      <w:r>
        <w:t xml:space="preserve">2.12. Основаниями для отклонения предложения на стадии рассмотрения и отказа </w:t>
      </w:r>
      <w:r>
        <w:t>в предоставлении Субсидии являются:</w:t>
      </w:r>
    </w:p>
    <w:p w:rsidR="00000000" w:rsidRDefault="00A5144A">
      <w:pPr>
        <w:pStyle w:val="ConsPlusNormal"/>
        <w:spacing w:before="240"/>
        <w:ind w:firstLine="540"/>
        <w:jc w:val="both"/>
      </w:pPr>
      <w:r>
        <w:t xml:space="preserve">несоответствие юридического лица требованиям, установленным </w:t>
      </w:r>
      <w:hyperlink w:anchor="Par1330" w:tooltip="2.2. Право на получение субсидии имеет юридическое лицо, отвечающее по состоянию на первое число месяца, предшествующего месяцу подачи заявки, следующим требованиям:" w:history="1">
        <w:r>
          <w:rPr>
            <w:color w:val="0000FF"/>
          </w:rPr>
          <w:t>пунктом 2.2</w:t>
        </w:r>
      </w:hyperlink>
      <w:r>
        <w:t xml:space="preserve"> Порядка;</w:t>
      </w:r>
    </w:p>
    <w:p w:rsidR="00000000" w:rsidRDefault="00A5144A">
      <w:pPr>
        <w:pStyle w:val="ConsPlusNormal"/>
        <w:spacing w:before="240"/>
        <w:ind w:firstLine="540"/>
        <w:jc w:val="both"/>
      </w:pPr>
      <w:r>
        <w:t xml:space="preserve">несоответствие представленного юридическим лицом предложения требованиям, установленным </w:t>
      </w:r>
      <w:hyperlink w:anchor="Par1337" w:tooltip="2.3. Для участия в отборе юридические лица представляют в Депжкк и энергетики Югры предложение (далее - предложение), включающее:" w:history="1">
        <w:r>
          <w:rPr>
            <w:color w:val="0000FF"/>
          </w:rPr>
          <w:t>пунктом 2.3</w:t>
        </w:r>
      </w:hyperlink>
      <w:r>
        <w:t xml:space="preserve"> Порядка, указанным в объявлении о проведении отбора;</w:t>
      </w:r>
    </w:p>
    <w:p w:rsidR="00000000" w:rsidRDefault="00A5144A">
      <w:pPr>
        <w:pStyle w:val="ConsPlusNormal"/>
        <w:spacing w:before="240"/>
        <w:ind w:firstLine="540"/>
        <w:jc w:val="both"/>
      </w:pPr>
      <w:r>
        <w:t>установление факта недостоверности представленной юридическим лицом информации, в том числе информации о его месте нахождения и адресе;</w:t>
      </w:r>
    </w:p>
    <w:p w:rsidR="00000000" w:rsidRDefault="00A5144A">
      <w:pPr>
        <w:pStyle w:val="ConsPlusNormal"/>
        <w:spacing w:before="240"/>
        <w:ind w:firstLine="540"/>
        <w:jc w:val="both"/>
      </w:pPr>
      <w:r>
        <w:t>подача п</w:t>
      </w:r>
      <w:r>
        <w:t>редложения после даты и (или) времени, определенных для его подачи.</w:t>
      </w:r>
    </w:p>
    <w:p w:rsidR="00000000" w:rsidRDefault="00A5144A">
      <w:pPr>
        <w:pStyle w:val="ConsPlusNormal"/>
        <w:spacing w:before="240"/>
        <w:ind w:firstLine="540"/>
        <w:jc w:val="both"/>
      </w:pPr>
      <w:r>
        <w:lastRenderedPageBreak/>
        <w:t xml:space="preserve">2.13. В срок не более 3 рабочих дней со дня принятия решений, предусмотренных </w:t>
      </w:r>
      <w:hyperlink w:anchor="Par1360" w:tooltip="2.11. С учетом рекомендаций, содержащихся в протоколе, Депжкк и энергетики Югры не позднее 2 рабочих дней со дня его подписания принимает в форме приказа решение о предоставлении и (или) об отказе в предоставлении Субсидии в следующем порядке:" w:history="1">
        <w:r>
          <w:rPr>
            <w:color w:val="0000FF"/>
          </w:rPr>
          <w:t>пунктом 2.11</w:t>
        </w:r>
      </w:hyperlink>
      <w:r>
        <w:t xml:space="preserve"> Порядка, Депжкк и энергетики Югры размещает на едином портале (при наличии техни</w:t>
      </w:r>
      <w:r>
        <w:t>ческой возможности) и на официальном сайте информацию о результатах рассмотрения предложений, включающую следующие сведения:</w:t>
      </w:r>
    </w:p>
    <w:p w:rsidR="00000000" w:rsidRDefault="00A5144A">
      <w:pPr>
        <w:pStyle w:val="ConsPlusNormal"/>
        <w:spacing w:before="240"/>
        <w:ind w:firstLine="540"/>
        <w:jc w:val="both"/>
      </w:pPr>
      <w:r>
        <w:t>дата, время и место рассмотрения предложений;</w:t>
      </w:r>
    </w:p>
    <w:p w:rsidR="00000000" w:rsidRDefault="00A5144A">
      <w:pPr>
        <w:pStyle w:val="ConsPlusNormal"/>
        <w:spacing w:before="240"/>
        <w:ind w:firstLine="540"/>
        <w:jc w:val="both"/>
      </w:pPr>
      <w:r>
        <w:t>информация о юридических лицах, предложения которых рассмотрены;</w:t>
      </w:r>
    </w:p>
    <w:p w:rsidR="00000000" w:rsidRDefault="00A5144A">
      <w:pPr>
        <w:pStyle w:val="ConsPlusNormal"/>
        <w:spacing w:before="240"/>
        <w:ind w:firstLine="540"/>
        <w:jc w:val="both"/>
      </w:pPr>
      <w:r>
        <w:t>информация о юридических лицах,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w:t>
      </w:r>
    </w:p>
    <w:p w:rsidR="00000000" w:rsidRDefault="00A5144A">
      <w:pPr>
        <w:pStyle w:val="ConsPlusNormal"/>
        <w:spacing w:before="240"/>
        <w:ind w:firstLine="540"/>
        <w:jc w:val="both"/>
      </w:pPr>
      <w:r>
        <w:t>наименования юридических лицах, с которыми заключаются соглаш</w:t>
      </w:r>
      <w:r>
        <w:t>ения о предоставлении Субсидии (далее - Получатели), размер предоставляемой им Субсидии.</w:t>
      </w:r>
    </w:p>
    <w:p w:rsidR="00000000" w:rsidRDefault="00A5144A">
      <w:pPr>
        <w:pStyle w:val="ConsPlusNormal"/>
        <w:spacing w:before="24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w:t>
      </w:r>
      <w:r>
        <w:t>е, на котором обеспечивается проведение отбора (с размещением указателя страницы сайта на едином портале), а также на официальном сайте Депжкк и энергетики Югры.</w:t>
      </w:r>
    </w:p>
    <w:p w:rsidR="00000000" w:rsidRDefault="00A5144A">
      <w:pPr>
        <w:pStyle w:val="ConsPlusNormal"/>
        <w:ind w:firstLine="540"/>
        <w:jc w:val="both"/>
      </w:pPr>
    </w:p>
    <w:p w:rsidR="00000000" w:rsidRDefault="00A5144A">
      <w:pPr>
        <w:pStyle w:val="ConsPlusTitle"/>
        <w:jc w:val="center"/>
        <w:outlineLvl w:val="1"/>
      </w:pPr>
      <w:bookmarkStart w:id="63" w:name="Par1375"/>
      <w:bookmarkEnd w:id="63"/>
      <w:r>
        <w:t>Раздел III. УСЛОВИЯ И ПОРЯДОК ПРЕДОСТАВЛЕНИЯ СУБСИДИИ</w:t>
      </w:r>
    </w:p>
    <w:p w:rsidR="00000000" w:rsidRDefault="00A5144A">
      <w:pPr>
        <w:pStyle w:val="ConsPlusNormal"/>
        <w:ind w:firstLine="540"/>
        <w:jc w:val="both"/>
      </w:pPr>
    </w:p>
    <w:p w:rsidR="00000000" w:rsidRDefault="00A5144A">
      <w:pPr>
        <w:pStyle w:val="ConsPlusNormal"/>
        <w:ind w:firstLine="540"/>
        <w:jc w:val="both"/>
      </w:pPr>
      <w:r>
        <w:t>3.1. Субсидия предоставл</w:t>
      </w:r>
      <w:r>
        <w:t>яется на основании соглашения, заключаемого между Депжкк и энергетики Югры и Получателем.</w:t>
      </w:r>
    </w:p>
    <w:p w:rsidR="00000000" w:rsidRDefault="00A5144A">
      <w:pPr>
        <w:pStyle w:val="ConsPlusNormal"/>
        <w:spacing w:before="240"/>
        <w:ind w:firstLine="540"/>
        <w:jc w:val="both"/>
      </w:pPr>
      <w:bookmarkStart w:id="64" w:name="Par1378"/>
      <w:bookmarkEnd w:id="64"/>
      <w:r>
        <w:t>3.2. Депжкк и энергетики Югры не позднее 5 рабочих дней со дня принятия решения о предоставлении Субсидии с использованием государственной информационно</w:t>
      </w:r>
      <w:r>
        <w:t>й системы автономного округа "Региональный электронный бюджет Югры" (далее - информационная система) формирует и направляет получателю субсидии проект соглашения.</w:t>
      </w:r>
    </w:p>
    <w:p w:rsidR="00000000" w:rsidRDefault="00A5144A">
      <w:pPr>
        <w:pStyle w:val="ConsPlusNormal"/>
        <w:spacing w:before="240"/>
        <w:ind w:firstLine="540"/>
        <w:jc w:val="both"/>
      </w:pPr>
      <w:bookmarkStart w:id="65" w:name="Par1379"/>
      <w:bookmarkEnd w:id="65"/>
      <w:r>
        <w:t>3.3. Получатель субсидии обеспечивает подписание проекта соглашения, дополнител</w:t>
      </w:r>
      <w:r>
        <w:t>ьного соглашения к соглашению, в том числе дополнительного соглашения о расторжении соглашения, в информационной системе, усиленной квалифицированной электронной подписью лица, имеющего право действовать от его имени, в срок не позднее 3 рабочих дней со дн</w:t>
      </w:r>
      <w:r>
        <w:t>я его получения.</w:t>
      </w:r>
    </w:p>
    <w:p w:rsidR="00000000" w:rsidRDefault="00A5144A">
      <w:pPr>
        <w:pStyle w:val="ConsPlusNormal"/>
        <w:spacing w:before="240"/>
        <w:ind w:firstLine="540"/>
        <w:jc w:val="both"/>
      </w:pPr>
      <w:r>
        <w:t>3.4. 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w:t>
      </w:r>
      <w:r>
        <w:t xml:space="preserve">рмационной системе данное взаимодействие осуществляется с применением документооборота на бумажном носителе в сроки, обозначенные </w:t>
      </w:r>
      <w:hyperlink w:anchor="Par1378" w:tooltip="3.2. Депжкк и энергетики Югры не позднее 5 рабочих дней со дня принятия решения о предоставлении Субсидии с использованием государственной информационной системы автономного округа &quot;Региональный электронный бюджет Югры&quot; (далее - информационная система) формирует и направляет получателю субсидии проект соглашения." w:history="1">
        <w:r>
          <w:rPr>
            <w:color w:val="0000FF"/>
          </w:rPr>
          <w:t>пунктами 3.2</w:t>
        </w:r>
      </w:hyperlink>
      <w:r>
        <w:t xml:space="preserve">, </w:t>
      </w:r>
      <w:hyperlink w:anchor="Par1379" w:tooltip="3.3. Получатель субсидии обеспечивает подписание проекта соглашения, дополнительного соглашения к соглашению, в том числе дополнительного соглашения о расторжении соглашения, в информационной системе, усиленной квалифицированной электронной подписью лица, имеющего право действовать от его имени, в срок не позднее 3 рабочих дней со дня его получения." w:history="1">
        <w:r>
          <w:rPr>
            <w:color w:val="0000FF"/>
          </w:rPr>
          <w:t>3.3</w:t>
        </w:r>
      </w:hyperlink>
      <w:r>
        <w:t xml:space="preserve"> Порядка.</w:t>
      </w:r>
    </w:p>
    <w:p w:rsidR="00000000" w:rsidRDefault="00A5144A">
      <w:pPr>
        <w:pStyle w:val="ConsPlusNormal"/>
        <w:spacing w:before="240"/>
        <w:ind w:firstLine="540"/>
        <w:jc w:val="both"/>
      </w:pPr>
      <w:r>
        <w:t>Датой фактического подписания соглашения считается дата его подписания всеми сторонами.</w:t>
      </w:r>
    </w:p>
    <w:p w:rsidR="00000000" w:rsidRDefault="00A5144A">
      <w:pPr>
        <w:pStyle w:val="ConsPlusNormal"/>
        <w:spacing w:before="240"/>
        <w:ind w:firstLine="540"/>
        <w:jc w:val="both"/>
      </w:pPr>
      <w:r>
        <w:t>3.5. В случае неподписания в установленный срок согл</w:t>
      </w:r>
      <w:r>
        <w:t>ашения получатель субсидии считается отказавшимся от ее получения, о чем Депжкк и энергетики Югры принимает соответствующее решение и в срок не позднее 3 рабочих дней после дня истечения срока подписания соглашения направляет уведомление получателю субсиди</w:t>
      </w:r>
      <w:r>
        <w:t>и способом, обеспечивающим подтверждение его получения.</w:t>
      </w:r>
    </w:p>
    <w:p w:rsidR="00000000" w:rsidRDefault="00A5144A">
      <w:pPr>
        <w:pStyle w:val="ConsPlusNormal"/>
        <w:spacing w:before="240"/>
        <w:ind w:firstLine="540"/>
        <w:jc w:val="both"/>
      </w:pPr>
      <w:r>
        <w:t xml:space="preserve">3.6. Соглашение (дополнительное соглашение) заключается в соответствии с типовой формой, утвержденной приказом Департамента финансов автономного округа, которая размещена на официальном сайте Депфина </w:t>
      </w:r>
      <w:r>
        <w:t>Югры в информационно-телекоммуникационной сети Интернет в разделе "Документы".</w:t>
      </w:r>
    </w:p>
    <w:p w:rsidR="00000000" w:rsidRDefault="00A5144A">
      <w:pPr>
        <w:pStyle w:val="ConsPlusNormal"/>
        <w:spacing w:before="240"/>
        <w:ind w:firstLine="540"/>
        <w:jc w:val="both"/>
      </w:pPr>
      <w:r>
        <w:lastRenderedPageBreak/>
        <w:t>3.7. В Соглашении должны быть предусмотрены следующие условия:</w:t>
      </w:r>
    </w:p>
    <w:p w:rsidR="00000000" w:rsidRDefault="00A5144A">
      <w:pPr>
        <w:pStyle w:val="ConsPlusNormal"/>
        <w:spacing w:before="240"/>
        <w:ind w:firstLine="540"/>
        <w:jc w:val="both"/>
      </w:pPr>
      <w:r>
        <w:t>3.7.1. Цели и условия предоставления Субсидии (перечень многоквартирных домов, услуг и (или) работ по капитальному</w:t>
      </w:r>
      <w:r>
        <w:t xml:space="preserve"> ремонту в них, для финансирования которых предоставляется Субсидия, доля их оплаты за счет Субсидии);</w:t>
      </w:r>
    </w:p>
    <w:p w:rsidR="00000000" w:rsidRDefault="00A5144A">
      <w:pPr>
        <w:pStyle w:val="ConsPlusNormal"/>
        <w:spacing w:before="240"/>
        <w:ind w:firstLine="540"/>
        <w:jc w:val="both"/>
      </w:pPr>
      <w:r>
        <w:t>3.7.2. Порядок и сроки перечисления Субсидии;</w:t>
      </w:r>
    </w:p>
    <w:p w:rsidR="00000000" w:rsidRDefault="00A5144A">
      <w:pPr>
        <w:pStyle w:val="ConsPlusNormal"/>
        <w:spacing w:before="240"/>
        <w:ind w:firstLine="540"/>
        <w:jc w:val="both"/>
      </w:pPr>
      <w:r>
        <w:t>3.7.3. Согласие Получателя, а также лиц, получающих средства на основании договоров, заключенных с Получате</w:t>
      </w:r>
      <w:r>
        <w:t>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w:t>
      </w:r>
      <w:r>
        <w:t>ществ в их уставных (складочных) капиталах), на осуществление в отношении них проверки Депжкк и энергетики Югры и органом государственного финансового контроля за соблюдением целей, условий и порядка предоставления Субсидии;</w:t>
      </w:r>
    </w:p>
    <w:p w:rsidR="00000000" w:rsidRDefault="00A5144A">
      <w:pPr>
        <w:pStyle w:val="ConsPlusNormal"/>
        <w:spacing w:before="240"/>
        <w:ind w:firstLine="540"/>
        <w:jc w:val="both"/>
      </w:pPr>
      <w:r>
        <w:t>3.7.4. Запрет приобретения Полу</w:t>
      </w:r>
      <w:r>
        <w:t>чателем, а также иными юридическими лицами, получающими средства на основании договоров, заключенных с Получателем, за счет Субсидии иностранной валюты, за исключением операций, осуществляемых в соответствии с валютным законодательством Российской Федераци</w:t>
      </w:r>
      <w:r>
        <w:t>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000000" w:rsidRDefault="00A5144A">
      <w:pPr>
        <w:pStyle w:val="ConsPlusNormal"/>
        <w:spacing w:before="240"/>
        <w:ind w:firstLine="540"/>
        <w:jc w:val="both"/>
      </w:pPr>
      <w:r>
        <w:t>3.7.5. Условие о согласовании новых условий соглаш</w:t>
      </w:r>
      <w:r>
        <w:t>ения или расторжении соглашения при недостижении согласия по новым условиям, в случае уменьшения Депжкк и энергетики Югры ранее доведенных лимитов бюджетных обязательств, приводящего к невозможности предоставления Субсидии в размере, определенном в соглаше</w:t>
      </w:r>
      <w:r>
        <w:t>нии;</w:t>
      </w:r>
    </w:p>
    <w:p w:rsidR="00000000" w:rsidRDefault="00A5144A">
      <w:pPr>
        <w:pStyle w:val="ConsPlusNormal"/>
        <w:spacing w:before="240"/>
        <w:ind w:firstLine="540"/>
        <w:jc w:val="both"/>
      </w:pPr>
      <w:r>
        <w:t>3.7.6. Требования к содержанию, формам и срокам представления отчетности;</w:t>
      </w:r>
    </w:p>
    <w:p w:rsidR="00000000" w:rsidRDefault="00A5144A">
      <w:pPr>
        <w:pStyle w:val="ConsPlusNormal"/>
        <w:spacing w:before="240"/>
        <w:ind w:firstLine="540"/>
        <w:jc w:val="both"/>
      </w:pPr>
      <w:r>
        <w:t xml:space="preserve">3.7.7. Показатели результативности использования Субсидии, соответствующие требованию </w:t>
      </w:r>
      <w:hyperlink w:anchor="Par1402" w:tooltip="3.13. Результатом предоставления Субсидии является:" w:history="1">
        <w:r>
          <w:rPr>
            <w:color w:val="0000FF"/>
          </w:rPr>
          <w:t>пункта 3.13</w:t>
        </w:r>
      </w:hyperlink>
      <w:r>
        <w:t xml:space="preserve"> Порядка;</w:t>
      </w:r>
    </w:p>
    <w:p w:rsidR="00000000" w:rsidRDefault="00A5144A">
      <w:pPr>
        <w:pStyle w:val="ConsPlusNormal"/>
        <w:spacing w:before="240"/>
        <w:ind w:firstLine="540"/>
        <w:jc w:val="both"/>
      </w:pPr>
      <w:r>
        <w:t>3.7.8. Порядок возврата получателем субсидии остатка Субсидии, не использованного в финансовом году, в котором она предоставляется, в финансовом году, следующем за годом ее предоставления.</w:t>
      </w:r>
    </w:p>
    <w:p w:rsidR="00000000" w:rsidRDefault="00A5144A">
      <w:pPr>
        <w:pStyle w:val="ConsPlusNormal"/>
        <w:spacing w:before="240"/>
        <w:ind w:firstLine="540"/>
        <w:jc w:val="both"/>
      </w:pPr>
      <w:bookmarkStart w:id="66" w:name="Par1393"/>
      <w:bookmarkEnd w:id="66"/>
      <w:r>
        <w:t>3.8. Распределение Субсидий между многоква</w:t>
      </w:r>
      <w:r>
        <w:t>ртирными домами осуществляет Депжкк и энергетики Югры в ходе формирования проекта бюджета автономного округа на очередной финансовый год в следующем порядке:</w:t>
      </w:r>
    </w:p>
    <w:p w:rsidR="00000000" w:rsidRDefault="00A5144A">
      <w:pPr>
        <w:pStyle w:val="ConsPlusNormal"/>
        <w:spacing w:before="240"/>
        <w:ind w:firstLine="540"/>
        <w:jc w:val="both"/>
      </w:pPr>
      <w:r>
        <w:t>в первоочередном порядке предоставление Субсидий предусматривается для оплаты работ (оказания услу</w:t>
      </w:r>
      <w:r>
        <w:t>г) по капитальному ремонту общего имущества в многоквартирных домах, собственники помещений в которых формируют фонд капитального ремонта на специальных счетах (первая группа);</w:t>
      </w:r>
    </w:p>
    <w:p w:rsidR="00000000" w:rsidRDefault="00A5144A">
      <w:pPr>
        <w:pStyle w:val="ConsPlusNormal"/>
        <w:spacing w:before="240"/>
        <w:ind w:firstLine="540"/>
        <w:jc w:val="both"/>
      </w:pPr>
      <w:r>
        <w:t>оставшиеся средства распределяются для предоставления Субсидий в целях оплаты работ (оказания услуг) по капитальному ремонту общего имущества в многоквартирных домах, собственники помещений в которых формируют фонд капитального ремонта на счете (счетах) юг</w:t>
      </w:r>
      <w:r>
        <w:t>орского оператора (вторая группа).</w:t>
      </w:r>
    </w:p>
    <w:p w:rsidR="00000000" w:rsidRDefault="00A5144A">
      <w:pPr>
        <w:pStyle w:val="ConsPlusNormal"/>
        <w:spacing w:before="240"/>
        <w:ind w:firstLine="540"/>
        <w:jc w:val="both"/>
      </w:pPr>
      <w:bookmarkStart w:id="67" w:name="Par1396"/>
      <w:bookmarkEnd w:id="67"/>
      <w:r>
        <w:t>3.9. В случае, если объем средств, планируемых в проекте бюджета автономного округа в целях предоставления Субсидий меньше, чем необходимо для оплаты всех работ (оказания услуг) по капитальному ремонту общег</w:t>
      </w:r>
      <w:r>
        <w:t xml:space="preserve">о имущества в многоквартирных домах в очередном финансовом году в первой или во второй группе, распределение субсидий внутри соответствующей группы </w:t>
      </w:r>
      <w:r>
        <w:lastRenderedPageBreak/>
        <w:t>осуществляется в порядке очередности, устанавливаемой исходя из наименьшего уровня задолженности по уплате в</w:t>
      </w:r>
      <w:r>
        <w:t>зносов на капитальный ремонт собственников помещений в многоквартирном доме перед владельцем специального счета или югорским оператором. Уровень такой задолженности определяется в процентном соотношении уплаченных взносов к начисленным взносам с момента во</w:t>
      </w:r>
      <w:r>
        <w:t xml:space="preserve">зникновения обязанности собственников соответствующего многоквартирного дома по уплате взносов на капитальный ремонт в соответствии со </w:t>
      </w:r>
      <w:hyperlink r:id="rId103" w:history="1">
        <w:r>
          <w:rPr>
            <w:color w:val="0000FF"/>
          </w:rPr>
          <w:t>статьей 5</w:t>
        </w:r>
      </w:hyperlink>
      <w:r>
        <w:t xml:space="preserve"> Закона N 54-оз.</w:t>
      </w:r>
    </w:p>
    <w:p w:rsidR="00000000" w:rsidRDefault="00A5144A">
      <w:pPr>
        <w:pStyle w:val="ConsPlusNormal"/>
        <w:spacing w:before="240"/>
        <w:ind w:firstLine="540"/>
        <w:jc w:val="both"/>
      </w:pPr>
      <w:r>
        <w:t>3.10. В целях распределения Субсидий юридические лица в срок до 1 августа года, предшествующего году выполнения работ по капитальному ремонту общего имущества соответствующих многоквартирных домов, представляют в Депжкк и энергетики Югры</w:t>
      </w:r>
      <w:r>
        <w:t xml:space="preserve"> информацию о выполнении условий, установленных </w:t>
      </w:r>
      <w:hyperlink r:id="rId104" w:history="1">
        <w:r>
          <w:rPr>
            <w:color w:val="0000FF"/>
          </w:rPr>
          <w:t>подпунктом 5 пункта 3 статьи 32.1.1</w:t>
        </w:r>
      </w:hyperlink>
      <w:r>
        <w:t xml:space="preserve"> Закона N 57-оз.</w:t>
      </w:r>
    </w:p>
    <w:p w:rsidR="00000000" w:rsidRDefault="00A5144A">
      <w:pPr>
        <w:pStyle w:val="ConsPlusNormal"/>
        <w:spacing w:before="240"/>
        <w:ind w:firstLine="540"/>
        <w:jc w:val="both"/>
      </w:pPr>
      <w:r>
        <w:t>3.11. Распределение Субсидий между многокв</w:t>
      </w:r>
      <w:r>
        <w:t xml:space="preserve">артирными домами, предусмотренное </w:t>
      </w:r>
      <w:hyperlink w:anchor="Par1393" w:tooltip="3.8. Распределение Субсидий между многоквартирными домами осуществляет Депжкк и энергетики Югры в ходе формирования проекта бюджета автономного округа на очередной финансовый год в следующем порядке:" w:history="1">
        <w:r>
          <w:rPr>
            <w:color w:val="0000FF"/>
          </w:rPr>
          <w:t>пунктом 3.8</w:t>
        </w:r>
      </w:hyperlink>
      <w:r>
        <w:t xml:space="preserve"> Порядка, утверждается в составе краткосрочного плана в срок не позднее начала очередного финансового года, в котором планируется предоставление Субсидий.</w:t>
      </w:r>
    </w:p>
    <w:p w:rsidR="00000000" w:rsidRDefault="00A5144A">
      <w:pPr>
        <w:pStyle w:val="ConsPlusNormal"/>
        <w:spacing w:before="240"/>
        <w:ind w:firstLine="540"/>
        <w:jc w:val="both"/>
      </w:pPr>
      <w:bookmarkStart w:id="68" w:name="Par1399"/>
      <w:bookmarkEnd w:id="68"/>
      <w:r>
        <w:t>3.12. В течение очередного финансового года, в котором планируется пр</w:t>
      </w:r>
      <w:r>
        <w:t xml:space="preserve">едоставление Субсидий, они могут быть перераспределены для проведения капитального ремонта общего имущества многоквартирных домов, формирование фондов капитального ремонта которых осуществляется на счете (счетах) югорского оператора, в соответствии с </w:t>
      </w:r>
      <w:hyperlink w:anchor="Par1396" w:tooltip="3.9. В случае, если объем средств, планируемых в проекте бюджета автономного округа в целях предоставления Субсидий меньше, чем необходимо для оплаты всех работ (оказания услуг) по капитальному ремонту общего имущества в многоквартирных домах в очередном финансовом году в первой или во второй группе, распределение субсидий внутри соответствующей группы осуществляется в порядке очередности, устанавливаемой исходя из наименьшего уровня задолженности по уплате взносов на капитальный ремонт собственников пом..." w:history="1">
        <w:r>
          <w:rPr>
            <w:color w:val="0000FF"/>
          </w:rPr>
          <w:t>пунктом 3.9</w:t>
        </w:r>
      </w:hyperlink>
      <w:r>
        <w:t xml:space="preserve"> Порядка в следующих случаях:</w:t>
      </w:r>
    </w:p>
    <w:p w:rsidR="00000000" w:rsidRDefault="00A5144A">
      <w:pPr>
        <w:pStyle w:val="ConsPlusNormal"/>
        <w:spacing w:before="240"/>
        <w:ind w:firstLine="540"/>
        <w:jc w:val="both"/>
      </w:pPr>
      <w:r>
        <w:t>3.12.1. Непредставление владельцем специального счета многоквартирного дома, для проведения капитального ремонта в котором краткосрочным планом предусмотрено предоставление Субсидии в текуще</w:t>
      </w:r>
      <w:r>
        <w:t xml:space="preserve">м финансовом году, заявки на ее получение в срок, установленный </w:t>
      </w:r>
      <w:hyperlink w:anchor="Par1337" w:tooltip="2.3. Для участия в отборе юридические лица представляют в Депжкк и энергетики Югры предложение (далее - предложение), включающее:" w:history="1">
        <w:r>
          <w:rPr>
            <w:color w:val="0000FF"/>
          </w:rPr>
          <w:t>пунктом 2.3</w:t>
        </w:r>
      </w:hyperlink>
      <w:r>
        <w:t xml:space="preserve"> Порядка, либо предста</w:t>
      </w:r>
      <w:r>
        <w:t>вление такой заявки на сумму меньше предусмотренной суммы Субсидии;</w:t>
      </w:r>
    </w:p>
    <w:p w:rsidR="00000000" w:rsidRDefault="00A5144A">
      <w:pPr>
        <w:pStyle w:val="ConsPlusNormal"/>
        <w:spacing w:before="240"/>
        <w:ind w:firstLine="540"/>
        <w:jc w:val="both"/>
      </w:pPr>
      <w:r>
        <w:t>3.12.2. Принятие Депжкк и энергетики Югры решения об отказе в предоставлении Субсидии владельцу специального счета многоквартирного дома, для проведения капитального ремонта в котором крат</w:t>
      </w:r>
      <w:r>
        <w:t xml:space="preserve">косрочным планом предусмотрено предоставление Субсидии в текущем финансовом году, по основаниям, предусмотренным </w:t>
      </w:r>
      <w:hyperlink w:anchor="Par1363" w:tooltip="2.12. Основаниями для отклонения предложения на стадии рассмотрения и отказа в предоставлении Субсидии являются:" w:history="1">
        <w:r>
          <w:rPr>
            <w:color w:val="0000FF"/>
          </w:rPr>
          <w:t>пунк</w:t>
        </w:r>
        <w:r>
          <w:rPr>
            <w:color w:val="0000FF"/>
          </w:rPr>
          <w:t>том 2.12</w:t>
        </w:r>
      </w:hyperlink>
      <w:r>
        <w:t xml:space="preserve"> Порядка.</w:t>
      </w:r>
    </w:p>
    <w:p w:rsidR="00000000" w:rsidRDefault="00A5144A">
      <w:pPr>
        <w:pStyle w:val="ConsPlusNormal"/>
        <w:spacing w:before="240"/>
        <w:ind w:firstLine="540"/>
        <w:jc w:val="both"/>
      </w:pPr>
      <w:bookmarkStart w:id="69" w:name="Par1402"/>
      <w:bookmarkEnd w:id="69"/>
      <w:r>
        <w:t>3.13. Результатом предоставления Субсидии является:</w:t>
      </w:r>
    </w:p>
    <w:p w:rsidR="00000000" w:rsidRDefault="00A5144A">
      <w:pPr>
        <w:pStyle w:val="ConsPlusNormal"/>
        <w:spacing w:before="240"/>
        <w:ind w:firstLine="540"/>
        <w:jc w:val="both"/>
      </w:pPr>
      <w:r>
        <w:t>3.13.1. Владельцу специального счета многоквартирного дома - проведение до конца текущего финансового года в полном объеме всех работ, предусмотренных краткосрочным план</w:t>
      </w:r>
      <w:r>
        <w:t xml:space="preserve">ом в многоквартирном доме, для проведения работ </w:t>
      </w:r>
      <w:proofErr w:type="gramStart"/>
      <w:r>
        <w:t>по капитальному ремонту</w:t>
      </w:r>
      <w:proofErr w:type="gramEnd"/>
      <w:r>
        <w:t xml:space="preserve"> в котором предоставляется Субсидия.</w:t>
      </w:r>
    </w:p>
    <w:p w:rsidR="00000000" w:rsidRDefault="00A5144A">
      <w:pPr>
        <w:pStyle w:val="ConsPlusNormal"/>
        <w:spacing w:before="240"/>
        <w:ind w:firstLine="540"/>
        <w:jc w:val="both"/>
      </w:pPr>
      <w:r>
        <w:t xml:space="preserve">3.13.2. Югорскому оператору - проведение до конца текущего финансового года в полном объеме всех работ, срок выполнения которых предусмотрен в этом </w:t>
      </w:r>
      <w:r>
        <w:t>году краткосрочным планом во всех многоквартирных домах, формирование фондов капитального ремонта которых осуществляется на счете (счетах) югорского оператора.</w:t>
      </w:r>
    </w:p>
    <w:p w:rsidR="00000000" w:rsidRDefault="00A5144A">
      <w:pPr>
        <w:pStyle w:val="ConsPlusNormal"/>
        <w:spacing w:before="240"/>
        <w:ind w:firstLine="540"/>
        <w:jc w:val="both"/>
      </w:pPr>
      <w:bookmarkStart w:id="70" w:name="Par1405"/>
      <w:bookmarkEnd w:id="70"/>
      <w:r>
        <w:t>3.14. Для перечисления Субсидии Получатель представляет в Депжкк и энергетики Югры</w:t>
      </w:r>
      <w:r>
        <w:t xml:space="preserve"> следующие документы:</w:t>
      </w:r>
    </w:p>
    <w:p w:rsidR="00000000" w:rsidRDefault="00A5144A">
      <w:pPr>
        <w:pStyle w:val="ConsPlusNormal"/>
        <w:spacing w:before="240"/>
        <w:ind w:firstLine="540"/>
        <w:jc w:val="both"/>
      </w:pPr>
      <w:bookmarkStart w:id="71" w:name="Par1406"/>
      <w:bookmarkEnd w:id="71"/>
      <w:r>
        <w:t>3.14.1. Копию договора об оказании услуг и (или) о выполнении работ по капитальному ремонту общего имущества в многоквартирном доме, предусматривающего в том числе установление гарантийного срока на оказанные услуги и (и</w:t>
      </w:r>
      <w:r>
        <w:t xml:space="preserve">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w:t>
      </w:r>
      <w:r>
        <w:lastRenderedPageBreak/>
        <w:t>устранению выявленных нарушений в разумный срок за свой</w:t>
      </w:r>
      <w:r>
        <w:t xml:space="preserve"> счет и своими силами.</w:t>
      </w:r>
    </w:p>
    <w:p w:rsidR="00000000" w:rsidRDefault="00A5144A">
      <w:pPr>
        <w:pStyle w:val="ConsPlusNormal"/>
        <w:spacing w:before="240"/>
        <w:ind w:firstLine="540"/>
        <w:jc w:val="both"/>
      </w:pPr>
      <w:r>
        <w:t xml:space="preserve">3.14.2. Копию акта приемки оказанных услуг и (или) выполненных работ по договору, указанному в </w:t>
      </w:r>
      <w:hyperlink w:anchor="Par1406" w:tooltip="3.14.1. Копию договора об оказании услуг и (или) о выполнении работ по капитальному ремонту общего имущества в многоквартирном доме, предусматривающего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history="1">
        <w:r>
          <w:rPr>
            <w:color w:val="0000FF"/>
          </w:rPr>
          <w:t>подпункте 3.14.1</w:t>
        </w:r>
      </w:hyperlink>
      <w:r>
        <w:t xml:space="preserve"> настоящего пункта, который должен быть согласован с органом местного самоуправления соответствующего муни</w:t>
      </w:r>
      <w:r>
        <w:t>ципального образования автономного округа, а также с лицом, уполномоченным действовать от имени собственников помещений в многоквартирном доме.</w:t>
      </w:r>
    </w:p>
    <w:p w:rsidR="00000000" w:rsidRDefault="00A5144A">
      <w:pPr>
        <w:pStyle w:val="ConsPlusNormal"/>
        <w:spacing w:before="240"/>
        <w:ind w:firstLine="540"/>
        <w:jc w:val="both"/>
      </w:pPr>
      <w:r>
        <w:t>3.14.3. Получатель субсидии вправе представить по собственной инициативе справку налогового органа об исполнении</w:t>
      </w:r>
      <w:r>
        <w:t xml:space="preserve"> налогоплательщиком обязанности по уплате налогов, сборов, пеней, штрафов, процентов, выданную на дату подачи заявления о перечислении субсидии.</w:t>
      </w:r>
    </w:p>
    <w:p w:rsidR="00000000" w:rsidRDefault="00A5144A">
      <w:pPr>
        <w:pStyle w:val="ConsPlusNormal"/>
        <w:spacing w:before="240"/>
        <w:ind w:firstLine="540"/>
        <w:jc w:val="both"/>
      </w:pPr>
      <w:r>
        <w:t xml:space="preserve">В случае непредставления указанных в настоящем пункте документов (сведений) Депжкк и энергетики Югры в течение </w:t>
      </w:r>
      <w:r>
        <w:t>2 рабочих дней с даты поступления предложения запрашивает их самостоятельно в порядке межведомственного информационного взаимодействия в Федеральной налоговой службе Российской Федерации.</w:t>
      </w:r>
    </w:p>
    <w:p w:rsidR="00000000" w:rsidRDefault="00A5144A">
      <w:pPr>
        <w:pStyle w:val="ConsPlusNormal"/>
        <w:spacing w:before="240"/>
        <w:ind w:firstLine="540"/>
        <w:jc w:val="both"/>
      </w:pPr>
      <w:r>
        <w:t xml:space="preserve">3.15. Перечисление субсидии осуществляется при условии соответствия </w:t>
      </w:r>
      <w:r>
        <w:t xml:space="preserve">Получателя субсидии по состоянию на дату регистрации Депжкк и энергетики Югры заявления о перечислении субсидии требованиям, установленным </w:t>
      </w:r>
      <w:hyperlink w:anchor="Par1330" w:tooltip="2.2. Право на получение субсидии имеет юридическое лицо, отвечающее по состоянию на первое число месяца, предшествующего месяцу подачи заявки, следующим требованиям:" w:history="1">
        <w:r>
          <w:rPr>
            <w:color w:val="0000FF"/>
          </w:rPr>
          <w:t>пунктом 2.2</w:t>
        </w:r>
      </w:hyperlink>
      <w:r>
        <w:t xml:space="preserve"> Порядка.</w:t>
      </w:r>
    </w:p>
    <w:p w:rsidR="00000000" w:rsidRDefault="00A5144A">
      <w:pPr>
        <w:pStyle w:val="ConsPlusNormal"/>
        <w:spacing w:before="240"/>
        <w:ind w:firstLine="540"/>
        <w:jc w:val="both"/>
      </w:pPr>
      <w:r>
        <w:t xml:space="preserve">3.16. Депжкк и энергетики Югры в срок до 10 рабочих дней с даты поступления документов, указанных в </w:t>
      </w:r>
      <w:hyperlink w:anchor="Par1405" w:tooltip="3.14. Для перечисления Субсидии Получатель представляет в Депжкк и энергетики Югры следующие документы:" w:history="1">
        <w:r>
          <w:rPr>
            <w:color w:val="0000FF"/>
          </w:rPr>
          <w:t>пункте 3.14</w:t>
        </w:r>
      </w:hyperlink>
      <w:r>
        <w:t xml:space="preserve"> Порядка, осуществляет их проверку и принимает решение о перечислении (об отказе в перечислении) Субсидии.</w:t>
      </w:r>
    </w:p>
    <w:p w:rsidR="00000000" w:rsidRDefault="00A5144A">
      <w:pPr>
        <w:pStyle w:val="ConsPlusNormal"/>
        <w:spacing w:before="300"/>
        <w:ind w:firstLine="540"/>
        <w:jc w:val="both"/>
      </w:pPr>
      <w:r>
        <w:t>3.16. Основаниями для отказа в перечислении Субсидии являются:</w:t>
      </w:r>
    </w:p>
    <w:p w:rsidR="00000000" w:rsidRDefault="00A5144A">
      <w:pPr>
        <w:pStyle w:val="ConsPlusNormal"/>
        <w:spacing w:before="240"/>
        <w:ind w:firstLine="540"/>
        <w:jc w:val="both"/>
      </w:pPr>
      <w:r>
        <w:t xml:space="preserve">3.16.1. Несоответствие представленных документов требованиям, установленным </w:t>
      </w:r>
      <w:hyperlink w:anchor="Par1405" w:tooltip="3.14. Для перечисления Субсидии Получатель представляет в Депжкк и энергетики Югры следующие документы:" w:history="1">
        <w:r>
          <w:rPr>
            <w:color w:val="0000FF"/>
          </w:rPr>
          <w:t>пунктом 3.14</w:t>
        </w:r>
      </w:hyperlink>
      <w:r>
        <w:t xml:space="preserve"> Порядка.</w:t>
      </w:r>
    </w:p>
    <w:p w:rsidR="00000000" w:rsidRDefault="00A5144A">
      <w:pPr>
        <w:pStyle w:val="ConsPlusNormal"/>
        <w:spacing w:before="240"/>
        <w:ind w:firstLine="540"/>
        <w:jc w:val="both"/>
      </w:pPr>
      <w:r>
        <w:t>3.16.2. Установление факта недостоверности представленной информации.</w:t>
      </w:r>
    </w:p>
    <w:p w:rsidR="00000000" w:rsidRDefault="00A5144A">
      <w:pPr>
        <w:pStyle w:val="ConsPlusNormal"/>
        <w:spacing w:before="240"/>
        <w:ind w:firstLine="540"/>
        <w:jc w:val="both"/>
      </w:pPr>
      <w:r>
        <w:t>3.16.3.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документов для перечисления субс</w:t>
      </w:r>
      <w:r>
        <w:t>идии.</w:t>
      </w:r>
    </w:p>
    <w:p w:rsidR="00000000" w:rsidRDefault="00A5144A">
      <w:pPr>
        <w:pStyle w:val="ConsPlusNormal"/>
        <w:spacing w:before="240"/>
        <w:ind w:firstLine="540"/>
        <w:jc w:val="both"/>
      </w:pPr>
      <w:r>
        <w:t>3.17. В случае принятия решения об отказе в перечислении Субсидии Депжкк и энергетики Югры в срок не более 5 рабочих дней со дня его принятия направляет в адрес Получателя соответствующее письмо одним из следующих способов: посредством системы электр</w:t>
      </w:r>
      <w:r>
        <w:t>онного документооборота "Дело", заказным почтовым письмом с уведомлением о вручении, электронной почтой либо с использованием иных средств связи и доставки, обеспечивающих возможность подтверждения получения письма.</w:t>
      </w:r>
    </w:p>
    <w:p w:rsidR="00000000" w:rsidRDefault="00A5144A">
      <w:pPr>
        <w:pStyle w:val="ConsPlusNormal"/>
        <w:spacing w:before="240"/>
        <w:ind w:firstLine="540"/>
        <w:jc w:val="both"/>
      </w:pPr>
      <w:r>
        <w:t>3.18. Перечисление Субсидии Депжкк и эне</w:t>
      </w:r>
      <w:r>
        <w:t>ргетики Югры осуществляет в течение 3 рабочих дней с даты принятия решения о перечислении Субсидии:</w:t>
      </w:r>
    </w:p>
    <w:p w:rsidR="00000000" w:rsidRDefault="00A5144A">
      <w:pPr>
        <w:pStyle w:val="ConsPlusNormal"/>
        <w:spacing w:before="240"/>
        <w:ind w:firstLine="540"/>
        <w:jc w:val="both"/>
      </w:pPr>
      <w:r>
        <w:t>региональному оператору - на его лицевой счет, открытый в Депфине Югры, с учетом положений бюджетного законодательства Российской Федерации;</w:t>
      </w:r>
    </w:p>
    <w:p w:rsidR="00000000" w:rsidRDefault="00A5144A">
      <w:pPr>
        <w:pStyle w:val="ConsPlusNormal"/>
        <w:spacing w:before="240"/>
        <w:ind w:firstLine="540"/>
        <w:jc w:val="both"/>
      </w:pPr>
      <w:r>
        <w:t>владельцам спец</w:t>
      </w:r>
      <w:r>
        <w:t>иальных счетов - на специальный счет, на котором формируется фонд капитального ремонта соответствующего многоквартирного дома.</w:t>
      </w:r>
    </w:p>
    <w:p w:rsidR="00000000" w:rsidRDefault="00A5144A">
      <w:pPr>
        <w:pStyle w:val="ConsPlusNormal"/>
        <w:spacing w:before="240"/>
        <w:ind w:firstLine="540"/>
        <w:jc w:val="both"/>
      </w:pPr>
      <w:r>
        <w:t xml:space="preserve">3.19. Субсидия носит целевой характер и не может быть использована на другие цели. Получатели несут ответственность за нецелевое </w:t>
      </w:r>
      <w:r>
        <w:t>использование Субсидии.</w:t>
      </w:r>
    </w:p>
    <w:p w:rsidR="00000000" w:rsidRDefault="00A5144A">
      <w:pPr>
        <w:pStyle w:val="ConsPlusNormal"/>
        <w:spacing w:before="240"/>
        <w:ind w:firstLine="540"/>
        <w:jc w:val="both"/>
      </w:pPr>
      <w:r>
        <w:lastRenderedPageBreak/>
        <w:t xml:space="preserve">3.20. Возврат Субсидии в бюджет автономного округа в случае нарушения условий ее предоставления, осуществляется в соответствии с </w:t>
      </w:r>
      <w:hyperlink w:anchor="Par1433" w:tooltip="Раздел V. ТРЕБОВАНИЯ ОБ ОСУЩЕСТВЛЕНИИ КОНТРОЛЯ (МОНИТОРИНГА)" w:history="1">
        <w:r>
          <w:rPr>
            <w:color w:val="0000FF"/>
          </w:rPr>
          <w:t>разделом V</w:t>
        </w:r>
      </w:hyperlink>
      <w:r>
        <w:t xml:space="preserve"> По</w:t>
      </w:r>
      <w:r>
        <w:t>рядка.</w:t>
      </w:r>
    </w:p>
    <w:p w:rsidR="00000000" w:rsidRDefault="00A5144A">
      <w:pPr>
        <w:pStyle w:val="ConsPlusNormal"/>
        <w:spacing w:before="240"/>
        <w:ind w:firstLine="540"/>
        <w:jc w:val="both"/>
      </w:pPr>
      <w:r>
        <w:t xml:space="preserve">3.21. В случаях возникновения оснований для перераспределения Субсидий, предусмотренных </w:t>
      </w:r>
      <w:hyperlink w:anchor="Par1399" w:tooltip="3.12. В течение очередного финансового года, в котором планируется предоставление Субсидий, они могут быть перераспределены для проведения капитального ремонта общего имущества многоквартирных домов, формирование фондов капитального ремонта которых осуществляется на счете (счетах) югорского оператора, в соответствии с пунктом 3.9 Порядка в следующих случаях:" w:history="1">
        <w:r>
          <w:rPr>
            <w:color w:val="0000FF"/>
          </w:rPr>
          <w:t>пунктом 3.12</w:t>
        </w:r>
      </w:hyperlink>
      <w:r>
        <w:t xml:space="preserve"> Порядка, а так</w:t>
      </w:r>
      <w:r>
        <w:t>же в случаях возникновения у югорского оператора экономии предоставленной ему Субсидии в результате проведения конкурсов по отбору подрядных организаций, либо в случае изменения заключенных им договоров о выполнении работ (оказании услуг) по капитальному р</w:t>
      </w:r>
      <w:r>
        <w:t>емонту общего имущества в многоквартирных домах, перераспределение Субсидий между многоквартирными домами и расходование югорским оператором перераспределенных средств допускается на основании изменений в соглашение с Депжкк и энергетики Югры, с последующи</w:t>
      </w:r>
      <w:r>
        <w:t>м внесением изменений в краткосрочный план.</w:t>
      </w:r>
    </w:p>
    <w:p w:rsidR="00000000" w:rsidRDefault="00A5144A">
      <w:pPr>
        <w:pStyle w:val="ConsPlusNormal"/>
        <w:spacing w:before="240"/>
        <w:ind w:firstLine="540"/>
        <w:jc w:val="both"/>
      </w:pPr>
      <w:r>
        <w:t>3.22. Осуществление расходов, источником финансового обеспечения которых являются не использованные в отчетном финансовом году остатки Субсидии, предоставленной из бюджета автономного округа, возможно при наличии</w:t>
      </w:r>
      <w:r>
        <w:t xml:space="preserve"> согласованного с Департаментом финансов автономного округа решения Депжкк и энергетики Югры о потребности получателя субсидии в указанных средствах в текущем финансовом году на те же цели.</w:t>
      </w:r>
    </w:p>
    <w:p w:rsidR="00000000" w:rsidRDefault="00A5144A">
      <w:pPr>
        <w:pStyle w:val="ConsPlusNormal"/>
        <w:ind w:firstLine="540"/>
        <w:jc w:val="both"/>
      </w:pPr>
    </w:p>
    <w:p w:rsidR="00000000" w:rsidRDefault="00A5144A">
      <w:pPr>
        <w:pStyle w:val="ConsPlusTitle"/>
        <w:jc w:val="center"/>
        <w:outlineLvl w:val="1"/>
      </w:pPr>
      <w:r>
        <w:t>Раздел IV. ТРЕБОВАНИЯ К ОТЧЕТНОСТИ</w:t>
      </w:r>
    </w:p>
    <w:p w:rsidR="00000000" w:rsidRDefault="00A5144A">
      <w:pPr>
        <w:pStyle w:val="ConsPlusNormal"/>
        <w:ind w:firstLine="540"/>
        <w:jc w:val="both"/>
      </w:pPr>
    </w:p>
    <w:p w:rsidR="00000000" w:rsidRDefault="00A5144A">
      <w:pPr>
        <w:pStyle w:val="ConsPlusNormal"/>
        <w:ind w:firstLine="540"/>
        <w:jc w:val="both"/>
      </w:pPr>
      <w:r>
        <w:t>4.1. Получатели представляют в Депжкк и энергетики Югры, в электронном виде посредством системы электронного документооборота "Дело", электронной почты по адресу jkh@admhmao.ru, или на бумажном носителе непосредственно либо почтовым отправлением по адресу:</w:t>
      </w:r>
      <w:r>
        <w:t xml:space="preserve"> 628007, г. Ханты-Мансийск, ул. Мира, д. 104, отчеты о достижении значений результатов и показателей предоставления Субсидий, об осуществлении расходов, источником финансового обеспечения которых является Субсидия, по формам, установленным соглашением.</w:t>
      </w:r>
    </w:p>
    <w:p w:rsidR="00000000" w:rsidRDefault="00A5144A">
      <w:pPr>
        <w:pStyle w:val="ConsPlusNormal"/>
        <w:spacing w:before="240"/>
        <w:ind w:firstLine="540"/>
        <w:jc w:val="both"/>
      </w:pPr>
      <w:r>
        <w:t>Отч</w:t>
      </w:r>
      <w:r>
        <w:t>еты представляются ежеквартально не позднее третьего рабочего дня, следующего за отчетным кварталом, итоговый - до 31 марта года, следующего за годом получения Субсидии.</w:t>
      </w:r>
    </w:p>
    <w:p w:rsidR="00000000" w:rsidRDefault="00A5144A">
      <w:pPr>
        <w:pStyle w:val="ConsPlusNormal"/>
        <w:spacing w:before="240"/>
        <w:ind w:firstLine="540"/>
        <w:jc w:val="both"/>
      </w:pPr>
      <w:r>
        <w:t>4.2. Депжкк и энергетики Югры вправе устанавливать в соглашении сроки и формы представ</w:t>
      </w:r>
      <w:r>
        <w:t>ления Получателем дополнительной отчетности.</w:t>
      </w:r>
    </w:p>
    <w:p w:rsidR="00000000" w:rsidRDefault="00A5144A">
      <w:pPr>
        <w:pStyle w:val="ConsPlusNormal"/>
        <w:ind w:firstLine="540"/>
        <w:jc w:val="both"/>
      </w:pPr>
    </w:p>
    <w:p w:rsidR="00000000" w:rsidRDefault="00A5144A">
      <w:pPr>
        <w:pStyle w:val="ConsPlusTitle"/>
        <w:jc w:val="center"/>
        <w:outlineLvl w:val="1"/>
      </w:pPr>
      <w:bookmarkStart w:id="72" w:name="Par1433"/>
      <w:bookmarkEnd w:id="72"/>
      <w:r>
        <w:t>Раздел V. ТРЕБОВАНИЯ ОБ ОСУЩЕСТВЛЕНИИ КОНТРОЛЯ (МОНИТОРИНГА)</w:t>
      </w:r>
    </w:p>
    <w:p w:rsidR="00000000" w:rsidRDefault="00A5144A">
      <w:pPr>
        <w:pStyle w:val="ConsPlusTitle"/>
        <w:jc w:val="center"/>
      </w:pPr>
      <w:r>
        <w:t>ЗА СОБЛЮДЕНИЕМ УСЛОВИЙ, ЦЕЛЕЙ И ПОРЯДКА ПРЕДОСТАВЛЕНИЯ</w:t>
      </w:r>
    </w:p>
    <w:p w:rsidR="00000000" w:rsidRDefault="00A5144A">
      <w:pPr>
        <w:pStyle w:val="ConsPlusTitle"/>
        <w:jc w:val="center"/>
      </w:pPr>
      <w:r>
        <w:t>СУБСИДИИ И ОТВЕТСТВЕННОСТИ ЗА ИХ НАРУШЕНИЕ</w:t>
      </w:r>
    </w:p>
    <w:p w:rsidR="00000000" w:rsidRDefault="00A5144A">
      <w:pPr>
        <w:pStyle w:val="ConsPlusNormal"/>
        <w:ind w:firstLine="540"/>
        <w:jc w:val="both"/>
      </w:pPr>
    </w:p>
    <w:p w:rsidR="00000000" w:rsidRDefault="00A5144A">
      <w:pPr>
        <w:pStyle w:val="ConsPlusNormal"/>
        <w:ind w:firstLine="540"/>
        <w:jc w:val="both"/>
      </w:pPr>
      <w:r>
        <w:t>5.1. Депжкк и энергетики Югры и орга</w:t>
      </w:r>
      <w:r>
        <w:t>ны государственного финансового контроля автономного округа осуществляют в пределах своих полномочий, предусмотренных законодательством Российской Федерации и автономного округа, проверку соблюдения получателем субсидии условий, целей предоставления субсид</w:t>
      </w:r>
      <w:r>
        <w:t>ии и Порядка.</w:t>
      </w:r>
    </w:p>
    <w:p w:rsidR="00000000" w:rsidRDefault="00A5144A">
      <w:pPr>
        <w:pStyle w:val="ConsPlusNormal"/>
        <w:spacing w:before="240"/>
        <w:ind w:firstLine="540"/>
        <w:jc w:val="both"/>
      </w:pPr>
      <w:r>
        <w:t>5.2.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w:t>
      </w:r>
      <w:r>
        <w:t>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00000" w:rsidRDefault="00A5144A">
      <w:pPr>
        <w:pStyle w:val="ConsPlusNormal"/>
        <w:spacing w:before="240"/>
        <w:ind w:firstLine="540"/>
        <w:jc w:val="both"/>
      </w:pPr>
      <w:r>
        <w:t>5.3. В случае установления Депжкк и энергетики Югры или получения от органа госуда</w:t>
      </w:r>
      <w:r>
        <w:t>рственного финансового контроля информации о факте нарушения получателем субсидии порядка, целей и условий предоставления Субсидии, предусмотренных Порядком и (или) Соглашением, в том числе указания в документах, представленных получателем субсидии в соотв</w:t>
      </w:r>
      <w:r>
        <w:t xml:space="preserve">етствии с Порядком и (или) Соглашением, недостоверных сведений, а также в случае недостижения результатов, указанных в </w:t>
      </w:r>
      <w:hyperlink w:anchor="Par1402" w:tooltip="3.13. Результатом предоставления Субсидии является:" w:history="1">
        <w:r>
          <w:rPr>
            <w:color w:val="0000FF"/>
          </w:rPr>
          <w:t>пункте 3.13</w:t>
        </w:r>
      </w:hyperlink>
      <w:r>
        <w:t xml:space="preserve"> Порядка, Депжкк и энергетики Югры </w:t>
      </w:r>
      <w:r>
        <w:lastRenderedPageBreak/>
        <w:t>направляет</w:t>
      </w:r>
      <w:r>
        <w:t xml:space="preserve"> получателю Субсидии в течение 3 рабочих дней с момента выявления посредством системы электронного документооборота "Дело" либо посредством почты заказным письмом с уведомлением о вручении требование о возврате Субсидии в бюджет автономного округа в размер</w:t>
      </w:r>
      <w:r>
        <w:t>е, определенном указанным требованием, в течение 20 (двадцати) рабочих дней со дня получения указанного требования.</w:t>
      </w:r>
    </w:p>
    <w:p w:rsidR="00000000" w:rsidRDefault="00A5144A">
      <w:pPr>
        <w:pStyle w:val="ConsPlusNormal"/>
        <w:spacing w:before="240"/>
        <w:ind w:firstLine="540"/>
        <w:jc w:val="both"/>
      </w:pPr>
      <w:r>
        <w:t>5.4. В случае невыполнения получателем субсидии требований о возврате Субсидии в бюджет автономного округа взыскание осуществляется в судебн</w:t>
      </w:r>
      <w:r>
        <w:t>ом порядке в соответствии с законодательством Российской Федерации.</w:t>
      </w:r>
    </w:p>
    <w:p w:rsidR="00000000" w:rsidRDefault="00A5144A">
      <w:pPr>
        <w:pStyle w:val="ConsPlusNormal"/>
        <w:spacing w:before="240"/>
        <w:ind w:firstLine="540"/>
        <w:jc w:val="both"/>
      </w:pPr>
      <w:r>
        <w:t>5.5. Контроль за целевым и эффективным использованием бюджетных средств осуществляется в соответствии с законодательством Российской Федерации.</w:t>
      </w:r>
    </w:p>
    <w:p w:rsidR="00000000" w:rsidRDefault="00A5144A">
      <w:pPr>
        <w:pStyle w:val="ConsPlusNormal"/>
        <w:spacing w:before="240"/>
        <w:ind w:firstLine="540"/>
        <w:jc w:val="both"/>
      </w:pPr>
      <w:r>
        <w:t>5.6. Ответственность за достоверность сведен</w:t>
      </w:r>
      <w:r>
        <w:t>ий в представленных документах несет получатель субсидии.</w:t>
      </w:r>
    </w:p>
    <w:p w:rsidR="00000000" w:rsidRDefault="00A5144A">
      <w:pPr>
        <w:pStyle w:val="ConsPlusNormal"/>
      </w:pPr>
    </w:p>
    <w:p w:rsidR="00000000" w:rsidRDefault="00A5144A">
      <w:pPr>
        <w:pStyle w:val="ConsPlusNormal"/>
        <w:jc w:val="right"/>
        <w:outlineLvl w:val="0"/>
      </w:pPr>
      <w:r>
        <w:t>Приложение 9</w:t>
      </w:r>
    </w:p>
    <w:p w:rsidR="00000000" w:rsidRDefault="00A5144A">
      <w:pPr>
        <w:pStyle w:val="ConsPlusNormal"/>
        <w:jc w:val="right"/>
      </w:pPr>
      <w:r>
        <w:t>к постановлению Правительства</w:t>
      </w:r>
    </w:p>
    <w:p w:rsidR="00000000" w:rsidRDefault="00A5144A">
      <w:pPr>
        <w:pStyle w:val="ConsPlusNormal"/>
        <w:jc w:val="right"/>
      </w:pPr>
      <w:r>
        <w:t>Ханты-Мансийского</w:t>
      </w:r>
    </w:p>
    <w:p w:rsidR="00000000" w:rsidRDefault="00A5144A">
      <w:pPr>
        <w:pStyle w:val="ConsPlusNormal"/>
        <w:jc w:val="right"/>
      </w:pPr>
      <w:r>
        <w:t>автономного округа - Югры</w:t>
      </w:r>
    </w:p>
    <w:p w:rsidR="00000000" w:rsidRDefault="00A5144A">
      <w:pPr>
        <w:pStyle w:val="ConsPlusNormal"/>
        <w:jc w:val="right"/>
      </w:pPr>
      <w:r>
        <w:t>от 30 декабря 2021 года N 635-п</w:t>
      </w:r>
    </w:p>
    <w:p w:rsidR="00000000" w:rsidRDefault="00A5144A">
      <w:pPr>
        <w:pStyle w:val="ConsPlusNormal"/>
      </w:pPr>
    </w:p>
    <w:p w:rsidR="00000000" w:rsidRDefault="00A5144A">
      <w:pPr>
        <w:pStyle w:val="ConsPlusTitle"/>
        <w:jc w:val="center"/>
      </w:pPr>
      <w:bookmarkStart w:id="73" w:name="Par1454"/>
      <w:bookmarkEnd w:id="73"/>
      <w:r>
        <w:t>ПОРЯДОК</w:t>
      </w:r>
    </w:p>
    <w:p w:rsidR="00000000" w:rsidRDefault="00A5144A">
      <w:pPr>
        <w:pStyle w:val="ConsPlusTitle"/>
        <w:jc w:val="center"/>
      </w:pPr>
      <w:r>
        <w:t>ПРЕДОСТАВЛЕНИЯ СУБСИДИИ НА СТРОИТЕЛЬСТВО И РЕКОНСТРУКЦИЮ</w:t>
      </w:r>
    </w:p>
    <w:p w:rsidR="00000000" w:rsidRDefault="00A5144A">
      <w:pPr>
        <w:pStyle w:val="ConsPlusTitle"/>
        <w:jc w:val="center"/>
      </w:pPr>
      <w:r>
        <w:t>(МОДЕРНИЗАЦИЮ) ОБЪЕКТОВ ПИТЬЕВОГО ВОДОСНАБЖЕНИЯ</w:t>
      </w:r>
    </w:p>
    <w:p w:rsidR="00000000" w:rsidRDefault="00A5144A">
      <w:pPr>
        <w:pStyle w:val="ConsPlusTitle"/>
        <w:jc w:val="center"/>
      </w:pPr>
      <w:r>
        <w:t>(ДАЛЕЕ - ПОРЯДОК)</w:t>
      </w:r>
    </w:p>
    <w:p w:rsidR="00000000" w:rsidRDefault="00A5144A">
      <w:pPr>
        <w:pStyle w:val="ConsPlusNormal"/>
      </w:pPr>
    </w:p>
    <w:p w:rsidR="00000000" w:rsidRDefault="00A5144A">
      <w:pPr>
        <w:pStyle w:val="ConsPlusNormal"/>
        <w:ind w:firstLine="540"/>
        <w:jc w:val="both"/>
      </w:pPr>
      <w:r>
        <w:t xml:space="preserve">1. Порядок устанавливает условия предоставления субсидии из бюджета Ханты-Мансийского автономного округа - Югры (далее - автономный </w:t>
      </w:r>
      <w:r>
        <w:t>округ) бюджетам муниципальных образований автономного округа (далее - муниципальные образования) на строительство и реконструкцию (модернизацию) объектов питьевого водоснабжения (далее - субсидия).</w:t>
      </w:r>
    </w:p>
    <w:p w:rsidR="00000000" w:rsidRDefault="00A5144A">
      <w:pPr>
        <w:pStyle w:val="ConsPlusNormal"/>
        <w:spacing w:before="240"/>
        <w:ind w:firstLine="540"/>
        <w:jc w:val="both"/>
      </w:pPr>
      <w:r>
        <w:t>Субсидия предоставляется в целях оказания финансовой подде</w:t>
      </w:r>
      <w:r>
        <w:t>ржки при софинансировании расходных обязательств по выполнению органами местного самоуправления муниципальных образований муниципальных программ (подпрограмм) по повышению качества водоснабжения (далее - муниципальные программы (подпрограммы)), направленны</w:t>
      </w:r>
      <w:r>
        <w:t xml:space="preserve">х на реализацию мероприятий по доведению качества питьевой воды до соответствия </w:t>
      </w:r>
      <w:hyperlink r:id="rId105" w:history="1">
        <w:r>
          <w:rPr>
            <w:color w:val="0000FF"/>
          </w:rPr>
          <w:t>Методике</w:t>
        </w:r>
      </w:hyperlink>
      <w:r>
        <w:t xml:space="preserve"> по оценке повышения качества питьевой воды, подаваемой системами централизован</w:t>
      </w:r>
      <w:r>
        <w:t>ного питьевого водоснабжения, утвержденной Федеральной службой в сфере защиты прав потребителей и благополучия человека от 27 марта 2019 года МР 2.1.4.0143-19.</w:t>
      </w:r>
    </w:p>
    <w:p w:rsidR="00000000" w:rsidRDefault="00A5144A">
      <w:pPr>
        <w:pStyle w:val="ConsPlusNormal"/>
        <w:spacing w:before="240"/>
        <w:ind w:firstLine="540"/>
        <w:jc w:val="both"/>
      </w:pPr>
      <w:r>
        <w:t xml:space="preserve">2. Предоставление субсидии осуществляется по региональному </w:t>
      </w:r>
      <w:hyperlink r:id="rId106" w:history="1">
        <w:r>
          <w:rPr>
            <w:color w:val="0000FF"/>
          </w:rPr>
          <w:t>проекту</w:t>
        </w:r>
      </w:hyperlink>
      <w:r>
        <w:t xml:space="preserve"> "Чистая вода" подпрограммы 1 "Создание условий для обеспечения качественными коммунальными услугами" (далее - мероприятие) государственной программы "Жилищно-коммунальный </w:t>
      </w:r>
      <w:r>
        <w:t>комплекс и городская среда", утвержденной постановлением Правительства автономного округа от 31 октября 2021 года N 477-п (далее - государственная программа).</w:t>
      </w:r>
    </w:p>
    <w:p w:rsidR="00000000" w:rsidRDefault="00A5144A">
      <w:pPr>
        <w:pStyle w:val="ConsPlusNormal"/>
        <w:spacing w:before="240"/>
        <w:ind w:firstLine="540"/>
        <w:jc w:val="both"/>
      </w:pPr>
      <w:r>
        <w:t xml:space="preserve">3. В Порядке под качественной питьевой водой понимается питьевая вода, подаваемая потребителям с </w:t>
      </w:r>
      <w:r>
        <w:t>использованием централизованной системы водоснабжения, если при установленной частоте контроля в течение года:</w:t>
      </w:r>
    </w:p>
    <w:p w:rsidR="00000000" w:rsidRDefault="00A5144A">
      <w:pPr>
        <w:pStyle w:val="ConsPlusNormal"/>
        <w:spacing w:before="240"/>
        <w:ind w:firstLine="540"/>
        <w:jc w:val="both"/>
      </w:pPr>
      <w:r>
        <w:t>ни в одной пробе не зарегистрировано превышений гигиенических нормативов по микробиологическим (за исключением общего микробного числа, общих кол</w:t>
      </w:r>
      <w:r>
        <w:t xml:space="preserve">иформных бактерий), паразитологическим, вирусологическим показателям, уровней вмешательства по радиологическим </w:t>
      </w:r>
      <w:r>
        <w:lastRenderedPageBreak/>
        <w:t>показателям;</w:t>
      </w:r>
    </w:p>
    <w:p w:rsidR="00000000" w:rsidRDefault="00A5144A">
      <w:pPr>
        <w:pStyle w:val="ConsPlusNormal"/>
        <w:spacing w:before="240"/>
        <w:ind w:firstLine="540"/>
        <w:jc w:val="both"/>
      </w:pPr>
      <w:r>
        <w:t>уровни общего микробного числа, общих колиформных бактерий не превышают гигиенические нормативы более чем в 95% проб;</w:t>
      </w:r>
    </w:p>
    <w:p w:rsidR="00000000" w:rsidRDefault="00A5144A">
      <w:pPr>
        <w:pStyle w:val="ConsPlusNormal"/>
        <w:spacing w:before="240"/>
        <w:ind w:firstLine="540"/>
        <w:jc w:val="both"/>
      </w:pPr>
      <w:r>
        <w:t>уровни показат</w:t>
      </w:r>
      <w:r>
        <w:t>елей органолептических, обобщенных показателей, неорганических и органических веществ не превышают гигиенические нормативы более чем на величину ошибки метода определения.</w:t>
      </w:r>
    </w:p>
    <w:p w:rsidR="00000000" w:rsidRDefault="00A5144A">
      <w:pPr>
        <w:pStyle w:val="ConsPlusNormal"/>
        <w:spacing w:before="240"/>
        <w:ind w:firstLine="540"/>
        <w:jc w:val="both"/>
      </w:pPr>
      <w:r>
        <w:t xml:space="preserve">На период реализации мероприятий инвестиционных программ, в том числе регионального </w:t>
      </w:r>
      <w:r>
        <w:t>проекта "Чистая вода", могут быть приняты следующие отклонения с соответствующим обоснованием качества питьевой воды:</w:t>
      </w:r>
    </w:p>
    <w:p w:rsidR="00000000" w:rsidRDefault="00A5144A">
      <w:pPr>
        <w:pStyle w:val="ConsPlusNormal"/>
        <w:spacing w:before="240"/>
        <w:ind w:firstLine="540"/>
        <w:jc w:val="both"/>
      </w:pPr>
      <w:r>
        <w:t>органолептические свойства: запах и привкус &lt;= 2 баллов; мутность по каолину &lt;= 2 мг/л, цветность &lt;-35 градусов;</w:t>
      </w:r>
    </w:p>
    <w:p w:rsidR="00000000" w:rsidRDefault="00A5144A">
      <w:pPr>
        <w:pStyle w:val="ConsPlusNormal"/>
        <w:spacing w:before="240"/>
        <w:ind w:firstLine="540"/>
        <w:jc w:val="both"/>
      </w:pPr>
      <w:r>
        <w:t xml:space="preserve">безвредность химического </w:t>
      </w:r>
      <w:r>
        <w:t xml:space="preserve">состава: содержание химических веществ, нормированных по органолептическому признаку вредности (железо </w:t>
      </w:r>
      <w:proofErr w:type="gramStart"/>
      <w:r>
        <w:t>- &gt;</w:t>
      </w:r>
      <w:proofErr w:type="gramEnd"/>
      <w:r>
        <w:t xml:space="preserve"> 0,3 - &lt; 1 мг/л; марганец - &gt; 0,1 - &lt; 0,5 мг/л); обобщенным показателям (общая минерализация - &gt; 1000 - &lt; 1500 мг/л; общая жесткость - &gt; 7,0 - &lt; 10,0 </w:t>
      </w:r>
      <w:r>
        <w:t>мг-экв./л).</w:t>
      </w:r>
    </w:p>
    <w:p w:rsidR="00000000" w:rsidRDefault="00A5144A">
      <w:pPr>
        <w:pStyle w:val="ConsPlusNormal"/>
        <w:spacing w:before="240"/>
        <w:ind w:firstLine="540"/>
        <w:jc w:val="both"/>
      </w:pPr>
      <w:r>
        <w:t>Указанные величины могут быть установлены в соответствии с постановлением (решением) Главного государственного санитарного врача по соответствующей территории для конкретной системы водоснабжения на основании оценки санитарно-эпидемиологической</w:t>
      </w:r>
      <w:r>
        <w:t xml:space="preserve"> обстановки в населенном пункте и применяемой технологии водоподготовки при наличии инвестиционной программы.</w:t>
      </w:r>
    </w:p>
    <w:p w:rsidR="00000000" w:rsidRDefault="00A5144A">
      <w:pPr>
        <w:pStyle w:val="ConsPlusNormal"/>
        <w:spacing w:before="240"/>
        <w:ind w:firstLine="540"/>
        <w:jc w:val="both"/>
      </w:pPr>
      <w:r>
        <w:t xml:space="preserve">4. Финансирование муниципальных программ (подпрограмм) осуществляется за счет средств федерального бюджета, бюджета автономного округа и бюджетов </w:t>
      </w:r>
      <w:r>
        <w:t>муниципальных образований в соответствии с государственной программой.</w:t>
      </w:r>
    </w:p>
    <w:p w:rsidR="00000000" w:rsidRDefault="00A5144A">
      <w:pPr>
        <w:pStyle w:val="ConsPlusNormal"/>
        <w:spacing w:before="240"/>
        <w:ind w:firstLine="540"/>
        <w:jc w:val="both"/>
      </w:pPr>
      <w:r>
        <w:t xml:space="preserve">5. Субсидия предоставляется на основании соглашения, заключаемого между Департаментом жилищно-коммунального комплекса и энергетики автономного округа (далее - Депжкк и энергетики Югры) </w:t>
      </w:r>
      <w:r>
        <w:t>и муниципальным образованием по мероприятию посредством электронного документооборота по форме, утвержденной Министерством финансов Российской Федерации, а также в государственной информационной системе автономного округа "Региональный электронный бюджет Ю</w:t>
      </w:r>
      <w:r>
        <w:t xml:space="preserve">гры" по форме, утвержденной Департаментом финансов автономного округа в соответствии с </w:t>
      </w:r>
      <w:hyperlink r:id="rId107" w:history="1">
        <w:r>
          <w:rPr>
            <w:color w:val="0000FF"/>
          </w:rPr>
          <w:t>приказом</w:t>
        </w:r>
      </w:hyperlink>
      <w:r>
        <w:t xml:space="preserve"> от 30 января 2019 года N 2-нп "Об утверждении типовой формы соглаше</w:t>
      </w:r>
      <w:r>
        <w:t>ния о предоставлении субсидии местному бюджету из бюджета Ханты-Мансийского автономного округа - Югры".</w:t>
      </w:r>
    </w:p>
    <w:p w:rsidR="00000000" w:rsidRDefault="00A5144A">
      <w:pPr>
        <w:pStyle w:val="ConsPlusNormal"/>
        <w:spacing w:before="240"/>
        <w:ind w:firstLine="540"/>
        <w:jc w:val="both"/>
      </w:pPr>
      <w:bookmarkStart w:id="74" w:name="Par1472"/>
      <w:bookmarkEnd w:id="74"/>
      <w:r>
        <w:t>6. Субсидия муниципальному образованию из бюджета автономного округа предоставляется на следующих условиях:</w:t>
      </w:r>
    </w:p>
    <w:p w:rsidR="00000000" w:rsidRDefault="00A5144A">
      <w:pPr>
        <w:pStyle w:val="ConsPlusNormal"/>
        <w:spacing w:before="240"/>
        <w:ind w:firstLine="540"/>
        <w:jc w:val="both"/>
      </w:pPr>
      <w:r>
        <w:t>а) наличие муниципального прав</w:t>
      </w:r>
      <w:r>
        <w:t>ового акта об утверждении перечня мероприятий (объектов), в целях софинансирования которых предоставляется Субсидия, в том числе для достижения результатов реализации регионального проекта "Чистая вода";</w:t>
      </w:r>
    </w:p>
    <w:p w:rsidR="00000000" w:rsidRDefault="00A5144A">
      <w:pPr>
        <w:pStyle w:val="ConsPlusNormal"/>
        <w:spacing w:before="240"/>
        <w:ind w:firstLine="540"/>
        <w:jc w:val="both"/>
      </w:pPr>
      <w:r>
        <w:t>б) наличие в местном бюджете (сводной бюджетной росп</w:t>
      </w:r>
      <w:r>
        <w:t>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w:t>
      </w:r>
      <w:r>
        <w:t xml:space="preserve"> бюджета автономного округа Субсидии;</w:t>
      </w:r>
    </w:p>
    <w:p w:rsidR="00000000" w:rsidRDefault="00A5144A">
      <w:pPr>
        <w:pStyle w:val="ConsPlusNormal"/>
        <w:spacing w:before="240"/>
        <w:ind w:firstLine="540"/>
        <w:jc w:val="both"/>
      </w:pPr>
      <w:r>
        <w:t xml:space="preserve">в) заключение до 1 февраля текущего года соглашения о предоставлении из бюджета автономного округа Субсидии местному бюджету, предусматривающего обязательства </w:t>
      </w:r>
      <w:r>
        <w:lastRenderedPageBreak/>
        <w:t>муниципального образования по исполнению расходных обязател</w:t>
      </w:r>
      <w:r>
        <w:t>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000000" w:rsidRDefault="00A5144A">
      <w:pPr>
        <w:pStyle w:val="ConsPlusNormal"/>
        <w:spacing w:before="240"/>
        <w:ind w:firstLine="540"/>
        <w:jc w:val="both"/>
      </w:pPr>
      <w:r>
        <w:t>7. Муниципальное образование представляет в Депжкк и энергетики Югры заявку об участии в распределении су</w:t>
      </w:r>
      <w:r>
        <w:t>бсидии по форме, утверждаемой Депжкк и энергетики Югры (далее - заявка).</w:t>
      </w:r>
    </w:p>
    <w:p w:rsidR="00000000" w:rsidRDefault="00A5144A">
      <w:pPr>
        <w:pStyle w:val="ConsPlusNormal"/>
        <w:spacing w:before="240"/>
        <w:ind w:firstLine="540"/>
        <w:jc w:val="both"/>
      </w:pPr>
      <w:bookmarkStart w:id="75" w:name="Par1477"/>
      <w:bookmarkEnd w:id="75"/>
      <w:r>
        <w:t>8. Муниципальное образование одновременно с заявкой представляет следующие документы, в том числе сведения, в отношении каждого объекта питьевого водоснабжения:</w:t>
      </w:r>
    </w:p>
    <w:p w:rsidR="00000000" w:rsidRDefault="00A5144A">
      <w:pPr>
        <w:pStyle w:val="ConsPlusNormal"/>
        <w:spacing w:before="240"/>
        <w:ind w:firstLine="540"/>
        <w:jc w:val="both"/>
      </w:pPr>
      <w:r>
        <w:t>а) наименование объекта питьевого водоснабжения (по объектам, софинансируемым за счет средств федерального бюджета);</w:t>
      </w:r>
    </w:p>
    <w:p w:rsidR="00000000" w:rsidRDefault="00A5144A">
      <w:pPr>
        <w:pStyle w:val="ConsPlusNormal"/>
        <w:spacing w:before="240"/>
        <w:ind w:firstLine="540"/>
        <w:jc w:val="both"/>
      </w:pPr>
      <w:r>
        <w:t>б) мощность объекта питьевого водоснабжения, подлежащего вводу в эксплуатацию (по объектам, софинансируемым за счет средств федерального бю</w:t>
      </w:r>
      <w:r>
        <w:t>джета);</w:t>
      </w:r>
    </w:p>
    <w:p w:rsidR="00000000" w:rsidRDefault="00A5144A">
      <w:pPr>
        <w:pStyle w:val="ConsPlusNormal"/>
        <w:spacing w:before="240"/>
        <w:ind w:firstLine="540"/>
        <w:jc w:val="both"/>
      </w:pPr>
      <w:r>
        <w:t>в) срок ввода в эксплуатацию объекта питьевого водоснабжения (по объектам, софинансируемым за счет средств федерального бюджета);</w:t>
      </w:r>
    </w:p>
    <w:p w:rsidR="00000000" w:rsidRDefault="00A5144A">
      <w:pPr>
        <w:pStyle w:val="ConsPlusNormal"/>
        <w:spacing w:before="240"/>
        <w:ind w:firstLine="540"/>
        <w:jc w:val="both"/>
      </w:pPr>
      <w:r>
        <w:t>г) размер бюджетных ассигнований автономного округа, планируемых на финансирование объекта питьевого водоснабжения;</w:t>
      </w:r>
    </w:p>
    <w:p w:rsidR="00000000" w:rsidRDefault="00A5144A">
      <w:pPr>
        <w:pStyle w:val="ConsPlusNormal"/>
        <w:spacing w:before="240"/>
        <w:ind w:firstLine="540"/>
        <w:jc w:val="both"/>
      </w:pPr>
      <w:r>
        <w:t>д)</w:t>
      </w:r>
      <w:r>
        <w:t xml:space="preserve">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(при наличии);</w:t>
      </w:r>
    </w:p>
    <w:p w:rsidR="00000000" w:rsidRDefault="00A5144A">
      <w:pPr>
        <w:pStyle w:val="ConsPlusNormal"/>
        <w:spacing w:before="240"/>
        <w:ind w:firstLine="540"/>
        <w:jc w:val="both"/>
      </w:pPr>
      <w:r>
        <w:t>е) документы об утверждении проектной документации либо задания на</w:t>
      </w:r>
      <w:r>
        <w:t xml:space="preserve"> проектирование в соответствии с </w:t>
      </w:r>
      <w:hyperlink r:id="rId108" w:history="1">
        <w:r>
          <w:rPr>
            <w:color w:val="0000FF"/>
          </w:rPr>
          <w:t>постановлением</w:t>
        </w:r>
      </w:hyperlink>
      <w:r>
        <w:t xml:space="preserve"> Правительства автономного округа от 24 августа 2012 года N 297-п "О порядке утверждения заданий на проектирование и</w:t>
      </w:r>
      <w:r>
        <w:t xml:space="preserve">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w:t>
      </w:r>
      <w:r>
        <w:t xml:space="preserve"> документации по автомобильным дорогам общего пользования, проектирование, строительство, реконструкция, капитальный ремонт которых осуществляется с привлечением средств бюджета Ханты-Мансийского автономного округа - Югры";</w:t>
      </w:r>
    </w:p>
    <w:p w:rsidR="00000000" w:rsidRDefault="00A5144A">
      <w:pPr>
        <w:pStyle w:val="ConsPlusNormal"/>
        <w:spacing w:before="240"/>
        <w:ind w:firstLine="540"/>
        <w:jc w:val="both"/>
      </w:pPr>
      <w:r>
        <w:t>ж) копия положительного заключен</w:t>
      </w:r>
      <w:r>
        <w:t>ия о достоверности определения сметной стоимости объекта питьевого водоснабжения (при наличии);</w:t>
      </w:r>
    </w:p>
    <w:p w:rsidR="00000000" w:rsidRDefault="00A5144A">
      <w:pPr>
        <w:pStyle w:val="ConsPlusNormal"/>
        <w:spacing w:before="240"/>
        <w:ind w:firstLine="540"/>
        <w:jc w:val="both"/>
      </w:pPr>
      <w:r>
        <w:t>з) титульные списки вновь начинаемых и переходящих объектов питьевого водоснабжения, утвержденные заказчиком;</w:t>
      </w:r>
    </w:p>
    <w:p w:rsidR="00000000" w:rsidRDefault="00A5144A">
      <w:pPr>
        <w:pStyle w:val="ConsPlusNormal"/>
        <w:spacing w:before="240"/>
        <w:ind w:firstLine="540"/>
        <w:jc w:val="both"/>
      </w:pPr>
      <w:r>
        <w:t>и) документ, содержащий результаты оценки эффектив</w:t>
      </w:r>
      <w:r>
        <w:t>ности использования бюджетных средств, направляемых на капитальные вложения (при наличии);</w:t>
      </w:r>
    </w:p>
    <w:p w:rsidR="00000000" w:rsidRDefault="00A5144A">
      <w:pPr>
        <w:pStyle w:val="ConsPlusNormal"/>
        <w:spacing w:before="240"/>
        <w:ind w:firstLine="540"/>
        <w:jc w:val="both"/>
      </w:pPr>
      <w:r>
        <w:t>к) документы, необходимые для проведения проверки инвестиционных проектов на предмет эффективности использования средств федерального бюджета, направляемых на капита</w:t>
      </w:r>
      <w:r>
        <w:t>льные вложения в соответствии с постановлением Правительства Российской Федерации от 12 августа 2008 года N 590-п "О порядке проведения проверки инвестиционных проектов на предмет эффективности использования средств федерального бюджета, направляемых на ка</w:t>
      </w:r>
      <w:r>
        <w:t>питальные вложения";</w:t>
      </w:r>
    </w:p>
    <w:p w:rsidR="00000000" w:rsidRDefault="00A5144A">
      <w:pPr>
        <w:pStyle w:val="ConsPlusNormal"/>
        <w:spacing w:before="240"/>
        <w:ind w:firstLine="540"/>
        <w:jc w:val="both"/>
      </w:pPr>
      <w:r>
        <w:t>л) копии правоустанавливающих документов на земельный участок размещения объекта питьевого водоснабжения;</w:t>
      </w:r>
    </w:p>
    <w:p w:rsidR="00000000" w:rsidRDefault="00A5144A">
      <w:pPr>
        <w:pStyle w:val="ConsPlusNormal"/>
        <w:spacing w:before="240"/>
        <w:ind w:firstLine="540"/>
        <w:jc w:val="both"/>
      </w:pPr>
      <w:r>
        <w:lastRenderedPageBreak/>
        <w:t xml:space="preserve">м) документы для проведения проверки объектов на предмет эффективности использования средств бюджета автономного округа, которая </w:t>
      </w:r>
      <w:r>
        <w:t xml:space="preserve">осуществляется в соответствии с </w:t>
      </w:r>
      <w:hyperlink r:id="rId109" w:history="1">
        <w:r>
          <w:rPr>
            <w:color w:val="0000FF"/>
          </w:rPr>
          <w:t>постановлением</w:t>
        </w:r>
      </w:hyperlink>
      <w:r>
        <w:t xml:space="preserve"> Правительства автономного округа от 2 апреля 2011 года N 93-п "О Порядке проведения проверки инвестиционных проектов</w:t>
      </w:r>
      <w:r>
        <w:t xml:space="preserve"> на предмет эффективности использования средств бюджета Ханты-Мансийского автономного округа - Югры, направляемых на капитальные вложения" (далее - постановление N 93-п), а также документы в соответствии с </w:t>
      </w:r>
      <w:hyperlink r:id="rId110" w:history="1">
        <w:r>
          <w:rPr>
            <w:color w:val="0000FF"/>
          </w:rPr>
          <w:t>пунктами 1.12</w:t>
        </w:r>
      </w:hyperlink>
      <w:r>
        <w:t xml:space="preserve">, </w:t>
      </w:r>
      <w:hyperlink r:id="rId111" w:history="1">
        <w:r>
          <w:rPr>
            <w:color w:val="0000FF"/>
          </w:rPr>
          <w:t>1.13</w:t>
        </w:r>
      </w:hyperlink>
      <w:r>
        <w:t xml:space="preserve"> порядка принятия решений о подготовке и реализации бюджетн</w:t>
      </w:r>
      <w:r>
        <w:t>ых инвестиций в объекты государственной собственности, предоставления субсидий бюджетам городских округов и муниципальных районов автономного округа на софинансирование капитальных вложений в объекты муниципальной собственности, утвержденного постановление</w:t>
      </w:r>
      <w:r>
        <w:t>м Правительства автономного округа от 24 июля 2020 года N 307-п.</w:t>
      </w:r>
    </w:p>
    <w:p w:rsidR="00000000" w:rsidRDefault="00A5144A">
      <w:pPr>
        <w:pStyle w:val="ConsPlusNormal"/>
        <w:spacing w:before="240"/>
        <w:ind w:firstLine="540"/>
        <w:jc w:val="both"/>
      </w:pPr>
      <w:r>
        <w:t xml:space="preserve">Включение объектов в </w:t>
      </w:r>
      <w:hyperlink r:id="rId112" w:history="1">
        <w:r>
          <w:rPr>
            <w:color w:val="0000FF"/>
          </w:rPr>
          <w:t>таблицу 4</w:t>
        </w:r>
      </w:hyperlink>
      <w:r>
        <w:t xml:space="preserve"> "Перечень объектов капитального строительства"</w:t>
      </w:r>
      <w:r>
        <w:t xml:space="preserve"> государственной программы (далее - Перечень объектов), финансирование которых предусматривается осуществлять за счет средств бюджета автономного округа на очередной финансовый год и строительные работы по которым не выполнялись за счет средств бюджета авт</w:t>
      </w:r>
      <w:r>
        <w:t>ономного округа, осуществляется при наличии положительного заключения о проверке инвестиционных проектов на предмет эффективности использования средств бюджета автономного округа, направляемых на капитальные вложения.</w:t>
      </w:r>
    </w:p>
    <w:p w:rsidR="00000000" w:rsidRDefault="00A5144A">
      <w:pPr>
        <w:pStyle w:val="ConsPlusNormal"/>
        <w:spacing w:before="240"/>
        <w:ind w:firstLine="540"/>
        <w:jc w:val="both"/>
      </w:pPr>
      <w:r>
        <w:t>По объектам капитального строительства</w:t>
      </w:r>
      <w:r>
        <w:t xml:space="preserve">, включенным в </w:t>
      </w:r>
      <w:hyperlink r:id="rId113" w:history="1">
        <w:r>
          <w:rPr>
            <w:color w:val="0000FF"/>
          </w:rPr>
          <w:t>таблицу 4</w:t>
        </w:r>
      </w:hyperlink>
      <w:r>
        <w:t xml:space="preserve"> "Перечень объектов капитального строительства" государственной программы в соответствии с поручением Президента Росси</w:t>
      </w:r>
      <w:r>
        <w:t>йской Федерации, Правительства Российской Федерации, Губернатора автономного округа или решением Правительства автономного округа, проверка на предмет эффективности использования средств бюджета автономного округа, направляемых на капитальные вложения, осу</w:t>
      </w:r>
      <w:r>
        <w:t>ществляется до согласования предпроектной или проектной документации.</w:t>
      </w:r>
    </w:p>
    <w:p w:rsidR="00000000" w:rsidRDefault="00A5144A">
      <w:pPr>
        <w:pStyle w:val="ConsPlusNormal"/>
        <w:spacing w:before="240"/>
        <w:ind w:firstLine="540"/>
        <w:jc w:val="both"/>
      </w:pPr>
      <w:r>
        <w:t>В проект Перечня объектов на очередной финансовый год включаются расходы на выполнение строительно-монтажных работ, приобретение и монтаж технологического и инженерного оборудования, про</w:t>
      </w:r>
      <w:r>
        <w:t>чих работ (оказание услуг) по объектам капитального строительства при наличии проектной документации, обеспеченной положительным заключением государственной экспертизы проектной документации, содержащим оценку достоверности определения сметной стоимости ст</w:t>
      </w:r>
      <w:r>
        <w:t>роительства объектов капитального строительства, в случае отсутствия проектной документации - при наличии муниципального контракта на разработку проектной документации, которым предусмотрено завершение проектных работ не позднее первого квартала очередного</w:t>
      </w:r>
      <w:r>
        <w:t xml:space="preserve"> финансового года.</w:t>
      </w:r>
    </w:p>
    <w:p w:rsidR="00000000" w:rsidRDefault="00A5144A">
      <w:pPr>
        <w:pStyle w:val="ConsPlusNormal"/>
        <w:spacing w:before="240"/>
        <w:ind w:firstLine="540"/>
        <w:jc w:val="both"/>
      </w:pPr>
      <w:r>
        <w:t>9. Перечень объектов питьевого водоснабжения муниципальной собственности, финансирование которых осуществляется за счет субсидии в очередном финансовом году, включается в Перечень объектов.</w:t>
      </w:r>
    </w:p>
    <w:p w:rsidR="00000000" w:rsidRDefault="00A5144A">
      <w:pPr>
        <w:pStyle w:val="ConsPlusNormal"/>
        <w:spacing w:before="240"/>
        <w:ind w:firstLine="540"/>
        <w:jc w:val="both"/>
      </w:pPr>
      <w:r>
        <w:t>9.1. Несоответствие одному из требований, указа</w:t>
      </w:r>
      <w:r>
        <w:t xml:space="preserve">нных в </w:t>
      </w:r>
      <w:hyperlink w:anchor="Par1472" w:tooltip="6. Субсидия муниципальному образованию из бюджета автономного округа предоставляется на следующих условиях:" w:history="1">
        <w:r>
          <w:rPr>
            <w:color w:val="0000FF"/>
          </w:rPr>
          <w:t>пунктах 6</w:t>
        </w:r>
      </w:hyperlink>
      <w:r>
        <w:t xml:space="preserve"> - </w:t>
      </w:r>
      <w:hyperlink w:anchor="Par1477" w:tooltip="8. Муниципальное образование одновременно с заявкой представляет следующие документы, в том числе сведения, в отношении каждого объекта питьевого водоснабжения:" w:history="1">
        <w:r>
          <w:rPr>
            <w:color w:val="0000FF"/>
          </w:rPr>
          <w:t>8</w:t>
        </w:r>
      </w:hyperlink>
      <w:r>
        <w:t xml:space="preserve"> Порядка, является основанием для отказа в получении Субсидии.</w:t>
      </w:r>
    </w:p>
    <w:p w:rsidR="00000000" w:rsidRDefault="00A5144A">
      <w:pPr>
        <w:pStyle w:val="ConsPlusNormal"/>
        <w:spacing w:before="240"/>
        <w:ind w:firstLine="540"/>
        <w:jc w:val="both"/>
      </w:pPr>
      <w:bookmarkStart w:id="76" w:name="Par1495"/>
      <w:bookmarkEnd w:id="76"/>
      <w:r>
        <w:t>10. В целях отбора заявок Депжкк и энергетики Югры создает своим приказом Рабочую комисс</w:t>
      </w:r>
      <w:r>
        <w:t>ию при Депжкк и энергетики Югры (далее - Рабочая комиссия).</w:t>
      </w:r>
    </w:p>
    <w:p w:rsidR="00000000" w:rsidRDefault="00A5144A">
      <w:pPr>
        <w:pStyle w:val="ConsPlusNormal"/>
        <w:spacing w:before="240"/>
        <w:ind w:firstLine="540"/>
        <w:jc w:val="both"/>
      </w:pPr>
      <w:r>
        <w:t>11. После сбора заявок муниципальных образований на право получения субсидии Рабочая комиссия проводит ранжирование объектов питьевого водоснабжения по приоритетности:</w:t>
      </w:r>
    </w:p>
    <w:p w:rsidR="00000000" w:rsidRDefault="00A5144A">
      <w:pPr>
        <w:pStyle w:val="ConsPlusNormal"/>
        <w:spacing w:before="240"/>
        <w:ind w:firstLine="540"/>
        <w:jc w:val="both"/>
      </w:pPr>
      <w:r>
        <w:t>а) незавершенные объекты пит</w:t>
      </w:r>
      <w:r>
        <w:t>ьевого водоснабжения, финансирование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очередном финансовом году;</w:t>
      </w:r>
    </w:p>
    <w:p w:rsidR="00000000" w:rsidRDefault="00A5144A">
      <w:pPr>
        <w:pStyle w:val="ConsPlusNormal"/>
        <w:spacing w:before="240"/>
        <w:ind w:firstLine="540"/>
        <w:jc w:val="both"/>
      </w:pPr>
      <w:r>
        <w:lastRenderedPageBreak/>
        <w:t>б) объекты питьевого водоснабжения, фи</w:t>
      </w:r>
      <w:r>
        <w:t>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плановом периоде;</w:t>
      </w:r>
    </w:p>
    <w:p w:rsidR="00000000" w:rsidRDefault="00A5144A">
      <w:pPr>
        <w:pStyle w:val="ConsPlusNormal"/>
        <w:spacing w:before="240"/>
        <w:ind w:firstLine="540"/>
        <w:jc w:val="both"/>
      </w:pPr>
      <w:r>
        <w:t>в) новые объекты питьевого водоснабжения, обеспеченные проектной докуме</w:t>
      </w:r>
      <w:r>
        <w:t xml:space="preserve">нтацией в соответствии с </w:t>
      </w:r>
      <w:hyperlink r:id="rId114" w:history="1">
        <w:r>
          <w:rPr>
            <w:color w:val="0000FF"/>
          </w:rPr>
          <w:t>постановлением</w:t>
        </w:r>
      </w:hyperlink>
      <w:r>
        <w:t xml:space="preserve"> Правительства автономного округа от 24 августа 2012 года N 297-п "О порядке утверждения заданий на проектирование и проектн</w:t>
      </w:r>
      <w:r>
        <w:t>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w:t>
      </w:r>
      <w:r>
        <w:t>тации по автомобильным дорогам общего пользования, проектирование, строительство, реконструкция, капитальный ремонт которых осуществляется с привлечением средств бюджета Ханты-Мансийского автономного округа - Югры";</w:t>
      </w:r>
    </w:p>
    <w:p w:rsidR="00000000" w:rsidRDefault="00A5144A">
      <w:pPr>
        <w:pStyle w:val="ConsPlusNormal"/>
        <w:spacing w:before="240"/>
        <w:ind w:firstLine="540"/>
        <w:jc w:val="both"/>
      </w:pPr>
      <w:r>
        <w:t>г) новые объекты питьевого водоснабжения</w:t>
      </w:r>
      <w:r>
        <w:t>, проектная документация по которым не разработана.</w:t>
      </w:r>
    </w:p>
    <w:p w:rsidR="00000000" w:rsidRDefault="00A5144A">
      <w:pPr>
        <w:pStyle w:val="ConsPlusNormal"/>
        <w:spacing w:before="240"/>
        <w:ind w:firstLine="540"/>
        <w:jc w:val="both"/>
      </w:pPr>
      <w:bookmarkStart w:id="77" w:name="Par1501"/>
      <w:bookmarkEnd w:id="77"/>
      <w:r>
        <w:t>12. При равенстве критериев по отбору объектов питьевого водоснабжения приоритетность при ранжировании объектов питьевого водоснабжения определяется, исходя из уровня влияния на достижение п</w:t>
      </w:r>
      <w:r>
        <w:t>оказателя по увеличению доли населения автономного округа, обеспеченного качественной питьевой водой из систем централизованного водоснабжения.</w:t>
      </w:r>
    </w:p>
    <w:p w:rsidR="00000000" w:rsidRDefault="00A5144A">
      <w:pPr>
        <w:pStyle w:val="ConsPlusNormal"/>
        <w:spacing w:before="240"/>
        <w:ind w:firstLine="540"/>
        <w:jc w:val="both"/>
      </w:pPr>
      <w:r>
        <w:t>13. По итогам отбора муниципальных образований и ранжирования объектов Рабочая комиссия распределяет бюджетные а</w:t>
      </w:r>
      <w:r>
        <w:t xml:space="preserve">ссигнования и лимиты бюджетных обязательств в соответствии с доведенными лимитами на очередной год и плановый период, Депжкк и энергетики Югры формирует проект Перечня объектов и вносит соответствующие изменения в </w:t>
      </w:r>
      <w:hyperlink r:id="rId115" w:history="1">
        <w:r>
          <w:rPr>
            <w:color w:val="0000FF"/>
          </w:rPr>
          <w:t>таблицу 3</w:t>
        </w:r>
      </w:hyperlink>
      <w:r>
        <w:t xml:space="preserve"> государственной программы.</w:t>
      </w:r>
    </w:p>
    <w:p w:rsidR="00000000" w:rsidRDefault="00A5144A">
      <w:pPr>
        <w:pStyle w:val="ConsPlusNormal"/>
        <w:spacing w:before="240"/>
        <w:ind w:firstLine="540"/>
        <w:jc w:val="both"/>
      </w:pPr>
      <w:bookmarkStart w:id="78" w:name="Par1503"/>
      <w:bookmarkEnd w:id="78"/>
      <w:r>
        <w:t>14. Субсидия муниципальным образованиям предоставляется за фактически выполненные объемы работ, подтвержденные копиями следующих доку</w:t>
      </w:r>
      <w:r>
        <w:t>ментов:</w:t>
      </w:r>
    </w:p>
    <w:p w:rsidR="00000000" w:rsidRDefault="00A5144A">
      <w:pPr>
        <w:pStyle w:val="ConsPlusNormal"/>
        <w:spacing w:before="240"/>
        <w:ind w:firstLine="540"/>
        <w:jc w:val="both"/>
      </w:pPr>
      <w:r>
        <w:t>а) унифицированные формы КС-2 и КС-3;</w:t>
      </w:r>
    </w:p>
    <w:p w:rsidR="00000000" w:rsidRDefault="00A5144A">
      <w:pPr>
        <w:pStyle w:val="ConsPlusNormal"/>
        <w:spacing w:before="240"/>
        <w:ind w:firstLine="540"/>
        <w:jc w:val="both"/>
      </w:pPr>
      <w:bookmarkStart w:id="79" w:name="Par1505"/>
      <w:bookmarkEnd w:id="79"/>
      <w:r>
        <w:t>б) муниципальный контракт (договор) на выполнение работ;</w:t>
      </w:r>
    </w:p>
    <w:p w:rsidR="00000000" w:rsidRDefault="00A5144A">
      <w:pPr>
        <w:pStyle w:val="ConsPlusNormal"/>
        <w:spacing w:before="240"/>
        <w:ind w:firstLine="540"/>
        <w:jc w:val="both"/>
      </w:pPr>
      <w:bookmarkStart w:id="80" w:name="Par1506"/>
      <w:bookmarkEnd w:id="80"/>
      <w:r>
        <w:t>в) сводный сметный расчет, локальный сметный расчет;</w:t>
      </w:r>
    </w:p>
    <w:p w:rsidR="00000000" w:rsidRDefault="00A5144A">
      <w:pPr>
        <w:pStyle w:val="ConsPlusNormal"/>
        <w:spacing w:before="240"/>
        <w:ind w:firstLine="540"/>
        <w:jc w:val="both"/>
      </w:pPr>
      <w:r>
        <w:t>г) фотоматериалы, фиксирующие выполнение работ в соответствии с КС-2, КС-3;</w:t>
      </w:r>
    </w:p>
    <w:p w:rsidR="00000000" w:rsidRDefault="00A5144A">
      <w:pPr>
        <w:pStyle w:val="ConsPlusNormal"/>
        <w:spacing w:before="240"/>
        <w:ind w:firstLine="540"/>
        <w:jc w:val="both"/>
      </w:pPr>
      <w:r>
        <w:t>д) информация к заявке на кассовый расход (платежному поручению) на перечисление межбюджетных трансфертов в форме субсидий из бюджета автономного округа в бюджет муниципального обр</w:t>
      </w:r>
      <w:r>
        <w:t xml:space="preserve">азования под фактическую потребность по </w:t>
      </w:r>
      <w:hyperlink r:id="rId116" w:history="1">
        <w:r>
          <w:rPr>
            <w:color w:val="0000FF"/>
          </w:rPr>
          <w:t>форме</w:t>
        </w:r>
      </w:hyperlink>
      <w:r>
        <w:t xml:space="preserve"> согласно приложению 6 к Порядку санкционирования оплаты денежных обязательств получателей средст</w:t>
      </w:r>
      <w:r>
        <w:t>в бюджета автономного округа и главных администраторов источников финансирования дефицита бюджета автономного округа, утвержденному приказом Департамента финансов автономного округа (далее - информация к заявке).</w:t>
      </w:r>
    </w:p>
    <w:p w:rsidR="00000000" w:rsidRDefault="00A5144A">
      <w:pPr>
        <w:pStyle w:val="ConsPlusNormal"/>
        <w:spacing w:before="240"/>
        <w:ind w:firstLine="540"/>
        <w:jc w:val="both"/>
      </w:pPr>
      <w:r>
        <w:t xml:space="preserve">15. Документы, указанные в </w:t>
      </w:r>
      <w:hyperlink w:anchor="Par1505" w:tooltip="б) муниципальный контракт (договор) на выполнение работ;" w:history="1">
        <w:r>
          <w:rPr>
            <w:color w:val="0000FF"/>
          </w:rPr>
          <w:t>подпунктах "б"</w:t>
        </w:r>
      </w:hyperlink>
      <w:r>
        <w:t xml:space="preserve">, </w:t>
      </w:r>
      <w:hyperlink w:anchor="Par1506" w:tooltip="в) сводный сметный расчет, локальный сметный расчет;" w:history="1">
        <w:r>
          <w:rPr>
            <w:color w:val="0000FF"/>
          </w:rPr>
          <w:t>"в" пункта 14</w:t>
        </w:r>
      </w:hyperlink>
      <w:r>
        <w:t>, предоставляются однократно.</w:t>
      </w:r>
    </w:p>
    <w:p w:rsidR="00000000" w:rsidRDefault="00A5144A">
      <w:pPr>
        <w:pStyle w:val="ConsPlusNormal"/>
        <w:spacing w:before="240"/>
        <w:ind w:firstLine="540"/>
        <w:jc w:val="both"/>
      </w:pPr>
      <w:r>
        <w:t>16. В целях осуществления проверки соблюдения</w:t>
      </w:r>
      <w:r>
        <w:t xml:space="preserve"> условий предоставления субсидии муниципальные образования посредством системы электронного документооборота представляют в Депжкк и энергетики Югры документы в соответствии с </w:t>
      </w:r>
      <w:hyperlink w:anchor="Par1503" w:tooltip="14. Субсидия муниципальным образованиям предоставляется за фактически выполненные объемы работ, подтвержденные копиями следующих документов:" w:history="1">
        <w:r>
          <w:rPr>
            <w:color w:val="0000FF"/>
          </w:rPr>
          <w:t>пунктом 14</w:t>
        </w:r>
      </w:hyperlink>
      <w:r>
        <w:t xml:space="preserve"> Порядка с сопроводительным письмом в электронном виде в формате Portable Document Format (PDF).</w:t>
      </w:r>
    </w:p>
    <w:p w:rsidR="00000000" w:rsidRDefault="00A5144A">
      <w:pPr>
        <w:pStyle w:val="ConsPlusNormal"/>
        <w:spacing w:before="240"/>
        <w:ind w:firstLine="540"/>
        <w:jc w:val="both"/>
      </w:pPr>
      <w:r>
        <w:t>Проверку представленных муниципальными образованиями докуме</w:t>
      </w:r>
      <w:r>
        <w:t xml:space="preserve">нтов Депжкк и энергетики </w:t>
      </w:r>
      <w:r>
        <w:lastRenderedPageBreak/>
        <w:t>Югры осуществляет в течение 10 рабочих дней с даты их фактического поступления, после чего, в случае соблюдения условий предоставления субсидии и отсутствия замечаний к представленным документам, Депжкк и энергетики Югры согласовыв</w:t>
      </w:r>
      <w:r>
        <w:t>ает информацию к заявке для дальнейшего ее направления в финансовый орган муниципального образования для перечисления субсидии либо направляет в муниципальное образование мотивированный отказ.</w:t>
      </w:r>
    </w:p>
    <w:p w:rsidR="00000000" w:rsidRDefault="00A5144A">
      <w:pPr>
        <w:pStyle w:val="ConsPlusNormal"/>
        <w:spacing w:before="240"/>
        <w:ind w:firstLine="540"/>
        <w:jc w:val="both"/>
      </w:pPr>
      <w:r>
        <w:t xml:space="preserve">В случае наличия замечаний Депжкк и энергетики Югры уведомляет </w:t>
      </w:r>
      <w:r>
        <w:t>муниципальное образование автономного округа о необходимости их устранения. Муниципальное образование в течение 5 рабочих дней со дня получения такого уведомления устраняет замечания и повторно направляет в Депжкк и энергетики Югры документы.</w:t>
      </w:r>
    </w:p>
    <w:p w:rsidR="00000000" w:rsidRDefault="00A5144A">
      <w:pPr>
        <w:pStyle w:val="ConsPlusNormal"/>
        <w:spacing w:before="240"/>
        <w:ind w:firstLine="540"/>
        <w:jc w:val="both"/>
      </w:pPr>
      <w:r>
        <w:t>Депжкк и энер</w:t>
      </w:r>
      <w:r>
        <w:t>гетики Югры рассматривает повторно направленные муниципальным образованием автономного округа документы в течение 10 рабочих дней с даты их фактического поступления.</w:t>
      </w:r>
    </w:p>
    <w:p w:rsidR="00000000" w:rsidRDefault="00A5144A">
      <w:pPr>
        <w:pStyle w:val="ConsPlusNormal"/>
        <w:spacing w:before="240"/>
        <w:ind w:firstLine="540"/>
        <w:jc w:val="both"/>
      </w:pPr>
      <w:r>
        <w:t>17. Перечисление субсидии осуществляется на казначейский счет для осуществления операций п</w:t>
      </w:r>
      <w:r>
        <w:t>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w:t>
      </w:r>
      <w:r>
        <w:t xml:space="preserve"> потребности), источником финансового обеспечения которых являются средства субсидии.</w:t>
      </w:r>
    </w:p>
    <w:p w:rsidR="00000000" w:rsidRDefault="00A5144A">
      <w:pPr>
        <w:pStyle w:val="ConsPlusNormal"/>
        <w:spacing w:before="240"/>
        <w:ind w:firstLine="540"/>
        <w:jc w:val="both"/>
      </w:pPr>
      <w:bookmarkStart w:id="81" w:name="Par1515"/>
      <w:bookmarkEnd w:id="81"/>
      <w:r>
        <w:t xml:space="preserve">17.1. Перераспределение субсидии между муниципальными образованиями осуществляется в соответствии с </w:t>
      </w:r>
      <w:hyperlink r:id="rId117" w:history="1">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
    <w:p w:rsidR="00000000" w:rsidRDefault="00A5144A">
      <w:pPr>
        <w:pStyle w:val="ConsPlusNormal"/>
        <w:spacing w:before="240"/>
        <w:ind w:firstLine="540"/>
        <w:jc w:val="both"/>
      </w:pPr>
      <w:r>
        <w:t>О принятом решении Депжкк и энергетики Югры уведомляет муниципальные образования автономного округа в течение 10 дней с даты его принятия.</w:t>
      </w:r>
    </w:p>
    <w:p w:rsidR="00000000" w:rsidRDefault="00A5144A">
      <w:pPr>
        <w:pStyle w:val="ConsPlusNormal"/>
        <w:spacing w:before="240"/>
        <w:ind w:firstLine="540"/>
        <w:jc w:val="both"/>
      </w:pPr>
      <w:bookmarkStart w:id="82" w:name="Par1517"/>
      <w:bookmarkEnd w:id="82"/>
      <w:r>
        <w:t xml:space="preserve">17.2. В случае высвобождения бюджетных ассигнований в соответствии с </w:t>
      </w:r>
      <w:hyperlink w:anchor="Par1515" w:tooltip="17.1. Перераспределение субсидии между муниципальными образованиями осуществляется в соответствии с постановлением Правительства автономного округа от 6 декабря 2019 года N 475-п &quot;О Правилах формирования, предоставления и распределения субсидий из бюджета Ханты-Мансийского автономного округа - Югры местным бюджетам&quot;." w:history="1">
        <w:r>
          <w:rPr>
            <w:color w:val="0000FF"/>
          </w:rPr>
          <w:t>пунктом 17.1</w:t>
        </w:r>
      </w:hyperlink>
      <w:r>
        <w:t xml:space="preserve"> Порядка, выделение дополнительных бюджетных ассигнований в течение финансового года, распределение средств по объектам питьевого водоснабжения осуществляет Рабочая комиссия в соответс</w:t>
      </w:r>
      <w:r>
        <w:t xml:space="preserve">твии с </w:t>
      </w:r>
      <w:hyperlink w:anchor="Par1495" w:tooltip="10. В целях отбора заявок Депжкк и энергетики Югры создает своим приказом Рабочую комиссию при Депжкк и энергетики Югры (далее - Рабочая комиссия)." w:history="1">
        <w:r>
          <w:rPr>
            <w:color w:val="0000FF"/>
          </w:rPr>
          <w:t>пунктами 10</w:t>
        </w:r>
      </w:hyperlink>
      <w:r>
        <w:t xml:space="preserve"> - </w:t>
      </w:r>
      <w:hyperlink w:anchor="Par1501" w:tooltip="12. При равенстве критериев по отбору объектов питьевого водоснабжения приоритетность при ранжировании объектов питьевого водоснабжения определяется, исходя из уровня влияния на достижение показателя по увеличению доли населения автономного округа, обеспеченного качественной питьевой водой из систем централизованного водоснабжения." w:history="1">
        <w:r>
          <w:rPr>
            <w:color w:val="0000FF"/>
          </w:rPr>
          <w:t>12</w:t>
        </w:r>
      </w:hyperlink>
      <w:r>
        <w:t xml:space="preserve"> Порядка.</w:t>
      </w:r>
    </w:p>
    <w:p w:rsidR="00000000" w:rsidRDefault="00A5144A">
      <w:pPr>
        <w:pStyle w:val="ConsPlusNormal"/>
        <w:spacing w:before="240"/>
        <w:ind w:firstLine="540"/>
        <w:jc w:val="both"/>
      </w:pPr>
      <w:r>
        <w:t xml:space="preserve">17.3. По итогам распределения дополнительных, высвобождаемых средств, указанных в </w:t>
      </w:r>
      <w:hyperlink w:anchor="Par1517" w:tooltip="17.2. В случае высвобождения бюджетных ассигнований в соответствии с пунктом 17.1 Порядка, выделение дополнительных бюджетных ассигнований в течение финансового года, распределение средств по объектам питьевого водоснабжения осуществляет Рабочая комиссия в соответствии с пунктами 10 - 12 Порядка." w:history="1">
        <w:r>
          <w:rPr>
            <w:color w:val="0000FF"/>
          </w:rPr>
          <w:t>пункте 17.2</w:t>
        </w:r>
      </w:hyperlink>
      <w:r>
        <w:t xml:space="preserve"> Порядка, Депжкк и энергетики Ю</w:t>
      </w:r>
      <w:r>
        <w:t xml:space="preserve">гры формирует проект Перечня объектов и вносит соответствующие изменения в </w:t>
      </w:r>
      <w:hyperlink r:id="rId118" w:history="1">
        <w:r>
          <w:rPr>
            <w:color w:val="0000FF"/>
          </w:rPr>
          <w:t>таблицу 3</w:t>
        </w:r>
      </w:hyperlink>
      <w:r>
        <w:t xml:space="preserve"> государственной программы.</w:t>
      </w:r>
    </w:p>
    <w:p w:rsidR="00000000" w:rsidRDefault="00A5144A">
      <w:pPr>
        <w:pStyle w:val="ConsPlusNormal"/>
        <w:spacing w:before="240"/>
        <w:ind w:firstLine="540"/>
        <w:jc w:val="both"/>
      </w:pPr>
      <w:r>
        <w:t>18. Уменьшение муниципальным о</w:t>
      </w:r>
      <w:r>
        <w:t>бразованием доли софинансирования объектов влечет за собой уменьшение объема Субсидии из бюджета автономного округа пропорционально сокращенным расходам муниципального образования автономного округа.</w:t>
      </w:r>
    </w:p>
    <w:p w:rsidR="00000000" w:rsidRDefault="00A5144A">
      <w:pPr>
        <w:pStyle w:val="ConsPlusNormal"/>
        <w:spacing w:before="240"/>
        <w:ind w:firstLine="540"/>
        <w:jc w:val="both"/>
      </w:pPr>
      <w:r>
        <w:t>19. Уровень софинансирования автономным округом строител</w:t>
      </w:r>
      <w:r>
        <w:t>ьства, реконструкции (модернизации) объектов питьевого водоснабжения муниципальных образований определяется в зависимости от уровня расчетной бюджетной обеспеченности.</w:t>
      </w:r>
    </w:p>
    <w:p w:rsidR="00000000" w:rsidRDefault="00A5144A">
      <w:pPr>
        <w:pStyle w:val="ConsPlusNormal"/>
        <w:spacing w:before="240"/>
        <w:ind w:firstLine="540"/>
        <w:jc w:val="both"/>
      </w:pPr>
      <w:r>
        <w:t>В зависимости от уровня расчетной бюджетной обеспеченности муниципальные образования дел</w:t>
      </w:r>
      <w:r>
        <w:t>ятся на 3 группы:</w:t>
      </w:r>
    </w:p>
    <w:p w:rsidR="00000000" w:rsidRDefault="00A514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9"/>
        <w:gridCol w:w="3005"/>
        <w:gridCol w:w="1843"/>
        <w:gridCol w:w="4111"/>
      </w:tblGrid>
      <w:tr w:rsidR="00000000" w:rsidTr="0056784F">
        <w:tc>
          <w:tcPr>
            <w:tcW w:w="959"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Группа</w:t>
            </w:r>
          </w:p>
        </w:tc>
        <w:tc>
          <w:tcPr>
            <w:tcW w:w="3005"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Уровень расчетной бюджетной обеспеченности</w:t>
            </w:r>
          </w:p>
        </w:tc>
        <w:tc>
          <w:tcPr>
            <w:tcW w:w="5954"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Уровень софинансирования, %</w:t>
            </w:r>
          </w:p>
        </w:tc>
      </w:tr>
      <w:tr w:rsidR="00000000" w:rsidTr="0056784F">
        <w:tc>
          <w:tcPr>
            <w:tcW w:w="959"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3005"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бюджет округа</w:t>
            </w:r>
          </w:p>
        </w:tc>
        <w:tc>
          <w:tcPr>
            <w:tcW w:w="4111"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бюджет муниципального образования</w:t>
            </w:r>
          </w:p>
        </w:tc>
      </w:tr>
      <w:tr w:rsidR="00000000" w:rsidTr="0056784F">
        <w:trPr>
          <w:trHeight w:val="253"/>
        </w:trPr>
        <w:tc>
          <w:tcPr>
            <w:tcW w:w="959"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lastRenderedPageBreak/>
              <w:t>1</w:t>
            </w:r>
          </w:p>
        </w:tc>
        <w:tc>
          <w:tcPr>
            <w:tcW w:w="300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от 0,0 до 1,3</w:t>
            </w:r>
          </w:p>
        </w:tc>
        <w:tc>
          <w:tcPr>
            <w:tcW w:w="1843"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95</w:t>
            </w:r>
          </w:p>
        </w:tc>
        <w:tc>
          <w:tcPr>
            <w:tcW w:w="4111"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5</w:t>
            </w:r>
          </w:p>
        </w:tc>
      </w:tr>
      <w:tr w:rsidR="00000000" w:rsidTr="0056784F">
        <w:trPr>
          <w:trHeight w:val="190"/>
        </w:trPr>
        <w:tc>
          <w:tcPr>
            <w:tcW w:w="959"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2</w:t>
            </w:r>
          </w:p>
        </w:tc>
        <w:tc>
          <w:tcPr>
            <w:tcW w:w="300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от 1,3 до 1,5</w:t>
            </w:r>
          </w:p>
        </w:tc>
        <w:tc>
          <w:tcPr>
            <w:tcW w:w="1843"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90</w:t>
            </w:r>
          </w:p>
        </w:tc>
        <w:tc>
          <w:tcPr>
            <w:tcW w:w="4111"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10</w:t>
            </w:r>
          </w:p>
        </w:tc>
      </w:tr>
      <w:tr w:rsidR="00000000" w:rsidTr="0056784F">
        <w:trPr>
          <w:trHeight w:val="13"/>
        </w:trPr>
        <w:tc>
          <w:tcPr>
            <w:tcW w:w="959"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3</w:t>
            </w:r>
          </w:p>
        </w:tc>
        <w:tc>
          <w:tcPr>
            <w:tcW w:w="300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от 1,5 до 2,0</w:t>
            </w:r>
          </w:p>
        </w:tc>
        <w:tc>
          <w:tcPr>
            <w:tcW w:w="1843"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80</w:t>
            </w:r>
          </w:p>
        </w:tc>
        <w:tc>
          <w:tcPr>
            <w:tcW w:w="4111"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both"/>
            </w:pPr>
            <w:r>
              <w:t>20</w:t>
            </w:r>
          </w:p>
        </w:tc>
      </w:tr>
    </w:tbl>
    <w:p w:rsidR="00000000" w:rsidRDefault="00A5144A">
      <w:pPr>
        <w:pStyle w:val="ConsPlusNormal"/>
        <w:ind w:firstLine="540"/>
        <w:jc w:val="both"/>
      </w:pPr>
    </w:p>
    <w:p w:rsidR="00000000" w:rsidRDefault="00A5144A">
      <w:pPr>
        <w:pStyle w:val="ConsPlusNormal"/>
        <w:ind w:firstLine="540"/>
        <w:jc w:val="both"/>
      </w:pPr>
      <w:r>
        <w:t xml:space="preserve">При этом уровень софинансирования строительства объектов питьевого водоснабжения из бюджета автономного округа устанавливается от годового объема бюджетных инвестиций в объекты питьевого водоснабжения не более 95% для 1 группы, 90% для 2 группы, 80% для 3 </w:t>
      </w:r>
      <w:r>
        <w:t>группы.</w:t>
      </w:r>
    </w:p>
    <w:p w:rsidR="00000000" w:rsidRDefault="00A5144A">
      <w:pPr>
        <w:pStyle w:val="ConsPlusNormal"/>
        <w:spacing w:before="240"/>
        <w:ind w:firstLine="540"/>
        <w:jc w:val="both"/>
      </w:pPr>
      <w:r>
        <w:t>20. Уровень софинансирования строительства объектов питьевого водоснабжения из бюджета муниципального образования ежегодно должен составлять не менее 5% для 1 группы, 10% для 2 группы, 20% для 3 группы годового объема бюджетных инвестиций в объекты</w:t>
      </w:r>
      <w:r>
        <w:t xml:space="preserve"> питьевого водоснабжения. Органы местного самоуправления муниципальных образований автономного округа вправе увеличивать объем финансирования мероприятия за счет средств местных бюджетов.</w:t>
      </w:r>
    </w:p>
    <w:p w:rsidR="00000000" w:rsidRDefault="00A5144A">
      <w:pPr>
        <w:pStyle w:val="ConsPlusNormal"/>
        <w:spacing w:before="240"/>
        <w:ind w:firstLine="540"/>
        <w:jc w:val="both"/>
      </w:pPr>
      <w:r>
        <w:t>20.1. Оценка эффективности использования субсидии осуществляется в с</w:t>
      </w:r>
      <w:r>
        <w:t xml:space="preserve">оответствии с </w:t>
      </w:r>
      <w:hyperlink r:id="rId119" w:history="1">
        <w:r>
          <w:rPr>
            <w:color w:val="0000FF"/>
          </w:rPr>
          <w:t>Порядком</w:t>
        </w:r>
      </w:hyperlink>
      <w:r>
        <w:t xml:space="preserve"> проведения проверки инвестиционных проектов на предмет эффективности использования средств бюджета автономного округа, </w:t>
      </w:r>
      <w:r>
        <w:t>направляемых на капитальные вложения, утвержденным постановлением N 93-п.</w:t>
      </w:r>
    </w:p>
    <w:p w:rsidR="00000000" w:rsidRDefault="00A5144A">
      <w:pPr>
        <w:pStyle w:val="ConsPlusNormal"/>
        <w:spacing w:before="240"/>
        <w:ind w:firstLine="540"/>
        <w:jc w:val="both"/>
      </w:pPr>
      <w:r>
        <w:t>20.2. Результатом использования Субсидии является ввод объекта в эксплуатацию или монтаж его конструктивных элементов, оборудования. Значения результатов использования и порядок оцен</w:t>
      </w:r>
      <w:r>
        <w:t>ки эффективности использования Субсидии устанавливаются соглашением по каждому объекту капитального строительства (объекту недвижимого имущества) с учетом обязательств по достижению значений показателей результативности, установленных целевым показателем н</w:t>
      </w:r>
      <w:r>
        <w:t xml:space="preserve">а соответствующий финансовый год по </w:t>
      </w:r>
      <w:hyperlink r:id="rId120" w:history="1">
        <w:r>
          <w:rPr>
            <w:color w:val="0000FF"/>
          </w:rPr>
          <w:t>таблице 8</w:t>
        </w:r>
      </w:hyperlink>
      <w:r>
        <w:t xml:space="preserve"> "Перечень показателей регионального проекта "Чистая вода", распределенного по городским округам </w:t>
      </w:r>
      <w:r>
        <w:t>и муниципальным районам автономного округа" государственной программы.</w:t>
      </w:r>
    </w:p>
    <w:p w:rsidR="00000000" w:rsidRDefault="00A5144A">
      <w:pPr>
        <w:pStyle w:val="ConsPlusNormal"/>
        <w:spacing w:before="240"/>
        <w:ind w:firstLine="540"/>
        <w:jc w:val="both"/>
      </w:pPr>
      <w:r>
        <w:t>Депжкк и энергетики Югры осуществляет оценку результативности исполнения мероприятий, в целях софинансирования которых предоставляется Субсидия, с учетом обязательств по достижению знач</w:t>
      </w:r>
      <w:r>
        <w:t>ений показателей результативности, установленных целевым показателем на соответствующий финансовый год в соглашении о предоставлении Субсидии из бюджета автономного округа муниципальному образованию, на основании отчетных данных, представленных муниципальн</w:t>
      </w:r>
      <w:r>
        <w:t>ыми образованиями автономного округа.</w:t>
      </w:r>
    </w:p>
    <w:p w:rsidR="00000000" w:rsidRDefault="00A5144A">
      <w:pPr>
        <w:pStyle w:val="ConsPlusNormal"/>
        <w:spacing w:before="240"/>
        <w:ind w:firstLine="540"/>
        <w:jc w:val="both"/>
      </w:pPr>
      <w:r>
        <w:t>21. Департамент осуществляет контроль за целевым использованием субсидии муниципальными образованиями.</w:t>
      </w:r>
    </w:p>
    <w:p w:rsidR="00000000" w:rsidRDefault="00A5144A">
      <w:pPr>
        <w:pStyle w:val="ConsPlusNormal"/>
        <w:spacing w:before="240"/>
        <w:ind w:firstLine="540"/>
        <w:jc w:val="both"/>
      </w:pPr>
      <w:r>
        <w:t>22. В случае нецелевого использования Субсидии и (или) нарушения муниципальным образованием условий ее предоставлен</w:t>
      </w:r>
      <w:r>
        <w:t xml:space="preserve">ия (расходования), в том числе неисполнения или ненадлежащего исполнения условий соглашения, к нему применяются меры ответственности в соответствии с </w:t>
      </w:r>
      <w:hyperlink r:id="rId121" w:history="1">
        <w:r>
          <w:rPr>
            <w:color w:val="0000FF"/>
          </w:rPr>
          <w:t>постановлением</w:t>
        </w:r>
      </w:hyperlink>
      <w:r>
        <w:t xml:space="preserve"> Правительства автономного округа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w:t>
      </w:r>
    </w:p>
    <w:p w:rsidR="00000000" w:rsidRDefault="00A5144A">
      <w:pPr>
        <w:pStyle w:val="ConsPlusNormal"/>
        <w:spacing w:before="240"/>
        <w:ind w:firstLine="540"/>
        <w:jc w:val="both"/>
      </w:pPr>
      <w:r>
        <w:t>23. Субсидия, не использованная на конец финансово</w:t>
      </w:r>
      <w:r>
        <w:t>го года, подлежит возврату в бюджет автономного округа, в порядке, установленном законодательством Российской Федерации.</w:t>
      </w:r>
    </w:p>
    <w:p w:rsidR="00000000" w:rsidRDefault="00A5144A">
      <w:pPr>
        <w:pStyle w:val="ConsPlusNormal"/>
        <w:jc w:val="right"/>
        <w:outlineLvl w:val="0"/>
      </w:pPr>
      <w:r>
        <w:t>Приложение 10</w:t>
      </w:r>
    </w:p>
    <w:p w:rsidR="00000000" w:rsidRDefault="00A5144A">
      <w:pPr>
        <w:pStyle w:val="ConsPlusNormal"/>
        <w:jc w:val="right"/>
      </w:pPr>
      <w:r>
        <w:t>к постановлению Правительства</w:t>
      </w:r>
    </w:p>
    <w:p w:rsidR="00000000" w:rsidRDefault="00A5144A">
      <w:pPr>
        <w:pStyle w:val="ConsPlusNormal"/>
        <w:jc w:val="right"/>
      </w:pPr>
      <w:r>
        <w:t>Ханты-Мансийского</w:t>
      </w:r>
    </w:p>
    <w:p w:rsidR="00000000" w:rsidRDefault="00A5144A">
      <w:pPr>
        <w:pStyle w:val="ConsPlusNormal"/>
        <w:jc w:val="right"/>
      </w:pPr>
      <w:r>
        <w:t>автономного округа - Югры</w:t>
      </w:r>
    </w:p>
    <w:p w:rsidR="00000000" w:rsidRDefault="00A5144A">
      <w:pPr>
        <w:pStyle w:val="ConsPlusNormal"/>
        <w:jc w:val="right"/>
      </w:pPr>
      <w:r>
        <w:t>от 30 декабря 2021 года N 635-п</w:t>
      </w:r>
    </w:p>
    <w:p w:rsidR="00000000" w:rsidRDefault="00A5144A">
      <w:pPr>
        <w:pStyle w:val="ConsPlusNormal"/>
      </w:pPr>
    </w:p>
    <w:p w:rsidR="00000000" w:rsidRDefault="00A5144A">
      <w:pPr>
        <w:pStyle w:val="ConsPlusTitle"/>
        <w:jc w:val="center"/>
      </w:pPr>
      <w:bookmarkStart w:id="83" w:name="Par1560"/>
      <w:bookmarkEnd w:id="83"/>
      <w:r>
        <w:t>ПОРЯДОК</w:t>
      </w:r>
    </w:p>
    <w:p w:rsidR="00000000" w:rsidRDefault="00A5144A">
      <w:pPr>
        <w:pStyle w:val="ConsPlusTitle"/>
        <w:jc w:val="center"/>
      </w:pPr>
      <w:r>
        <w:t>ПРЕДОСТАВЛЕНИЯ БЮДЖЕТАМ МУНИЦИПАЛЬНЫХ ОБРАЗОВАНИЙ</w:t>
      </w:r>
    </w:p>
    <w:p w:rsidR="00000000" w:rsidRDefault="00A5144A">
      <w:pPr>
        <w:pStyle w:val="ConsPlusTitle"/>
        <w:jc w:val="center"/>
      </w:pPr>
      <w:r>
        <w:t>ХАНТЫ-МАНСИЙСКОГО АВТОНОМНОГО ОКРУГА - ЮГРЫ ФИНАНСОВОЙ</w:t>
      </w:r>
    </w:p>
    <w:p w:rsidR="00000000" w:rsidRDefault="00A5144A">
      <w:pPr>
        <w:pStyle w:val="ConsPlusTitle"/>
        <w:jc w:val="center"/>
      </w:pPr>
      <w:r>
        <w:t>ПОДДЕРЖКИ (СУБСИДИИ) ИЗ БЮДЖЕТА ХАНТЫ-МАНСИЙСКОГО</w:t>
      </w:r>
    </w:p>
    <w:p w:rsidR="00000000" w:rsidRDefault="00A5144A">
      <w:pPr>
        <w:pStyle w:val="ConsPlusTitle"/>
        <w:jc w:val="center"/>
      </w:pPr>
      <w:r>
        <w:t>АВТОНОМНОГО ОКРУГА - ЮГРЫ, ИСТОЧНИКОМ КОТОРЫХ ЯВЛЯЮТСЯ</w:t>
      </w:r>
    </w:p>
    <w:p w:rsidR="00000000" w:rsidRDefault="00A5144A">
      <w:pPr>
        <w:pStyle w:val="ConsPlusTitle"/>
        <w:jc w:val="center"/>
      </w:pPr>
      <w:r>
        <w:t>СРЕДСТВА ГОСУДАРСТВЕННОЙ КОРПОР</w:t>
      </w:r>
      <w:r>
        <w:t>АЦИИ - ФОНДА СОДЕЙСТВИЯ</w:t>
      </w:r>
    </w:p>
    <w:p w:rsidR="00000000" w:rsidRDefault="00A5144A">
      <w:pPr>
        <w:pStyle w:val="ConsPlusTitle"/>
        <w:jc w:val="center"/>
      </w:pPr>
      <w:r>
        <w:t>РЕФОРМИРОВАНИЯ ЖИЛИЩНО-КОММУНАЛЬНОГО ХОЗЯЙСТВА</w:t>
      </w:r>
    </w:p>
    <w:p w:rsidR="00000000" w:rsidRDefault="00A5144A">
      <w:pPr>
        <w:pStyle w:val="ConsPlusTitle"/>
        <w:jc w:val="center"/>
      </w:pPr>
      <w:r>
        <w:t>(ДАЛЕЕ - ПОРЯДОК)</w:t>
      </w:r>
    </w:p>
    <w:p w:rsidR="00000000" w:rsidRDefault="00A5144A">
      <w:pPr>
        <w:pStyle w:val="ConsPlusNormal"/>
      </w:pPr>
    </w:p>
    <w:p w:rsidR="00000000" w:rsidRDefault="00A5144A">
      <w:pPr>
        <w:pStyle w:val="ConsPlusNormal"/>
        <w:ind w:firstLine="540"/>
        <w:jc w:val="both"/>
      </w:pPr>
      <w:r>
        <w:t>1. Порядок устанавливает цели и условия предоставления бюджетам муниципальных образований Ханты-Мансийского автономного округа - Югры (далее - муниципальные образован</w:t>
      </w:r>
      <w:r>
        <w:t>ия, автономный округ) финансовой поддержки (субсидии) из бюджета автономного округа, источником которых являются средства государственной корпорации - Фонда содействия реформированию жилищно-коммунального хозяйства (далее также - субсидия, Фонд) по основно</w:t>
      </w:r>
      <w:r>
        <w:t xml:space="preserve">му </w:t>
      </w:r>
      <w:hyperlink r:id="rId122" w:history="1">
        <w:r>
          <w:rPr>
            <w:color w:val="0000FF"/>
          </w:rPr>
          <w:t>мероприятию 2.3</w:t>
        </w:r>
      </w:hyperlink>
      <w:r>
        <w:t xml:space="preserve"> "Финансовая поддержка (субсидия) за счет средств государственной корпорации - Фонда содействия реформированию жилищно-комму</w:t>
      </w:r>
      <w:r>
        <w:t>нального хозяйства на энергоэффективный капитальный ремонт" подпрограммы 2 "Содействие проведению капитального ремонта многоквартирных домов" государственной программы "Жилищно-коммунальный комплекс и городская среда", утвержденной постановлением Правитель</w:t>
      </w:r>
      <w:r>
        <w:t>ства автономного округа от 31 октября 2021 года N 477-п.</w:t>
      </w:r>
    </w:p>
    <w:p w:rsidR="00000000" w:rsidRDefault="00A5144A">
      <w:pPr>
        <w:pStyle w:val="ConsPlusNormal"/>
        <w:spacing w:before="240"/>
        <w:ind w:firstLine="540"/>
        <w:jc w:val="both"/>
      </w:pPr>
      <w:r>
        <w:t>2. Субсидия предоставляется бюджетам муниципальных образований в целях софинансирования расходных обязательств, возникающих в связи с оказанием финансовой поддержки юридическим лицам на возмещение ча</w:t>
      </w:r>
      <w:r>
        <w:t xml:space="preserve">сти расходов, указанных в </w:t>
      </w:r>
      <w:hyperlink w:anchor="Par1576" w:tooltip="5. Объем субсидии определяется исходя из объема следующих расходов юридических лиц, возникающих в связи с проведением капитального ремонта общего имущества в многоквартирных домах:" w:history="1">
        <w:r>
          <w:rPr>
            <w:color w:val="0000FF"/>
          </w:rPr>
          <w:t>пункте 5</w:t>
        </w:r>
      </w:hyperlink>
      <w:r>
        <w:t xml:space="preserve"> Порядка, в </w:t>
      </w:r>
      <w:r>
        <w:t xml:space="preserve">отношении которых планируется предоставление финансовой поддержки за счет средств Фонда в соответствии с </w:t>
      </w:r>
      <w:hyperlink r:id="rId123" w:history="1">
        <w:r>
          <w:rPr>
            <w:color w:val="0000FF"/>
          </w:rPr>
          <w:t>Правилами</w:t>
        </w:r>
      </w:hyperlink>
      <w:r>
        <w:t xml:space="preserve"> предоставления финансовой подде</w:t>
      </w:r>
      <w:r>
        <w:t>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утвержденными постановлением Правительства Российской Федерации от 17 января 2017 го</w:t>
      </w:r>
      <w:r>
        <w:t>да N 18 (далее - Правила N 18).</w:t>
      </w:r>
    </w:p>
    <w:p w:rsidR="00000000" w:rsidRDefault="00A5144A">
      <w:pPr>
        <w:pStyle w:val="ConsPlusNormal"/>
        <w:spacing w:before="240"/>
        <w:ind w:firstLine="540"/>
        <w:jc w:val="both"/>
      </w:pPr>
      <w:r>
        <w:t>3. Условия предоставления субсидии муниципальному образованию:</w:t>
      </w:r>
    </w:p>
    <w:p w:rsidR="00000000" w:rsidRDefault="00A5144A">
      <w:pPr>
        <w:pStyle w:val="ConsPlusNormal"/>
        <w:spacing w:before="240"/>
        <w:ind w:firstLine="540"/>
        <w:jc w:val="both"/>
      </w:pPr>
      <w:r>
        <w:t>наличие муниципального правового акта об утверждении перечня мероприятий (объектов), в целях софинансирования которых предоставляется субсидия, в том числе для д</w:t>
      </w:r>
      <w:r>
        <w:t>остижения результатов реализации регионального проекта;</w:t>
      </w:r>
    </w:p>
    <w:p w:rsidR="00000000" w:rsidRDefault="00A5144A">
      <w:pPr>
        <w:pStyle w:val="ConsPlusNormal"/>
        <w:spacing w:before="240"/>
        <w:ind w:firstLine="540"/>
        <w:jc w:val="both"/>
      </w:pPr>
      <w:r>
        <w:t>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w:t>
      </w:r>
      <w:r>
        <w:t>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000000" w:rsidRDefault="00A5144A">
      <w:pPr>
        <w:pStyle w:val="ConsPlusNormal"/>
        <w:spacing w:before="240"/>
        <w:ind w:firstLine="540"/>
        <w:jc w:val="both"/>
      </w:pPr>
      <w:r>
        <w:t>заключение соглашения о предоставлении из бюджета автономного округа субсиди</w:t>
      </w:r>
      <w:r>
        <w:t>и бюджета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(далее - соглашение), и ответственность за неисполнение предус</w:t>
      </w:r>
      <w:r>
        <w:t>мотренных указанным соглашением обязательств.</w:t>
      </w:r>
    </w:p>
    <w:p w:rsidR="00000000" w:rsidRDefault="00A5144A">
      <w:pPr>
        <w:pStyle w:val="ConsPlusNormal"/>
        <w:spacing w:before="240"/>
        <w:ind w:firstLine="540"/>
        <w:jc w:val="both"/>
      </w:pPr>
      <w:r>
        <w:t>4. Отбор муниципальных образований для предоставления субсидии осуществляет Департамент жилищно-коммунального комплекса и энергетики Ханты-Мансийского автономного округа - Югры (далее - Депжкк и энергетики Югры</w:t>
      </w:r>
      <w:r>
        <w:t xml:space="preserve">) исходя из условий и требований, установленных </w:t>
      </w:r>
      <w:hyperlink w:anchor="Par1589" w:tooltip="6. Критерием предоставления субсидии бюджетам муниципальных образований на возмещение части расходов на оплату услуг и (или) работ по энергосбережению является уменьшение расходов на оплату энергетических ресурсов не менее чем на 10% по каждому многоквартирному дому, при условии выполнения после 1 февраля 2017 года услуг и (или) работ по капитальному ремонту общего имущества в многоквартирном доме, перечень которых предусмотрен частями 1 и 2 статьи 166 Жилищного кодекса Российской Федерации, мероприятий ..." w:history="1">
        <w:r>
          <w:rPr>
            <w:color w:val="0000FF"/>
          </w:rPr>
          <w:t>пунктами 6</w:t>
        </w:r>
      </w:hyperlink>
      <w:r>
        <w:t xml:space="preserve"> и </w:t>
      </w:r>
      <w:hyperlink w:anchor="Par1590" w:tooltip="7. Многоквартирные дома, расположенные на территории муниципального образования, должны соответствовать требованиям, указанным в пунктах 12 и 12(1) Правил N 18." w:history="1">
        <w:r>
          <w:rPr>
            <w:color w:val="0000FF"/>
          </w:rPr>
          <w:t>7</w:t>
        </w:r>
      </w:hyperlink>
      <w:r>
        <w:t xml:space="preserve"> Порядка.</w:t>
      </w:r>
    </w:p>
    <w:p w:rsidR="00000000" w:rsidRDefault="00A5144A">
      <w:pPr>
        <w:pStyle w:val="ConsPlusNormal"/>
        <w:spacing w:before="240"/>
        <w:ind w:firstLine="540"/>
        <w:jc w:val="both"/>
      </w:pPr>
      <w:bookmarkStart w:id="84" w:name="Par1576"/>
      <w:bookmarkEnd w:id="84"/>
      <w:r>
        <w:lastRenderedPageBreak/>
        <w:t>5. Объем субсидии определяется исходя из объема следующих расходов юридических лиц, возникающих в связи с проведением капитального ремонта общего имущества в многоквартирных домах:</w:t>
      </w:r>
    </w:p>
    <w:p w:rsidR="00000000" w:rsidRDefault="00A5144A">
      <w:pPr>
        <w:pStyle w:val="ConsPlusNormal"/>
        <w:spacing w:before="240"/>
        <w:ind w:firstLine="540"/>
        <w:jc w:val="both"/>
      </w:pPr>
      <w:r>
        <w:t>расходов на оплату услуг и (или) работ по капитальному ремонту общего имуще</w:t>
      </w:r>
      <w:r>
        <w:t>ства в многоквартирном доме, в ходе оказания и (или) выполнения которых проведены мероприятия по энергосбережению и повышению энергетической эффективности (далее - возмещение части расходов на оплату услуг и (или) работ по энергосбережению);</w:t>
      </w:r>
    </w:p>
    <w:p w:rsidR="00000000" w:rsidRDefault="00A5144A">
      <w:pPr>
        <w:pStyle w:val="ConsPlusNormal"/>
        <w:spacing w:before="240"/>
        <w:ind w:firstLine="540"/>
        <w:jc w:val="both"/>
      </w:pPr>
      <w:r>
        <w:t>расходов на уп</w:t>
      </w:r>
      <w:r>
        <w:t>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многоквартирном доме, за исключением неустойки (штрафа, пеней) за нар</w:t>
      </w:r>
      <w:r>
        <w:t>ушение условий договора займа или кредитного договора (далее - возмещение части расходов на уплату процентов).</w:t>
      </w:r>
    </w:p>
    <w:p w:rsidR="00000000" w:rsidRDefault="00A5144A">
      <w:pPr>
        <w:pStyle w:val="ConsPlusNormal"/>
        <w:spacing w:before="240"/>
        <w:ind w:firstLine="540"/>
        <w:jc w:val="both"/>
      </w:pPr>
      <w:r>
        <w:t xml:space="preserve">Объем указанных расходов определяется с учетом </w:t>
      </w:r>
      <w:hyperlink r:id="rId124" w:history="1">
        <w:r>
          <w:rPr>
            <w:color w:val="0000FF"/>
          </w:rPr>
          <w:t>пунктов 5</w:t>
        </w:r>
      </w:hyperlink>
      <w:r>
        <w:t xml:space="preserve"> - </w:t>
      </w:r>
      <w:hyperlink r:id="rId125" w:history="1">
        <w:r>
          <w:rPr>
            <w:color w:val="0000FF"/>
          </w:rPr>
          <w:t>9</w:t>
        </w:r>
      </w:hyperlink>
      <w:r>
        <w:t xml:space="preserve"> Правил N 18.</w:t>
      </w:r>
    </w:p>
    <w:p w:rsidR="00000000" w:rsidRDefault="00A5144A">
      <w:pPr>
        <w:pStyle w:val="ConsPlusNormal"/>
        <w:spacing w:before="240"/>
        <w:ind w:firstLine="540"/>
        <w:jc w:val="both"/>
      </w:pPr>
      <w:r>
        <w:t>Распределение субсидии между муниципальными образованиями Депжкк и энергетики Югры осуществляет по формуле:</w:t>
      </w:r>
    </w:p>
    <w:p w:rsidR="00000000" w:rsidRDefault="00A5144A">
      <w:pPr>
        <w:pStyle w:val="ConsPlusNormal"/>
        <w:ind w:firstLine="540"/>
        <w:jc w:val="both"/>
      </w:pPr>
    </w:p>
    <w:p w:rsidR="00000000" w:rsidRPr="0056784F" w:rsidRDefault="00A5144A">
      <w:pPr>
        <w:pStyle w:val="ConsPlusNormal"/>
        <w:ind w:firstLine="540"/>
        <w:jc w:val="both"/>
        <w:rPr>
          <w:lang w:val="en-US"/>
        </w:rPr>
      </w:pPr>
      <w:r w:rsidRPr="0056784F">
        <w:rPr>
          <w:lang w:val="en-US"/>
        </w:rPr>
        <w:t>Pi = Vi</w:t>
      </w:r>
      <w:r w:rsidRPr="0056784F">
        <w:rPr>
          <w:lang w:val="en-US"/>
        </w:rPr>
        <w:t xml:space="preserve"> x </w:t>
      </w:r>
      <w:proofErr w:type="gramStart"/>
      <w:r w:rsidRPr="0056784F">
        <w:rPr>
          <w:lang w:val="en-US"/>
        </w:rPr>
        <w:t>d(</w:t>
      </w:r>
      <w:proofErr w:type="gramEnd"/>
      <w:r w:rsidRPr="0056784F">
        <w:rPr>
          <w:lang w:val="en-US"/>
        </w:rPr>
        <w:t xml:space="preserve">i), </w:t>
      </w:r>
      <w:r>
        <w:t>где</w:t>
      </w:r>
      <w:r w:rsidRPr="0056784F">
        <w:rPr>
          <w:lang w:val="en-US"/>
        </w:rPr>
        <w:t>:</w:t>
      </w:r>
    </w:p>
    <w:p w:rsidR="00000000" w:rsidRPr="0056784F" w:rsidRDefault="00A5144A">
      <w:pPr>
        <w:pStyle w:val="ConsPlusNormal"/>
        <w:ind w:firstLine="540"/>
        <w:jc w:val="both"/>
        <w:rPr>
          <w:lang w:val="en-US"/>
        </w:rPr>
      </w:pPr>
    </w:p>
    <w:p w:rsidR="00000000" w:rsidRDefault="00A5144A">
      <w:pPr>
        <w:pStyle w:val="ConsPlusNormal"/>
        <w:ind w:firstLine="540"/>
        <w:jc w:val="both"/>
      </w:pPr>
      <w:r>
        <w:t>Pi - объем субсидии i-му муниципальному образованию, тыс. руб.;</w:t>
      </w:r>
    </w:p>
    <w:p w:rsidR="00000000" w:rsidRDefault="00A5144A">
      <w:pPr>
        <w:pStyle w:val="ConsPlusNormal"/>
        <w:spacing w:before="240"/>
        <w:ind w:firstLine="540"/>
        <w:jc w:val="both"/>
      </w:pPr>
      <w:r>
        <w:t>Vi - общий объем субсидии по i-му муниципальному образованию, утвержденный правлением Фонда, тыс. руб.;</w:t>
      </w:r>
    </w:p>
    <w:p w:rsidR="00000000" w:rsidRDefault="00A5144A">
      <w:pPr>
        <w:pStyle w:val="ConsPlusNormal"/>
        <w:spacing w:before="240"/>
        <w:ind w:firstLine="540"/>
        <w:jc w:val="both"/>
      </w:pPr>
      <w:r>
        <w:t>di - коэффициент по i-му муниципальному образованию:</w:t>
      </w:r>
    </w:p>
    <w:p w:rsidR="00000000" w:rsidRDefault="00A5144A">
      <w:pPr>
        <w:pStyle w:val="ConsPlusNormal"/>
        <w:spacing w:before="240"/>
        <w:ind w:firstLine="540"/>
        <w:jc w:val="both"/>
      </w:pPr>
      <w:r>
        <w:t>при соответствии док</w:t>
      </w:r>
      <w:r>
        <w:t>ументов, подтверждающих выполнение работ и (или) услуг по капитальному ремонту общего имущества в многоквартирных домах и привлечение кредитов (займов) для проведения капитального ремонта общего имущества в многоквартирных домах (в случае предоставления су</w:t>
      </w:r>
      <w:r>
        <w:t xml:space="preserve">бсидии на возмещение части расходов по уплате процентов по кредитам), требованиям, указанным в </w:t>
      </w:r>
      <w:hyperlink r:id="rId126" w:history="1">
        <w:r>
          <w:rPr>
            <w:color w:val="0000FF"/>
          </w:rPr>
          <w:t>пунктах 25</w:t>
        </w:r>
      </w:hyperlink>
      <w:r>
        <w:t xml:space="preserve"> и </w:t>
      </w:r>
      <w:hyperlink r:id="rId127" w:history="1">
        <w:r>
          <w:rPr>
            <w:color w:val="0000FF"/>
          </w:rPr>
          <w:t>26</w:t>
        </w:r>
      </w:hyperlink>
      <w:r>
        <w:t xml:space="preserve"> Правил N 18, равен 1;</w:t>
      </w:r>
    </w:p>
    <w:p w:rsidR="00000000" w:rsidRDefault="00A5144A">
      <w:pPr>
        <w:pStyle w:val="ConsPlusNormal"/>
        <w:spacing w:before="240"/>
        <w:ind w:firstLine="540"/>
        <w:jc w:val="both"/>
      </w:pPr>
      <w:r>
        <w:t>при несоответствии документов, подтверждающих выполнение работ и (или) услуг по капитальному ремонту общего имущества в многоквартирных домах и привлечение кредито</w:t>
      </w:r>
      <w:r>
        <w:t xml:space="preserve">в (займов) для проведения капитального ремонта общего имущества в многоквартирных домах (в случае предоставления субсидии на возмещение части расходов по уплате процентов по кредитам), требованиям, указанным в </w:t>
      </w:r>
      <w:hyperlink r:id="rId128" w:history="1">
        <w:r>
          <w:rPr>
            <w:color w:val="0000FF"/>
          </w:rPr>
          <w:t>пунктах 25</w:t>
        </w:r>
      </w:hyperlink>
      <w:r>
        <w:t xml:space="preserve"> и </w:t>
      </w:r>
      <w:hyperlink r:id="rId129" w:history="1">
        <w:r>
          <w:rPr>
            <w:color w:val="0000FF"/>
          </w:rPr>
          <w:t>26</w:t>
        </w:r>
      </w:hyperlink>
      <w:r>
        <w:t xml:space="preserve"> Правил N 18, равен 0.</w:t>
      </w:r>
    </w:p>
    <w:p w:rsidR="00000000" w:rsidRDefault="00A5144A">
      <w:pPr>
        <w:pStyle w:val="ConsPlusNormal"/>
        <w:spacing w:before="240"/>
        <w:ind w:firstLine="540"/>
        <w:jc w:val="both"/>
      </w:pPr>
      <w:bookmarkStart w:id="85" w:name="Par1589"/>
      <w:bookmarkEnd w:id="85"/>
      <w:r>
        <w:t>6. Критерием предоставления субсид</w:t>
      </w:r>
      <w:r>
        <w:t>ии бюджетам муниципальных образований на возмещение части расходов на оплату услуг и (или) работ по энергосбережению является уменьшение расходов на оплату энергетических ресурсов не менее чем на 10% по каждому многоквартирному дому, при условии выполнения</w:t>
      </w:r>
      <w:r>
        <w:t xml:space="preserve"> после 1 февраля 2017 года услуг и (или) работ по капитальному ремонту общего имущества в многоквартирном доме, перечень которых предусмотрен </w:t>
      </w:r>
      <w:hyperlink r:id="rId130" w:history="1">
        <w:r>
          <w:rPr>
            <w:color w:val="0000FF"/>
          </w:rPr>
          <w:t>частями</w:t>
        </w:r>
        <w:r>
          <w:rPr>
            <w:color w:val="0000FF"/>
          </w:rPr>
          <w:t xml:space="preserve"> 1</w:t>
        </w:r>
      </w:hyperlink>
      <w:r>
        <w:t xml:space="preserve"> и </w:t>
      </w:r>
      <w:hyperlink r:id="rId131" w:history="1">
        <w:r>
          <w:rPr>
            <w:color w:val="0000FF"/>
          </w:rPr>
          <w:t>2 статьи 166</w:t>
        </w:r>
      </w:hyperlink>
      <w:r>
        <w:t xml:space="preserve"> Жилищного кодекса Российской Федерации, мероприятий по энергосбережению и повышению энергетической эффективности из числа включе</w:t>
      </w:r>
      <w:r>
        <w:t>нных в перечень мероприятий по энергосбережению и повышению энергетической эффективности, утвержденный Фондом по согласованию с Министерством строительства и жилищно-коммунального хозяйства Российской Федерации.</w:t>
      </w:r>
    </w:p>
    <w:p w:rsidR="00000000" w:rsidRDefault="00A5144A">
      <w:pPr>
        <w:pStyle w:val="ConsPlusNormal"/>
        <w:spacing w:before="240"/>
        <w:ind w:firstLine="540"/>
        <w:jc w:val="both"/>
      </w:pPr>
      <w:bookmarkStart w:id="86" w:name="Par1590"/>
      <w:bookmarkEnd w:id="86"/>
      <w:r>
        <w:t>7. Многоквартирные дома, распо</w:t>
      </w:r>
      <w:r>
        <w:t xml:space="preserve">ложенные на территории муниципального образования, должны соответствовать требованиям, указанным в </w:t>
      </w:r>
      <w:hyperlink r:id="rId132" w:history="1">
        <w:r>
          <w:rPr>
            <w:color w:val="0000FF"/>
          </w:rPr>
          <w:t>пунктах 12</w:t>
        </w:r>
      </w:hyperlink>
      <w:r>
        <w:t xml:space="preserve"> и </w:t>
      </w:r>
      <w:hyperlink r:id="rId133" w:history="1">
        <w:r>
          <w:rPr>
            <w:color w:val="0000FF"/>
          </w:rPr>
          <w:t>12(1)</w:t>
        </w:r>
      </w:hyperlink>
      <w:r>
        <w:t xml:space="preserve"> Правил N 18.</w:t>
      </w:r>
    </w:p>
    <w:p w:rsidR="00000000" w:rsidRDefault="00A5144A">
      <w:pPr>
        <w:pStyle w:val="ConsPlusNormal"/>
        <w:spacing w:before="240"/>
        <w:ind w:firstLine="540"/>
        <w:jc w:val="both"/>
      </w:pPr>
      <w:r>
        <w:lastRenderedPageBreak/>
        <w:t>8. Субсидия предоставляется на основании соглашения, подготавливаемого (формируемого) и заключаемого в государственной информационной системе автономного округа "Региона</w:t>
      </w:r>
      <w:r>
        <w:t>льный электронный бюджет Югры" между Депжкк и энергетики Югры и муниципальным образованием автономного округа, по форме, утвержденной приказом Департамента финансов автономного округа, который размещен на официальном сайте Департамента финансов автономного</w:t>
      </w:r>
      <w:r>
        <w:t xml:space="preserve"> округа в информационно-телекоммуникационной сети Интернет в разделе "Документы".</w:t>
      </w:r>
    </w:p>
    <w:p w:rsidR="00000000" w:rsidRDefault="00A5144A">
      <w:pPr>
        <w:pStyle w:val="ConsPlusNormal"/>
        <w:spacing w:before="240"/>
        <w:ind w:firstLine="540"/>
        <w:jc w:val="both"/>
      </w:pPr>
      <w:r>
        <w:t>8.1. В случае предоставления субсидии на возмещение части расходов на оплату услуг и (или) работ по энергосбережению по каждому многоквартирному дому, претендующему на получе</w:t>
      </w:r>
      <w:r>
        <w:t xml:space="preserve">ние такого вида субсидии, товариществом собственников жилья, жилищным, жилищно-строительным кооперативом, управляющей организацией должен быть разработан перечень мероприятий по энергосбережению и повышению энергетической эффективности в соответствии с </w:t>
      </w:r>
      <w:hyperlink r:id="rId134" w:history="1">
        <w:r>
          <w:rPr>
            <w:color w:val="0000FF"/>
          </w:rPr>
          <w:t>пунктом 4</w:t>
        </w:r>
      </w:hyperlink>
      <w:r>
        <w:t xml:space="preserve"> Правил N 18 и установлены:</w:t>
      </w:r>
    </w:p>
    <w:p w:rsidR="00000000" w:rsidRDefault="00A5144A">
      <w:pPr>
        <w:pStyle w:val="ConsPlusNormal"/>
        <w:spacing w:before="240"/>
        <w:ind w:firstLine="540"/>
        <w:jc w:val="both"/>
      </w:pPr>
      <w:r>
        <w:t xml:space="preserve">а) значения показателей экономии расходов на оплату коммунальных ресурсов, рассчитанные в соответствии с </w:t>
      </w:r>
      <w:hyperlink r:id="rId135" w:history="1">
        <w:r>
          <w:rPr>
            <w:color w:val="0000FF"/>
          </w:rPr>
          <w:t>пунктом 9</w:t>
        </w:r>
      </w:hyperlink>
      <w:r>
        <w:t xml:space="preserve"> Правил N 18;</w:t>
      </w:r>
    </w:p>
    <w:p w:rsidR="00000000" w:rsidRDefault="00A5144A">
      <w:pPr>
        <w:pStyle w:val="ConsPlusNormal"/>
        <w:spacing w:before="240"/>
        <w:ind w:firstLine="540"/>
        <w:jc w:val="both"/>
      </w:pPr>
      <w:r>
        <w:t xml:space="preserve">б) размер расходов на оплату коммунальных ресурсов по каждому многоквартирному дому за период, указанный в </w:t>
      </w:r>
      <w:hyperlink r:id="rId136" w:history="1">
        <w:r>
          <w:rPr>
            <w:color w:val="0000FF"/>
          </w:rPr>
          <w:t>пункте 12(1)</w:t>
        </w:r>
      </w:hyperlink>
      <w:r>
        <w:t xml:space="preserve"> Правил N 18, и плановый размер расходов на оплату коммунальных ресурсов после проведения капитального ремонта общего имущества в многоквартирном доме, рассчитанный в соот</w:t>
      </w:r>
      <w:r>
        <w:t xml:space="preserve">ветствии с </w:t>
      </w:r>
      <w:hyperlink r:id="rId137" w:history="1">
        <w:r>
          <w:rPr>
            <w:color w:val="0000FF"/>
          </w:rPr>
          <w:t>Методикой</w:t>
        </w:r>
      </w:hyperlink>
      <w:r>
        <w:t xml:space="preserve"> по подготовке заявок на предоставление субсидии за счет средств Фонда на проведение капитального ремонта общего имущества в м</w:t>
      </w:r>
      <w:r>
        <w:t>ногоквартирных домах и приложений к ним, утвержденной решением правления Фонда от 9 августа 2021 года, протокол N 1096 (далее - Методика по подготовке заявок).</w:t>
      </w:r>
    </w:p>
    <w:p w:rsidR="00000000" w:rsidRDefault="00A5144A">
      <w:pPr>
        <w:pStyle w:val="ConsPlusNormal"/>
        <w:spacing w:before="240"/>
        <w:ind w:firstLine="540"/>
        <w:jc w:val="both"/>
      </w:pPr>
      <w:r>
        <w:t>8.2. В случае предоставления субсидии на возмещение части расходов на уплату процентов по каждом</w:t>
      </w:r>
      <w:r>
        <w:t>у многоквартирному дому, претендующему на получение такого вида субсидии, должно быть представлено в муниципальное образование письмо заимодавца (кредитной организации) о намерении выдать заем (кредит) товариществу собственников жилья, жилищному, жилищно-с</w:t>
      </w:r>
      <w:r>
        <w:t>троительному кооперативу, управляющей организации в валюте Российской Федерации для проведения капитального ремонта общего имущества в многоквартирном доме.</w:t>
      </w:r>
    </w:p>
    <w:p w:rsidR="00000000" w:rsidRDefault="00A5144A">
      <w:pPr>
        <w:pStyle w:val="ConsPlusNormal"/>
        <w:spacing w:before="240"/>
        <w:ind w:firstLine="540"/>
        <w:jc w:val="both"/>
      </w:pPr>
      <w:bookmarkStart w:id="87" w:name="Par1596"/>
      <w:bookmarkEnd w:id="87"/>
      <w:r>
        <w:t>9. Для заключения соглашения и получения субсидии муниципальное образование представл</w:t>
      </w:r>
      <w:r>
        <w:t>яет в Депжкк и энергетики Югры следующие документы:</w:t>
      </w:r>
    </w:p>
    <w:p w:rsidR="00000000" w:rsidRDefault="00A5144A">
      <w:pPr>
        <w:pStyle w:val="ConsPlusNormal"/>
        <w:spacing w:before="240"/>
        <w:ind w:firstLine="540"/>
        <w:jc w:val="both"/>
      </w:pPr>
      <w:r>
        <w:t>1) заявку, составленную в соответствии с Методикой по подготовке заявок;</w:t>
      </w:r>
    </w:p>
    <w:p w:rsidR="00000000" w:rsidRDefault="00A5144A">
      <w:pPr>
        <w:pStyle w:val="ConsPlusNormal"/>
        <w:spacing w:before="240"/>
        <w:ind w:firstLine="540"/>
        <w:jc w:val="both"/>
      </w:pPr>
      <w:r>
        <w:t xml:space="preserve">2) копии документов в соответствии с </w:t>
      </w:r>
      <w:hyperlink r:id="rId138" w:history="1">
        <w:r>
          <w:rPr>
            <w:color w:val="0000FF"/>
          </w:rPr>
          <w:t>формой 4</w:t>
        </w:r>
      </w:hyperlink>
      <w:r>
        <w:t xml:space="preserve"> приложения 2 к Методике по подготовке заявок.</w:t>
      </w:r>
    </w:p>
    <w:p w:rsidR="00000000" w:rsidRDefault="00A5144A">
      <w:pPr>
        <w:pStyle w:val="ConsPlusNormal"/>
        <w:spacing w:before="240"/>
        <w:ind w:firstLine="540"/>
        <w:jc w:val="both"/>
      </w:pPr>
      <w:r>
        <w:t xml:space="preserve">10. Документы, указанные в </w:t>
      </w:r>
      <w:hyperlink w:anchor="Par1596" w:tooltip="9. Для заключения соглашения и получения субсидии муниципальное образование представляет в Депжкк и энергетики Югры следующие документы:" w:history="1">
        <w:r>
          <w:rPr>
            <w:color w:val="0000FF"/>
          </w:rPr>
          <w:t>пункте 9</w:t>
        </w:r>
      </w:hyperlink>
      <w:r>
        <w:t xml:space="preserve"> Порядка, должны быть сброшюрованы в один комплект, заверены подписью главы муниципального образования и печатью и представляются в 1 экземпляре на бумажном носителе, а также в электронной форме.</w:t>
      </w:r>
    </w:p>
    <w:p w:rsidR="00000000" w:rsidRDefault="00A5144A">
      <w:pPr>
        <w:pStyle w:val="ConsPlusNormal"/>
        <w:spacing w:before="240"/>
        <w:ind w:firstLine="540"/>
        <w:jc w:val="both"/>
      </w:pPr>
      <w:r>
        <w:t xml:space="preserve">10.1. В срок, не превышающий 1 рабочий день </w:t>
      </w:r>
      <w:r>
        <w:t>с даты поступления документов, Депжкк и энергетики Югры регистрирует их и направляет муниципальному образованию письменное уведомление о его регистрации.</w:t>
      </w:r>
    </w:p>
    <w:p w:rsidR="00000000" w:rsidRDefault="00A5144A">
      <w:pPr>
        <w:pStyle w:val="ConsPlusNormal"/>
        <w:spacing w:before="240"/>
        <w:ind w:firstLine="540"/>
        <w:jc w:val="both"/>
      </w:pPr>
      <w:r>
        <w:t>11. Муниципальное образование несет ответственность за достоверность сведений, содержащихся в документ</w:t>
      </w:r>
      <w:r>
        <w:t xml:space="preserve">ах, указанных в </w:t>
      </w:r>
      <w:hyperlink w:anchor="Par1596" w:tooltip="9. Для заключения соглашения и получения субсидии муниципальное образование представляет в Депжкк и энергетики Югры следующие документы:" w:history="1">
        <w:r>
          <w:rPr>
            <w:color w:val="0000FF"/>
          </w:rPr>
          <w:t>пункте 9</w:t>
        </w:r>
      </w:hyperlink>
      <w:r>
        <w:t xml:space="preserve"> Порядка.</w:t>
      </w:r>
    </w:p>
    <w:p w:rsidR="00000000" w:rsidRDefault="00A5144A">
      <w:pPr>
        <w:pStyle w:val="ConsPlusNormal"/>
        <w:spacing w:before="240"/>
        <w:ind w:firstLine="540"/>
        <w:jc w:val="both"/>
      </w:pPr>
      <w:r>
        <w:t>12. Депжкк и энергетики Югры в течение 15 рабочих дней с</w:t>
      </w:r>
      <w:r>
        <w:t xml:space="preserve">о дня поступления документов проводит проверку соответствия документов, указанных в </w:t>
      </w:r>
      <w:hyperlink w:anchor="Par1596" w:tooltip="9. Для заключения соглашения и получения субсидии муниципальное образование представляет в Депжкк и энергетики Югры следующие документы:" w:history="1">
        <w:r>
          <w:rPr>
            <w:color w:val="0000FF"/>
          </w:rPr>
          <w:t>пункте 9</w:t>
        </w:r>
      </w:hyperlink>
      <w:r>
        <w:t xml:space="preserve"> Порядка, требованиям, установленным </w:t>
      </w:r>
      <w:hyperlink r:id="rId139" w:history="1">
        <w:r>
          <w:rPr>
            <w:color w:val="0000FF"/>
          </w:rPr>
          <w:t>Правилами</w:t>
        </w:r>
      </w:hyperlink>
      <w:r>
        <w:t xml:space="preserve"> N 18 и </w:t>
      </w:r>
      <w:hyperlink r:id="rId140" w:history="1">
        <w:r>
          <w:rPr>
            <w:color w:val="0000FF"/>
          </w:rPr>
          <w:t>Методикой</w:t>
        </w:r>
      </w:hyperlink>
      <w:r>
        <w:t xml:space="preserve"> по подготовке заявок, и принимает решение о подготовке заявки в Фонд, которую Депжкк и энергетики Югры в течение 20 рабочих дней готовит </w:t>
      </w:r>
      <w:r>
        <w:lastRenderedPageBreak/>
        <w:t>и направляет в Фонд.</w:t>
      </w:r>
    </w:p>
    <w:p w:rsidR="00000000" w:rsidRDefault="00A5144A">
      <w:pPr>
        <w:pStyle w:val="ConsPlusNormal"/>
        <w:spacing w:before="240"/>
        <w:ind w:firstLine="540"/>
        <w:jc w:val="both"/>
      </w:pPr>
      <w:r>
        <w:t xml:space="preserve">13. Субсидия не предоставляется в случае несоблюдения муниципальным образованием требования, указанного в </w:t>
      </w:r>
      <w:hyperlink w:anchor="Par1590" w:tooltip="7. Многоквартирные дома, расположенные на территории муниципального образования, должны соответствовать требованиям, указанным в пунктах 12 и 12(1) Правил N 18." w:history="1">
        <w:r>
          <w:rPr>
            <w:color w:val="0000FF"/>
          </w:rPr>
          <w:t>пункте 7</w:t>
        </w:r>
      </w:hyperlink>
      <w:r>
        <w:t xml:space="preserve"> Порядка, а также в случае непредставления муниципальным образованием 1 или более документов, предусмотренных </w:t>
      </w:r>
      <w:hyperlink w:anchor="Par1596" w:tooltip="9. Для заключения соглашения и получения субсидии муниципальное образование представляет в Депжкк и энергетики Югры следующие документы:" w:history="1">
        <w:r>
          <w:rPr>
            <w:color w:val="0000FF"/>
          </w:rPr>
          <w:t>пунктом 9</w:t>
        </w:r>
      </w:hyperlink>
      <w:r>
        <w:t xml:space="preserve"> Порядка, и (или) наличия в таких документах неполных или недостоверных сведений.</w:t>
      </w:r>
    </w:p>
    <w:p w:rsidR="00000000" w:rsidRDefault="00A5144A">
      <w:pPr>
        <w:pStyle w:val="ConsPlusNormal"/>
        <w:spacing w:before="240"/>
        <w:ind w:firstLine="540"/>
        <w:jc w:val="both"/>
      </w:pPr>
      <w:r>
        <w:t>14. Депжкк и энергетики Югры принимает решение о направлении в Фонд документов, подтверждающих вы</w:t>
      </w:r>
      <w:r>
        <w:t>полнение работ и (или) услуг по капитальному ремонту общего имущества в многоквартирных домах и привлечение кредитов (займов) для проведения капитального ремонта общего имущества в многоквартирных домах (в случае предоставления субсидии на возмещение части</w:t>
      </w:r>
      <w:r>
        <w:t xml:space="preserve"> расходов по уплате процентов по кредитам), в течение 10 рабочих дней со дня их получения от муниципального образования, на основании проверки их соответствия требованиям, указанным в </w:t>
      </w:r>
      <w:hyperlink r:id="rId141" w:history="1">
        <w:r>
          <w:rPr>
            <w:color w:val="0000FF"/>
          </w:rPr>
          <w:t>пунктах 25</w:t>
        </w:r>
      </w:hyperlink>
      <w:r>
        <w:t xml:space="preserve"> и </w:t>
      </w:r>
      <w:hyperlink r:id="rId142" w:history="1">
        <w:r>
          <w:rPr>
            <w:color w:val="0000FF"/>
          </w:rPr>
          <w:t>26</w:t>
        </w:r>
      </w:hyperlink>
      <w:r>
        <w:t xml:space="preserve"> Правил N 18, после чего Депжкк и энергетики Югры в течение 20 рабочих дней готовит документы и н</w:t>
      </w:r>
      <w:r>
        <w:t>аправляет их в Фонд.</w:t>
      </w:r>
    </w:p>
    <w:p w:rsidR="00000000" w:rsidRDefault="00A5144A">
      <w:pPr>
        <w:pStyle w:val="ConsPlusNormal"/>
        <w:spacing w:before="240"/>
        <w:ind w:firstLine="540"/>
        <w:jc w:val="both"/>
      </w:pPr>
      <w:r>
        <w:t xml:space="preserve">В случае несоответствия представленных муниципальным образованием документов требованиям, указанным в </w:t>
      </w:r>
      <w:hyperlink r:id="rId143" w:history="1">
        <w:r>
          <w:rPr>
            <w:color w:val="0000FF"/>
          </w:rPr>
          <w:t>пунктах 25</w:t>
        </w:r>
      </w:hyperlink>
      <w:r>
        <w:t xml:space="preserve"> и </w:t>
      </w:r>
      <w:hyperlink r:id="rId144" w:history="1">
        <w:r>
          <w:rPr>
            <w:color w:val="0000FF"/>
          </w:rPr>
          <w:t>26</w:t>
        </w:r>
      </w:hyperlink>
      <w:r>
        <w:t xml:space="preserve"> Правил N 18, Депжкк и энергетики Югры принимает решение об отказе в перечислении субсидии в части многоквартирных домов, в отношении которых выполнение указа</w:t>
      </w:r>
      <w:r>
        <w:t>нных требований не подтверждено представленными документами.</w:t>
      </w:r>
    </w:p>
    <w:p w:rsidR="00000000" w:rsidRDefault="00A5144A">
      <w:pPr>
        <w:pStyle w:val="ConsPlusNormal"/>
        <w:spacing w:before="240"/>
        <w:ind w:firstLine="540"/>
        <w:jc w:val="both"/>
      </w:pPr>
      <w:r>
        <w:t xml:space="preserve">15. Депжкк и энергетики Югры перечисляет субсидию в течение 60 дней после получения денежных средств от Фонда в соответствии с </w:t>
      </w:r>
      <w:hyperlink r:id="rId145" w:history="1">
        <w:r>
          <w:rPr>
            <w:color w:val="0000FF"/>
          </w:rPr>
          <w:t>пунктом 22</w:t>
        </w:r>
      </w:hyperlink>
      <w:r>
        <w:t xml:space="preserve"> Правил формирования, предоставления и распределения субсидий из бюджета Ханты-Мансийского автономного округа - Югры местным бюджетам, утвержденных постановлением Правительства Ханты-Мансийского автон</w:t>
      </w:r>
      <w:r>
        <w:t>омного округа - Югры от 6 декабря 2019 года N 475-п "О правилах формирования, предоставления и распределения субсидий из бюджета Ханты-Мансийского автономного округа - Югры местным бюджетам" (далее - Правила N 475-п).</w:t>
      </w:r>
    </w:p>
    <w:p w:rsidR="00000000" w:rsidRDefault="00A5144A">
      <w:pPr>
        <w:pStyle w:val="ConsPlusNormal"/>
        <w:spacing w:before="240"/>
        <w:ind w:firstLine="540"/>
        <w:jc w:val="both"/>
      </w:pPr>
      <w:r>
        <w:t>16. Муниципальное образование, бюджету</w:t>
      </w:r>
      <w:r>
        <w:t xml:space="preserve"> которого предоставлена субсидия (далее - получатель субсидии), ежеквартально до 15-го числа месяца, следующего за отчетным, направляет в Депжкк и энергетики Югры отчеты об использовании субсидии, форма которых установлена порядком перечисления средств Фон</w:t>
      </w:r>
      <w:r>
        <w:t xml:space="preserve">да в бюджет субъекта Российской Федерации, утвержденным решением правления Фонда от 10 февраля 2021 года, </w:t>
      </w:r>
      <w:hyperlink r:id="rId146" w:history="1">
        <w:r>
          <w:rPr>
            <w:color w:val="0000FF"/>
          </w:rPr>
          <w:t>протокол</w:t>
        </w:r>
      </w:hyperlink>
      <w:r>
        <w:t xml:space="preserve"> N 1046.</w:t>
      </w:r>
    </w:p>
    <w:p w:rsidR="00000000" w:rsidRDefault="00A5144A">
      <w:pPr>
        <w:pStyle w:val="ConsPlusNormal"/>
        <w:spacing w:before="240"/>
        <w:ind w:firstLine="540"/>
        <w:jc w:val="both"/>
      </w:pPr>
      <w:r>
        <w:t xml:space="preserve">Субсидия должна быть использована в срок не </w:t>
      </w:r>
      <w:r>
        <w:t>позднее 15 декабря года, следующего за годом подачи заявки. Итоговые отчеты об использовании субсидии получатели субсидии представляют в Депжкк и энергетики Югры не позднее 20 декабря года, следующего за годом подачи заявки.</w:t>
      </w:r>
    </w:p>
    <w:p w:rsidR="00000000" w:rsidRDefault="00A5144A">
      <w:pPr>
        <w:pStyle w:val="ConsPlusNormal"/>
        <w:spacing w:before="240"/>
        <w:ind w:firstLine="540"/>
        <w:jc w:val="both"/>
      </w:pPr>
      <w:bookmarkStart w:id="88" w:name="Par1609"/>
      <w:bookmarkEnd w:id="88"/>
      <w:r>
        <w:t>17. Результатом и</w:t>
      </w:r>
      <w:r>
        <w:t>спользования субсидии является сокращение потребления энергетических ресурсов не менее чем на 10 процентов по каждому многоквартирному дому, на который была предоставлена субсидия на возмещение части расходов на оплату услуг и (или) работ по энергосбережен</w:t>
      </w:r>
      <w:r>
        <w:t>ию.</w:t>
      </w:r>
    </w:p>
    <w:p w:rsidR="00000000" w:rsidRDefault="00A5144A">
      <w:pPr>
        <w:pStyle w:val="ConsPlusNormal"/>
        <w:spacing w:before="240"/>
        <w:ind w:firstLine="540"/>
        <w:jc w:val="both"/>
      </w:pPr>
      <w:r>
        <w:t>18. Получатель субсидии не позднее 20-го числа месяца, следующего за отчетным годом, направляет в Депжкк и энергетики Югры отчет о достижении результата предоставления субсидии (таблица 1).</w:t>
      </w:r>
    </w:p>
    <w:p w:rsidR="00000000" w:rsidRDefault="00A5144A">
      <w:pPr>
        <w:pStyle w:val="ConsPlusNormal"/>
        <w:ind w:firstLine="540"/>
        <w:jc w:val="both"/>
      </w:pPr>
    </w:p>
    <w:p w:rsidR="00000000" w:rsidRDefault="00A5144A">
      <w:pPr>
        <w:pStyle w:val="ConsPlusNormal"/>
        <w:jc w:val="right"/>
        <w:outlineLvl w:val="1"/>
      </w:pPr>
      <w:r>
        <w:t>Таблица 1</w:t>
      </w:r>
    </w:p>
    <w:p w:rsidR="00000000" w:rsidRDefault="00A5144A">
      <w:pPr>
        <w:pStyle w:val="ConsPlusNormal"/>
        <w:jc w:val="center"/>
      </w:pPr>
    </w:p>
    <w:p w:rsidR="00000000" w:rsidRDefault="00A5144A">
      <w:pPr>
        <w:pStyle w:val="ConsPlusNormal"/>
        <w:jc w:val="center"/>
      </w:pPr>
      <w:bookmarkStart w:id="89" w:name="Par1614"/>
      <w:bookmarkEnd w:id="89"/>
      <w:r>
        <w:t>ОТЧЕТ</w:t>
      </w:r>
    </w:p>
    <w:p w:rsidR="00000000" w:rsidRDefault="00A5144A">
      <w:pPr>
        <w:pStyle w:val="ConsPlusNormal"/>
        <w:jc w:val="center"/>
      </w:pPr>
      <w:r>
        <w:t>о достижении значений показате</w:t>
      </w:r>
      <w:r>
        <w:t>лей результативности</w:t>
      </w:r>
    </w:p>
    <w:p w:rsidR="00000000" w:rsidRDefault="00A5144A">
      <w:pPr>
        <w:pStyle w:val="ConsPlusNormal"/>
        <w:jc w:val="center"/>
      </w:pPr>
      <w:r>
        <w:t>(результатов) по состоянию на 20 года</w:t>
      </w:r>
    </w:p>
    <w:p w:rsidR="00000000" w:rsidRDefault="00A5144A">
      <w:pPr>
        <w:pStyle w:val="ConsPlusNormal"/>
        <w:ind w:firstLine="540"/>
        <w:jc w:val="both"/>
      </w:pPr>
    </w:p>
    <w:p w:rsidR="00000000" w:rsidRDefault="00A5144A">
      <w:pPr>
        <w:pStyle w:val="ConsPlusNormal"/>
        <w:sectPr w:rsidR="00000000" w:rsidSect="0056784F">
          <w:headerReference w:type="default" r:id="rId147"/>
          <w:footerReference w:type="default" r:id="rId148"/>
          <w:pgSz w:w="11906" w:h="16838"/>
          <w:pgMar w:top="993" w:right="566" w:bottom="993"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0"/>
        <w:gridCol w:w="1406"/>
        <w:gridCol w:w="1474"/>
        <w:gridCol w:w="1406"/>
        <w:gridCol w:w="907"/>
        <w:gridCol w:w="1406"/>
        <w:gridCol w:w="850"/>
        <w:gridCol w:w="1406"/>
        <w:gridCol w:w="1406"/>
        <w:gridCol w:w="1406"/>
        <w:gridCol w:w="1361"/>
      </w:tblGrid>
      <w:tr w:rsidR="00000000">
        <w:tc>
          <w:tcPr>
            <w:tcW w:w="590"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lastRenderedPageBreak/>
              <w:t>N п/п</w:t>
            </w:r>
          </w:p>
        </w:tc>
        <w:tc>
          <w:tcPr>
            <w:tcW w:w="1406"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Направление расходов</w:t>
            </w:r>
          </w:p>
        </w:tc>
        <w:tc>
          <w:tcPr>
            <w:tcW w:w="1474"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Наименование мероприятия</w:t>
            </w:r>
          </w:p>
        </w:tc>
        <w:tc>
          <w:tcPr>
            <w:tcW w:w="1406"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КБК</w:t>
            </w:r>
          </w:p>
        </w:tc>
        <w:tc>
          <w:tcPr>
            <w:tcW w:w="2256"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 xml:space="preserve">Единица измерения по </w:t>
            </w:r>
            <w:hyperlink r:id="rId149" w:history="1">
              <w:r>
                <w:rPr>
                  <w:color w:val="0000FF"/>
                </w:rPr>
                <w:t>ОКЕИ</w:t>
              </w:r>
            </w:hyperlink>
          </w:p>
        </w:tc>
        <w:tc>
          <w:tcPr>
            <w:tcW w:w="1406"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Год, на который запланировано достижение показателя</w:t>
            </w:r>
          </w:p>
        </w:tc>
        <w:tc>
          <w:tcPr>
            <w:tcW w:w="1406"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Плановое значение показателя</w:t>
            </w:r>
          </w:p>
        </w:tc>
        <w:tc>
          <w:tcPr>
            <w:tcW w:w="1406"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 xml:space="preserve">Фактическое значение показателя </w:t>
            </w:r>
            <w:r>
              <w:t>по состоянию на отчетную дату</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Причина отклонения</w:t>
            </w:r>
          </w:p>
        </w:tc>
      </w:tr>
      <w:tr w:rsidR="00000000">
        <w:tc>
          <w:tcPr>
            <w:tcW w:w="590"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406"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406"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40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Наименование</w:t>
            </w:r>
          </w:p>
        </w:tc>
        <w:tc>
          <w:tcPr>
            <w:tcW w:w="85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Код</w:t>
            </w:r>
          </w:p>
        </w:tc>
        <w:tc>
          <w:tcPr>
            <w:tcW w:w="1406"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406"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406"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r>
      <w:tr w:rsidR="00000000">
        <w:tc>
          <w:tcPr>
            <w:tcW w:w="59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w:t>
            </w:r>
          </w:p>
        </w:tc>
        <w:tc>
          <w:tcPr>
            <w:tcW w:w="140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3</w:t>
            </w:r>
          </w:p>
        </w:tc>
        <w:tc>
          <w:tcPr>
            <w:tcW w:w="140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5</w:t>
            </w:r>
          </w:p>
        </w:tc>
        <w:tc>
          <w:tcPr>
            <w:tcW w:w="140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7</w:t>
            </w:r>
          </w:p>
        </w:tc>
        <w:tc>
          <w:tcPr>
            <w:tcW w:w="140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8</w:t>
            </w:r>
          </w:p>
        </w:tc>
        <w:tc>
          <w:tcPr>
            <w:tcW w:w="140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9</w:t>
            </w:r>
          </w:p>
        </w:tc>
        <w:tc>
          <w:tcPr>
            <w:tcW w:w="140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10</w:t>
            </w:r>
          </w:p>
        </w:tc>
        <w:tc>
          <w:tcPr>
            <w:tcW w:w="1361"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11</w:t>
            </w:r>
          </w:p>
        </w:tc>
      </w:tr>
      <w:tr w:rsidR="00000000">
        <w:tc>
          <w:tcPr>
            <w:tcW w:w="59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4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4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4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4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4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4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r>
    </w:tbl>
    <w:p w:rsidR="00000000" w:rsidRDefault="00A5144A">
      <w:pPr>
        <w:pStyle w:val="ConsPlusNormal"/>
        <w:sectPr w:rsidR="00000000">
          <w:headerReference w:type="default" r:id="rId150"/>
          <w:footerReference w:type="default" r:id="rId151"/>
          <w:pgSz w:w="16838" w:h="11906" w:orient="landscape"/>
          <w:pgMar w:top="1133" w:right="1440" w:bottom="566" w:left="1440" w:header="0" w:footer="0" w:gutter="0"/>
          <w:cols w:space="720"/>
          <w:noEndnote/>
        </w:sectPr>
      </w:pPr>
    </w:p>
    <w:p w:rsidR="00000000" w:rsidRDefault="00A5144A">
      <w:pPr>
        <w:pStyle w:val="ConsPlusNormal"/>
        <w:ind w:firstLine="540"/>
        <w:jc w:val="both"/>
      </w:pPr>
    </w:p>
    <w:p w:rsidR="00000000" w:rsidRDefault="00A5144A">
      <w:pPr>
        <w:pStyle w:val="ConsPlusNonformat"/>
        <w:jc w:val="both"/>
      </w:pPr>
      <w:r>
        <w:t xml:space="preserve">    Должностное лицо органа местного</w:t>
      </w:r>
    </w:p>
    <w:p w:rsidR="00000000" w:rsidRDefault="00A5144A">
      <w:pPr>
        <w:pStyle w:val="ConsPlusNonformat"/>
        <w:jc w:val="both"/>
      </w:pPr>
      <w:r>
        <w:t xml:space="preserve">    самоуправления муниципального образования</w:t>
      </w:r>
    </w:p>
    <w:p w:rsidR="00000000" w:rsidRDefault="00A5144A">
      <w:pPr>
        <w:pStyle w:val="ConsPlusNonformat"/>
        <w:jc w:val="both"/>
      </w:pPr>
      <w:r>
        <w:t xml:space="preserve">    Ханты-Мансийского</w:t>
      </w:r>
    </w:p>
    <w:p w:rsidR="00000000" w:rsidRDefault="00A5144A">
      <w:pPr>
        <w:pStyle w:val="ConsPlusNonformat"/>
        <w:jc w:val="both"/>
      </w:pPr>
      <w:r>
        <w:t xml:space="preserve">    автономного округа - Югры</w:t>
      </w:r>
    </w:p>
    <w:p w:rsidR="00000000" w:rsidRDefault="00A5144A">
      <w:pPr>
        <w:pStyle w:val="ConsPlusNonformat"/>
        <w:jc w:val="both"/>
      </w:pPr>
      <w:r>
        <w:t xml:space="preserve">    (уполномоченное </w:t>
      </w:r>
      <w:proofErr w:type="gramStart"/>
      <w:r>
        <w:t xml:space="preserve">лицо)   </w:t>
      </w:r>
      <w:proofErr w:type="gramEnd"/>
      <w:r>
        <w:t xml:space="preserve">     ___________    ___________________________</w:t>
      </w:r>
    </w:p>
    <w:p w:rsidR="00000000" w:rsidRDefault="00A5144A">
      <w:pPr>
        <w:pStyle w:val="ConsPlusNonformat"/>
        <w:jc w:val="both"/>
      </w:pPr>
      <w:r>
        <w:t xml:space="preserve">                                  (</w:t>
      </w:r>
      <w:proofErr w:type="gramStart"/>
      <w:r>
        <w:t xml:space="preserve">подпись)   </w:t>
      </w:r>
      <w:proofErr w:type="gramEnd"/>
      <w:r>
        <w:t xml:space="preserve">           (Ф.И.О.)</w:t>
      </w:r>
    </w:p>
    <w:p w:rsidR="00000000" w:rsidRDefault="00A5144A">
      <w:pPr>
        <w:pStyle w:val="ConsPlusNormal"/>
        <w:ind w:firstLine="540"/>
        <w:jc w:val="both"/>
      </w:pPr>
    </w:p>
    <w:p w:rsidR="00000000" w:rsidRDefault="00A5144A">
      <w:pPr>
        <w:pStyle w:val="ConsPlusNormal"/>
        <w:ind w:firstLine="540"/>
        <w:jc w:val="both"/>
      </w:pPr>
      <w:r>
        <w:t xml:space="preserve">На основании указанного выше </w:t>
      </w:r>
      <w:hyperlink w:anchor="Par1614" w:tooltip="ОТЧЕТ" w:history="1">
        <w:r>
          <w:rPr>
            <w:color w:val="0000FF"/>
          </w:rPr>
          <w:t>отчета</w:t>
        </w:r>
      </w:hyperlink>
      <w:r>
        <w:t xml:space="preserve"> Депжкк и энергетики Югры осуществляет оцен</w:t>
      </w:r>
      <w:r>
        <w:t>ку эффективности использования субсидии.</w:t>
      </w:r>
    </w:p>
    <w:p w:rsidR="00000000" w:rsidRDefault="00A5144A">
      <w:pPr>
        <w:pStyle w:val="ConsPlusNormal"/>
        <w:spacing w:before="240"/>
        <w:ind w:firstLine="540"/>
        <w:jc w:val="both"/>
      </w:pPr>
      <w:r>
        <w:t>19. Субсидия носит целевой характер и не может быть использована на другие цели. Получатели субсидии несут ответственность за нецелевое, неправомерное и неэффективное ее использование, а также за ненадлежащее исполн</w:t>
      </w:r>
      <w:r>
        <w:t>ение соглашения.</w:t>
      </w:r>
    </w:p>
    <w:p w:rsidR="00000000" w:rsidRDefault="00A5144A">
      <w:pPr>
        <w:pStyle w:val="ConsPlusNormal"/>
        <w:spacing w:before="240"/>
        <w:ind w:firstLine="540"/>
        <w:jc w:val="both"/>
      </w:pPr>
      <w:r>
        <w:t xml:space="preserve">20. В случае недостижения результата использования субсидии, указанного в </w:t>
      </w:r>
      <w:hyperlink w:anchor="Par1609" w:tooltip="17. Результатом использования субсидии является сокращение потребления энергетических ресурсов не менее чем на 10 процентов по каждому многоквартирному дому, на который была предоставлена субсидия на возмещение части расходов на оплату услуг и (или) работ по энергосбережению." w:history="1">
        <w:r>
          <w:rPr>
            <w:color w:val="0000FF"/>
          </w:rPr>
          <w:t>пункте 17</w:t>
        </w:r>
      </w:hyperlink>
      <w:r>
        <w:t xml:space="preserve"> Порядка, нецелевого ее использования и (или) нарушения муниципальным образованием условий ее предоставлен</w:t>
      </w:r>
      <w:r>
        <w:t xml:space="preserve">ия (расходования), в том числе неисполнения или ненадлежащего исполнения условий соглашения, принимаются меры по возврату средств в бюджет автономного округа согласно </w:t>
      </w:r>
      <w:hyperlink r:id="rId152" w:history="1">
        <w:r>
          <w:rPr>
            <w:color w:val="0000FF"/>
          </w:rPr>
          <w:t>пунктам 23</w:t>
        </w:r>
      </w:hyperlink>
      <w:r>
        <w:t xml:space="preserve"> - </w:t>
      </w:r>
      <w:hyperlink r:id="rId153" w:history="1">
        <w:r>
          <w:rPr>
            <w:color w:val="0000FF"/>
          </w:rPr>
          <w:t>25</w:t>
        </w:r>
      </w:hyperlink>
      <w:r>
        <w:t xml:space="preserve"> Правил N 475-п.</w:t>
      </w:r>
    </w:p>
    <w:p w:rsidR="00000000" w:rsidRDefault="00A5144A">
      <w:pPr>
        <w:pStyle w:val="ConsPlusNormal"/>
        <w:spacing w:before="240"/>
        <w:ind w:firstLine="540"/>
        <w:jc w:val="both"/>
      </w:pPr>
      <w:r>
        <w:t>21. Контроль за соблюдением получателями субсидии условий, целей, порядка ее предоста</w:t>
      </w:r>
      <w:r>
        <w:t>вления и эффективности использования осуществляет Депжкк и энергетики Югры и органы государственного финансового контроля автономного округа.</w:t>
      </w:r>
    </w:p>
    <w:p w:rsidR="00000000" w:rsidRDefault="00A5144A">
      <w:pPr>
        <w:pStyle w:val="ConsPlusNormal"/>
      </w:pPr>
    </w:p>
    <w:p w:rsidR="00000000" w:rsidRDefault="00A5144A">
      <w:pPr>
        <w:pStyle w:val="ConsPlusNormal"/>
      </w:pPr>
    </w:p>
    <w:p w:rsidR="00000000" w:rsidRDefault="00A5144A">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000000" w:rsidRDefault="00A5144A">
      <w:pPr>
        <w:pStyle w:val="ConsPlusNormal"/>
      </w:pPr>
    </w:p>
    <w:p w:rsidR="00000000" w:rsidRDefault="00A5144A">
      <w:pPr>
        <w:pStyle w:val="ConsPlusNormal"/>
      </w:pPr>
    </w:p>
    <w:p w:rsidR="00000000" w:rsidRDefault="00A5144A">
      <w:pPr>
        <w:pStyle w:val="ConsPlusNormal"/>
        <w:jc w:val="right"/>
        <w:outlineLvl w:val="0"/>
      </w:pPr>
      <w:r>
        <w:lastRenderedPageBreak/>
        <w:t>Приложение 11</w:t>
      </w:r>
    </w:p>
    <w:p w:rsidR="00000000" w:rsidRDefault="00A5144A">
      <w:pPr>
        <w:pStyle w:val="ConsPlusNormal"/>
        <w:jc w:val="right"/>
      </w:pPr>
      <w:r>
        <w:t>к постановлению Правительства</w:t>
      </w:r>
    </w:p>
    <w:p w:rsidR="00000000" w:rsidRDefault="00A5144A">
      <w:pPr>
        <w:pStyle w:val="ConsPlusNormal"/>
        <w:jc w:val="right"/>
      </w:pPr>
      <w:r>
        <w:t>Ханты-Мансийского</w:t>
      </w:r>
    </w:p>
    <w:p w:rsidR="00000000" w:rsidRDefault="00A5144A">
      <w:pPr>
        <w:pStyle w:val="ConsPlusNormal"/>
        <w:jc w:val="right"/>
      </w:pPr>
      <w:r>
        <w:t>автономного округа - Югры</w:t>
      </w:r>
    </w:p>
    <w:p w:rsidR="00000000" w:rsidRDefault="00A5144A">
      <w:pPr>
        <w:pStyle w:val="ConsPlusNormal"/>
        <w:jc w:val="right"/>
      </w:pPr>
      <w:r>
        <w:t>от 30 декабря 2021 го</w:t>
      </w:r>
      <w:r>
        <w:t>да N 635-п</w:t>
      </w:r>
    </w:p>
    <w:p w:rsidR="00000000" w:rsidRDefault="00A5144A">
      <w:pPr>
        <w:pStyle w:val="ConsPlusNormal"/>
      </w:pPr>
    </w:p>
    <w:p w:rsidR="00000000" w:rsidRDefault="00A5144A">
      <w:pPr>
        <w:pStyle w:val="ConsPlusTitle"/>
        <w:jc w:val="center"/>
      </w:pPr>
      <w:bookmarkStart w:id="90" w:name="Par1675"/>
      <w:bookmarkEnd w:id="90"/>
      <w:r>
        <w:t>ПОРЯДОК</w:t>
      </w:r>
    </w:p>
    <w:p w:rsidR="00000000" w:rsidRDefault="00A5144A">
      <w:pPr>
        <w:pStyle w:val="ConsPlusTitle"/>
        <w:jc w:val="center"/>
      </w:pPr>
      <w:r>
        <w:t>ПРЕДОСТАВЛЕНИЯ БЮДЖЕТАМ МУНИЦИПАЛЬНЫХ ОБРАЗОВАНИЙ</w:t>
      </w:r>
    </w:p>
    <w:p w:rsidR="00000000" w:rsidRDefault="00A5144A">
      <w:pPr>
        <w:pStyle w:val="ConsPlusTitle"/>
        <w:jc w:val="center"/>
      </w:pPr>
      <w:r>
        <w:t>ХАНТЫ-МАНСИЙСКОГО АВТОНОМНОГО ОКРУГА - ЮГРЫ ФИНАНСОВОЙ</w:t>
      </w:r>
    </w:p>
    <w:p w:rsidR="00000000" w:rsidRDefault="00A5144A">
      <w:pPr>
        <w:pStyle w:val="ConsPlusTitle"/>
        <w:jc w:val="center"/>
      </w:pPr>
      <w:r>
        <w:t>ПОДДЕРЖКИ (СУБСИДИИ) ИЗ БЮДЖЕТА ХАНТЫ-МАНСИЙСКОГО</w:t>
      </w:r>
    </w:p>
    <w:p w:rsidR="00000000" w:rsidRDefault="00A5144A">
      <w:pPr>
        <w:pStyle w:val="ConsPlusTitle"/>
        <w:jc w:val="center"/>
      </w:pPr>
      <w:r>
        <w:t>АВТОНОМНОГО ОКРУГА - ЮГРЫ, ИСТОЧНИКОМ КОТОРЫХ ЯВЛЯЮТСЯ</w:t>
      </w:r>
    </w:p>
    <w:p w:rsidR="00000000" w:rsidRDefault="00A5144A">
      <w:pPr>
        <w:pStyle w:val="ConsPlusTitle"/>
        <w:jc w:val="center"/>
      </w:pPr>
      <w:r>
        <w:t>СРЕДСТВА ГОСУДАРСТВЕННОЙ КОРПОРАЦИИ - ФОНДА СОДЕЙСТВИЯ</w:t>
      </w:r>
    </w:p>
    <w:p w:rsidR="00000000" w:rsidRDefault="00A5144A">
      <w:pPr>
        <w:pStyle w:val="ConsPlusTitle"/>
        <w:jc w:val="center"/>
      </w:pPr>
      <w:r>
        <w:t>РЕФОРМИРОВАНИЮ ЖИЛИЩНО-КОММУНАЛЬНОГО ХОЗЯЙСТВА,</w:t>
      </w:r>
    </w:p>
    <w:p w:rsidR="00000000" w:rsidRDefault="00A5144A">
      <w:pPr>
        <w:pStyle w:val="ConsPlusTitle"/>
        <w:jc w:val="center"/>
      </w:pPr>
      <w:r>
        <w:t>НА МОДЕРНИЗАЦИЮ СИСТЕМ КОММУНАЛЬНОЙ ИНФРАСТРУКТУРЫ</w:t>
      </w:r>
    </w:p>
    <w:p w:rsidR="00000000" w:rsidRDefault="00A5144A">
      <w:pPr>
        <w:pStyle w:val="ConsPlusTitle"/>
        <w:jc w:val="center"/>
      </w:pPr>
      <w:r>
        <w:t>(ДАЛЕЕ - ПОРЯДОК)</w:t>
      </w:r>
    </w:p>
    <w:p w:rsidR="00000000" w:rsidRDefault="00A5144A">
      <w:pPr>
        <w:pStyle w:val="ConsPlusNormal"/>
      </w:pPr>
    </w:p>
    <w:p w:rsidR="00000000" w:rsidRDefault="00A5144A">
      <w:pPr>
        <w:pStyle w:val="ConsPlusNormal"/>
        <w:ind w:firstLine="540"/>
        <w:jc w:val="both"/>
      </w:pPr>
      <w:r>
        <w:t>1. Порядок устанавливает цели и условия предоставления бюджетам муниципальных образ</w:t>
      </w:r>
      <w:r>
        <w:t>ований Ханты-Мансийского автономного округа - Югры (далее - муниципальные образования, автономный округ) финансовой поддержки (субсидии) из бюджета автономного округа, источником которых являются средства государственной корпорации - Фонда содействия рефор</w:t>
      </w:r>
      <w:r>
        <w:t xml:space="preserve">мированию жилищно-коммунального хозяйства (далее также - субсидия, Фонд) по основному </w:t>
      </w:r>
      <w:hyperlink r:id="rId154" w:history="1">
        <w:r>
          <w:rPr>
            <w:color w:val="0000FF"/>
          </w:rPr>
          <w:t>мероприятию 3.2</w:t>
        </w:r>
      </w:hyperlink>
      <w:r>
        <w:t xml:space="preserve"> "Обеспечение мероприятий по модернизации</w:t>
      </w:r>
      <w:r>
        <w:t xml:space="preserve">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 подпрограммы 3 "Поддержка частных инвестиций в жилищно-коммунальный комплекс и обеспечение бе</w:t>
      </w:r>
      <w:r>
        <w:t>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 государственной программы автономного округа "Жилищно-коммунальный комплекс и городская среда", утве</w:t>
      </w:r>
      <w:r>
        <w:t>ржденной постановлением Правительства автономного округа от 31 октября 2021 года N 477-п.</w:t>
      </w:r>
    </w:p>
    <w:p w:rsidR="00000000" w:rsidRDefault="00A5144A">
      <w:pPr>
        <w:pStyle w:val="ConsPlusNormal"/>
        <w:spacing w:before="240"/>
        <w:ind w:firstLine="540"/>
        <w:jc w:val="both"/>
      </w:pPr>
      <w:r>
        <w:t>2. Субсидия предоставляется бюджетам муниципальных образований в целях софинансирования расходных обязательств, связанных с оказанием финансовой поддержки коммерчески</w:t>
      </w:r>
      <w:r>
        <w:t>м организациям, реализующим проекты модернизации систем коммунальной инфраструктуры на территории муниципальных образований (далее - Участники проекта, проекты модернизации), и в отношении которых вынесено решение правления Фонда о предоставлении финансово</w:t>
      </w:r>
      <w:r>
        <w:t xml:space="preserve">й поддержки в соответствии с </w:t>
      </w:r>
      <w:hyperlink r:id="rId155" w:history="1">
        <w:r>
          <w:rPr>
            <w:color w:val="0000FF"/>
          </w:rPr>
          <w:t>Правилами</w:t>
        </w:r>
      </w:hyperlink>
      <w:r>
        <w:t xml:space="preserve"> предоставления финансовой поддержки за счет средств государственной корпорации - Фонда содействия реформиро</w:t>
      </w:r>
      <w:r>
        <w:t>ванию жилищно-коммунального хозяйства на модернизацию систем коммунальной инфраструктуры, находящихся в государственной собственности субъекта Российской Федерации или в муниципальной собственности, утвержденными постановлением Правительства Российской Фед</w:t>
      </w:r>
      <w:r>
        <w:t>ерации от 26 декабря 2015 года N 1451 (далее - Правила N 1451).</w:t>
      </w:r>
    </w:p>
    <w:p w:rsidR="00000000" w:rsidRDefault="00A5144A">
      <w:pPr>
        <w:pStyle w:val="ConsPlusNormal"/>
        <w:spacing w:before="240"/>
        <w:ind w:firstLine="540"/>
        <w:jc w:val="both"/>
      </w:pPr>
      <w:r>
        <w:t>Под проектом модернизации понимается совокупность мероприятий по модернизации системы коммунальной инфраструктуры в сферах теплоснабжения, горячего водоснабжения, водоотведения, очистки сточны</w:t>
      </w:r>
      <w:r>
        <w:t>х вод, в том числе по созданию, реконструкции одного и (или) нескольких объектов системы коммунальной инфраструктуры.</w:t>
      </w:r>
    </w:p>
    <w:p w:rsidR="00000000" w:rsidRDefault="00A5144A">
      <w:pPr>
        <w:pStyle w:val="ConsPlusNormal"/>
        <w:spacing w:before="240"/>
        <w:ind w:firstLine="540"/>
        <w:jc w:val="both"/>
      </w:pPr>
      <w:r>
        <w:t>3. Условия предоставления субсидии муниципальному образованию:</w:t>
      </w:r>
    </w:p>
    <w:p w:rsidR="00000000" w:rsidRDefault="00A5144A">
      <w:pPr>
        <w:pStyle w:val="ConsPlusNormal"/>
        <w:spacing w:before="240"/>
        <w:ind w:firstLine="540"/>
        <w:jc w:val="both"/>
      </w:pPr>
      <w:r>
        <w:t>наличие решения правления Фонда о предоставлении финансовой поддержки в соо</w:t>
      </w:r>
      <w:r>
        <w:t xml:space="preserve">тветствии с </w:t>
      </w:r>
      <w:hyperlink r:id="rId156" w:history="1">
        <w:r>
          <w:rPr>
            <w:color w:val="0000FF"/>
          </w:rPr>
          <w:t>Правилами</w:t>
        </w:r>
      </w:hyperlink>
      <w:r>
        <w:t xml:space="preserve"> N 1451 и заключение Фондом, автономным округом и муниципальным образованием договора, условия и требования к которому опреде</w:t>
      </w:r>
      <w:r>
        <w:t xml:space="preserve">лены </w:t>
      </w:r>
      <w:hyperlink r:id="rId157" w:history="1">
        <w:r>
          <w:rPr>
            <w:color w:val="0000FF"/>
          </w:rPr>
          <w:t>пунктами 30</w:t>
        </w:r>
      </w:hyperlink>
      <w:r>
        <w:t xml:space="preserve"> - </w:t>
      </w:r>
      <w:hyperlink r:id="rId158" w:history="1">
        <w:r>
          <w:rPr>
            <w:color w:val="0000FF"/>
          </w:rPr>
          <w:t>34</w:t>
        </w:r>
      </w:hyperlink>
      <w:r>
        <w:t xml:space="preserve"> Правил N 1451, типовые </w:t>
      </w:r>
      <w:hyperlink r:id="rId159" w:history="1">
        <w:r>
          <w:rPr>
            <w:color w:val="0000FF"/>
          </w:rPr>
          <w:t>условия</w:t>
        </w:r>
      </w:hyperlink>
      <w:r>
        <w:t xml:space="preserve"> и </w:t>
      </w:r>
      <w:hyperlink r:id="rId160" w:history="1">
        <w:r>
          <w:rPr>
            <w:color w:val="0000FF"/>
          </w:rPr>
          <w:t>форма</w:t>
        </w:r>
      </w:hyperlink>
      <w:r>
        <w:t xml:space="preserve"> - решением Правления Фонда от 2 марта 2020 года, протокол N 976 (далее - Договор);</w:t>
      </w:r>
    </w:p>
    <w:p w:rsidR="00000000" w:rsidRDefault="00A5144A">
      <w:pPr>
        <w:pStyle w:val="ConsPlusNormal"/>
        <w:spacing w:before="240"/>
        <w:ind w:firstLine="540"/>
        <w:jc w:val="both"/>
      </w:pPr>
      <w:r>
        <w:lastRenderedPageBreak/>
        <w:t>наличие муниципального правового акта об утверждении перечня мероприятий (объектов), в целях софинансирования которых предоставляется субсидия;</w:t>
      </w:r>
    </w:p>
    <w:p w:rsidR="00000000" w:rsidRDefault="00A5144A">
      <w:pPr>
        <w:pStyle w:val="ConsPlusNormal"/>
        <w:spacing w:before="240"/>
        <w:ind w:firstLine="540"/>
        <w:jc w:val="both"/>
      </w:pPr>
      <w:r>
        <w:t>наличие в бюджете муницип</w:t>
      </w:r>
      <w:r>
        <w:t xml:space="preserve">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w:t>
      </w:r>
      <w:r>
        <w:t>их исполнения, включая размер планируемой к предоставлению из бюджета автономного округа субсидии;</w:t>
      </w:r>
    </w:p>
    <w:p w:rsidR="00000000" w:rsidRDefault="00A5144A">
      <w:pPr>
        <w:pStyle w:val="ConsPlusNormal"/>
        <w:spacing w:before="240"/>
        <w:ind w:firstLine="540"/>
        <w:jc w:val="both"/>
      </w:pPr>
      <w:r>
        <w:t>заключение соглашения о предоставлении из бюджета автономного округа субсидии бюджету муниципального образования, предусматривающего обязательства муниципаль</w:t>
      </w:r>
      <w:r>
        <w:t>ного образования по исполнению расходных обязательств, в целях софинансирования которых предоставляется субсидия, и ответственность за их неисполнение (далее - соглашение).</w:t>
      </w:r>
    </w:p>
    <w:p w:rsidR="00000000" w:rsidRDefault="00A5144A">
      <w:pPr>
        <w:pStyle w:val="ConsPlusNormal"/>
        <w:spacing w:before="240"/>
        <w:ind w:firstLine="540"/>
        <w:jc w:val="both"/>
      </w:pPr>
      <w:r>
        <w:t>4. Отбор муниципальных образований для предоставления их бюджетам субсидии осуществ</w:t>
      </w:r>
      <w:r>
        <w:t xml:space="preserve">ляет Департамент жилищно-коммунального комплекса и энергетики автономного округа (далее - Депжкк и энергетики Югры) исходя из условий и требований, установленных </w:t>
      </w:r>
      <w:hyperlink w:anchor="Par1706" w:tooltip="6. Критерием отбора для предоставления субсидии бюджетам муниципальных образований является возможность реализации в соответствии с методическими указаниями, утвержденными Фондом по согласованию с Министерством строительства и жилищно-коммунального хозяйства Российской Федерации 17 апреля 2019 года (далее - методические указания), проектов модернизации, приводящих к достижению в установленные сроки целевых показателей (далее - целевые показатели):" w:history="1">
        <w:r>
          <w:rPr>
            <w:color w:val="0000FF"/>
          </w:rPr>
          <w:t>пунктами 6</w:t>
        </w:r>
      </w:hyperlink>
      <w:r>
        <w:t xml:space="preserve"> и </w:t>
      </w:r>
      <w:hyperlink w:anchor="Par1725" w:tooltip="7. Проекты модернизации должны соответствовать требованиям, указанным в пункте 12 Правил N 1451." w:history="1">
        <w:r>
          <w:rPr>
            <w:color w:val="0000FF"/>
          </w:rPr>
          <w:t>7</w:t>
        </w:r>
      </w:hyperlink>
      <w:r>
        <w:t xml:space="preserve"> Порядка.</w:t>
      </w:r>
    </w:p>
    <w:p w:rsidR="00000000" w:rsidRDefault="00A5144A">
      <w:pPr>
        <w:pStyle w:val="ConsPlusNormal"/>
        <w:spacing w:before="240"/>
        <w:ind w:firstLine="540"/>
        <w:jc w:val="both"/>
      </w:pPr>
      <w:r>
        <w:t>5. Размер субсидии определяется исходя из объема затрат Участника проекта, возникающих в связи с реализацией проектов модернизации, направленных на создание, реконструкцию, модернизацию объектов коммунальной инфраструктуры, в том ч</w:t>
      </w:r>
      <w:r>
        <w:t>исле расходов, предусмотренных в рамках концессионного соглашения в форме платы концедента.</w:t>
      </w:r>
    </w:p>
    <w:p w:rsidR="00000000" w:rsidRDefault="00A5144A">
      <w:pPr>
        <w:pStyle w:val="ConsPlusNormal"/>
        <w:spacing w:before="240"/>
        <w:ind w:firstLine="540"/>
        <w:jc w:val="both"/>
      </w:pPr>
      <w:r>
        <w:t xml:space="preserve">Объем указанных затрат определяется с учетом </w:t>
      </w:r>
      <w:hyperlink r:id="rId161" w:history="1">
        <w:r>
          <w:rPr>
            <w:color w:val="0000FF"/>
          </w:rPr>
          <w:t>пункта 9</w:t>
        </w:r>
      </w:hyperlink>
      <w:r>
        <w:t xml:space="preserve"> </w:t>
      </w:r>
      <w:r>
        <w:t>Правил N 1451.</w:t>
      </w:r>
    </w:p>
    <w:p w:rsidR="00000000" w:rsidRDefault="00A5144A">
      <w:pPr>
        <w:pStyle w:val="ConsPlusNormal"/>
        <w:spacing w:before="240"/>
        <w:ind w:firstLine="540"/>
        <w:jc w:val="both"/>
      </w:pPr>
      <w:r>
        <w:t>Распределение субсидии между бюджетами муниципальных образований Депжкк и энергетики Югры осуществляет по формуле:</w:t>
      </w:r>
    </w:p>
    <w:p w:rsidR="00000000" w:rsidRDefault="00A5144A">
      <w:pPr>
        <w:pStyle w:val="ConsPlusNormal"/>
        <w:ind w:firstLine="540"/>
        <w:jc w:val="both"/>
      </w:pPr>
    </w:p>
    <w:p w:rsidR="00000000" w:rsidRPr="0056784F" w:rsidRDefault="00A5144A">
      <w:pPr>
        <w:pStyle w:val="ConsPlusNormal"/>
        <w:ind w:firstLine="540"/>
        <w:jc w:val="both"/>
        <w:rPr>
          <w:lang w:val="en-US"/>
        </w:rPr>
      </w:pPr>
      <w:r w:rsidRPr="0056784F">
        <w:rPr>
          <w:lang w:val="en-US"/>
        </w:rPr>
        <w:t xml:space="preserve">Si = Vi x </w:t>
      </w:r>
      <w:proofErr w:type="gramStart"/>
      <w:r w:rsidRPr="0056784F">
        <w:rPr>
          <w:lang w:val="en-US"/>
        </w:rPr>
        <w:t>d(</w:t>
      </w:r>
      <w:proofErr w:type="gramEnd"/>
      <w:r w:rsidRPr="0056784F">
        <w:rPr>
          <w:lang w:val="en-US"/>
        </w:rPr>
        <w:t>i),</w:t>
      </w:r>
    </w:p>
    <w:p w:rsidR="00000000" w:rsidRPr="0056784F" w:rsidRDefault="00A5144A">
      <w:pPr>
        <w:pStyle w:val="ConsPlusNormal"/>
        <w:ind w:firstLine="540"/>
        <w:jc w:val="both"/>
        <w:rPr>
          <w:lang w:val="en-US"/>
        </w:rPr>
      </w:pPr>
    </w:p>
    <w:p w:rsidR="00000000" w:rsidRPr="0056784F" w:rsidRDefault="00A5144A">
      <w:pPr>
        <w:pStyle w:val="ConsPlusNormal"/>
        <w:ind w:firstLine="540"/>
        <w:jc w:val="both"/>
        <w:rPr>
          <w:lang w:val="en-US"/>
        </w:rPr>
      </w:pPr>
      <w:r>
        <w:t>где</w:t>
      </w:r>
      <w:r w:rsidRPr="0056784F">
        <w:rPr>
          <w:lang w:val="en-US"/>
        </w:rPr>
        <w:t>:</w:t>
      </w:r>
    </w:p>
    <w:p w:rsidR="00000000" w:rsidRDefault="00A5144A">
      <w:pPr>
        <w:pStyle w:val="ConsPlusNormal"/>
        <w:spacing w:before="240"/>
        <w:ind w:firstLine="540"/>
        <w:jc w:val="both"/>
      </w:pPr>
      <w:r>
        <w:t>Si - объем субсидии бюджету i-го муниципального образования, тыс. руб.;</w:t>
      </w:r>
    </w:p>
    <w:p w:rsidR="00000000" w:rsidRDefault="00A5144A">
      <w:pPr>
        <w:pStyle w:val="ConsPlusNormal"/>
        <w:spacing w:before="240"/>
        <w:ind w:firstLine="540"/>
        <w:jc w:val="both"/>
      </w:pPr>
      <w:r>
        <w:t>Vi - общий размер субсидии бюдж</w:t>
      </w:r>
      <w:r>
        <w:t>ету i-го муниципального образования, утвержденный правлением Фонда, тыс. руб.;</w:t>
      </w:r>
    </w:p>
    <w:p w:rsidR="00000000" w:rsidRDefault="00A5144A">
      <w:pPr>
        <w:pStyle w:val="ConsPlusNormal"/>
        <w:spacing w:before="240"/>
        <w:ind w:firstLine="540"/>
        <w:jc w:val="both"/>
      </w:pPr>
      <w:r>
        <w:t>di - коэффициент по i-му муниципальному образованию:</w:t>
      </w:r>
    </w:p>
    <w:p w:rsidR="00000000" w:rsidRDefault="00A5144A">
      <w:pPr>
        <w:pStyle w:val="ConsPlusNormal"/>
        <w:spacing w:before="240"/>
        <w:ind w:firstLine="540"/>
        <w:jc w:val="both"/>
      </w:pPr>
      <w:r>
        <w:t>равен 1 при соответствии документов, подтверждающих выполнение отдельных мероприятий, этапов работ, документов, подтверждающих ввод объекта коммунальной инфраструктуры в эксплуатацию, или разрешений на ввод объекта в эксплуатацию, если в соответствии с зак</w:t>
      </w:r>
      <w:r>
        <w:t xml:space="preserve">онодательством Российской Федерации о градостроительной деятельности получение такого разрешения является обязательным требованием, указанным в </w:t>
      </w:r>
      <w:hyperlink r:id="rId162" w:history="1">
        <w:r>
          <w:rPr>
            <w:color w:val="0000FF"/>
          </w:rPr>
          <w:t>пункт</w:t>
        </w:r>
        <w:r>
          <w:rPr>
            <w:color w:val="0000FF"/>
          </w:rPr>
          <w:t>ах 27</w:t>
        </w:r>
      </w:hyperlink>
      <w:r>
        <w:t xml:space="preserve"> и </w:t>
      </w:r>
      <w:hyperlink r:id="rId163" w:history="1">
        <w:r>
          <w:rPr>
            <w:color w:val="0000FF"/>
          </w:rPr>
          <w:t>28</w:t>
        </w:r>
      </w:hyperlink>
      <w:r>
        <w:t xml:space="preserve"> Правил N 1451, Договоре;</w:t>
      </w:r>
    </w:p>
    <w:p w:rsidR="00000000" w:rsidRDefault="00A5144A">
      <w:pPr>
        <w:pStyle w:val="ConsPlusNormal"/>
        <w:spacing w:before="240"/>
        <w:ind w:firstLine="540"/>
        <w:jc w:val="both"/>
      </w:pPr>
      <w:r>
        <w:t>равен 0 при несоответствии документов, подтверждающих выполнение отдельных мероприятий, этапов работ, докум</w:t>
      </w:r>
      <w:r>
        <w:t>ентов, подтверждающих ввод объекта коммунальной инфраструктуры в эксплуатацию, или разрешений на ввод объекта в эксплуатацию, если в соответствии с законодательством Российской Федерации о градостроительной деятельности получение такого разрешения является</w:t>
      </w:r>
      <w:r>
        <w:t xml:space="preserve"> обязательным требованием, указанным в </w:t>
      </w:r>
      <w:hyperlink r:id="rId164" w:history="1">
        <w:r>
          <w:rPr>
            <w:color w:val="0000FF"/>
          </w:rPr>
          <w:t>пунктах 27</w:t>
        </w:r>
      </w:hyperlink>
      <w:r>
        <w:t xml:space="preserve"> и </w:t>
      </w:r>
      <w:hyperlink r:id="rId165" w:history="1">
        <w:r>
          <w:rPr>
            <w:color w:val="0000FF"/>
          </w:rPr>
          <w:t>28</w:t>
        </w:r>
      </w:hyperlink>
      <w:r>
        <w:t xml:space="preserve"> Правил N 1451, Договоре.</w:t>
      </w:r>
    </w:p>
    <w:p w:rsidR="00000000" w:rsidRDefault="00A5144A">
      <w:pPr>
        <w:pStyle w:val="ConsPlusNormal"/>
        <w:spacing w:before="240"/>
        <w:ind w:firstLine="540"/>
        <w:jc w:val="both"/>
      </w:pPr>
      <w:bookmarkStart w:id="91" w:name="Par1706"/>
      <w:bookmarkEnd w:id="91"/>
      <w:r>
        <w:t xml:space="preserve">6. Критерием отбора для предоставления субсидии бюджетам муниципальных образований </w:t>
      </w:r>
      <w:r>
        <w:lastRenderedPageBreak/>
        <w:t>является возможность реализации в соответствии с методическими указаниями, утвержденными Фондом по согласованию с М</w:t>
      </w:r>
      <w:r>
        <w:t>инистерством строительства и жилищно-коммунального хозяйства Российской Федерации 17 апреля 2019 года (далее - методические указания), проектов модернизации, приводящих к достижению в установленные сроки целевых показателей (далее - целевые показатели):</w:t>
      </w:r>
    </w:p>
    <w:p w:rsidR="00000000" w:rsidRDefault="00A5144A">
      <w:pPr>
        <w:pStyle w:val="ConsPlusNormal"/>
        <w:spacing w:before="240"/>
        <w:ind w:firstLine="540"/>
        <w:jc w:val="both"/>
      </w:pPr>
      <w:r>
        <w:t>6.</w:t>
      </w:r>
      <w:r>
        <w:t>1. теплоснабжение:</w:t>
      </w:r>
    </w:p>
    <w:p w:rsidR="00000000" w:rsidRDefault="00A5144A">
      <w:pPr>
        <w:pStyle w:val="ConsPlusNormal"/>
        <w:spacing w:before="240"/>
        <w:ind w:firstLine="540"/>
        <w:jc w:val="both"/>
      </w:pPr>
      <w:r>
        <w:t>количество прекращений подачи тепловой энергии, теплоносителя в результате технологических нарушений на тепловых сетях, ед./км;</w:t>
      </w:r>
    </w:p>
    <w:p w:rsidR="00000000" w:rsidRDefault="00A5144A">
      <w:pPr>
        <w:pStyle w:val="ConsPlusNormal"/>
        <w:spacing w:before="240"/>
        <w:ind w:firstLine="540"/>
        <w:jc w:val="both"/>
      </w:pPr>
      <w:r>
        <w:t>количество прекращений подачи тепловой энергии, теплоносителя в результате технологических нарушений на источ</w:t>
      </w:r>
      <w:r>
        <w:t>никах тепловой энергии, ед./Гкал/час;</w:t>
      </w:r>
    </w:p>
    <w:p w:rsidR="00000000" w:rsidRDefault="00A5144A">
      <w:pPr>
        <w:pStyle w:val="ConsPlusNormal"/>
        <w:spacing w:before="240"/>
        <w:ind w:firstLine="540"/>
        <w:jc w:val="both"/>
      </w:pPr>
      <w:r>
        <w:t>удельный расход топлива на производство единицы тепловой энергии, отпускаемой с коллекторов источников тепловой энергии, кг.у.т./Гкал;</w:t>
      </w:r>
    </w:p>
    <w:p w:rsidR="00000000" w:rsidRDefault="00A5144A">
      <w:pPr>
        <w:pStyle w:val="ConsPlusNormal"/>
        <w:spacing w:before="240"/>
        <w:ind w:firstLine="540"/>
        <w:jc w:val="both"/>
      </w:pPr>
      <w:r>
        <w:t>величина технологических потерь при передаче тепловой энергии, теплоносителя по теп</w:t>
      </w:r>
      <w:r>
        <w:t>ловым сетям, %;</w:t>
      </w:r>
    </w:p>
    <w:p w:rsidR="00000000" w:rsidRDefault="00A5144A">
      <w:pPr>
        <w:pStyle w:val="ConsPlusNormal"/>
        <w:spacing w:before="240"/>
        <w:ind w:firstLine="540"/>
        <w:jc w:val="both"/>
      </w:pPr>
      <w:r>
        <w:t>6.2. горячее водоснабжение:</w:t>
      </w:r>
    </w:p>
    <w:p w:rsidR="00000000" w:rsidRDefault="00A5144A">
      <w:pPr>
        <w:pStyle w:val="ConsPlusNormal"/>
        <w:spacing w:before="240"/>
        <w:ind w:firstLine="540"/>
        <w:jc w:val="both"/>
      </w:pPr>
      <w: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w:t>
      </w:r>
      <w:r>
        <w:t>ества горячей воды, %;</w:t>
      </w:r>
    </w:p>
    <w:p w:rsidR="00000000" w:rsidRDefault="00A5144A">
      <w:pPr>
        <w:pStyle w:val="ConsPlusNormal"/>
        <w:spacing w:before="240"/>
        <w:ind w:firstLine="540"/>
        <w:jc w:val="both"/>
      </w:pPr>
      <w: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w:t>
      </w:r>
      <w:r>
        <w:t>орячей воды, %;</w:t>
      </w:r>
    </w:p>
    <w:p w:rsidR="00000000" w:rsidRDefault="00A5144A">
      <w:pPr>
        <w:pStyle w:val="ConsPlusNormal"/>
        <w:spacing w:before="240"/>
        <w:ind w:firstLine="540"/>
        <w:jc w:val="both"/>
      </w:pPr>
      <w:r>
        <w:t>количество перерывов в подаче горячей воды, зафиксированных в местах исполнения обязательств организацией, осуществляющей горячее водоснабжение, возникших в результате аварий, повреждений и иных технологических нарушений на объектах централ</w:t>
      </w:r>
      <w:r>
        <w:t>изованной системы горячего водоснабжения, принадлежащих организации, осуществляющей горячее водоснабжение, в расчете на протяженность водопроводной сети в год, ед./км;</w:t>
      </w:r>
    </w:p>
    <w:p w:rsidR="00000000" w:rsidRDefault="00A5144A">
      <w:pPr>
        <w:pStyle w:val="ConsPlusNormal"/>
        <w:spacing w:before="240"/>
        <w:ind w:firstLine="540"/>
        <w:jc w:val="both"/>
      </w:pPr>
      <w:r>
        <w:t>доля потерь воды в централизованных системах водоснабжения при транспортировке в общем о</w:t>
      </w:r>
      <w:r>
        <w:t>бъеме воды, поданной в водопроводную сеть, %;</w:t>
      </w:r>
    </w:p>
    <w:p w:rsidR="00000000" w:rsidRDefault="00A5144A">
      <w:pPr>
        <w:pStyle w:val="ConsPlusNormal"/>
        <w:spacing w:before="240"/>
        <w:ind w:firstLine="540"/>
        <w:jc w:val="both"/>
      </w:pPr>
      <w:r>
        <w:t>удельное количество тепловой энергии, расходуемое на подогрев горячей воды, Гкал/куб. м;</w:t>
      </w:r>
    </w:p>
    <w:p w:rsidR="00000000" w:rsidRDefault="00A5144A">
      <w:pPr>
        <w:pStyle w:val="ConsPlusNormal"/>
        <w:spacing w:before="240"/>
        <w:ind w:firstLine="540"/>
        <w:jc w:val="both"/>
      </w:pPr>
      <w:r>
        <w:t>6.3. водоотведение, очистка сточных вод:</w:t>
      </w:r>
    </w:p>
    <w:p w:rsidR="00000000" w:rsidRDefault="00A5144A">
      <w:pPr>
        <w:pStyle w:val="ConsPlusNormal"/>
        <w:spacing w:before="240"/>
        <w:ind w:firstLine="540"/>
        <w:jc w:val="both"/>
      </w:pPr>
      <w:r>
        <w:t xml:space="preserve">удельное количество аварий и засоров в расчете на протяженность канализационной </w:t>
      </w:r>
      <w:r>
        <w:t>сети в год, ед./км;</w:t>
      </w:r>
    </w:p>
    <w:p w:rsidR="00000000" w:rsidRDefault="00A5144A">
      <w:pPr>
        <w:pStyle w:val="ConsPlusNormal"/>
        <w:spacing w:before="240"/>
        <w:ind w:firstLine="540"/>
        <w:jc w:val="both"/>
      </w:pPr>
      <w: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p w:rsidR="00000000" w:rsidRDefault="00A5144A">
      <w:pPr>
        <w:pStyle w:val="ConsPlusNormal"/>
        <w:spacing w:before="240"/>
        <w:ind w:firstLine="540"/>
        <w:jc w:val="both"/>
      </w:pPr>
      <w:r>
        <w:t>доля поверхностных сточных вод, не подвергающихся очистке, в общем объеме поверх</w:t>
      </w:r>
      <w:r>
        <w:t>ностных сточных вод, принимаемых в централизованную ливневую систему водоотведения, %;</w:t>
      </w:r>
    </w:p>
    <w:p w:rsidR="00000000" w:rsidRDefault="00A5144A">
      <w:pPr>
        <w:pStyle w:val="ConsPlusNormal"/>
        <w:spacing w:before="240"/>
        <w:ind w:firstLine="540"/>
        <w:jc w:val="both"/>
      </w:pPr>
      <w: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w:t>
      </w:r>
      <w:r>
        <w:t xml:space="preserve">отведения раздельно для централизованной общесплавной (бытовой) и централизованной </w:t>
      </w:r>
      <w:r>
        <w:lastRenderedPageBreak/>
        <w:t>ливневой системы водоотведения, %;</w:t>
      </w:r>
    </w:p>
    <w:p w:rsidR="00000000" w:rsidRDefault="00A5144A">
      <w:pPr>
        <w:pStyle w:val="ConsPlusNormal"/>
        <w:spacing w:before="240"/>
        <w:ind w:firstLine="540"/>
        <w:jc w:val="both"/>
      </w:pPr>
      <w:r>
        <w:t>удельный расход электрической энергии, потребляемой в технологическом процессе очистки сточных вод, на единицу объема очищаемых сточных во</w:t>
      </w:r>
      <w:r>
        <w:t>д, кВт*час/куб. м;</w:t>
      </w:r>
    </w:p>
    <w:p w:rsidR="00000000" w:rsidRDefault="00A5144A">
      <w:pPr>
        <w:pStyle w:val="ConsPlusNormal"/>
        <w:spacing w:before="240"/>
        <w:ind w:firstLine="540"/>
        <w:jc w:val="both"/>
      </w:pPr>
      <w: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кВт*час/куб. м.</w:t>
      </w:r>
    </w:p>
    <w:p w:rsidR="00000000" w:rsidRDefault="00A5144A">
      <w:pPr>
        <w:pStyle w:val="ConsPlusNormal"/>
        <w:spacing w:before="240"/>
        <w:ind w:firstLine="540"/>
        <w:jc w:val="both"/>
      </w:pPr>
      <w:bookmarkStart w:id="92" w:name="Par1725"/>
      <w:bookmarkEnd w:id="92"/>
      <w:r>
        <w:t>7. Проекты модернизации должны соответствовать треб</w:t>
      </w:r>
      <w:r>
        <w:t xml:space="preserve">ованиям, указанным в </w:t>
      </w:r>
      <w:hyperlink r:id="rId166" w:history="1">
        <w:r>
          <w:rPr>
            <w:color w:val="0000FF"/>
          </w:rPr>
          <w:t>пункте 12</w:t>
        </w:r>
      </w:hyperlink>
      <w:r>
        <w:t xml:space="preserve"> Правил N 1451.</w:t>
      </w:r>
    </w:p>
    <w:p w:rsidR="00000000" w:rsidRDefault="00A5144A">
      <w:pPr>
        <w:pStyle w:val="ConsPlusNormal"/>
        <w:spacing w:before="240"/>
        <w:ind w:firstLine="540"/>
        <w:jc w:val="both"/>
      </w:pPr>
      <w:r>
        <w:t xml:space="preserve">8. Субсидия предоставляется на основании </w:t>
      </w:r>
      <w:hyperlink r:id="rId167" w:history="1">
        <w:r>
          <w:rPr>
            <w:color w:val="0000FF"/>
          </w:rPr>
          <w:t>соглашения</w:t>
        </w:r>
      </w:hyperlink>
      <w:r>
        <w:t>, подготавливаемого (формируемого) и заключаемого в государственной информационной системе автономного округа "Региональный электронный бюджет Югры" между Депжкк и энергетики Югры и муниципал</w:t>
      </w:r>
      <w:r>
        <w:t>ьным образованием автономного округа по форме, утвержденной приказом Департамента финансов автономного округа от 30 января 2019 года N 2-нп, до 1 февраля текущего года.</w:t>
      </w:r>
    </w:p>
    <w:p w:rsidR="00000000" w:rsidRDefault="00A5144A">
      <w:pPr>
        <w:pStyle w:val="ConsPlusNormal"/>
        <w:spacing w:before="240"/>
        <w:ind w:firstLine="540"/>
        <w:jc w:val="both"/>
      </w:pPr>
      <w:r>
        <w:t>9. Субсидия предоставляется по итогам выполнения отдельных мероприятий, этапов работ, п</w:t>
      </w:r>
      <w:r>
        <w:t xml:space="preserve">редусмотренных </w:t>
      </w:r>
      <w:hyperlink r:id="rId168" w:history="1">
        <w:r>
          <w:rPr>
            <w:color w:val="0000FF"/>
          </w:rPr>
          <w:t>приложением 1</w:t>
        </w:r>
      </w:hyperlink>
      <w:r>
        <w:t xml:space="preserve"> к Договору:</w:t>
      </w:r>
    </w:p>
    <w:p w:rsidR="00000000" w:rsidRDefault="00A5144A">
      <w:pPr>
        <w:pStyle w:val="ConsPlusNormal"/>
        <w:spacing w:before="240"/>
        <w:ind w:firstLine="540"/>
        <w:jc w:val="both"/>
      </w:pPr>
      <w:r>
        <w:t>9.1. I этап - субсидия предоставляется в размерах, рассчитываемых по формуле:</w:t>
      </w:r>
    </w:p>
    <w:p w:rsidR="00000000" w:rsidRDefault="00A5144A">
      <w:pPr>
        <w:pStyle w:val="ConsPlusNormal"/>
        <w:ind w:firstLine="540"/>
        <w:jc w:val="both"/>
      </w:pPr>
    </w:p>
    <w:p w:rsidR="00000000" w:rsidRDefault="005D3E81">
      <w:pPr>
        <w:pStyle w:val="ConsPlusNormal"/>
        <w:ind w:firstLine="540"/>
        <w:jc w:val="both"/>
      </w:pPr>
      <w:r>
        <w:rPr>
          <w:noProof/>
          <w:position w:val="-12"/>
        </w:rPr>
        <w:drawing>
          <wp:inline distT="0" distB="0" distL="0" distR="0">
            <wp:extent cx="169545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695450" cy="304800"/>
                    </a:xfrm>
                    <a:prstGeom prst="rect">
                      <a:avLst/>
                    </a:prstGeom>
                    <a:noFill/>
                    <a:ln>
                      <a:noFill/>
                    </a:ln>
                  </pic:spPr>
                </pic:pic>
              </a:graphicData>
            </a:graphic>
          </wp:inline>
        </w:drawing>
      </w:r>
      <w:r w:rsidR="00A5144A">
        <w:t>,</w:t>
      </w:r>
    </w:p>
    <w:p w:rsidR="00000000" w:rsidRDefault="00A5144A">
      <w:pPr>
        <w:pStyle w:val="ConsPlusNormal"/>
        <w:ind w:firstLine="540"/>
        <w:jc w:val="both"/>
      </w:pPr>
    </w:p>
    <w:p w:rsidR="00000000" w:rsidRDefault="00A5144A">
      <w:pPr>
        <w:pStyle w:val="ConsPlusNormal"/>
        <w:ind w:firstLine="540"/>
        <w:jc w:val="both"/>
      </w:pPr>
      <w:r>
        <w:t>где:</w:t>
      </w:r>
    </w:p>
    <w:p w:rsidR="00000000" w:rsidRDefault="00A5144A">
      <w:pPr>
        <w:pStyle w:val="ConsPlusNormal"/>
        <w:spacing w:before="240"/>
        <w:ind w:firstLine="540"/>
        <w:jc w:val="both"/>
      </w:pPr>
      <w:r>
        <w:t>Si - размер субсидии, подлежащий перечислению, тыс. руб.;</w:t>
      </w:r>
    </w:p>
    <w:p w:rsidR="00000000" w:rsidRDefault="00A5144A">
      <w:pPr>
        <w:pStyle w:val="ConsPlusNormal"/>
        <w:spacing w:before="240"/>
        <w:ind w:firstLine="540"/>
        <w:jc w:val="both"/>
      </w:pPr>
      <w:r>
        <w:t>So - стоимость выполненных работ нарастающим итогом, тыс. руб.;</w:t>
      </w:r>
    </w:p>
    <w:p w:rsidR="00000000" w:rsidRDefault="00A5144A">
      <w:pPr>
        <w:pStyle w:val="ConsPlusNormal"/>
        <w:spacing w:before="240"/>
        <w:ind w:firstLine="540"/>
        <w:jc w:val="both"/>
      </w:pPr>
      <w:r>
        <w:t>Sp - размер субсидии нарастающим итогом, перечисленный ранее, тыс. руб.;</w:t>
      </w:r>
    </w:p>
    <w:p w:rsidR="00000000" w:rsidRDefault="00A5144A">
      <w:pPr>
        <w:pStyle w:val="ConsPlusNormal"/>
        <w:spacing w:before="240"/>
        <w:ind w:firstLine="540"/>
        <w:jc w:val="both"/>
      </w:pPr>
      <w:r>
        <w:t>W - доля средств Ф</w:t>
      </w:r>
      <w:r>
        <w:t>онда в общем объеме финансирования проекта модернизации в соответствии с Договором.</w:t>
      </w:r>
    </w:p>
    <w:p w:rsidR="00000000" w:rsidRDefault="00A5144A">
      <w:pPr>
        <w:pStyle w:val="ConsPlusNormal"/>
        <w:spacing w:before="240"/>
        <w:ind w:firstLine="540"/>
        <w:jc w:val="both"/>
      </w:pPr>
      <w:r>
        <w:t>В случае если Договором предусмотрено предоставление аванса, то часть субсидии, равная размеру аванса, предоставляется в течение 30 дней после получения средств Фонда. В эт</w:t>
      </w:r>
      <w:r>
        <w:t>ом случае субсидия предоставляется в размере, рассчитываемом по формуле:</w:t>
      </w:r>
    </w:p>
    <w:p w:rsidR="00000000" w:rsidRDefault="00A5144A">
      <w:pPr>
        <w:pStyle w:val="ConsPlusNormal"/>
        <w:ind w:firstLine="540"/>
        <w:jc w:val="both"/>
      </w:pPr>
    </w:p>
    <w:p w:rsidR="00000000" w:rsidRDefault="005D3E81">
      <w:pPr>
        <w:pStyle w:val="ConsPlusNormal"/>
        <w:ind w:firstLine="540"/>
        <w:jc w:val="both"/>
      </w:pPr>
      <w:r>
        <w:rPr>
          <w:noProof/>
          <w:position w:val="-12"/>
        </w:rPr>
        <w:drawing>
          <wp:inline distT="0" distB="0" distL="0" distR="0">
            <wp:extent cx="2162175"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162175" cy="304800"/>
                    </a:xfrm>
                    <a:prstGeom prst="rect">
                      <a:avLst/>
                    </a:prstGeom>
                    <a:noFill/>
                    <a:ln>
                      <a:noFill/>
                    </a:ln>
                  </pic:spPr>
                </pic:pic>
              </a:graphicData>
            </a:graphic>
          </wp:inline>
        </w:drawing>
      </w:r>
      <w:r w:rsidR="00A5144A">
        <w:t>,</w:t>
      </w:r>
    </w:p>
    <w:p w:rsidR="00000000" w:rsidRDefault="00A5144A">
      <w:pPr>
        <w:pStyle w:val="ConsPlusNormal"/>
        <w:ind w:firstLine="540"/>
        <w:jc w:val="both"/>
      </w:pPr>
    </w:p>
    <w:p w:rsidR="00000000" w:rsidRDefault="00A5144A">
      <w:pPr>
        <w:pStyle w:val="ConsPlusNormal"/>
        <w:ind w:firstLine="540"/>
        <w:jc w:val="both"/>
      </w:pPr>
      <w:r>
        <w:t>где:</w:t>
      </w:r>
    </w:p>
    <w:p w:rsidR="00000000" w:rsidRDefault="00A5144A">
      <w:pPr>
        <w:pStyle w:val="ConsPlusNormal"/>
        <w:spacing w:before="240"/>
        <w:ind w:firstLine="540"/>
        <w:jc w:val="both"/>
      </w:pPr>
      <w:r>
        <w:t>Si - размер субсидии, подлежащий перечислению, тыс. руб.;</w:t>
      </w:r>
    </w:p>
    <w:p w:rsidR="00000000" w:rsidRDefault="00A5144A">
      <w:pPr>
        <w:pStyle w:val="ConsPlusNormal"/>
        <w:spacing w:before="240"/>
        <w:ind w:firstLine="540"/>
        <w:jc w:val="both"/>
      </w:pPr>
      <w:r>
        <w:t>So - стоимость выполненных работ нарастающим итогом, тыс. руб.;</w:t>
      </w:r>
    </w:p>
    <w:p w:rsidR="00000000" w:rsidRDefault="00A5144A">
      <w:pPr>
        <w:pStyle w:val="ConsPlusNormal"/>
        <w:spacing w:before="240"/>
        <w:ind w:firstLine="540"/>
        <w:jc w:val="both"/>
      </w:pPr>
      <w:r>
        <w:t>Sа - сумма перечи</w:t>
      </w:r>
      <w:r>
        <w:t>сленного аванса, тыс. руб.;</w:t>
      </w:r>
    </w:p>
    <w:p w:rsidR="00000000" w:rsidRDefault="00A5144A">
      <w:pPr>
        <w:pStyle w:val="ConsPlusNormal"/>
        <w:spacing w:before="240"/>
        <w:ind w:firstLine="540"/>
        <w:jc w:val="both"/>
      </w:pPr>
      <w:r>
        <w:t>Sp - размер субсидии нарастающим итогом, перечисленный после аванса, тыс. руб.;</w:t>
      </w:r>
    </w:p>
    <w:p w:rsidR="00000000" w:rsidRDefault="00A5144A">
      <w:pPr>
        <w:pStyle w:val="ConsPlusNormal"/>
        <w:spacing w:before="240"/>
        <w:ind w:firstLine="540"/>
        <w:jc w:val="both"/>
      </w:pPr>
      <w:r>
        <w:t>W - доля средств Фонда в общем объеме финансирования проекта модернизации в соответствии с Договором.</w:t>
      </w:r>
    </w:p>
    <w:p w:rsidR="00000000" w:rsidRDefault="00A5144A">
      <w:pPr>
        <w:pStyle w:val="ConsPlusNormal"/>
        <w:spacing w:before="240"/>
        <w:ind w:firstLine="540"/>
        <w:jc w:val="both"/>
      </w:pPr>
      <w:r>
        <w:t xml:space="preserve">Общий размер субсидии в совокупности с суммой </w:t>
      </w:r>
      <w:r>
        <w:t xml:space="preserve">перечисленного аванса, предоставляемый </w:t>
      </w:r>
      <w:r>
        <w:lastRenderedPageBreak/>
        <w:t>на I этапе, не должен превышать 90 процентов от общего объема финансовой поддержки.</w:t>
      </w:r>
    </w:p>
    <w:p w:rsidR="00000000" w:rsidRDefault="00A5144A">
      <w:pPr>
        <w:pStyle w:val="ConsPlusNormal"/>
        <w:spacing w:before="240"/>
        <w:ind w:firstLine="540"/>
        <w:jc w:val="both"/>
      </w:pPr>
      <w:r>
        <w:t>9.2. II этап - остаток (не менее 10 процентов от общего объема финансовой поддержки) перечисляется после завершения проекта модерниза</w:t>
      </w:r>
      <w:r>
        <w:t>ции и ввода объекта коммунальной инфраструктуры в эксплуатацию.</w:t>
      </w:r>
    </w:p>
    <w:p w:rsidR="00000000" w:rsidRDefault="00A5144A">
      <w:pPr>
        <w:pStyle w:val="ConsPlusNormal"/>
        <w:spacing w:before="240"/>
        <w:ind w:firstLine="540"/>
        <w:jc w:val="both"/>
      </w:pPr>
      <w:bookmarkStart w:id="93" w:name="Par1749"/>
      <w:bookmarkEnd w:id="93"/>
      <w:r>
        <w:t>9.3. Для получения субсидии муниципальное образование представляет посредством системы электронного документооборота "Дело" представляют в Депжкк и энергетики Югры с сопроводител</w:t>
      </w:r>
      <w:r>
        <w:t xml:space="preserve">ьным письмом в электронном виде в формате Portable Document Format (PDF) с учетом требований, определенных </w:t>
      </w:r>
      <w:hyperlink r:id="rId171" w:history="1">
        <w:r>
          <w:rPr>
            <w:color w:val="0000FF"/>
          </w:rPr>
          <w:t>постановлением</w:t>
        </w:r>
      </w:hyperlink>
      <w:r>
        <w:t xml:space="preserve"> Губернатора автономного округа от 30 дека</w:t>
      </w:r>
      <w:r>
        <w:t>бря 2012 года N 176 "Об Инструкции по делопроизводству в государственных органах Ханты-Мансийского автономного округа - Югры и исполнительных органах государственной власти Ханты-Мансийского автономного округа - Югры" (вместе с "Перечнем корреспонденции, н</w:t>
      </w:r>
      <w:r>
        <w:t xml:space="preserve">е подлежащей регистрации", "Перечнем обязательных сведений о документах, используемых в целях учета и поиска документов в системе автоматизации делопроизводства и электронного документооборота", "Правилами юридико-технического оформления проектов правовых </w:t>
      </w:r>
      <w:r>
        <w:t>актов Губернатора, Правительства Ханты-Мансийского автономного округа - Югры, проектов распоряжений первых заместителей Губернатора Ханты-Мансийского автономного округа - Югры, заместителей Губернатора Ханты-Мансийского автономного округа - Югры"):</w:t>
      </w:r>
    </w:p>
    <w:p w:rsidR="00000000" w:rsidRDefault="00A5144A">
      <w:pPr>
        <w:pStyle w:val="ConsPlusNormal"/>
        <w:spacing w:before="240"/>
        <w:ind w:firstLine="540"/>
        <w:jc w:val="both"/>
      </w:pPr>
      <w:r>
        <w:t>1) инфо</w:t>
      </w:r>
      <w:r>
        <w:t xml:space="preserve">рмацию к заявке на кассовый расход (платежному поручению) по перечислению межбюджетных трансфертов в форме субсидий из бюджета автономного округа в бюджет муниципального образования под фактическую потребность по </w:t>
      </w:r>
      <w:hyperlink r:id="rId172" w:history="1">
        <w:r>
          <w:rPr>
            <w:color w:val="0000FF"/>
          </w:rPr>
          <w:t>форме</w:t>
        </w:r>
      </w:hyperlink>
      <w:r>
        <w:t xml:space="preserve"> согласно приложению 6 к порядку санкционирования оплаты денежных обязательств получателей средств бюджета автономного округа и главных администраторов источников финансирования де</w:t>
      </w:r>
      <w:r>
        <w:t>фицита бюджета автономного округа, утвержденному приказом Департамента финансов автономного округа от 16 января 2018 года N 4-нп.</w:t>
      </w:r>
    </w:p>
    <w:p w:rsidR="00000000" w:rsidRDefault="00A5144A">
      <w:pPr>
        <w:pStyle w:val="ConsPlusNormal"/>
        <w:spacing w:before="240"/>
        <w:ind w:firstLine="540"/>
        <w:jc w:val="both"/>
      </w:pPr>
      <w:r>
        <w:t>2) документы, подтверждающие выполнение отдельных мероприятий, этапов работ:</w:t>
      </w:r>
    </w:p>
    <w:p w:rsidR="00000000" w:rsidRDefault="00A5144A">
      <w:pPr>
        <w:pStyle w:val="ConsPlusNormal"/>
        <w:spacing w:before="240"/>
        <w:ind w:firstLine="540"/>
        <w:jc w:val="both"/>
      </w:pPr>
      <w:r>
        <w:t>справки о стоимости выполненных работ и затрат по</w:t>
      </w:r>
      <w:r>
        <w:t xml:space="preserve"> формам КС-2 и КС-3 с приложением реестра,</w:t>
      </w:r>
    </w:p>
    <w:p w:rsidR="00000000" w:rsidRDefault="00A5144A">
      <w:pPr>
        <w:pStyle w:val="ConsPlusNormal"/>
        <w:spacing w:before="240"/>
        <w:ind w:firstLine="540"/>
        <w:jc w:val="both"/>
      </w:pPr>
      <w:r>
        <w:t>платежные документы Участника проекта, содержащие сведения о назначении платежа с указанием основания перечисления средств, подтверждающие факт оплаты выполненных работ с приложением реестра,</w:t>
      </w:r>
    </w:p>
    <w:p w:rsidR="00000000" w:rsidRDefault="00A5144A">
      <w:pPr>
        <w:pStyle w:val="ConsPlusNormal"/>
        <w:spacing w:before="240"/>
        <w:ind w:firstLine="540"/>
        <w:jc w:val="both"/>
      </w:pPr>
      <w:r>
        <w:t>платежные документы о</w:t>
      </w:r>
      <w:r>
        <w:t xml:space="preserve"> выполнении обязательств по обеспечению долевого финансирования за счет средств муниципального образования с приложением реестра,</w:t>
      </w:r>
    </w:p>
    <w:p w:rsidR="00000000" w:rsidRDefault="00A5144A">
      <w:pPr>
        <w:pStyle w:val="ConsPlusNormal"/>
        <w:spacing w:before="240"/>
        <w:ind w:firstLine="540"/>
        <w:jc w:val="both"/>
      </w:pPr>
      <w:r>
        <w:t>заключение лица, осуществляющего независимый строительный контроль, о соответствии выполненных работ проектной документации, т</w:t>
      </w:r>
      <w:r>
        <w:t>ребованиям технических регламентов, результатам инженерных изысканий, требованиям градостроительного плана земельного участка, подтверждающее объем и стоимость выполненных работ, а также выполнение этапа работ, на который запрашивается субсидия,</w:t>
      </w:r>
    </w:p>
    <w:p w:rsidR="00000000" w:rsidRDefault="00A5144A">
      <w:pPr>
        <w:pStyle w:val="ConsPlusNormal"/>
        <w:spacing w:before="240"/>
        <w:ind w:firstLine="540"/>
        <w:jc w:val="both"/>
      </w:pPr>
      <w:r>
        <w:t>документы,</w:t>
      </w:r>
      <w:r>
        <w:t xml:space="preserve"> подтверждающие ввод объекта коммунальной инфраструктуры в эксплуатацию, или разрешение на ввод объекта в эксплуатацию, если в соответствии с законодательством Российской Федерации о градостроительной деятельности получение такого разрешения является обяза</w:t>
      </w:r>
      <w:r>
        <w:t>тельным (при наличии ввода объекта).</w:t>
      </w:r>
    </w:p>
    <w:p w:rsidR="00000000" w:rsidRDefault="00A5144A">
      <w:pPr>
        <w:pStyle w:val="ConsPlusNormal"/>
        <w:spacing w:before="240"/>
        <w:ind w:firstLine="540"/>
        <w:jc w:val="both"/>
      </w:pPr>
      <w:r>
        <w:t xml:space="preserve">10. Документы, указанные в </w:t>
      </w:r>
      <w:hyperlink w:anchor="Par1749" w:tooltip="9.3. Для получения субсидии муниципальное образование представляет посредством системы электронного документооборота &quot;Дело&quot; представляют в Депжкк и энергетики Югры с сопроводительным письмом в электронном виде в формате Portable Document Format (PDF) с учетом требований, определенных постановлением Губернатора автономного округа от 30 декабря 2012 года N 176 &quot;Об Инструкции по делопроизводству в государственных органах Ханты-Мансийского автономного округа - Югры и исполнительных органах государственной вл..." w:history="1">
        <w:r>
          <w:rPr>
            <w:color w:val="0000FF"/>
          </w:rPr>
          <w:t>подпункте 9.3 пункта 9</w:t>
        </w:r>
      </w:hyperlink>
      <w:r>
        <w:t xml:space="preserve"> Порядка, должны быть сброшюрованы в один комплект, заверены подписью главы муниципального обра</w:t>
      </w:r>
      <w:r>
        <w:t>зования и печатью и представляются в одном экземпляре на бумажном носителе, а также в электронной форме.</w:t>
      </w:r>
    </w:p>
    <w:p w:rsidR="00000000" w:rsidRDefault="00A5144A">
      <w:pPr>
        <w:pStyle w:val="ConsPlusNormal"/>
        <w:spacing w:before="240"/>
        <w:ind w:firstLine="540"/>
        <w:jc w:val="both"/>
      </w:pPr>
      <w:r>
        <w:lastRenderedPageBreak/>
        <w:t xml:space="preserve">11. Муниципальное образование несет ответственность за достоверность сведений, содержащихся в документах, указанных в </w:t>
      </w:r>
      <w:hyperlink w:anchor="Par1749" w:tooltip="9.3. Для получения субсидии муниципальное образование представляет посредством системы электронного документооборота &quot;Дело&quot; представляют в Депжкк и энергетики Югры с сопроводительным письмом в электронном виде в формате Portable Document Format (PDF) с учетом требований, определенных постановлением Губернатора автономного округа от 30 декабря 2012 года N 176 &quot;Об Инструкции по делопроизводству в государственных органах Ханты-Мансийского автономного округа - Югры и исполнительных органах государственной вл..." w:history="1">
        <w:r>
          <w:rPr>
            <w:color w:val="0000FF"/>
          </w:rPr>
          <w:t>под</w:t>
        </w:r>
        <w:r>
          <w:rPr>
            <w:color w:val="0000FF"/>
          </w:rPr>
          <w:t>пункте 9.3 пункта 9</w:t>
        </w:r>
      </w:hyperlink>
      <w:r>
        <w:t xml:space="preserve"> Порядка.</w:t>
      </w:r>
    </w:p>
    <w:p w:rsidR="00000000" w:rsidRDefault="00A5144A">
      <w:pPr>
        <w:pStyle w:val="ConsPlusNormal"/>
        <w:spacing w:before="240"/>
        <w:ind w:firstLine="540"/>
        <w:jc w:val="both"/>
      </w:pPr>
      <w:bookmarkStart w:id="94" w:name="Par1759"/>
      <w:bookmarkEnd w:id="94"/>
      <w:r>
        <w:t xml:space="preserve">12. Депжкк и энергетики Югры в течение 5 рабочих дней со дня поступления документов, указанных в </w:t>
      </w:r>
      <w:hyperlink w:anchor="Par1749" w:tooltip="9.3. Для получения субсидии муниципальное образование представляет посредством системы электронного документооборота &quot;Дело&quot; представляют в Депжкк и энергетики Югры с сопроводительным письмом в электронном виде в формате Portable Document Format (PDF) с учетом требований, определенных постановлением Губернатора автономного округа от 30 декабря 2012 года N 176 &quot;Об Инструкции по делопроизводству в государственных органах Ханты-Мансийского автономного округа - Югры и исполнительных органах государственной вл..." w:history="1">
        <w:r>
          <w:rPr>
            <w:color w:val="0000FF"/>
          </w:rPr>
          <w:t>подпункте 9.3 пункта 9</w:t>
        </w:r>
      </w:hyperlink>
      <w:r>
        <w:t xml:space="preserve"> Порядка, проводит проверку их соответствия требованиям, у</w:t>
      </w:r>
      <w:r>
        <w:t xml:space="preserve">становленным Договором, и принимает решение о подготовке уведомления с указанием запрашиваемой к перечислению суммы средств и приложением документов, подтверждающих выполнение отдельных мероприятий, этапов работ, которое в течение 5 рабочих дней готовит и </w:t>
      </w:r>
      <w:r>
        <w:t>направляет в Фонд.</w:t>
      </w:r>
    </w:p>
    <w:p w:rsidR="00000000" w:rsidRDefault="00A5144A">
      <w:pPr>
        <w:pStyle w:val="ConsPlusNormal"/>
        <w:spacing w:before="240"/>
        <w:ind w:firstLine="540"/>
        <w:jc w:val="both"/>
      </w:pPr>
      <w:r>
        <w:t xml:space="preserve">13. Субсидия не предоставляется в случае несоблюдения муниципальным образованием требования, указанного в </w:t>
      </w:r>
      <w:hyperlink w:anchor="Par1725" w:tooltip="7. Проекты модернизации должны соответствовать требованиям, указанным в пункте 12 Правил N 1451." w:history="1">
        <w:r>
          <w:rPr>
            <w:color w:val="0000FF"/>
          </w:rPr>
          <w:t>пункте 7</w:t>
        </w:r>
      </w:hyperlink>
      <w:r>
        <w:t xml:space="preserve"> Порядка, а также в случае непредставления документов, предусмотренных </w:t>
      </w:r>
      <w:hyperlink w:anchor="Par1749" w:tooltip="9.3. Для получения субсидии муниципальное образование представляет посредством системы электронного документооборота &quot;Дело&quot; представляют в Депжкк и энергетики Югры с сопроводительным письмом в электронном виде в формате Portable Document Format (PDF) с учетом требований, определенных постановлением Губернатора автономного округа от 30 декабря 2012 года N 176 &quot;Об Инструкции по делопроизводству в государственных органах Ханты-Мансийского автономного округа - Югры и исполнительных органах государственной вл..." w:history="1">
        <w:r>
          <w:rPr>
            <w:color w:val="0000FF"/>
          </w:rPr>
          <w:t>подпунктом 9.3 пункта 9</w:t>
        </w:r>
      </w:hyperlink>
      <w:r>
        <w:t xml:space="preserve"> Порядка, и (или) наличия в них неполных или недостоверных сведений.</w:t>
      </w:r>
    </w:p>
    <w:p w:rsidR="00000000" w:rsidRDefault="00A5144A">
      <w:pPr>
        <w:pStyle w:val="ConsPlusNormal"/>
        <w:spacing w:before="240"/>
        <w:ind w:firstLine="540"/>
        <w:jc w:val="both"/>
      </w:pPr>
      <w:r>
        <w:t>Депжкк и энергетики Югры уведомляет муниципальное образов</w:t>
      </w:r>
      <w:r>
        <w:t xml:space="preserve">ание об отказе в предоставлении субсидии в течение 5 рабочих дней после окончания проверки, поступивших в соответствии с </w:t>
      </w:r>
      <w:hyperlink w:anchor="Par1759" w:tooltip="12. Депжкк и энергетики Югры в течение 5 рабочих дней со дня поступления документов, указанных в подпункте 9.3 пункта 9 Порядка, проводит проверку их соответствия требованиям, установленным Договором, и принимает решение о подготовке уведомления с указанием запрашиваемой к перечислению суммы средств и приложением документов, подтверждающих выполнение отдельных мероприятий, этапов работ, которое в течение 5 рабочих дней готовит и направляет в Фонд." w:history="1">
        <w:r>
          <w:rPr>
            <w:color w:val="0000FF"/>
          </w:rPr>
          <w:t>пунктом 12</w:t>
        </w:r>
      </w:hyperlink>
      <w:r>
        <w:t xml:space="preserve"> Порядка документов.</w:t>
      </w:r>
    </w:p>
    <w:p w:rsidR="00000000" w:rsidRDefault="00A5144A">
      <w:pPr>
        <w:pStyle w:val="ConsPlusNormal"/>
        <w:spacing w:before="240"/>
        <w:ind w:firstLine="540"/>
        <w:jc w:val="both"/>
      </w:pPr>
      <w:r>
        <w:t xml:space="preserve">14. Депжкк и энергетики Югры перечисляет субсидию в течение 7 рабочих дней после получения денежных средств от Фонда в соответствии с </w:t>
      </w:r>
      <w:hyperlink r:id="rId173" w:history="1">
        <w:r>
          <w:rPr>
            <w:color w:val="0000FF"/>
          </w:rPr>
          <w:t>пунктом 22</w:t>
        </w:r>
      </w:hyperlink>
      <w:r>
        <w:t xml:space="preserve"> Правил формирования, предоставления и распределения субсидий из бюджета автономного округа местным бюджетам, утвержденных постановле</w:t>
      </w:r>
      <w:r>
        <w:t>нием Правительства автономного округа от 6 декабря 2019 года N 475-п (далее - Правила N 475-п).</w:t>
      </w:r>
    </w:p>
    <w:p w:rsidR="00000000" w:rsidRDefault="00A5144A">
      <w:pPr>
        <w:pStyle w:val="ConsPlusNormal"/>
        <w:spacing w:before="240"/>
        <w:ind w:firstLine="540"/>
        <w:jc w:val="both"/>
      </w:pPr>
      <w:r>
        <w:t>15. Муниципальное образование, бюджету которого предоставлена субсидия (далее - получатель субсидии), ежемесячно до 5-го числа месяца, следующего за отчетным, и</w:t>
      </w:r>
      <w:r>
        <w:t xml:space="preserve"> ежеквартально до 2-го числа, следующего за отчетным, направляет в Депжкк и энергетики Югры отчеты об использовании субсидии, в том числе документы, перечень, формы, а также порядок и сроки представления которых определены </w:t>
      </w:r>
      <w:hyperlink r:id="rId174" w:history="1">
        <w:r>
          <w:rPr>
            <w:color w:val="0000FF"/>
          </w:rPr>
          <w:t>Правилами</w:t>
        </w:r>
      </w:hyperlink>
      <w:r>
        <w:t xml:space="preserve"> контроля за ходом подготовки и реализации проектов модернизации, за соблюдением условий договора о предоставлении финансовой поддержки за счет средств Фонда, утвержденными Фондом по согласов</w:t>
      </w:r>
      <w:r>
        <w:t>анию с Министерством строительства и жилищно-коммунального хозяйства Российской Федерации 22 декабря 2017 года, включая отчетность о ходе выполнения мероприятий по реализации проекта модернизации, о расходовании средств финансовой поддержки.</w:t>
      </w:r>
    </w:p>
    <w:p w:rsidR="00000000" w:rsidRDefault="00A5144A">
      <w:pPr>
        <w:pStyle w:val="ConsPlusNormal"/>
        <w:spacing w:before="240"/>
        <w:ind w:firstLine="540"/>
        <w:jc w:val="both"/>
      </w:pPr>
      <w:r>
        <w:t>Субсидия должн</w:t>
      </w:r>
      <w:r>
        <w:t>а быть использована в срок не позднее 30 декабря текущего финансового года. Годовые отчеты об использовании субсидии получатели субсидии представляют в Депжкк и энергетики Югры не позднее 20 января года, следующего за отчетным финансовым годом, итоговые от</w:t>
      </w:r>
      <w:r>
        <w:t>четы - до 10 числа месяца, следующего за месяцем, в котором завершены мероприятия по реализации проекта.</w:t>
      </w:r>
    </w:p>
    <w:p w:rsidR="00000000" w:rsidRDefault="00A5144A">
      <w:pPr>
        <w:pStyle w:val="ConsPlusNormal"/>
        <w:spacing w:before="240"/>
        <w:ind w:firstLine="540"/>
        <w:jc w:val="both"/>
      </w:pPr>
      <w:bookmarkStart w:id="95" w:name="Par1765"/>
      <w:bookmarkEnd w:id="95"/>
      <w:r>
        <w:t>16. Результатом использования субсидии является достижение значений целевых показателей, предусмотренных в заявке автономного округа на п</w:t>
      </w:r>
      <w:r>
        <w:t xml:space="preserve">редоставление финансовой поддержки, предназначенной для реализации проекта модернизации, </w:t>
      </w:r>
      <w:proofErr w:type="gramStart"/>
      <w:r>
        <w:t>в сроки</w:t>
      </w:r>
      <w:proofErr w:type="gramEnd"/>
      <w:r>
        <w:t xml:space="preserve"> предусмотренные указанным проектом.</w:t>
      </w:r>
    </w:p>
    <w:p w:rsidR="00000000" w:rsidRDefault="00A5144A">
      <w:pPr>
        <w:pStyle w:val="ConsPlusNormal"/>
        <w:spacing w:before="240"/>
        <w:ind w:firstLine="540"/>
        <w:jc w:val="both"/>
      </w:pPr>
      <w:r>
        <w:t xml:space="preserve">17. Получатель субсидии не позднее 20-го числа месяца, следующего за отчетным годом, направляет в Депжкк и энергетики Югры </w:t>
      </w:r>
      <w:r>
        <w:t>отчет о достижении результата использования субсидии с указанием фактических значений по форме, определенной методическими указаниями, на основании которого Депжкк и энергетики Югры осуществляет оценку эффективности использования субсидии.</w:t>
      </w:r>
    </w:p>
    <w:p w:rsidR="00000000" w:rsidRDefault="00A5144A">
      <w:pPr>
        <w:pStyle w:val="ConsPlusNormal"/>
        <w:spacing w:before="240"/>
        <w:ind w:firstLine="540"/>
        <w:jc w:val="both"/>
      </w:pPr>
      <w:r>
        <w:t>18. Субсидия нос</w:t>
      </w:r>
      <w:r>
        <w:t xml:space="preserve">ит целевой характер и не может быть использована на другие цели. Получатели субсидии несут ответственность за нецелевое, неправомерное и неэффективное ее </w:t>
      </w:r>
      <w:r>
        <w:lastRenderedPageBreak/>
        <w:t>использование, а также за невыполнение иных условий соглашения.</w:t>
      </w:r>
    </w:p>
    <w:p w:rsidR="00000000" w:rsidRDefault="00A5144A">
      <w:pPr>
        <w:pStyle w:val="ConsPlusNormal"/>
        <w:spacing w:before="240"/>
        <w:ind w:firstLine="540"/>
        <w:jc w:val="both"/>
      </w:pPr>
      <w:r>
        <w:t>19. В случае недостижения результата и</w:t>
      </w:r>
      <w:r>
        <w:t xml:space="preserve">спользования субсидии, указанного в </w:t>
      </w:r>
      <w:hyperlink w:anchor="Par1765" w:tooltip="16. Результатом использования субсидии является достижение значений целевых показателей, предусмотренных в заявке автономного округа на предоставление финансовой поддержки, предназначенной для реализации проекта модернизации, в сроки предусмотренные указанным проектом." w:history="1">
        <w:r>
          <w:rPr>
            <w:color w:val="0000FF"/>
          </w:rPr>
          <w:t>пункте 16</w:t>
        </w:r>
      </w:hyperlink>
      <w:r>
        <w:t xml:space="preserve"> Порядка, нецелевого ее использования и (или) нарушения получателем субсидии условий ее предоставления (расходования), в том числе неисполнения или ненадлежащего исполн</w:t>
      </w:r>
      <w:r>
        <w:t xml:space="preserve">ения условий соглашения, Депжкк и энергетики Югры принимает меры по возврату средств в бюджет автономного округа согласно </w:t>
      </w:r>
      <w:hyperlink r:id="rId175" w:history="1">
        <w:r>
          <w:rPr>
            <w:color w:val="0000FF"/>
          </w:rPr>
          <w:t>пунктам 23</w:t>
        </w:r>
      </w:hyperlink>
      <w:r>
        <w:t xml:space="preserve"> - </w:t>
      </w:r>
      <w:hyperlink r:id="rId176" w:history="1">
        <w:r>
          <w:rPr>
            <w:color w:val="0000FF"/>
          </w:rPr>
          <w:t>25</w:t>
        </w:r>
      </w:hyperlink>
      <w:r>
        <w:t xml:space="preserve"> Правил N 475-п.</w:t>
      </w:r>
    </w:p>
    <w:p w:rsidR="00000000" w:rsidRDefault="00A5144A">
      <w:pPr>
        <w:pStyle w:val="ConsPlusNormal"/>
        <w:spacing w:before="240"/>
        <w:ind w:firstLine="540"/>
        <w:jc w:val="both"/>
      </w:pPr>
      <w:r>
        <w:t>20. Основанием для освобождения получателя субсидии, допустившего нарушение обязательств по достижению значений результатов исполн</w:t>
      </w:r>
      <w:r>
        <w:t>ения мероприятий, а также нарушение обязательств, предусмотренных соглашением, в целях софинансирования которых предоставлена субсидия, является документально подтвержденное наступление обстоятельств непреодолимой силы, а также случаи, предусмотренные Дого</w:t>
      </w:r>
      <w:r>
        <w:t>вором.</w:t>
      </w:r>
    </w:p>
    <w:p w:rsidR="00000000" w:rsidRDefault="00A5144A">
      <w:pPr>
        <w:pStyle w:val="ConsPlusNormal"/>
        <w:spacing w:before="240"/>
        <w:ind w:firstLine="540"/>
        <w:jc w:val="both"/>
      </w:pPr>
      <w:r>
        <w:t xml:space="preserve">Под обстоятельствами непреодолимой силы понимаются чрезвычайные, непредвиденные и непредотвратимые обстоятельства (стихийные бедствия (наводнение, ураган), наступившие на территории муниципального образования, запретительные меры государств, запрет </w:t>
      </w:r>
      <w:r>
        <w:t xml:space="preserve">торговых операций, в том числе с отдельными странами, вследствие принятия международных санкций и другие, не зависящие от воли сторон соглашения обстоятельства), возникшие в течение реализации соглашения, которые нельзя было разумно ожидать при заключении </w:t>
      </w:r>
      <w:r>
        <w:t>соглашения либо избежать или преодолеть, а также находящиеся вне контроля сторон соглашения.</w:t>
      </w:r>
    </w:p>
    <w:p w:rsidR="00000000" w:rsidRDefault="00A5144A">
      <w:pPr>
        <w:pStyle w:val="ConsPlusNormal"/>
        <w:spacing w:before="240"/>
        <w:ind w:firstLine="540"/>
        <w:jc w:val="both"/>
      </w:pPr>
      <w:r>
        <w:t xml:space="preserve">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w:t>
      </w:r>
      <w:r>
        <w:t>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w:t>
      </w:r>
      <w:r>
        <w:t>установленных (установленных) лиц.</w:t>
      </w:r>
    </w:p>
    <w:p w:rsidR="00000000" w:rsidRDefault="00A5144A">
      <w:pPr>
        <w:pStyle w:val="ConsPlusNormal"/>
        <w:spacing w:before="240"/>
        <w:ind w:firstLine="540"/>
        <w:jc w:val="both"/>
      </w:pPr>
      <w:r>
        <w:t>21. Контроль за соблюдением получателями субсидии условий, целей, порядка ее предоставления и эффективности использования осуществляют Депжкк и энергетики Югры и органы государственного финансового контроля автономного ок</w:t>
      </w:r>
      <w:r>
        <w:t>руга.</w:t>
      </w:r>
    </w:p>
    <w:p w:rsidR="00000000" w:rsidRDefault="00A5144A">
      <w:pPr>
        <w:pStyle w:val="ConsPlusNormal"/>
      </w:pPr>
    </w:p>
    <w:p w:rsidR="00000000" w:rsidRDefault="00A5144A">
      <w:pPr>
        <w:pStyle w:val="ConsPlusNormal"/>
      </w:pPr>
    </w:p>
    <w:p w:rsidR="00000000" w:rsidRDefault="00A5144A">
      <w:pPr>
        <w:pStyle w:val="ConsPlusNormal"/>
      </w:pPr>
    </w:p>
    <w:p w:rsidR="00000000" w:rsidRDefault="00A5144A">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000000" w:rsidRDefault="00A5144A">
      <w:pPr>
        <w:pStyle w:val="ConsPlusNormal"/>
      </w:pPr>
    </w:p>
    <w:p w:rsidR="00000000" w:rsidRDefault="00A5144A">
      <w:pPr>
        <w:pStyle w:val="ConsPlusNormal"/>
        <w:jc w:val="right"/>
        <w:outlineLvl w:val="0"/>
      </w:pPr>
      <w:r>
        <w:lastRenderedPageBreak/>
        <w:t>Приложение 12</w:t>
      </w:r>
    </w:p>
    <w:p w:rsidR="00000000" w:rsidRDefault="00A5144A">
      <w:pPr>
        <w:pStyle w:val="ConsPlusNormal"/>
        <w:jc w:val="right"/>
      </w:pPr>
      <w:r>
        <w:t>к постановлению Правительства</w:t>
      </w:r>
    </w:p>
    <w:p w:rsidR="00000000" w:rsidRDefault="00A5144A">
      <w:pPr>
        <w:pStyle w:val="ConsPlusNormal"/>
        <w:jc w:val="right"/>
      </w:pPr>
      <w:r>
        <w:t>Ханты-Мансийского</w:t>
      </w:r>
    </w:p>
    <w:p w:rsidR="00000000" w:rsidRDefault="00A5144A">
      <w:pPr>
        <w:pStyle w:val="ConsPlusNormal"/>
        <w:jc w:val="right"/>
      </w:pPr>
      <w:r>
        <w:t>автономного округа - Югры</w:t>
      </w:r>
    </w:p>
    <w:p w:rsidR="00000000" w:rsidRDefault="00A5144A">
      <w:pPr>
        <w:pStyle w:val="ConsPlusNormal"/>
        <w:jc w:val="right"/>
      </w:pPr>
      <w:r>
        <w:t>от 30 декабря 2021 года N 635-п</w:t>
      </w:r>
    </w:p>
    <w:p w:rsidR="00000000" w:rsidRDefault="00A5144A">
      <w:pPr>
        <w:pStyle w:val="ConsPlusNormal"/>
      </w:pPr>
    </w:p>
    <w:p w:rsidR="00000000" w:rsidRDefault="00A5144A">
      <w:pPr>
        <w:pStyle w:val="ConsPlusTitle"/>
        <w:jc w:val="center"/>
      </w:pPr>
      <w:bookmarkStart w:id="96" w:name="Par1784"/>
      <w:bookmarkEnd w:id="96"/>
      <w:r>
        <w:t>ПОРЯДОК</w:t>
      </w:r>
    </w:p>
    <w:p w:rsidR="00000000" w:rsidRDefault="00A5144A">
      <w:pPr>
        <w:pStyle w:val="ConsPlusTitle"/>
        <w:jc w:val="center"/>
      </w:pPr>
      <w:r>
        <w:t>ВЗАИМОДЕЙСТВИЯ ИСПОЛНИТЕЛЬНЫХ ОРГАНОВ ГОСУДАРСТВЕННОЙ ВЛАСТИ</w:t>
      </w:r>
    </w:p>
    <w:p w:rsidR="00000000" w:rsidRDefault="00A5144A">
      <w:pPr>
        <w:pStyle w:val="ConsPlusTitle"/>
        <w:jc w:val="center"/>
      </w:pPr>
      <w:r>
        <w:t>ХАНТЫ-МАНСИЙСКОГО АВТОНОМНОГО ОКРУГА - ЮГРЫ ПРИ ПОДГОТОВКЕ,</w:t>
      </w:r>
    </w:p>
    <w:p w:rsidR="00000000" w:rsidRDefault="00A5144A">
      <w:pPr>
        <w:pStyle w:val="ConsPlusTitle"/>
        <w:jc w:val="center"/>
      </w:pPr>
      <w:r>
        <w:t>ЗАКЛЮЧЕНИИ, ИСПОЛНЕНИИ, ИЗМЕНЕНИИ И ПРЕКРАЩЕНИИ</w:t>
      </w:r>
    </w:p>
    <w:p w:rsidR="00000000" w:rsidRDefault="00A5144A">
      <w:pPr>
        <w:pStyle w:val="ConsPlusTitle"/>
        <w:jc w:val="center"/>
      </w:pPr>
      <w:r>
        <w:t>КОНЦЕССИОННЫХ СОГЛАШЕНИЙ В ОТНОШЕНИИ ОБЪЕКТОВ</w:t>
      </w:r>
    </w:p>
    <w:p w:rsidR="00000000" w:rsidRDefault="00A5144A">
      <w:pPr>
        <w:pStyle w:val="ConsPlusTitle"/>
        <w:jc w:val="center"/>
      </w:pPr>
      <w:r>
        <w:t>ТЕПЛОСНАБЖЕНИЯ, ЦЕНТРАЛИЗОВАННЫХ СИСТЕМ ГОРЯЧЕГО</w:t>
      </w:r>
    </w:p>
    <w:p w:rsidR="00000000" w:rsidRDefault="00A5144A">
      <w:pPr>
        <w:pStyle w:val="ConsPlusTitle"/>
        <w:jc w:val="center"/>
      </w:pPr>
      <w:r>
        <w:t>ВОДОСНАБЖЕНИЯ, ХОЛОДНОГО ВОДОСНАБЖЕНИЯ И (ИЛИ)</w:t>
      </w:r>
    </w:p>
    <w:p w:rsidR="00000000" w:rsidRDefault="00A5144A">
      <w:pPr>
        <w:pStyle w:val="ConsPlusTitle"/>
        <w:jc w:val="center"/>
      </w:pPr>
      <w:r>
        <w:t>ВОДООТ</w:t>
      </w:r>
      <w:r>
        <w:t>ВЕДЕНИЯ, ОТДЕЛЬНЫХ ОБЪЕКТОВ ТАКИХ СИСТЕМ, КОНЦЕДЕНТОМ</w:t>
      </w:r>
    </w:p>
    <w:p w:rsidR="00000000" w:rsidRDefault="00A5144A">
      <w:pPr>
        <w:pStyle w:val="ConsPlusTitle"/>
        <w:jc w:val="center"/>
      </w:pPr>
      <w:r>
        <w:t>ПО КОТОРЫМ ВЫСТУПАЮТ МУНИЦИПАЛЬНЫЕ ОБРАЗОВАНИЯ</w:t>
      </w:r>
    </w:p>
    <w:p w:rsidR="00000000" w:rsidRDefault="00A5144A">
      <w:pPr>
        <w:pStyle w:val="ConsPlusTitle"/>
        <w:jc w:val="center"/>
      </w:pPr>
      <w:r>
        <w:t>ХАНТЫ-МАНСИЙСКОГО АВТОНОМНОГО ОКРУГА - ЮГРЫ, А ТРЕТЬЕЙ</w:t>
      </w:r>
    </w:p>
    <w:p w:rsidR="00000000" w:rsidRDefault="00A5144A">
      <w:pPr>
        <w:pStyle w:val="ConsPlusTitle"/>
        <w:jc w:val="center"/>
      </w:pPr>
      <w:r>
        <w:t>СТОРОНОЙ - ХАНТЫ-МАНСИЙСКИЙ АВТОНОМНЫЙ ОКРУГ - ЮГРА</w:t>
      </w:r>
    </w:p>
    <w:p w:rsidR="00000000" w:rsidRDefault="00A5144A">
      <w:pPr>
        <w:pStyle w:val="ConsPlusTitle"/>
        <w:jc w:val="center"/>
      </w:pPr>
      <w:r>
        <w:t>(ДАЛЕЕ - ПОРЯДОК)</w:t>
      </w:r>
    </w:p>
    <w:p w:rsidR="00000000" w:rsidRDefault="00A5144A">
      <w:pPr>
        <w:pStyle w:val="ConsPlusNormal"/>
      </w:pPr>
    </w:p>
    <w:p w:rsidR="00000000" w:rsidRDefault="00A5144A">
      <w:pPr>
        <w:pStyle w:val="ConsPlusNormal"/>
        <w:ind w:firstLine="540"/>
        <w:jc w:val="both"/>
      </w:pPr>
      <w:r>
        <w:t>1. Порядок разработан в соотв</w:t>
      </w:r>
      <w:r>
        <w:t xml:space="preserve">етствии с Федеральным </w:t>
      </w:r>
      <w:hyperlink r:id="rId177" w:history="1">
        <w:r>
          <w:rPr>
            <w:color w:val="0000FF"/>
          </w:rPr>
          <w:t>законом</w:t>
        </w:r>
      </w:hyperlink>
      <w:r>
        <w:t xml:space="preserve"> от 21 июля 2005 года N 115-ФЗ "О концессионных соглашениях" (далее - Федеральный закон N 115-ФЗ) и определяет процедуру взаимодействия ис</w:t>
      </w:r>
      <w:r>
        <w:t>полнительных органов государственной власти Ханты-Мансийского автономного округа - Югры (далее - автономный округ), возникающего в связи с подготовкой, заключением, исполнением, изменением и прекращением концессионных соглашений в отношении объектов теплос</w:t>
      </w:r>
      <w:r>
        <w:t>набжения, централизованных систем горячего водоснабжения, холодного водоснабжения и (или) водоотведения, отдельных объектов таких систем (далее также - объекты коммунальной инфраструктуры), концедентом по которым выступают муниципальные образования автоном</w:t>
      </w:r>
      <w:r>
        <w:t>ного округа, которым не переданы в соответствии с законодательством автономного округа полномочия в сфере теплоснабжения, водоснабжения и водоотведения по тарифному регулированию, утверждению инвестиционных программ организаций, осуществляющих регулируемые</w:t>
      </w:r>
      <w:r>
        <w:t xml:space="preserve">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а третьей стороной - автономный округ.</w:t>
      </w:r>
    </w:p>
    <w:p w:rsidR="00000000" w:rsidRDefault="00A5144A">
      <w:pPr>
        <w:pStyle w:val="ConsPlusNormal"/>
        <w:spacing w:before="240"/>
        <w:ind w:firstLine="540"/>
        <w:jc w:val="both"/>
      </w:pPr>
      <w:r>
        <w:t>2. Понятия, используемые в Порядке, применяю</w:t>
      </w:r>
      <w:r>
        <w:t xml:space="preserve">тся в значениях, определенных в Федеральном </w:t>
      </w:r>
      <w:hyperlink r:id="rId178" w:history="1">
        <w:r>
          <w:rPr>
            <w:color w:val="0000FF"/>
          </w:rPr>
          <w:t>законе</w:t>
        </w:r>
      </w:hyperlink>
      <w:r>
        <w:t xml:space="preserve"> N 115-ФЗ.</w:t>
      </w:r>
    </w:p>
    <w:p w:rsidR="00000000" w:rsidRDefault="00A5144A">
      <w:pPr>
        <w:pStyle w:val="ConsPlusNormal"/>
        <w:spacing w:before="240"/>
        <w:ind w:firstLine="540"/>
        <w:jc w:val="both"/>
      </w:pPr>
      <w:r>
        <w:t>3. Автономный округ, участвующий в концессионном соглашении:</w:t>
      </w:r>
    </w:p>
    <w:p w:rsidR="00000000" w:rsidRDefault="00A5144A">
      <w:pPr>
        <w:pStyle w:val="ConsPlusNormal"/>
        <w:spacing w:before="240"/>
        <w:ind w:firstLine="540"/>
        <w:jc w:val="both"/>
      </w:pPr>
      <w:r>
        <w:t xml:space="preserve">3.1. несет обязанности, установленные </w:t>
      </w:r>
      <w:hyperlink r:id="rId179" w:history="1">
        <w:r>
          <w:rPr>
            <w:color w:val="0000FF"/>
          </w:rPr>
          <w:t>пунктами 1</w:t>
        </w:r>
      </w:hyperlink>
      <w:r>
        <w:t xml:space="preserve"> - </w:t>
      </w:r>
      <w:hyperlink r:id="rId180" w:history="1">
        <w:r>
          <w:rPr>
            <w:color w:val="0000FF"/>
          </w:rPr>
          <w:t>3 части 4 статьи 40</w:t>
        </w:r>
      </w:hyperlink>
      <w:r>
        <w:t xml:space="preserve"> Федерального закона N 115-ФЗ.</w:t>
      </w:r>
    </w:p>
    <w:p w:rsidR="00000000" w:rsidRDefault="00A5144A">
      <w:pPr>
        <w:pStyle w:val="ConsPlusNormal"/>
        <w:spacing w:before="240"/>
        <w:ind w:firstLine="540"/>
        <w:jc w:val="both"/>
      </w:pPr>
      <w:r>
        <w:t>3.2. вправе:</w:t>
      </w:r>
    </w:p>
    <w:p w:rsidR="00000000" w:rsidRDefault="00A5144A">
      <w:pPr>
        <w:pStyle w:val="ConsPlusNormal"/>
        <w:spacing w:before="240"/>
        <w:ind w:firstLine="540"/>
        <w:jc w:val="both"/>
      </w:pPr>
      <w:r>
        <w:t xml:space="preserve">1) подписывать соглашения, заключаемые концессионером, концедентом, автономным округом и кредитной организацией в соответствии с </w:t>
      </w:r>
      <w:hyperlink r:id="rId181" w:history="1">
        <w:r>
          <w:rPr>
            <w:color w:val="0000FF"/>
          </w:rPr>
          <w:t>частью 4 статьи 5</w:t>
        </w:r>
      </w:hyperlink>
      <w:r>
        <w:t xml:space="preserve"> Федерального закона N 115-ФЗ в целях определения прав и обязанностей сторон в связи с привлечением заемных средств;</w:t>
      </w:r>
    </w:p>
    <w:p w:rsidR="00000000" w:rsidRDefault="00A5144A">
      <w:pPr>
        <w:pStyle w:val="ConsPlusNormal"/>
        <w:spacing w:before="240"/>
        <w:ind w:firstLine="540"/>
        <w:jc w:val="both"/>
      </w:pPr>
      <w:r>
        <w:t>2) осуществлять контроль за исполнением условий концессионного соглашения в порядке, предусмотренн</w:t>
      </w:r>
      <w:r>
        <w:t>ом законодательством и концессионным соглашением;</w:t>
      </w:r>
    </w:p>
    <w:p w:rsidR="00000000" w:rsidRDefault="00A5144A">
      <w:pPr>
        <w:pStyle w:val="ConsPlusNormal"/>
        <w:spacing w:before="240"/>
        <w:ind w:firstLine="540"/>
        <w:jc w:val="both"/>
      </w:pPr>
      <w:r>
        <w:t>3) согласовывать предложенную концедентом кандидатуру лица для целей замены концессионера в случаях и в порядке, предусмотренных действующим законодательством.</w:t>
      </w:r>
    </w:p>
    <w:p w:rsidR="00000000" w:rsidRDefault="00A5144A">
      <w:pPr>
        <w:pStyle w:val="ConsPlusNormal"/>
        <w:spacing w:before="240"/>
        <w:ind w:firstLine="540"/>
        <w:jc w:val="both"/>
      </w:pPr>
      <w:r>
        <w:t>4. Автономный округ участвует в заключении кон</w:t>
      </w:r>
      <w:r>
        <w:t xml:space="preserve">цессионных соглашений, в которых участие </w:t>
      </w:r>
      <w:r>
        <w:lastRenderedPageBreak/>
        <w:t>концессионера в финансировании мероприятий по созданию и (или) реконструкции объектов коммунальной инфраструктуры муниципального образования автономного округа составляет не менее 30% от общего объема капитальных вл</w:t>
      </w:r>
      <w:r>
        <w:t>ожений.</w:t>
      </w:r>
    </w:p>
    <w:p w:rsidR="00000000" w:rsidRDefault="00A5144A">
      <w:pPr>
        <w:pStyle w:val="ConsPlusNormal"/>
        <w:spacing w:before="240"/>
        <w:ind w:firstLine="540"/>
        <w:jc w:val="both"/>
      </w:pPr>
      <w:bookmarkStart w:id="97" w:name="Par1806"/>
      <w:bookmarkEnd w:id="97"/>
      <w:r>
        <w:t>5. Муниципальное образование автономного округа направляет в Департамент жилищно-коммунального комплекса и энергетики автономного округа (далее - Депжкк и энергетики Югры) заявление и документы, указанные в приложении 4 к методическим</w:t>
      </w:r>
      <w:r>
        <w:t xml:space="preserve"> рекомендациям по оценке проектов концессионных соглашений, реализуемых на территории автономного округа, в отношении объектов теплоснабжения, централизованных систем горячего водоснабжения, холодного водоснабжения и (или) водоотведения, отдельных объектов</w:t>
      </w:r>
      <w:r>
        <w:t xml:space="preserve"> таких систем, утвержденным приказом Депжкк и энергетики Югры от 16 мая 2017 года N 71-п (далее - методические рекомендации), а также в настоящем пункте (далее - документы) для их рассмотрения и подготовки заключения о результатах оценки проекта концессион</w:t>
      </w:r>
      <w:r>
        <w:t>ного соглашения на предмет экономической, бюджетной и технической эффективности (далее - Заключение).</w:t>
      </w:r>
    </w:p>
    <w:p w:rsidR="00000000" w:rsidRDefault="00A5144A">
      <w:pPr>
        <w:pStyle w:val="ConsPlusNormal"/>
        <w:spacing w:before="240"/>
        <w:ind w:firstLine="540"/>
        <w:jc w:val="both"/>
      </w:pPr>
      <w:r>
        <w:t>В случае если предусмотренный концессионным соглашением рост тарифов приведет к превышению установленного законодательством Российской Федерации ограничен</w:t>
      </w:r>
      <w:r>
        <w:t>ия роста платы граждан за коммунальные услуги, муниципальное образование автономного округа дополнительно представляет решение представительного органа местного самоуправления муниципального образования автономного округа для установления предельного (макс</w:t>
      </w:r>
      <w:r>
        <w:t>имального) индекса изменения размера вносимой гражданами платы за коммунальные услуги, превышающего индекс по автономному округу, с приложением:</w:t>
      </w:r>
    </w:p>
    <w:p w:rsidR="00000000" w:rsidRDefault="00A5144A">
      <w:pPr>
        <w:pStyle w:val="ConsPlusNormal"/>
        <w:spacing w:before="240"/>
        <w:ind w:firstLine="540"/>
        <w:jc w:val="both"/>
      </w:pPr>
      <w:r>
        <w:t>пояснительной записки, содержащей обоснования для установления предельного (максимального) индекса изменения ра</w:t>
      </w:r>
      <w:r>
        <w:t>змера вносимой гражданами платы за коммунальные услуги;</w:t>
      </w:r>
    </w:p>
    <w:p w:rsidR="00000000" w:rsidRDefault="00A5144A">
      <w:pPr>
        <w:pStyle w:val="ConsPlusNormal"/>
        <w:spacing w:before="240"/>
        <w:ind w:firstLine="540"/>
        <w:jc w:val="both"/>
      </w:pPr>
      <w:r>
        <w:t>протокола проведения общественного совета по вопросам жилищно-коммунального хозяйства при администрации муниципального образования автономного округа;</w:t>
      </w:r>
    </w:p>
    <w:p w:rsidR="00000000" w:rsidRDefault="00A5144A">
      <w:pPr>
        <w:pStyle w:val="ConsPlusNormal"/>
        <w:spacing w:before="240"/>
        <w:ind w:firstLine="540"/>
        <w:jc w:val="both"/>
      </w:pPr>
      <w:r>
        <w:t>расчета (пр</w:t>
      </w:r>
      <w:r>
        <w:t>огнозирования) величины предельного (максимального) индекса изменения размера вносимой гражданами платы за коммунальные услуги с учетом роста тарифов согласно форме, утвержденной Региональной службой по тарифам автономного округа (далее - РСТ Югры).</w:t>
      </w:r>
    </w:p>
    <w:p w:rsidR="00000000" w:rsidRDefault="00A5144A">
      <w:pPr>
        <w:pStyle w:val="ConsPlusNormal"/>
        <w:spacing w:before="240"/>
        <w:ind w:firstLine="540"/>
        <w:jc w:val="both"/>
      </w:pPr>
      <w:r>
        <w:t>6. Сро</w:t>
      </w:r>
      <w:r>
        <w:t>к направления муниципальным образованием автономного округа документов в уполномоченный орган не должен превышать 2 рабочих дней с даты согласования РСТ Югры всех долгосрочных параметров регулирования, предусмотренных в проекте концессионного соглашения (в</w:t>
      </w:r>
      <w:r>
        <w:t xml:space="preserve"> случае если концессионное соглашение заключается с лицом, выступающим с инициативой заключения концессионного соглашения).</w:t>
      </w:r>
    </w:p>
    <w:p w:rsidR="00000000" w:rsidRDefault="00A5144A">
      <w:pPr>
        <w:pStyle w:val="ConsPlusNormal"/>
        <w:spacing w:before="240"/>
        <w:ind w:firstLine="540"/>
        <w:jc w:val="both"/>
      </w:pPr>
      <w:r>
        <w:t>7. Документы представляются с описью на бумажном и электронном носителях нарочно или почтовым отправлением по адресу: 628007, Ханты-</w:t>
      </w:r>
      <w:r>
        <w:t>Мансийский автономный округ - Югра, г. Ханты-Мансийск, ул. Мира, д. 104, Депжкк и энергетики Югры.</w:t>
      </w:r>
    </w:p>
    <w:p w:rsidR="00000000" w:rsidRDefault="00A5144A">
      <w:pPr>
        <w:pStyle w:val="ConsPlusNormal"/>
        <w:spacing w:before="240"/>
        <w:ind w:firstLine="540"/>
        <w:jc w:val="both"/>
      </w:pPr>
      <w:bookmarkStart w:id="98" w:name="Par1813"/>
      <w:bookmarkEnd w:id="98"/>
      <w:r>
        <w:t>8. Уполномоченный орган с привлечением АНО "Центр по реализации национальных проектов инфраструктурного развития Югры" (далее - АНО "Центр по р</w:t>
      </w:r>
      <w:r>
        <w:t xml:space="preserve">еализации национальных проектов") в течение 10 календарных дней со дня поступления документов готовит Заключение, а также направляет копии документов в электронном виде в РСТ Югры, при необходимости (в случае если в документах предусмотрено предоставление </w:t>
      </w:r>
      <w:r>
        <w:t>концессионеру государственных гарантий автономного округа, оказание государственной поддержки концессионера в рамках реализации государственной политики автономного округа в сфере инвестиционной деятельности) - в Департамент финансов автономного округа, Де</w:t>
      </w:r>
      <w:r>
        <w:t>партамент экономического развития автономного округа, Фонд развития автономного округа для подготовки каждым из них одного из следующих заключений:</w:t>
      </w:r>
    </w:p>
    <w:p w:rsidR="00000000" w:rsidRDefault="00A5144A">
      <w:pPr>
        <w:pStyle w:val="ConsPlusNormal"/>
        <w:spacing w:before="240"/>
        <w:ind w:firstLine="540"/>
        <w:jc w:val="both"/>
      </w:pPr>
      <w:bookmarkStart w:id="99" w:name="Par1814"/>
      <w:bookmarkEnd w:id="99"/>
      <w:r>
        <w:t xml:space="preserve">а) о возможности заключения концессионного соглашения на условиях, изложенных в </w:t>
      </w:r>
      <w:r>
        <w:lastRenderedPageBreak/>
        <w:t xml:space="preserve">документах, в </w:t>
      </w:r>
      <w:r>
        <w:t>предложенной редакции;</w:t>
      </w:r>
    </w:p>
    <w:p w:rsidR="00000000" w:rsidRDefault="00A5144A">
      <w:pPr>
        <w:pStyle w:val="ConsPlusNormal"/>
        <w:spacing w:before="240"/>
        <w:ind w:firstLine="540"/>
        <w:jc w:val="both"/>
      </w:pPr>
      <w:bookmarkStart w:id="100" w:name="Par1815"/>
      <w:bookmarkEnd w:id="100"/>
      <w:r>
        <w:t>б) о возможности заключения концессионного соглашения на иных условиях, чем изложены в документах с изменениями (с указанием основания внесения изменений);</w:t>
      </w:r>
    </w:p>
    <w:p w:rsidR="00000000" w:rsidRDefault="00A5144A">
      <w:pPr>
        <w:pStyle w:val="ConsPlusNormal"/>
        <w:spacing w:before="240"/>
        <w:ind w:firstLine="540"/>
        <w:jc w:val="both"/>
      </w:pPr>
      <w:bookmarkStart w:id="101" w:name="Par1816"/>
      <w:bookmarkEnd w:id="101"/>
      <w:r>
        <w:t>в) о невозможности заключения концессионного согл</w:t>
      </w:r>
      <w:r>
        <w:t>ашения на условиях, изложенных в документах (с указанием основания отказа).</w:t>
      </w:r>
    </w:p>
    <w:p w:rsidR="00000000" w:rsidRDefault="00A5144A">
      <w:pPr>
        <w:pStyle w:val="ConsPlusNormal"/>
        <w:spacing w:before="240"/>
        <w:ind w:firstLine="540"/>
        <w:jc w:val="both"/>
      </w:pPr>
      <w:r>
        <w:t>РСТ Югры при подготовке заключения также указывает о соответствии документов:</w:t>
      </w:r>
    </w:p>
    <w:p w:rsidR="00000000" w:rsidRDefault="00A5144A">
      <w:pPr>
        <w:pStyle w:val="ConsPlusNormal"/>
        <w:spacing w:before="240"/>
        <w:ind w:firstLine="540"/>
        <w:jc w:val="both"/>
      </w:pPr>
      <w:r>
        <w:t>ранее согласованным долгосрочным параметрам регулирования деятельности концессионера, методу регулиров</w:t>
      </w:r>
      <w:r>
        <w:t>ания тарифов, выданной информации о ценах, величинах, значениях и параметрах;</w:t>
      </w:r>
    </w:p>
    <w:p w:rsidR="00000000" w:rsidRDefault="00A5144A">
      <w:pPr>
        <w:pStyle w:val="ConsPlusNormal"/>
        <w:spacing w:before="240"/>
        <w:ind w:firstLine="540"/>
        <w:jc w:val="both"/>
      </w:pPr>
      <w:r>
        <w:t xml:space="preserve">требованиям законодательства Российской Федерации об ограничении роста платы граждан за коммунальные услуги, предусмотренным </w:t>
      </w:r>
      <w:hyperlink w:anchor="Par1806" w:tooltip="5. Муниципальное образование автономного округа направляет в Департамент жилищно-коммунального комплекса и энергетики автономного округа (далее - Депжкк и энергетики Югры) заявление и документы, указанные в приложении 4 к методическим рекомендациям по оценке проектов концессионных соглашений, реализуемых на территории автономного округа,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утве..." w:history="1">
        <w:r>
          <w:rPr>
            <w:color w:val="0000FF"/>
          </w:rPr>
          <w:t>пунктом 5</w:t>
        </w:r>
      </w:hyperlink>
      <w:r>
        <w:t xml:space="preserve"> Порядка.</w:t>
      </w:r>
    </w:p>
    <w:p w:rsidR="00000000" w:rsidRDefault="00A5144A">
      <w:pPr>
        <w:pStyle w:val="ConsPlusNormal"/>
        <w:spacing w:before="240"/>
        <w:ind w:firstLine="540"/>
        <w:jc w:val="both"/>
      </w:pPr>
      <w:r>
        <w:t xml:space="preserve">Для </w:t>
      </w:r>
      <w:r>
        <w:t xml:space="preserve">случаев, предусмотренных </w:t>
      </w:r>
      <w:hyperlink w:anchor="Par1815" w:tooltip="б) о возможности заключения концессионного соглашения на иных условиях, чем изложены в документах с изменениями (с указанием основания внесения изменений);" w:history="1">
        <w:r>
          <w:rPr>
            <w:color w:val="0000FF"/>
          </w:rPr>
          <w:t>подпунктом "б"</w:t>
        </w:r>
      </w:hyperlink>
      <w:r>
        <w:t xml:space="preserve"> настоящего пункта, в целях прин</w:t>
      </w:r>
      <w:r>
        <w:t>ятия решения о возможности заключения концессионного соглашения на иных условиях уполномоченный орган создает согласительную комиссию (далее - согласительная комиссия), утверждает Положение о ней и ее состав.</w:t>
      </w:r>
    </w:p>
    <w:p w:rsidR="00000000" w:rsidRDefault="00A5144A">
      <w:pPr>
        <w:pStyle w:val="ConsPlusNormal"/>
        <w:spacing w:before="240"/>
        <w:ind w:firstLine="540"/>
        <w:jc w:val="both"/>
      </w:pPr>
      <w:r>
        <w:t>9. РСТ Югры, Департамент финансов автономного о</w:t>
      </w:r>
      <w:r>
        <w:t xml:space="preserve">круга, Департамент экономического развития автономного округа, Фонд развития автономного округа в течение 3 рабочих дней со дня поступления копий документов направляют в Депжкк и энергетики Югры заключения, предусмотренные </w:t>
      </w:r>
      <w:hyperlink w:anchor="Par1813" w:tooltip="8. Уполномоченный орган с привлечением АНО &quot;Центр по реализации национальных проектов инфраструктурного развития Югры&quot; (далее - АНО &quot;Центр по реализации национальных проектов&quot;) в течение 10 календарных дней со дня поступления документов готовит Заключение, а также направляет копии документов в электронном виде в РСТ Югры, при необходимости (в случае если в документах предусмотрено предоставление концессионеру государственных гарантий автономного округа, оказание государственной поддержки концессионера в ..." w:history="1">
        <w:r>
          <w:rPr>
            <w:color w:val="0000FF"/>
          </w:rPr>
          <w:t>пу</w:t>
        </w:r>
        <w:r>
          <w:rPr>
            <w:color w:val="0000FF"/>
          </w:rPr>
          <w:t>нктом 8</w:t>
        </w:r>
      </w:hyperlink>
      <w:r>
        <w:t xml:space="preserve"> Порядка, посредством системы электронного документооборота "Дело", электронной почтой либо с использованием иных средств связи и доставки, обеспечивающих возможность подтверждения получения письма.</w:t>
      </w:r>
    </w:p>
    <w:p w:rsidR="00000000" w:rsidRDefault="00A5144A">
      <w:pPr>
        <w:pStyle w:val="ConsPlusNormal"/>
        <w:spacing w:before="240"/>
        <w:ind w:firstLine="540"/>
        <w:jc w:val="both"/>
      </w:pPr>
      <w:r>
        <w:t>10. В случае если концессионное соглашение закл</w:t>
      </w:r>
      <w:r>
        <w:t>ючается в отношении объекта, сведения о котором составляют государственную тайну, а также объекта,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w:t>
      </w:r>
      <w:r>
        <w:t xml:space="preserve">сийской Федерации в сфере водоснабжения и водоотведения, органы и организации, указанные в </w:t>
      </w:r>
      <w:hyperlink w:anchor="Par1813" w:tooltip="8. Уполномоченный орган с привлечением АНО &quot;Центр по реализации национальных проектов инфраструктурного развития Югры&quot; (далее - АНО &quot;Центр по реализации национальных проектов&quot;) в течение 10 календарных дней со дня поступления документов готовит Заключение, а также направляет копии документов в электронном виде в РСТ Югры, при необходимости (в случае если в документах предусмотрено предоставление концессионеру государственных гарантий автономного округа, оказание государственной поддержки концессионера в ..." w:history="1">
        <w:r>
          <w:rPr>
            <w:color w:val="0000FF"/>
          </w:rPr>
          <w:t>пункте 8</w:t>
        </w:r>
      </w:hyperlink>
      <w:r>
        <w:t xml:space="preserve"> Порядка, при рассмотрении документов должны соблюдать требования законодательства Российской Федерации о государственной т</w:t>
      </w:r>
      <w:r>
        <w:t>айне.</w:t>
      </w:r>
    </w:p>
    <w:p w:rsidR="00000000" w:rsidRDefault="00A5144A">
      <w:pPr>
        <w:pStyle w:val="ConsPlusNormal"/>
        <w:spacing w:before="240"/>
        <w:ind w:firstLine="540"/>
        <w:jc w:val="both"/>
      </w:pPr>
      <w:bookmarkStart w:id="102" w:name="Par1823"/>
      <w:bookmarkEnd w:id="102"/>
      <w:r>
        <w:t xml:space="preserve">11. В случае получения от всех органов и организаций, указанных в </w:t>
      </w:r>
      <w:hyperlink w:anchor="Par1813" w:tooltip="8. Уполномоченный орган с привлечением АНО &quot;Центр по реализации национальных проектов инфраструктурного развития Югры&quot; (далее - АНО &quot;Центр по реализации национальных проектов&quot;) в течение 10 календарных дней со дня поступления документов готовит Заключение, а также направляет копии документов в электронном виде в РСТ Югры, при необходимости (в случае если в документах предусмотрено предоставление концессионеру государственных гарантий автономного округа, оказание государственной поддержки концессионера в ..." w:history="1">
        <w:r>
          <w:rPr>
            <w:color w:val="0000FF"/>
          </w:rPr>
          <w:t>пункте 8</w:t>
        </w:r>
      </w:hyperlink>
      <w:r>
        <w:t xml:space="preserve"> Порядка, заключений, предусмотренных </w:t>
      </w:r>
      <w:hyperlink w:anchor="Par1814" w:tooltip="а) о возможности заключения концессионного соглашения на условиях, изложенных в документах, в предложенной редакции;" w:history="1">
        <w:r>
          <w:rPr>
            <w:color w:val="0000FF"/>
          </w:rPr>
          <w:t>подпунктом "а" пункта 8</w:t>
        </w:r>
      </w:hyperlink>
      <w:r>
        <w:t xml:space="preserve"> Порядка, Депжкк и энергетики Югры в течение 3 календарных дней со дня получения последнего заключения направляет в муниципальное образование автономного округа уведомление о во</w:t>
      </w:r>
      <w:r>
        <w:t>зможности заключения концессионного соглашения посредством системы электронного документооборота "Дело", электронной почтой либо с использованием иных средств связи и доставки, обеспечивающих возможность подтверждения получения письма.</w:t>
      </w:r>
    </w:p>
    <w:p w:rsidR="00000000" w:rsidRDefault="00A5144A">
      <w:pPr>
        <w:pStyle w:val="ConsPlusNormal"/>
        <w:spacing w:before="240"/>
        <w:ind w:firstLine="540"/>
        <w:jc w:val="both"/>
      </w:pPr>
      <w:bookmarkStart w:id="103" w:name="Par1824"/>
      <w:bookmarkEnd w:id="103"/>
      <w:r>
        <w:t xml:space="preserve">12. В </w:t>
      </w:r>
      <w:r>
        <w:t xml:space="preserve">случае получения одного или нескольких заключений, указанных в </w:t>
      </w:r>
      <w:hyperlink w:anchor="Par1815" w:tooltip="б) о возможности заключения концессионного соглашения на иных условиях, чем изложены в документах с изменениями (с указанием основания внесения изменений);" w:history="1">
        <w:r>
          <w:rPr>
            <w:color w:val="0000FF"/>
          </w:rPr>
          <w:t>подпункте "</w:t>
        </w:r>
        <w:r>
          <w:rPr>
            <w:color w:val="0000FF"/>
          </w:rPr>
          <w:t>б" пункта 8</w:t>
        </w:r>
      </w:hyperlink>
      <w:r>
        <w:t xml:space="preserve"> Порядка, Депжкк и энергетики Югры в течение 5 календарных дней со дня поступления последнего заключения собирает заседание согласительной комиссии с участием представителей органов и организаций, указанных в </w:t>
      </w:r>
      <w:hyperlink w:anchor="Par1813" w:tooltip="8. Уполномоченный орган с привлечением АНО &quot;Центр по реализации национальных проектов инфраструктурного развития Югры&quot; (далее - АНО &quot;Центр по реализации национальных проектов&quot;) в течение 10 календарных дней со дня поступления документов готовит Заключение, а также направляет копии документов в электронном виде в РСТ Югры, при необходимости (в случае если в документах предусмотрено предоставление концессионеру государственных гарантий автономного округа, оказание государственной поддержки концессионера в ..." w:history="1">
        <w:r>
          <w:rPr>
            <w:color w:val="0000FF"/>
          </w:rPr>
          <w:t>пу</w:t>
        </w:r>
        <w:r>
          <w:rPr>
            <w:color w:val="0000FF"/>
          </w:rPr>
          <w:t>нкте 8</w:t>
        </w:r>
      </w:hyperlink>
      <w:r>
        <w:t xml:space="preserve"> Порядка, а также органов местного самоуправления муниципальных образований автономного округа, лиц, выступивших с инициативой заключения концессионного соглашения.</w:t>
      </w:r>
    </w:p>
    <w:p w:rsidR="00000000" w:rsidRDefault="00A5144A">
      <w:pPr>
        <w:pStyle w:val="ConsPlusNormal"/>
        <w:spacing w:before="240"/>
        <w:ind w:firstLine="540"/>
        <w:jc w:val="both"/>
      </w:pPr>
      <w:r>
        <w:t>В случае принятия согласительной комиссией решения о возможности заключения автоно</w:t>
      </w:r>
      <w:r>
        <w:t xml:space="preserve">мным округом концессионного соглашения на иных условиях уполномоченный орган в течение 3 календарных дней со дня подписания протокола согласительной комиссии направляет в </w:t>
      </w:r>
      <w:r>
        <w:lastRenderedPageBreak/>
        <w:t>муниципальное образование автономного округа уведомление о возможности заключения авт</w:t>
      </w:r>
      <w:r>
        <w:t>ономным округом концессионного соглашения в редакции, предложенной согласительной комиссией.</w:t>
      </w:r>
    </w:p>
    <w:p w:rsidR="00000000" w:rsidRDefault="00A5144A">
      <w:pPr>
        <w:pStyle w:val="ConsPlusNormal"/>
        <w:spacing w:before="240"/>
        <w:ind w:firstLine="540"/>
        <w:jc w:val="both"/>
      </w:pPr>
      <w:bookmarkStart w:id="104" w:name="Par1826"/>
      <w:bookmarkEnd w:id="104"/>
      <w:r>
        <w:t xml:space="preserve">13. В случае получения одного или нескольких заключений, указанных в </w:t>
      </w:r>
      <w:hyperlink w:anchor="Par1816" w:tooltip="в) о невозможности заключения концессионного соглашения на условиях, изложенных в документах (с указанием основания отказа)." w:history="1">
        <w:r>
          <w:rPr>
            <w:color w:val="0000FF"/>
          </w:rPr>
          <w:t>подпункте "в" пункта 8</w:t>
        </w:r>
      </w:hyperlink>
      <w:r>
        <w:t xml:space="preserve"> Порядка, и (или) в случае принятия согласительной комиссией решения о невозможности заключения концессионного соглашения на иных условиях уполномоченный орган </w:t>
      </w:r>
      <w:r>
        <w:t>в течение 3 рабочих дней со дня поступления последнего заключения и (или) со дня подписания протокола согласительной комиссии направляет в муниципальное образование автономного округа уведомление об отказе в заключении концессионного соглашения с указанием</w:t>
      </w:r>
      <w:r>
        <w:t xml:space="preserve"> оснований отказа, определенных законодательством Российской Федерации.</w:t>
      </w:r>
    </w:p>
    <w:p w:rsidR="00000000" w:rsidRDefault="00A5144A">
      <w:pPr>
        <w:pStyle w:val="ConsPlusNormal"/>
        <w:spacing w:before="240"/>
        <w:ind w:firstLine="540"/>
        <w:jc w:val="both"/>
      </w:pPr>
      <w:bookmarkStart w:id="105" w:name="Par1827"/>
      <w:bookmarkEnd w:id="105"/>
      <w:r>
        <w:t>14. Общий срок проведения переговоров в форме совместных совещаний согласительной комиссии не может превышать 5 рабочих дней со дня поступления соответствующих заключений</w:t>
      </w:r>
      <w:r>
        <w:t>.</w:t>
      </w:r>
    </w:p>
    <w:p w:rsidR="00000000" w:rsidRDefault="00A5144A">
      <w:pPr>
        <w:pStyle w:val="ConsPlusNormal"/>
        <w:spacing w:before="240"/>
        <w:ind w:firstLine="540"/>
        <w:jc w:val="both"/>
      </w:pPr>
      <w:r>
        <w:t>15. Муниципальное образование автономного округа после получения уведомления, указанного:</w:t>
      </w:r>
    </w:p>
    <w:p w:rsidR="00000000" w:rsidRDefault="00A5144A">
      <w:pPr>
        <w:pStyle w:val="ConsPlusNormal"/>
        <w:spacing w:before="240"/>
        <w:ind w:firstLine="540"/>
        <w:jc w:val="both"/>
      </w:pPr>
      <w:bookmarkStart w:id="106" w:name="Par1829"/>
      <w:bookmarkEnd w:id="106"/>
      <w:r>
        <w:t xml:space="preserve">в </w:t>
      </w:r>
      <w:hyperlink w:anchor="Par1823" w:tooltip="11. В случае получения от всех органов и организаций, указанных в пункте 8 Порядка, заключений, предусмотренных подпунктом &quot;а&quot; пункта 8 Порядка, Депжкк и энергетики Югры в течение 3 календарных дней со дня получения последнего заключения направляет в муниципальное образование автономного округа уведомление о возможности заключения концессионного соглашения посредством системы электронного документооборота &quot;Дело&quot;, электронной почтой либо с использованием иных средств связи и доставки, обеспечивающих возмо..." w:history="1">
        <w:r>
          <w:rPr>
            <w:color w:val="0000FF"/>
          </w:rPr>
          <w:t>пунктах 11</w:t>
        </w:r>
      </w:hyperlink>
      <w:r>
        <w:t xml:space="preserve"> и </w:t>
      </w:r>
      <w:hyperlink w:anchor="Par1824" w:tooltip="12. В случае получения одного или нескольких заключений, указанных в подпункте &quot;б&quot; пункта 8 Порядка, Депжкк и энергетики Югры в течение 5 календарных дней со дня поступления последнего заключения собирает заседание согласительной комиссии с участием представителей органов и организаций, указанных в пункте 8 Порядка, а также органов местного самоуправления муниципальных образований автономного округа, лиц, выступивших с инициативой заключения концессионного соглашения." w:history="1">
        <w:r>
          <w:rPr>
            <w:color w:val="0000FF"/>
          </w:rPr>
          <w:t>12</w:t>
        </w:r>
      </w:hyperlink>
      <w:r>
        <w:t xml:space="preserve"> Порядка, принимает решение о заключении концессионного соглашения (решение о возможности заключения концес</w:t>
      </w:r>
      <w:r>
        <w:t>сионного соглашения) и размещает документацию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00000" w:rsidRDefault="00A5144A">
      <w:pPr>
        <w:pStyle w:val="ConsPlusNormal"/>
        <w:spacing w:before="240"/>
        <w:ind w:firstLine="540"/>
        <w:jc w:val="both"/>
      </w:pPr>
      <w:r>
        <w:t xml:space="preserve">в </w:t>
      </w:r>
      <w:hyperlink w:anchor="Par1826" w:tooltip="13. В случае получения одного или нескольких заключений, указанных в подпункте &quot;в&quot; пункта 8 Порядка, и (или) в случае принятия согласительной комиссией решения о невозможности заключения концессионного соглашения на иных условиях уполномоченный орган в течение 3 рабочих дней со дня поступления последнего заключения и (или) со дня подписания протокола согласительной комиссии направляет в муниципальное образование автономного округа уведомление об отказе в заключении концессионного соглашения с указанием о..." w:history="1">
        <w:r>
          <w:rPr>
            <w:color w:val="0000FF"/>
          </w:rPr>
          <w:t>пункте 13</w:t>
        </w:r>
      </w:hyperlink>
      <w:r>
        <w:t xml:space="preserve"> Порядка, дорабатывает документы для повторного обращения в уполномоченный орган в порядке и сроки, установленные </w:t>
      </w:r>
      <w:hyperlink w:anchor="Par1806" w:tooltip="5. Муниципальное образование автономного округа направляет в Департамент жилищно-коммунального комплекса и энергетики автономного округа (далее - Депжкк и энергетики Югры) заявление и документы, указанные в приложении 4 к методическим рекомендациям по оценке проектов концессионных соглашений, реализуемых на территории автономного округа,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утве..." w:history="1">
        <w:r>
          <w:rPr>
            <w:color w:val="0000FF"/>
          </w:rPr>
          <w:t>пунктами 5</w:t>
        </w:r>
      </w:hyperlink>
      <w:r>
        <w:t xml:space="preserve"> - </w:t>
      </w:r>
      <w:hyperlink w:anchor="Par1827" w:tooltip="14. Общий срок проведения переговоров в форме совместных совещаний согласительной комиссии не может превышать 5 рабочих дней со дня поступления соответствующих заключений." w:history="1">
        <w:r>
          <w:rPr>
            <w:color w:val="0000FF"/>
          </w:rPr>
          <w:t>14</w:t>
        </w:r>
      </w:hyperlink>
      <w:r>
        <w:t xml:space="preserve"> Порядка.</w:t>
      </w:r>
    </w:p>
    <w:p w:rsidR="00000000" w:rsidRDefault="00A5144A">
      <w:pPr>
        <w:pStyle w:val="ConsPlusNormal"/>
        <w:spacing w:before="240"/>
        <w:ind w:firstLine="540"/>
        <w:jc w:val="both"/>
      </w:pPr>
      <w:r>
        <w:t xml:space="preserve">16. Муниципальное образование автономного округа после соблюдения условий, предусмотренных </w:t>
      </w:r>
      <w:hyperlink w:anchor="Par1829" w:tooltip="в пунктах 11 и 12 Порядка, принимает решение о заключении концессионного соглашения (решение о возможности заключения концессионного соглашения) и размещает документ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history="1">
        <w:r>
          <w:rPr>
            <w:color w:val="0000FF"/>
          </w:rPr>
          <w:t>абзацем вторым пункта 15</w:t>
        </w:r>
      </w:hyperlink>
      <w:r>
        <w:t xml:space="preserve"> Порядка, и подписания проекта концессионного соглашения с концессионером направляет подписанный проект концессионного соглашения (с приложением конкурсного предложения </w:t>
      </w:r>
      <w:r>
        <w:t>участника конкурса и расчетов дисконтированной выручки участника конкурса, сформированных с применением вычислительной программы, размещенной на официальном сайте - при наличии конкурсных процедур) в Депжкк и энергетики Югры.</w:t>
      </w:r>
    </w:p>
    <w:p w:rsidR="00000000" w:rsidRDefault="00A5144A">
      <w:pPr>
        <w:pStyle w:val="ConsPlusNormal"/>
        <w:spacing w:before="240"/>
        <w:ind w:firstLine="540"/>
        <w:jc w:val="both"/>
      </w:pPr>
      <w:r>
        <w:t>17. Депжкк и энергетики Югры н</w:t>
      </w:r>
      <w:r>
        <w:t>е позднее 7 рабочих дней, следующих за днем получения подписанного проекта концессионного соглашения, в случае если в нем:</w:t>
      </w:r>
    </w:p>
    <w:p w:rsidR="00000000" w:rsidRDefault="00A5144A">
      <w:pPr>
        <w:pStyle w:val="ConsPlusNormal"/>
        <w:spacing w:before="240"/>
        <w:ind w:firstLine="540"/>
        <w:jc w:val="both"/>
      </w:pPr>
      <w:r>
        <w:t>17.1. Не изменяются существенные условия концессионного соглашения, указанные ранее в документах, на основании которых было выдано ув</w:t>
      </w:r>
      <w:r>
        <w:t>едомление о возможности заключения автономным округом концессионного соглашения (далее - существенные условия), вносит в Правительство автономного округа проект решения о возможности заключения концессионного соглашения и направлении его на подписание Губе</w:t>
      </w:r>
      <w:r>
        <w:t>рнатору автономного округа.</w:t>
      </w:r>
    </w:p>
    <w:p w:rsidR="00000000" w:rsidRDefault="00A5144A">
      <w:pPr>
        <w:pStyle w:val="ConsPlusNormal"/>
        <w:spacing w:before="240"/>
        <w:ind w:firstLine="540"/>
        <w:jc w:val="both"/>
      </w:pPr>
      <w:r>
        <w:t xml:space="preserve">17.2. Изменяются существенные условия, организует процедуру согласования проекта концессионного соглашения в порядке и сроки, установленные </w:t>
      </w:r>
      <w:hyperlink w:anchor="Par1813" w:tooltip="8. Уполномоченный орган с привлечением АНО &quot;Центр по реализации национальных проектов инфраструктурного развития Югры&quot; (далее - АНО &quot;Центр по реализации национальных проектов&quot;) в течение 10 календарных дней со дня поступления документов готовит Заключение, а также направляет копии документов в электронном виде в РСТ Югры, при необходимости (в случае если в документах предусмотрено предоставление концессионеру государственных гарантий автономного округа, оказание государственной поддержки концессионера в ..." w:history="1">
        <w:r>
          <w:rPr>
            <w:color w:val="0000FF"/>
          </w:rPr>
          <w:t>пунктами 8</w:t>
        </w:r>
      </w:hyperlink>
      <w:r>
        <w:t xml:space="preserve"> - </w:t>
      </w:r>
      <w:hyperlink w:anchor="Par1827" w:tooltip="14. Общий срок проведения переговоров в форме совместных совещаний согласительной комиссии не может превышать 5 рабочих дней со дня поступления соответствующих заключений." w:history="1">
        <w:r>
          <w:rPr>
            <w:color w:val="0000FF"/>
          </w:rPr>
          <w:t>14</w:t>
        </w:r>
      </w:hyperlink>
      <w:r>
        <w:t xml:space="preserve"> Порядка.</w:t>
      </w:r>
    </w:p>
    <w:p w:rsidR="00000000" w:rsidRDefault="00A5144A">
      <w:pPr>
        <w:pStyle w:val="ConsPlusNormal"/>
        <w:spacing w:before="240"/>
        <w:ind w:firstLine="540"/>
        <w:jc w:val="both"/>
      </w:pPr>
      <w:r>
        <w:t>18. Подписанное Губернатором автономного округа в 4 экземплярах концессионное соглаш</w:t>
      </w:r>
      <w:r>
        <w:t>ение уполномоченный орган возвращает муниципальному образованию автономного округа для регистрации: по одному экземпляру для концедента, автономного округа, концессионера и регистрирующего органа.</w:t>
      </w:r>
    </w:p>
    <w:p w:rsidR="00000000" w:rsidRDefault="00A5144A">
      <w:pPr>
        <w:pStyle w:val="ConsPlusNormal"/>
        <w:spacing w:before="240"/>
        <w:ind w:firstLine="540"/>
        <w:jc w:val="both"/>
      </w:pPr>
      <w:r>
        <w:t>19. Внесение изменений в концессионное соглашение оформляет</w:t>
      </w:r>
      <w:r>
        <w:t>ся дополнительным соглашением к нему.</w:t>
      </w:r>
    </w:p>
    <w:p w:rsidR="00000000" w:rsidRDefault="00A5144A">
      <w:pPr>
        <w:pStyle w:val="ConsPlusNormal"/>
        <w:spacing w:before="240"/>
        <w:ind w:firstLine="540"/>
        <w:jc w:val="both"/>
      </w:pPr>
      <w:r>
        <w:t xml:space="preserve">20. Депжкк и энергетики Югры осуществляет процедуру согласования внесения изменений в </w:t>
      </w:r>
      <w:r>
        <w:lastRenderedPageBreak/>
        <w:t xml:space="preserve">концессионное соглашение в порядке и сроки, установленные </w:t>
      </w:r>
      <w:hyperlink w:anchor="Par1806" w:tooltip="5. Муниципальное образование автономного округа направляет в Департамент жилищно-коммунального комплекса и энергетики автономного округа (далее - Депжкк и энергетики Югры) заявление и документы, указанные в приложении 4 к методическим рекомендациям по оценке проектов концессионных соглашений, реализуемых на территории автономного округа,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утве..." w:history="1">
        <w:r>
          <w:rPr>
            <w:color w:val="0000FF"/>
          </w:rPr>
          <w:t>пу</w:t>
        </w:r>
        <w:r>
          <w:rPr>
            <w:color w:val="0000FF"/>
          </w:rPr>
          <w:t>нктами 5</w:t>
        </w:r>
      </w:hyperlink>
      <w:r>
        <w:t xml:space="preserve"> - </w:t>
      </w:r>
      <w:hyperlink w:anchor="Par1827" w:tooltip="14. Общий срок проведения переговоров в форме совместных совещаний согласительной комиссии не может превышать 5 рабочих дней со дня поступления соответствующих заключений." w:history="1">
        <w:r>
          <w:rPr>
            <w:color w:val="0000FF"/>
          </w:rPr>
          <w:t>14</w:t>
        </w:r>
      </w:hyperlink>
      <w:r>
        <w:t xml:space="preserve"> Порядка, при этом оценка проекта конце</w:t>
      </w:r>
      <w:r>
        <w:t>ссионного соглашения на основании методических рекомендаций проводится по критериям, соответствующим вносимым изменениям.</w:t>
      </w:r>
    </w:p>
    <w:p w:rsidR="00000000" w:rsidRDefault="00A5144A">
      <w:pPr>
        <w:pStyle w:val="ConsPlusNormal"/>
        <w:spacing w:before="240"/>
        <w:ind w:firstLine="540"/>
        <w:jc w:val="both"/>
      </w:pPr>
      <w:r>
        <w:t>21. Исполнение и прекращение концессионного соглашения осуществляется в соответствии с требованиями законодательства Российской Федера</w:t>
      </w:r>
      <w:r>
        <w:t>ции и автономного округа.</w:t>
      </w:r>
    </w:p>
    <w:p w:rsidR="00000000" w:rsidRDefault="00A5144A">
      <w:pPr>
        <w:pStyle w:val="ConsPlusNormal"/>
      </w:pPr>
    </w:p>
    <w:p w:rsidR="00000000" w:rsidRDefault="00A5144A">
      <w:pPr>
        <w:pStyle w:val="ConsPlusNormal"/>
      </w:pPr>
    </w:p>
    <w:p w:rsidR="00000000" w:rsidRDefault="00A5144A">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000000" w:rsidRDefault="00A5144A">
      <w:pPr>
        <w:pStyle w:val="ConsPlusNormal"/>
      </w:pPr>
    </w:p>
    <w:p w:rsidR="00000000" w:rsidRDefault="00A5144A">
      <w:pPr>
        <w:pStyle w:val="ConsPlusNormal"/>
      </w:pPr>
    </w:p>
    <w:p w:rsidR="00000000" w:rsidRDefault="00A5144A">
      <w:pPr>
        <w:pStyle w:val="ConsPlusNormal"/>
        <w:jc w:val="right"/>
        <w:outlineLvl w:val="0"/>
      </w:pPr>
      <w:r>
        <w:lastRenderedPageBreak/>
        <w:t>Приложение 13</w:t>
      </w:r>
    </w:p>
    <w:p w:rsidR="00000000" w:rsidRDefault="00A5144A">
      <w:pPr>
        <w:pStyle w:val="ConsPlusNormal"/>
        <w:jc w:val="right"/>
      </w:pPr>
      <w:r>
        <w:t>к постановлению Правительства</w:t>
      </w:r>
    </w:p>
    <w:p w:rsidR="00000000" w:rsidRDefault="00A5144A">
      <w:pPr>
        <w:pStyle w:val="ConsPlusNormal"/>
        <w:jc w:val="right"/>
      </w:pPr>
      <w:r>
        <w:t>Ханты-Мансийского</w:t>
      </w:r>
    </w:p>
    <w:p w:rsidR="00000000" w:rsidRDefault="00A5144A">
      <w:pPr>
        <w:pStyle w:val="ConsPlusNormal"/>
        <w:jc w:val="right"/>
      </w:pPr>
      <w:r>
        <w:t>автономного округа - Югры</w:t>
      </w:r>
    </w:p>
    <w:p w:rsidR="00000000" w:rsidRDefault="00A5144A">
      <w:pPr>
        <w:pStyle w:val="ConsPlusNormal"/>
        <w:jc w:val="right"/>
      </w:pPr>
      <w:r>
        <w:t>от 30 декабря 2021 года N 635-п</w:t>
      </w:r>
    </w:p>
    <w:p w:rsidR="00000000" w:rsidRDefault="00A5144A">
      <w:pPr>
        <w:pStyle w:val="ConsPlusNormal"/>
      </w:pPr>
    </w:p>
    <w:p w:rsidR="00000000" w:rsidRDefault="00A5144A">
      <w:pPr>
        <w:pStyle w:val="ConsPlusTitle"/>
        <w:jc w:val="center"/>
      </w:pPr>
      <w:bookmarkStart w:id="107" w:name="Par1850"/>
      <w:bookmarkEnd w:id="107"/>
      <w:r>
        <w:t>ПРАВИЛА</w:t>
      </w:r>
    </w:p>
    <w:p w:rsidR="00000000" w:rsidRDefault="00A5144A">
      <w:pPr>
        <w:pStyle w:val="ConsPlusTitle"/>
        <w:jc w:val="center"/>
      </w:pPr>
      <w:r>
        <w:t>ПРЕДОСТАВЛЕНИЯ И РАСПРЕДЕЛЕНИЯ СУБСИДИЙ ИЗ БЮДЖЕТА</w:t>
      </w:r>
    </w:p>
    <w:p w:rsidR="00000000" w:rsidRDefault="00A5144A">
      <w:pPr>
        <w:pStyle w:val="ConsPlusTitle"/>
        <w:jc w:val="center"/>
      </w:pPr>
      <w:r>
        <w:t>ХАНТЫ-МАНСИЙСКОГО АВТОНОМНОГО О</w:t>
      </w:r>
      <w:r>
        <w:t>КРУГА - ЮГРЫ БЮДЖЕТАМ</w:t>
      </w:r>
    </w:p>
    <w:p w:rsidR="00000000" w:rsidRDefault="00A5144A">
      <w:pPr>
        <w:pStyle w:val="ConsPlusTitle"/>
        <w:jc w:val="center"/>
      </w:pPr>
      <w:r>
        <w:t>МУНИЦИПАЛЬНЫХ ОБРАЗОВАНИЙ В ЦЕЛЯХ СОФИНАНСИРОВАНИЯ</w:t>
      </w:r>
    </w:p>
    <w:p w:rsidR="00000000" w:rsidRDefault="00A5144A">
      <w:pPr>
        <w:pStyle w:val="ConsPlusTitle"/>
        <w:jc w:val="center"/>
      </w:pPr>
      <w:r>
        <w:t>МУНИЦИПАЛЬНЫХ ПРОГРАММ (ПОДПРОГРАММ) ФОРМИРОВАНИЯ</w:t>
      </w:r>
    </w:p>
    <w:p w:rsidR="00000000" w:rsidRDefault="00A5144A">
      <w:pPr>
        <w:pStyle w:val="ConsPlusTitle"/>
        <w:jc w:val="center"/>
      </w:pPr>
      <w:r>
        <w:t>СОВРЕМЕННОЙ ГОРОДСКОЙ СРЕДЫ (ДАЛЕЕ - ПРАВИЛА)</w:t>
      </w:r>
    </w:p>
    <w:p w:rsidR="00000000" w:rsidRDefault="00A5144A">
      <w:pPr>
        <w:pStyle w:val="ConsPlusNormal"/>
      </w:pPr>
    </w:p>
    <w:p w:rsidR="00000000" w:rsidRDefault="00A5144A">
      <w:pPr>
        <w:pStyle w:val="ConsPlusNormal"/>
        <w:ind w:firstLine="540"/>
        <w:jc w:val="both"/>
      </w:pPr>
      <w:r>
        <w:t>1. Правила устанавливают условия предоставления и распределения субсидий из бюджета Ха</w:t>
      </w:r>
      <w:r>
        <w:t>нты-Мансийского автономного округа - Югры (далее - автономный округ) бюджетам муниципальных образований автономного округа (далее - муниципальные образования) на поддержку муниципальных программ (подпрограмм) формирования современной городской среды (далее</w:t>
      </w:r>
      <w:r>
        <w:t xml:space="preserve"> - муниципальная программа, субсидии) по региональному проекту "Формирование комфортной городской среды" (далее - субсидия) </w:t>
      </w:r>
      <w:hyperlink r:id="rId182" w:history="1">
        <w:r>
          <w:rPr>
            <w:color w:val="0000FF"/>
          </w:rPr>
          <w:t>подпрограммы 9</w:t>
        </w:r>
      </w:hyperlink>
      <w:r>
        <w:t xml:space="preserve"> "Фо</w:t>
      </w:r>
      <w:r>
        <w:t>рмирование комфортной городской среды" государственной программы автономного округа "Жилищно-коммунальный комплекс и городская среда", утвержденной постановлением Правительства автономного округа от 31 октября 2021 года N 477-п (далее - государственная про</w:t>
      </w:r>
      <w:r>
        <w:t>грамма).</w:t>
      </w:r>
    </w:p>
    <w:p w:rsidR="00000000" w:rsidRDefault="00A5144A">
      <w:pPr>
        <w:pStyle w:val="ConsPlusNormal"/>
        <w:spacing w:before="240"/>
        <w:ind w:firstLine="540"/>
        <w:jc w:val="both"/>
      </w:pPr>
      <w:bookmarkStart w:id="108" w:name="Par1858"/>
      <w:bookmarkEnd w:id="108"/>
      <w:r>
        <w:t>2. Субсидии предоставляются в целях оказания финансовой поддержки при софинансировании расходных обязательств по выполнению органами местного самоуправления муниципальных образований муниципальных программ, направленных на реализацию</w:t>
      </w:r>
      <w:r>
        <w:t xml:space="preserve"> мероприятий:</w:t>
      </w:r>
    </w:p>
    <w:p w:rsidR="00000000" w:rsidRDefault="00A5144A">
      <w:pPr>
        <w:pStyle w:val="ConsPlusNormal"/>
        <w:spacing w:before="240"/>
        <w:ind w:firstLine="540"/>
        <w:jc w:val="both"/>
      </w:pPr>
      <w:r>
        <w:t>по благоустройству территорий муниципальных образований соответствующего функционального назначения (площадей, набережных, улиц, пешеходных зон, скверов, парков, иных общественных территорий, дворовых территорий, прилегающих к многоквартирным</w:t>
      </w:r>
      <w:r>
        <w:t xml:space="preserve"> домам);</w:t>
      </w:r>
    </w:p>
    <w:p w:rsidR="00000000" w:rsidRDefault="00A5144A">
      <w:pPr>
        <w:pStyle w:val="ConsPlusNormal"/>
        <w:spacing w:before="240"/>
        <w:ind w:firstLine="540"/>
        <w:jc w:val="both"/>
      </w:pPr>
      <w:r>
        <w:t>по проектам муниципальных образований - победителей и финалистов Всероссийского конкурса лучших проектов создания комфортной городской среды;</w:t>
      </w:r>
    </w:p>
    <w:p w:rsidR="00000000" w:rsidRDefault="00A5144A">
      <w:pPr>
        <w:pStyle w:val="ConsPlusNormal"/>
        <w:spacing w:before="240"/>
        <w:ind w:firstLine="540"/>
        <w:jc w:val="both"/>
      </w:pPr>
      <w:r>
        <w:t>по цифровизации городского хозяйства в соответствии с методическими рекомендациями по цифровизации городс</w:t>
      </w:r>
      <w:r>
        <w:t>кого хозяйства, утверждаемыми Министерством строительства и жилищно-коммунального хозяйства Российской Федерации.</w:t>
      </w:r>
    </w:p>
    <w:p w:rsidR="00000000" w:rsidRDefault="00A5144A">
      <w:pPr>
        <w:pStyle w:val="ConsPlusNormal"/>
        <w:spacing w:before="240"/>
        <w:ind w:firstLine="540"/>
        <w:jc w:val="both"/>
      </w:pPr>
      <w:r>
        <w:t>2.1. Бюджетные ассигнования предоставляет Департамент жилищно-коммунального комплекса и энергетики автономного округа (далее - Депжкк и энергетики Югры), до которого доведены в установленном порядке лимиты бюджетных обязательств на предоставление бюджетных</w:t>
      </w:r>
      <w:r>
        <w:t xml:space="preserve"> ассигнований на соответствующий финансовый год, в пределах средств, предусмотренных в бюджете автономного округа на очередной финансовый год для целей, указанных в </w:t>
      </w:r>
      <w:hyperlink w:anchor="Par1858" w:tooltip="2. Субсидии предоставляются в целях оказания финансовой поддержки при софинансировании расходных обязательств по выполнению органами местного самоуправления муниципальных образований муниципальных программ, направленных на реализацию мероприятий:" w:history="1">
        <w:r>
          <w:rPr>
            <w:color w:val="0000FF"/>
          </w:rPr>
          <w:t>пункте 2</w:t>
        </w:r>
      </w:hyperlink>
      <w:r>
        <w:t xml:space="preserve"> Правил.</w:t>
      </w:r>
    </w:p>
    <w:p w:rsidR="00000000" w:rsidRDefault="00A5144A">
      <w:pPr>
        <w:pStyle w:val="ConsPlusNormal"/>
        <w:spacing w:before="240"/>
        <w:ind w:firstLine="540"/>
        <w:jc w:val="both"/>
      </w:pPr>
      <w:r>
        <w:t>Бюджетные ассигнования носят целевой характер и не мог</w:t>
      </w:r>
      <w:r>
        <w:t>ут быть использованы на другие цели. Получатели поддержки несут ответственность за нецелевое, неправомерное и неэффективное использование бюджетных ассигнований.</w:t>
      </w:r>
    </w:p>
    <w:p w:rsidR="00000000" w:rsidRDefault="00A5144A">
      <w:pPr>
        <w:pStyle w:val="ConsPlusNormal"/>
        <w:spacing w:before="240"/>
        <w:ind w:firstLine="540"/>
        <w:jc w:val="both"/>
      </w:pPr>
      <w:r>
        <w:t>Информацию о доведенных лимитах средств в разрезе получателей Депжкк и энергетики Югры публику</w:t>
      </w:r>
      <w:r>
        <w:t>ет на официальном сайте в информационно-телекоммуникационной сети Интернет в разделе "Формирование комфортной городской среды".</w:t>
      </w:r>
    </w:p>
    <w:p w:rsidR="00000000" w:rsidRDefault="00A5144A">
      <w:pPr>
        <w:pStyle w:val="ConsPlusNormal"/>
        <w:spacing w:before="240"/>
        <w:ind w:firstLine="540"/>
        <w:jc w:val="both"/>
      </w:pPr>
      <w:r>
        <w:t>3. В целях Правил:</w:t>
      </w:r>
    </w:p>
    <w:p w:rsidR="00000000" w:rsidRDefault="00A5144A">
      <w:pPr>
        <w:pStyle w:val="ConsPlusNormal"/>
        <w:spacing w:before="240"/>
        <w:ind w:firstLine="540"/>
        <w:jc w:val="both"/>
      </w:pPr>
      <w:r>
        <w:lastRenderedPageBreak/>
        <w:t>под дворовой территорией понимается совокупность территорий, прилегающих к многоквартирным домам, с расположе</w:t>
      </w:r>
      <w:r>
        <w:t>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w:t>
      </w:r>
      <w:r>
        <w:t>е проезды к территориям, прилегающим к многоквартирным домам;</w:t>
      </w:r>
    </w:p>
    <w:p w:rsidR="00000000" w:rsidRDefault="00A5144A">
      <w:pPr>
        <w:pStyle w:val="ConsPlusNormal"/>
        <w:spacing w:before="240"/>
        <w:ind w:firstLine="540"/>
        <w:jc w:val="both"/>
      </w:pPr>
      <w:r>
        <w:t>под малыми городами понимаются населенные пункты, имеющие статус города, с численностью населения до 100 тыс. человек включительно;</w:t>
      </w:r>
    </w:p>
    <w:p w:rsidR="00000000" w:rsidRDefault="00A5144A">
      <w:pPr>
        <w:pStyle w:val="ConsPlusNormal"/>
        <w:spacing w:before="240"/>
        <w:ind w:firstLine="540"/>
        <w:jc w:val="both"/>
      </w:pPr>
      <w:r>
        <w:t>под городским хозяйством понимается комплекс объектов, образую</w:t>
      </w:r>
      <w:r>
        <w:t>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000000" w:rsidRDefault="00A5144A">
      <w:pPr>
        <w:pStyle w:val="ConsPlusNormal"/>
        <w:spacing w:before="240"/>
        <w:ind w:firstLine="540"/>
        <w:jc w:val="both"/>
      </w:pPr>
      <w:r>
        <w:t>под цифровизацией городского хозяйства понимаетс</w:t>
      </w:r>
      <w:r>
        <w:t>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w:t>
      </w:r>
      <w:r>
        <w:t>равовых моделей с целью создания комфортных условий проживания населения.</w:t>
      </w:r>
    </w:p>
    <w:p w:rsidR="00000000" w:rsidRDefault="00A5144A">
      <w:pPr>
        <w:pStyle w:val="ConsPlusNormal"/>
        <w:spacing w:before="240"/>
        <w:ind w:firstLine="540"/>
        <w:jc w:val="both"/>
      </w:pPr>
      <w:r>
        <w:t>4. Финансирование муниципальных программ (подпрограмм) осуществляется за счет средств федерального бюджета, бюджета автономного округа и бюджетов муниципальных образований.</w:t>
      </w:r>
    </w:p>
    <w:p w:rsidR="00000000" w:rsidRDefault="00A5144A">
      <w:pPr>
        <w:pStyle w:val="ConsPlusNormal"/>
        <w:spacing w:before="240"/>
        <w:ind w:firstLine="540"/>
        <w:jc w:val="both"/>
      </w:pPr>
      <w:r>
        <w:t>4.1. Субс</w:t>
      </w:r>
      <w:r>
        <w:t>идия предоставляется при соблюдении следующих условий:</w:t>
      </w:r>
    </w:p>
    <w:p w:rsidR="00000000" w:rsidRDefault="00A5144A">
      <w:pPr>
        <w:pStyle w:val="ConsPlusNormal"/>
        <w:spacing w:before="240"/>
        <w:ind w:firstLine="540"/>
        <w:jc w:val="both"/>
      </w:pPr>
      <w:r>
        <w:t>4.1.1. Наличие муниципального правового акта об утверждении перечня мероприятий, в целях софинансирования которых предоставляется субсидия, в том числе для достижения результатов реализации регионально</w:t>
      </w:r>
      <w:r>
        <w:t>го проекта "Формирование комфортной городской среды".</w:t>
      </w:r>
    </w:p>
    <w:p w:rsidR="00000000" w:rsidRDefault="00A5144A">
      <w:pPr>
        <w:pStyle w:val="ConsPlusNormal"/>
        <w:spacing w:before="240"/>
        <w:ind w:firstLine="540"/>
        <w:jc w:val="both"/>
      </w:pPr>
      <w:r>
        <w:t>4.1.2.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w:t>
      </w:r>
      <w:r>
        <w:t>доставляется субсидия, в объеме, необходимом для их исполнения, включая размер планируемой к предоставлению из федерального бюджета и бюджета автономного округа субсидии.</w:t>
      </w:r>
    </w:p>
    <w:p w:rsidR="00000000" w:rsidRDefault="00A5144A">
      <w:pPr>
        <w:pStyle w:val="ConsPlusNormal"/>
        <w:spacing w:before="240"/>
        <w:ind w:firstLine="540"/>
        <w:jc w:val="both"/>
      </w:pPr>
      <w:r>
        <w:t>4.1.3. Заключение соглашения между Депжкк и энергетики Югры и муниципальным образован</w:t>
      </w:r>
      <w:r>
        <w:t>ием о предоставлении субсидии (далее - соглашение)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не позднее 30-го дня со дня вступления в силу</w:t>
      </w:r>
      <w:r>
        <w:t xml:space="preserve"> соглашения о предоставлении субсидии из федерального бюджета бюджету автономного округа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w:t>
      </w:r>
      <w:r>
        <w:t>мках федерального проекта "Формирование комфортной городской среды", заключенного между Правительством автономного округа и Министерством строительства и жилищно-коммунального хозяйства Российской Федерации на текущий финансовый год.</w:t>
      </w:r>
    </w:p>
    <w:p w:rsidR="00000000" w:rsidRDefault="00A5144A">
      <w:pPr>
        <w:pStyle w:val="ConsPlusNormal"/>
        <w:spacing w:before="240"/>
        <w:ind w:firstLine="540"/>
        <w:jc w:val="both"/>
      </w:pPr>
      <w:r>
        <w:t>4.2. Критериями отбора</w:t>
      </w:r>
      <w:r>
        <w:t xml:space="preserve"> городских округов, муниципальных районов автономного округа для предоставления субсидии являются:</w:t>
      </w:r>
    </w:p>
    <w:p w:rsidR="00000000" w:rsidRDefault="00A5144A">
      <w:pPr>
        <w:pStyle w:val="ConsPlusNormal"/>
        <w:spacing w:before="240"/>
        <w:ind w:firstLine="540"/>
        <w:jc w:val="both"/>
      </w:pPr>
      <w:r>
        <w:t>4.2.1. Завершение в полном объеме реализации мероприятий муниципальной программы в прошедшем году при наличии размещенной в государственной информационной си</w:t>
      </w:r>
      <w:r>
        <w:t xml:space="preserve">стеме жилищно-коммунального хозяйства (ГИС ЖКХ) достоверной информации по реализации муниципальной программы с учетом методических рекомендаций о размещении информации в государственной информационной системе жилищно-коммунального хозяйства, утверждаемых </w:t>
      </w:r>
      <w:r>
        <w:lastRenderedPageBreak/>
        <w:t>М</w:t>
      </w:r>
      <w:r>
        <w:t>инистерством строительства и жилищно-коммунального хозяйства Российской Федерации.</w:t>
      </w:r>
    </w:p>
    <w:p w:rsidR="00000000" w:rsidRDefault="00A5144A">
      <w:pPr>
        <w:pStyle w:val="ConsPlusNormal"/>
        <w:spacing w:before="240"/>
        <w:ind w:firstLine="540"/>
        <w:jc w:val="both"/>
      </w:pPr>
      <w:r>
        <w:t>4.2.2. Соответствие муниципальной программы требованиям Правил.</w:t>
      </w:r>
    </w:p>
    <w:p w:rsidR="00000000" w:rsidRDefault="00A5144A">
      <w:pPr>
        <w:pStyle w:val="ConsPlusNormal"/>
        <w:spacing w:before="240"/>
        <w:ind w:firstLine="540"/>
        <w:jc w:val="both"/>
      </w:pPr>
      <w:r>
        <w:t>4.2.3. Наличие утвержденных планов-графиков ("дорожных карт") по выполнению мероприятий благоустройства общес</w:t>
      </w:r>
      <w:r>
        <w:t>твенных территорий.</w:t>
      </w:r>
    </w:p>
    <w:p w:rsidR="00000000" w:rsidRDefault="00A5144A">
      <w:pPr>
        <w:pStyle w:val="ConsPlusNormal"/>
        <w:spacing w:before="240"/>
        <w:ind w:firstLine="540"/>
        <w:jc w:val="both"/>
      </w:pPr>
      <w:r>
        <w:t>5. Субсидия предоставляется на основании соглашения, заключаемого между Депжкк и энергетики Югры и муниципальным образованием:</w:t>
      </w:r>
    </w:p>
    <w:p w:rsidR="00000000" w:rsidRDefault="00A5144A">
      <w:pPr>
        <w:pStyle w:val="ConsPlusNormal"/>
        <w:spacing w:before="240"/>
        <w:ind w:firstLine="540"/>
        <w:jc w:val="both"/>
      </w:pPr>
      <w:r>
        <w:t xml:space="preserve">5.1. По </w:t>
      </w:r>
      <w:hyperlink r:id="rId183" w:history="1">
        <w:r>
          <w:rPr>
            <w:color w:val="0000FF"/>
          </w:rPr>
          <w:t>мероприятиям 9.1.1</w:t>
        </w:r>
      </w:hyperlink>
      <w:r>
        <w:t xml:space="preserve"> "Реализация программ формирования современной городской среды" (далее - мероприятие 9.1.1) и </w:t>
      </w:r>
      <w:hyperlink r:id="rId184" w:history="1">
        <w:r>
          <w:rPr>
            <w:color w:val="0000FF"/>
          </w:rPr>
          <w:t>9.1.2</w:t>
        </w:r>
      </w:hyperlink>
      <w:r>
        <w:t xml:space="preserve"> "Создание к</w:t>
      </w:r>
      <w:r>
        <w:t xml:space="preserve">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подпрограммы 9 "Формирование комфортной городской среды" государственной программы - посредством </w:t>
      </w:r>
      <w:r>
        <w:t>электронного документооборота по форме, утвержденной Министерством финансов России;</w:t>
      </w:r>
    </w:p>
    <w:p w:rsidR="00000000" w:rsidRDefault="00A5144A">
      <w:pPr>
        <w:pStyle w:val="ConsPlusNormal"/>
        <w:spacing w:before="240"/>
        <w:ind w:firstLine="540"/>
        <w:jc w:val="both"/>
      </w:pPr>
      <w:r>
        <w:t xml:space="preserve">5.2. По </w:t>
      </w:r>
      <w:hyperlink r:id="rId185" w:history="1">
        <w:r>
          <w:rPr>
            <w:color w:val="0000FF"/>
          </w:rPr>
          <w:t>мероприятию 9.1.3</w:t>
        </w:r>
      </w:hyperlink>
      <w:r>
        <w:t xml:space="preserve"> "Субсидии на благоустройство тер</w:t>
      </w:r>
      <w:r>
        <w:t>риторий муниципальных образований" (далее - мероприятие 9.1.3) подпрограммы 9 "Формирование комфортной городской среды" государственной программы - посредством электронного документооборота по форме, утвержденной Департаментом финансов автономного округа.</w:t>
      </w:r>
    </w:p>
    <w:p w:rsidR="00000000" w:rsidRDefault="00A5144A">
      <w:pPr>
        <w:pStyle w:val="ConsPlusNormal"/>
        <w:spacing w:before="240"/>
        <w:ind w:firstLine="540"/>
        <w:jc w:val="both"/>
      </w:pPr>
      <w:r>
        <w:t>5.3.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w:t>
      </w:r>
      <w:r>
        <w:t xml:space="preserve">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rsidR="00000000" w:rsidRDefault="00A5144A">
      <w:pPr>
        <w:pStyle w:val="ConsPlusNormal"/>
        <w:spacing w:before="240"/>
        <w:ind w:firstLine="540"/>
        <w:jc w:val="both"/>
      </w:pPr>
      <w:r>
        <w:t>6. Муниципальная программа должна предусматривать:</w:t>
      </w:r>
    </w:p>
    <w:p w:rsidR="00000000" w:rsidRDefault="00A5144A">
      <w:pPr>
        <w:pStyle w:val="ConsPlusNormal"/>
        <w:spacing w:before="240"/>
        <w:ind w:firstLine="540"/>
        <w:jc w:val="both"/>
      </w:pPr>
      <w:r>
        <w:t>а) адресный перечень дворовы</w:t>
      </w:r>
      <w:r>
        <w:t>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w:t>
      </w:r>
      <w:r>
        <w:t>ений заинтересованных лиц об их участии в выполнении указанных работ);</w:t>
      </w:r>
    </w:p>
    <w:p w:rsidR="00000000" w:rsidRDefault="00A5144A">
      <w:pPr>
        <w:pStyle w:val="ConsPlusNormal"/>
        <w:spacing w:before="24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w:t>
      </w:r>
      <w:r>
        <w:t>иод;</w:t>
      </w:r>
    </w:p>
    <w:p w:rsidR="00000000" w:rsidRDefault="00A5144A">
      <w:pPr>
        <w:pStyle w:val="ConsPlusNormal"/>
        <w:spacing w:before="24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w:t>
      </w:r>
      <w:r>
        <w:t>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000000" w:rsidRDefault="00A5144A">
      <w:pPr>
        <w:pStyle w:val="ConsPlusNormal"/>
        <w:spacing w:before="240"/>
        <w:ind w:firstLine="540"/>
        <w:jc w:val="both"/>
      </w:pPr>
      <w:r>
        <w:t>г) мероприятия по инвентаризации уровня благоустройства индивидуа</w:t>
      </w:r>
      <w:r>
        <w:t>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w:t>
      </w:r>
      <w:r>
        <w:t>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w:t>
      </w:r>
    </w:p>
    <w:p w:rsidR="00000000" w:rsidRDefault="00A5144A">
      <w:pPr>
        <w:pStyle w:val="ConsPlusNormal"/>
        <w:spacing w:before="240"/>
        <w:ind w:firstLine="540"/>
        <w:jc w:val="both"/>
      </w:pPr>
      <w:r>
        <w:t xml:space="preserve">д) информацию о форме участия (финансовое и (или) трудовое) и доле участия </w:t>
      </w:r>
      <w:r>
        <w:lastRenderedPageBreak/>
        <w:t xml:space="preserve">заинтересованных </w:t>
      </w:r>
      <w:r>
        <w:t>лиц в выполнении минимального перечня работ по благоустройству дворовых территорий;</w:t>
      </w:r>
    </w:p>
    <w:p w:rsidR="00000000" w:rsidRDefault="00A5144A">
      <w:pPr>
        <w:pStyle w:val="ConsPlusNormal"/>
        <w:spacing w:before="240"/>
        <w:ind w:firstLine="540"/>
        <w:jc w:val="both"/>
      </w:pPr>
      <w:r>
        <w:t>минимальный перечень видов работ по благоустройству дворовых территорий (ремонт дворовых проездов, включая тротуары, ливневые канализации (дренажные системы), обеспечение о</w:t>
      </w:r>
      <w:r>
        <w:t>свещения дворовых территорий, установка скамеек, урн), софинансируемых за счет средств, полученных муниципальным образованием в качестве субсидии из бюджета автономного округа (далее - минимальный перечень видов работ по благоустройству) при наличии решени</w:t>
      </w:r>
      <w:r>
        <w:t>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w:t>
      </w:r>
      <w:r>
        <w:t>о дома;</w:t>
      </w:r>
    </w:p>
    <w:p w:rsidR="00000000" w:rsidRDefault="00A5144A">
      <w:pPr>
        <w:pStyle w:val="ConsPlusNormal"/>
        <w:spacing w:before="240"/>
        <w:ind w:firstLine="540"/>
        <w:jc w:val="both"/>
      </w:pPr>
      <w:r>
        <w:t>е)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w:t>
      </w:r>
    </w:p>
    <w:p w:rsidR="00000000" w:rsidRDefault="00A5144A">
      <w:pPr>
        <w:pStyle w:val="ConsPlusNormal"/>
        <w:spacing w:before="240"/>
        <w:ind w:firstLine="540"/>
        <w:jc w:val="both"/>
      </w:pPr>
      <w:r>
        <w:t>перечень дополнительных видов работ по благоу</w:t>
      </w:r>
      <w:r>
        <w:t>стройству дворовых территорий многоквартирных домов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w:t>
      </w:r>
      <w:r>
        <w:t>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 дополнительный перечень работ по благоуст</w:t>
      </w:r>
      <w:r>
        <w:t>ройству), софинансируемых за счет средств, полученных муниципальным образованием в качестве субсидии из бюджета автономного округа, при наличии решения собственников помещений в многоквартирном доме, дворовая территория которого благоустраивается, о меропр</w:t>
      </w:r>
      <w:r>
        <w:t xml:space="preserve">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 при реализации </w:t>
      </w:r>
      <w:hyperlink r:id="rId186" w:history="1">
        <w:r>
          <w:rPr>
            <w:color w:val="0000FF"/>
          </w:rPr>
          <w:t>мероприятия 9.1.1</w:t>
        </w:r>
      </w:hyperlink>
      <w:r>
        <w:t xml:space="preserve">, не менее 10% при реализации </w:t>
      </w:r>
      <w:hyperlink r:id="rId187" w:history="1">
        <w:r>
          <w:rPr>
            <w:color w:val="0000FF"/>
          </w:rPr>
          <w:t>мероприятия 9.1.3</w:t>
        </w:r>
      </w:hyperlink>
      <w:r>
        <w:t xml:space="preserve"> стоимости выполнения </w:t>
      </w:r>
      <w:r>
        <w:t>таких работ и о принятии созданного в результате благоустройства имущества в состав общего имущества многоквартирного дома;</w:t>
      </w:r>
    </w:p>
    <w:p w:rsidR="00000000" w:rsidRDefault="00A5144A">
      <w:pPr>
        <w:pStyle w:val="ConsPlusNormal"/>
        <w:spacing w:before="240"/>
        <w:ind w:firstLine="540"/>
        <w:jc w:val="both"/>
      </w:pPr>
      <w:r>
        <w:t xml:space="preserve">ж) право муниципального образования исключать из адресного перечня дворовых и общественных территорий, подлежащих благоустройству в </w:t>
      </w:r>
      <w:r>
        <w:t>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w:t>
      </w:r>
      <w:r>
        <w:t>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w:t>
      </w:r>
      <w:r>
        <w:t>й в порядке, установленном такой комиссией;</w:t>
      </w:r>
    </w:p>
    <w:p w:rsidR="00000000" w:rsidRDefault="00A5144A">
      <w:pPr>
        <w:pStyle w:val="ConsPlusNormal"/>
        <w:spacing w:before="240"/>
        <w:ind w:firstLine="540"/>
        <w:jc w:val="both"/>
      </w:pPr>
      <w:r>
        <w:t>з)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w:t>
      </w:r>
      <w:r>
        <w:t>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000000" w:rsidRDefault="00A5144A">
      <w:pPr>
        <w:pStyle w:val="ConsPlusNormal"/>
        <w:spacing w:before="240"/>
        <w:ind w:firstLine="540"/>
        <w:jc w:val="both"/>
      </w:pPr>
      <w:r>
        <w:t>и) мероприя</w:t>
      </w:r>
      <w:r>
        <w:t>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за счет субсидий;</w:t>
      </w:r>
    </w:p>
    <w:p w:rsidR="00000000" w:rsidRDefault="00A5144A">
      <w:pPr>
        <w:pStyle w:val="ConsPlusNormal"/>
        <w:spacing w:before="240"/>
        <w:ind w:firstLine="540"/>
        <w:jc w:val="both"/>
      </w:pPr>
      <w:r>
        <w:t>к) условие о предельной дате заключения соглашений по результата</w:t>
      </w:r>
      <w:r>
        <w:t>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w:t>
      </w:r>
    </w:p>
    <w:p w:rsidR="00000000" w:rsidRDefault="00A5144A">
      <w:pPr>
        <w:pStyle w:val="ConsPlusNormal"/>
        <w:spacing w:before="240"/>
        <w:ind w:firstLine="540"/>
        <w:jc w:val="both"/>
      </w:pPr>
      <w:r>
        <w:lastRenderedPageBreak/>
        <w:t>л) определение условий о гарантийном сроке не менее 3 лет на результаты выполненных работ по бла</w:t>
      </w:r>
      <w:r>
        <w:t>гоустройству дворовых и общественных территорий при заключении муниципальных контрактов;</w:t>
      </w:r>
    </w:p>
    <w:p w:rsidR="00000000" w:rsidRDefault="00A5144A">
      <w:pPr>
        <w:pStyle w:val="ConsPlusNormal"/>
        <w:spacing w:before="240"/>
        <w:ind w:firstLine="540"/>
        <w:jc w:val="both"/>
      </w:pPr>
      <w:r>
        <w:t>м)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w:t>
      </w:r>
      <w:r>
        <w:t>джета автономного округа.</w:t>
      </w:r>
    </w:p>
    <w:p w:rsidR="00000000" w:rsidRDefault="00A5144A">
      <w:pPr>
        <w:pStyle w:val="ConsPlusNormal"/>
        <w:spacing w:before="240"/>
        <w:ind w:firstLine="540"/>
        <w:jc w:val="both"/>
      </w:pPr>
      <w:bookmarkStart w:id="109" w:name="Par1898"/>
      <w:bookmarkEnd w:id="109"/>
      <w:r>
        <w:t>7. Работы по благоустройству дворовых территорий и общественных территорий в случае, если на такой общественной территории предусматривается минимальный перечень работ по благоустройству (установка и (или) замена дет</w:t>
      </w:r>
      <w:r>
        <w:t>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 и площадь общественной территории не превышает 10 000 кв. м, должны</w:t>
      </w:r>
      <w:r>
        <w:t xml:space="preserve"> осуществляться на основании дизайн-проекта и сметной документации на выполнение работ.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w:t>
      </w:r>
      <w:r>
        <w:t>лагоустройства, предполагаемых к размещению на соответствующей территории. Содержание дизайн-проекта зависит от вида и состава планируемых работ. Дизайн-проект может быть подготовлен в виде проектно-сметной документации.</w:t>
      </w:r>
    </w:p>
    <w:p w:rsidR="00000000" w:rsidRDefault="00A5144A">
      <w:pPr>
        <w:pStyle w:val="ConsPlusNormal"/>
        <w:spacing w:before="240"/>
        <w:ind w:firstLine="540"/>
        <w:jc w:val="both"/>
      </w:pPr>
      <w:r>
        <w:t>Работы по благоустройству иных обще</w:t>
      </w:r>
      <w:r>
        <w:t xml:space="preserve">ственных территорий, не указанных в </w:t>
      </w:r>
      <w:hyperlink w:anchor="Par1898" w:tooltip="7. Работы по благоустройству дворовых территорий и общественных территорий в случае, если на такой общественной территории предусматривается минимальный перечень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 и площадь общественной территории не превышает 10 000 кв. м, должны осуществляться на основании дизайн-п..." w:history="1">
        <w:r>
          <w:rPr>
            <w:color w:val="0000FF"/>
          </w:rPr>
          <w:t>абзаце первом</w:t>
        </w:r>
      </w:hyperlink>
      <w:r>
        <w:t xml:space="preserve"> настоящего пункта, должны осуществляться на основании проектно-сметной документации и архитектурно-планировочной концепции, содержащей в себе принципиальные архитектурно-дизайн</w:t>
      </w:r>
      <w:r>
        <w:t>ерские и функционально-планировочные решения, определяющие облик, характер и виды использования общественной территории.</w:t>
      </w:r>
    </w:p>
    <w:p w:rsidR="00000000" w:rsidRDefault="00A5144A">
      <w:pPr>
        <w:pStyle w:val="ConsPlusNormal"/>
        <w:spacing w:before="240"/>
        <w:ind w:firstLine="540"/>
        <w:jc w:val="both"/>
      </w:pPr>
      <w:r>
        <w:t>Работы по благоустройству дворовых и общественных территорий должны выполняться с учетом необходимости обеспечения физической, простран</w:t>
      </w:r>
      <w:r>
        <w:t>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000000" w:rsidRDefault="00A5144A">
      <w:pPr>
        <w:pStyle w:val="ConsPlusNormal"/>
        <w:spacing w:before="240"/>
        <w:ind w:firstLine="540"/>
        <w:jc w:val="both"/>
      </w:pPr>
      <w:r>
        <w:t>7.1. В процессе выполнения работ по благоустройству и после ввода объектов в эксплуатацию, на них должны быть</w:t>
      </w:r>
      <w:r>
        <w:t xml:space="preserve"> размещены компоненты единого визуального стиля проекта "Формирование комфортной городской среды", утверждаемые Министерством строительства и жилищно-коммунального хозяйства Российской Федерации.</w:t>
      </w:r>
    </w:p>
    <w:p w:rsidR="00000000" w:rsidRDefault="00A5144A">
      <w:pPr>
        <w:pStyle w:val="ConsPlusNormal"/>
        <w:spacing w:before="240"/>
        <w:ind w:firstLine="540"/>
        <w:jc w:val="both"/>
      </w:pPr>
      <w:r>
        <w:t>7.2. Доля объема закупок оборудования, имеющего российское п</w:t>
      </w:r>
      <w:r>
        <w:t>роисхождение, в общем объеме закупок, при реализации мероприятий по региональному проекту "Формирование комфортной городской среды", должно составлять не менее 90%.</w:t>
      </w:r>
    </w:p>
    <w:p w:rsidR="00000000" w:rsidRDefault="00A5144A">
      <w:pPr>
        <w:pStyle w:val="ConsPlusNormal"/>
        <w:spacing w:before="240"/>
        <w:ind w:firstLine="540"/>
        <w:jc w:val="both"/>
      </w:pPr>
      <w:r>
        <w:t>8. Органы местного самоуправления муниципальных образований обеспечивают:</w:t>
      </w:r>
    </w:p>
    <w:p w:rsidR="00000000" w:rsidRDefault="00A5144A">
      <w:pPr>
        <w:pStyle w:val="ConsPlusNormal"/>
        <w:spacing w:before="240"/>
        <w:ind w:firstLine="540"/>
        <w:jc w:val="both"/>
      </w:pPr>
      <w:r>
        <w:t xml:space="preserve">а) синхронизацию </w:t>
      </w:r>
      <w:r>
        <w:t xml:space="preserve">выполнения работ в рамках муниципальной программы (подпрограммы)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w:t>
      </w:r>
      <w:r>
        <w:t>по ремонту и модернизации инженерных сетей и иных объектов, расположенных на соответствующей территории, программ капитального ремонта общего имущества многоквартирных домов;</w:t>
      </w:r>
    </w:p>
    <w:p w:rsidR="00000000" w:rsidRDefault="00A5144A">
      <w:pPr>
        <w:pStyle w:val="ConsPlusNormal"/>
        <w:spacing w:before="240"/>
        <w:ind w:firstLine="540"/>
        <w:jc w:val="both"/>
      </w:pPr>
      <w:r>
        <w:t>б) синхронизацию мероприятий в рамках муниципальной программы с реализуемыми в му</w:t>
      </w:r>
      <w:r>
        <w:t>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w:t>
      </w:r>
      <w:r>
        <w:t xml:space="preserve">пасные качественные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w:t>
      </w:r>
      <w:r>
        <w:lastRenderedPageBreak/>
        <w:t>и методическими рекомендациями по синхронизации мероприятий в рамках госуда</w:t>
      </w:r>
      <w:r>
        <w:t>рственных и муниципальных программ, утверждаемыми Министерством строительства и жилищно-коммунального хозяйства Российской Федерации;</w:t>
      </w:r>
    </w:p>
    <w:p w:rsidR="00000000" w:rsidRDefault="00A5144A">
      <w:pPr>
        <w:pStyle w:val="ConsPlusNormal"/>
        <w:spacing w:before="240"/>
        <w:ind w:firstLine="540"/>
        <w:jc w:val="both"/>
      </w:pPr>
      <w:r>
        <w:t xml:space="preserve">в) проведение ежегодного рейтингового голосования среди жителей муниципального образования с численностью населения свыше </w:t>
      </w:r>
      <w:r>
        <w:t>20 тысяч человек по отбору общественных территорий, подлежащих благоустройству, и включение отобранных общественных территорий в муниципальные программы в соответствии с Методическими рекомендациями по проведению рейтингового голосования благоустройства об</w:t>
      </w:r>
      <w:r>
        <w:t>щественных территорий в автономном округе, утвержденных приказом Депжкк и энергетики Югры, размещенном на официальном сайте Депжкк и энергетики Югры в информационно-телекоммуникационной сети Интернет в разделе "Формирование комфортной городской среды";</w:t>
      </w:r>
    </w:p>
    <w:p w:rsidR="00000000" w:rsidRDefault="00A5144A">
      <w:pPr>
        <w:pStyle w:val="ConsPlusNormal"/>
        <w:spacing w:before="240"/>
        <w:ind w:firstLine="540"/>
        <w:jc w:val="both"/>
      </w:pPr>
      <w:r>
        <w:t xml:space="preserve">г) </w:t>
      </w:r>
      <w:r>
        <w:t>финансирование расходов за счет средств бюджетов муниципальных образований по разработке проектно-сметной документации, дизайн-проектов, проведению проверки достоверности сметной стоимости работ по благоустройству и дизайн-проектов, техническому надзору, а</w:t>
      </w:r>
      <w:r>
        <w:t>вторскому надзору, выполнению кадастровых работ и других расходов, не связанных с выполнением непосредственно устройства объектов или строительно-монтажных работ в рамках благоустройства;</w:t>
      </w:r>
    </w:p>
    <w:p w:rsidR="00000000" w:rsidRDefault="00A5144A">
      <w:pPr>
        <w:pStyle w:val="ConsPlusNormal"/>
        <w:spacing w:before="240"/>
        <w:ind w:firstLine="540"/>
        <w:jc w:val="both"/>
      </w:pPr>
      <w:r>
        <w:t>д) недопущение благоустройства дворовых территорий, прилегающих к мн</w:t>
      </w:r>
      <w:r>
        <w:t>огоквартирным домам, признанными в установленном порядке аварийными и подлежащими сносу, а также к многоквартирным домам, которые считаются ветхими и непригодными для проживания;</w:t>
      </w:r>
    </w:p>
    <w:p w:rsidR="00000000" w:rsidRDefault="00A5144A">
      <w:pPr>
        <w:pStyle w:val="ConsPlusNormal"/>
        <w:spacing w:before="240"/>
        <w:ind w:firstLine="540"/>
        <w:jc w:val="both"/>
      </w:pPr>
      <w:r>
        <w:t>е) проведение общественных обсуждений проектов муниципальных программ, включа</w:t>
      </w:r>
      <w:r>
        <w:t>я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000000" w:rsidRDefault="00A5144A">
      <w:pPr>
        <w:pStyle w:val="ConsPlusNormal"/>
        <w:spacing w:before="240"/>
        <w:ind w:firstLine="540"/>
        <w:jc w:val="both"/>
      </w:pPr>
      <w:r>
        <w:t>ж) учет предложений заинтересова</w:t>
      </w:r>
      <w:r>
        <w:t>нных лиц о включении дворовой территории, общественной территории в муниципальную программу;</w:t>
      </w:r>
    </w:p>
    <w:p w:rsidR="00000000" w:rsidRDefault="00A5144A">
      <w:pPr>
        <w:pStyle w:val="ConsPlusNormal"/>
        <w:spacing w:before="240"/>
        <w:ind w:firstLine="540"/>
        <w:jc w:val="both"/>
      </w:pPr>
      <w:r>
        <w:t>з) подготовку не позднее 1 декабря предшествующего года году проведения благоустройства объектов с учетом обсуждения с представителями заинтересованных лиц дизайн-</w:t>
      </w:r>
      <w:r>
        <w:t>проекта благоустройства каждой дворовой территории, включенной в муниципальную программу (подпрограмму),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w:t>
      </w:r>
      <w:r>
        <w:t xml:space="preserve"> его концепция и перечень (в том числе визуализированный) элементов благоустройства, предлагаемых к размещению на соответствующей территории;</w:t>
      </w:r>
    </w:p>
    <w:p w:rsidR="00000000" w:rsidRDefault="00A5144A">
      <w:pPr>
        <w:pStyle w:val="ConsPlusNormal"/>
        <w:spacing w:before="240"/>
        <w:ind w:firstLine="540"/>
        <w:jc w:val="both"/>
      </w:pPr>
      <w:r>
        <w:t>и) проведение работ по образованию земельных участков, на которых расположены многоквартирные дома, в целях софина</w:t>
      </w:r>
      <w:r>
        <w:t>нсирования работ по благоустройству дворовых территорий;</w:t>
      </w:r>
    </w:p>
    <w:p w:rsidR="00000000" w:rsidRDefault="00A5144A">
      <w:pPr>
        <w:pStyle w:val="ConsPlusNormal"/>
        <w:spacing w:before="240"/>
        <w:ind w:firstLine="540"/>
        <w:jc w:val="both"/>
      </w:pPr>
      <w:r>
        <w:t>к) актуализацию муниципальных программ по результатам проведения голосования по отбору общественных территорий;</w:t>
      </w:r>
    </w:p>
    <w:p w:rsidR="00000000" w:rsidRDefault="00A5144A">
      <w:pPr>
        <w:pStyle w:val="ConsPlusNormal"/>
        <w:spacing w:before="240"/>
        <w:ind w:firstLine="540"/>
        <w:jc w:val="both"/>
      </w:pPr>
      <w:r>
        <w:t>л) предоставление отчетности и документации, связанной с мероприятиями по благоустройст</w:t>
      </w:r>
      <w:r>
        <w:t>ву в соответствии с муниципальными программами;</w:t>
      </w:r>
    </w:p>
    <w:p w:rsidR="00000000" w:rsidRDefault="00A5144A">
      <w:pPr>
        <w:pStyle w:val="ConsPlusNormal"/>
        <w:spacing w:before="240"/>
        <w:ind w:firstLine="540"/>
        <w:jc w:val="both"/>
      </w:pPr>
      <w:r>
        <w:t>м) осуществление контроля за ходом выполнения муниципальной программы общественной комиссией из представителей органов местного самоуправления, политических партий и движений, общественных организаций, иных з</w:t>
      </w:r>
      <w:r>
        <w:t>аинтересованных лиц; размещение в информационно-телекоммуникационной сети Интернет документов о составе общественной комиссии, протоколов и графиков заседаний указанной общественной комиссии.</w:t>
      </w:r>
    </w:p>
    <w:p w:rsidR="00000000" w:rsidRDefault="00A5144A">
      <w:pPr>
        <w:pStyle w:val="ConsPlusNormal"/>
        <w:spacing w:before="240"/>
        <w:ind w:firstLine="540"/>
        <w:jc w:val="both"/>
      </w:pPr>
      <w:r>
        <w:lastRenderedPageBreak/>
        <w:t>9. Субсидии муниципальным образованиям распределяются исходя из:</w:t>
      </w:r>
    </w:p>
    <w:p w:rsidR="00000000" w:rsidRDefault="00A5144A">
      <w:pPr>
        <w:pStyle w:val="ConsPlusNormal"/>
        <w:spacing w:before="240"/>
        <w:ind w:firstLine="540"/>
        <w:jc w:val="both"/>
      </w:pPr>
      <w:r>
        <w:t>а) общей площади многоквартирных домов, расположенных на территории муниципального образования;</w:t>
      </w:r>
    </w:p>
    <w:p w:rsidR="00000000" w:rsidRDefault="00A5144A">
      <w:pPr>
        <w:pStyle w:val="ConsPlusNormal"/>
        <w:spacing w:before="240"/>
        <w:ind w:firstLine="540"/>
        <w:jc w:val="both"/>
      </w:pPr>
      <w:r>
        <w:t>б) численности населения, проживающего на территории муниципального образования;</w:t>
      </w:r>
    </w:p>
    <w:p w:rsidR="00000000" w:rsidRDefault="00A5144A">
      <w:pPr>
        <w:pStyle w:val="ConsPlusNormal"/>
        <w:spacing w:before="240"/>
        <w:ind w:firstLine="540"/>
        <w:jc w:val="both"/>
      </w:pPr>
      <w:r>
        <w:t>в) уровня расчетной бюджетной обеспеченности муниципального образования.</w:t>
      </w:r>
    </w:p>
    <w:p w:rsidR="00000000" w:rsidRDefault="00A5144A">
      <w:pPr>
        <w:pStyle w:val="ConsPlusNormal"/>
        <w:spacing w:before="240"/>
        <w:ind w:firstLine="540"/>
        <w:jc w:val="both"/>
      </w:pPr>
      <w:bookmarkStart w:id="110" w:name="Par1920"/>
      <w:bookmarkEnd w:id="110"/>
      <w:r>
        <w:t>10. Размер субсидии из бюджета автономного округа муниципальным образованиям определяется по формуле:</w:t>
      </w:r>
    </w:p>
    <w:p w:rsidR="00000000" w:rsidRDefault="00A5144A">
      <w:pPr>
        <w:pStyle w:val="ConsPlusNormal"/>
        <w:ind w:firstLine="540"/>
        <w:jc w:val="both"/>
      </w:pPr>
    </w:p>
    <w:p w:rsidR="00000000" w:rsidRDefault="005D3E81">
      <w:pPr>
        <w:pStyle w:val="ConsPlusNormal"/>
        <w:ind w:firstLine="540"/>
        <w:jc w:val="both"/>
      </w:pPr>
      <w:r>
        <w:rPr>
          <w:noProof/>
          <w:position w:val="-95"/>
        </w:rPr>
        <w:drawing>
          <wp:inline distT="0" distB="0" distL="0" distR="0">
            <wp:extent cx="4105275" cy="1362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4105275" cy="1362075"/>
                    </a:xfrm>
                    <a:prstGeom prst="rect">
                      <a:avLst/>
                    </a:prstGeom>
                    <a:noFill/>
                    <a:ln>
                      <a:noFill/>
                    </a:ln>
                  </pic:spPr>
                </pic:pic>
              </a:graphicData>
            </a:graphic>
          </wp:inline>
        </w:drawing>
      </w:r>
      <w:r w:rsidR="00A5144A">
        <w:t>,</w:t>
      </w:r>
    </w:p>
    <w:p w:rsidR="00000000" w:rsidRDefault="00A5144A">
      <w:pPr>
        <w:pStyle w:val="ConsPlusNormal"/>
        <w:ind w:firstLine="540"/>
        <w:jc w:val="both"/>
      </w:pPr>
    </w:p>
    <w:p w:rsidR="00000000" w:rsidRDefault="00A5144A">
      <w:pPr>
        <w:pStyle w:val="ConsPlusNormal"/>
        <w:ind w:firstLine="540"/>
        <w:jc w:val="both"/>
      </w:pPr>
      <w:r>
        <w:t>где:</w:t>
      </w:r>
    </w:p>
    <w:p w:rsidR="00000000" w:rsidRDefault="00A5144A">
      <w:pPr>
        <w:pStyle w:val="ConsPlusNormal"/>
        <w:spacing w:before="240"/>
        <w:ind w:firstLine="540"/>
        <w:jc w:val="both"/>
      </w:pPr>
      <w:r>
        <w:t>V</w:t>
      </w:r>
      <w:r>
        <w:rPr>
          <w:vertAlign w:val="subscript"/>
        </w:rPr>
        <w:t>общ</w:t>
      </w:r>
      <w:r>
        <w:t xml:space="preserve"> - субсидии для муниципальных образований, тыс. рублей;</w:t>
      </w:r>
    </w:p>
    <w:p w:rsidR="00000000" w:rsidRDefault="00A5144A">
      <w:pPr>
        <w:pStyle w:val="ConsPlusNormal"/>
        <w:spacing w:before="240"/>
        <w:ind w:firstLine="540"/>
        <w:jc w:val="both"/>
      </w:pPr>
      <w:r>
        <w:t>Vi - размер субсидии, предоставляем</w:t>
      </w:r>
      <w:r>
        <w:t>ый бюджету i-го муниципального образования, тыс. рублей;</w:t>
      </w:r>
    </w:p>
    <w:p w:rsidR="00000000" w:rsidRDefault="00A5144A">
      <w:pPr>
        <w:pStyle w:val="ConsPlusNormal"/>
        <w:spacing w:before="240"/>
        <w:ind w:firstLine="540"/>
        <w:jc w:val="both"/>
      </w:pPr>
      <w:r>
        <w:t>Si - общая площадь многоквартирных домов i-го муниципального образования в соответствии с данными Территориального органа федеральной службы государственной статистики по Ханты-Мансийскому автономном</w:t>
      </w:r>
      <w:r>
        <w:t>у округу - Югре;</w:t>
      </w:r>
    </w:p>
    <w:p w:rsidR="00000000" w:rsidRDefault="00A5144A">
      <w:pPr>
        <w:pStyle w:val="ConsPlusNormal"/>
        <w:spacing w:before="240"/>
        <w:ind w:firstLine="540"/>
        <w:jc w:val="both"/>
      </w:pPr>
      <w:r>
        <w:t>Pi - численность постоянного населения i-го муниципального образования в соответствии с данными Территориального органа федеральной службы государственной статистики по Ханты-Мансийскому автономному округу - Югре;</w:t>
      </w:r>
    </w:p>
    <w:p w:rsidR="00000000" w:rsidRDefault="00A5144A">
      <w:pPr>
        <w:pStyle w:val="ConsPlusNormal"/>
        <w:spacing w:before="240"/>
        <w:ind w:firstLine="540"/>
        <w:jc w:val="both"/>
      </w:pPr>
      <w:r>
        <w:t xml:space="preserve">РБОi - уровень расчетной </w:t>
      </w:r>
      <w:r>
        <w:t>бюджетной обеспеченности для i-го муниципального образования;</w:t>
      </w:r>
    </w:p>
    <w:p w:rsidR="00000000" w:rsidRDefault="00A5144A">
      <w:pPr>
        <w:pStyle w:val="ConsPlusNormal"/>
        <w:spacing w:before="240"/>
        <w:ind w:firstLine="540"/>
        <w:jc w:val="both"/>
      </w:pPr>
      <w:r>
        <w:t>i - номер муниципального образования.</w:t>
      </w:r>
    </w:p>
    <w:p w:rsidR="00000000" w:rsidRDefault="00A5144A">
      <w:pPr>
        <w:pStyle w:val="ConsPlusNormal"/>
        <w:spacing w:before="240"/>
        <w:ind w:firstLine="540"/>
        <w:jc w:val="both"/>
      </w:pPr>
      <w:r>
        <w:t>Распределение субсидий местным бюджетам из бюджета автономного округа между муниципальными образованиями утверждается Законом автономного округа о бюджете а</w:t>
      </w:r>
      <w:r>
        <w:t>втономного округа на очередной финансовый год и на плановый период.</w:t>
      </w:r>
    </w:p>
    <w:p w:rsidR="00000000" w:rsidRDefault="00A5144A">
      <w:pPr>
        <w:pStyle w:val="ConsPlusNormal"/>
        <w:spacing w:before="240"/>
        <w:ind w:firstLine="540"/>
        <w:jc w:val="both"/>
      </w:pPr>
      <w:r>
        <w:t>11. В случае невыполнения обязательств муниципальными образованиями, указанных Правилами, в установленный срок, перечисление средств субсидии из бюджета автономного округа в бюджет муницип</w:t>
      </w:r>
      <w:r>
        <w:t>ального образования приостанавливается до выполнения указанных обязательств.</w:t>
      </w:r>
    </w:p>
    <w:p w:rsidR="00000000" w:rsidRDefault="00A5144A">
      <w:pPr>
        <w:pStyle w:val="ConsPlusNormal"/>
        <w:spacing w:before="240"/>
        <w:ind w:firstLine="540"/>
        <w:jc w:val="both"/>
      </w:pPr>
      <w:bookmarkStart w:id="111" w:name="Par1933"/>
      <w:bookmarkEnd w:id="111"/>
      <w:r>
        <w:t xml:space="preserve">12. Уровень софинансирования автономным округом мероприятий муниципальных программ (подпрограмм) формирования современной городской среды определяется в зависимости </w:t>
      </w:r>
      <w:r>
        <w:t>от уровня расчетной бюджетной обеспеченности, за исключением мероприятий по реализации проектов муниципальных образований - победителей и финалистов Всероссийского конкурса лучших проектов создания комфортной городской среды.</w:t>
      </w:r>
    </w:p>
    <w:p w:rsidR="00000000" w:rsidRDefault="00A5144A">
      <w:pPr>
        <w:pStyle w:val="ConsPlusNormal"/>
        <w:spacing w:before="240"/>
        <w:ind w:firstLine="540"/>
        <w:jc w:val="both"/>
      </w:pPr>
      <w:r>
        <w:t>Уровень расчетной бюджетной об</w:t>
      </w:r>
      <w:r>
        <w:t xml:space="preserve">еспеченности муниципальных районов и городских округов </w:t>
      </w:r>
      <w:r>
        <w:lastRenderedPageBreak/>
        <w:t>автономного округа определяет Департамент финансов автономного округа.</w:t>
      </w:r>
    </w:p>
    <w:p w:rsidR="00000000" w:rsidRDefault="00A5144A">
      <w:pPr>
        <w:pStyle w:val="ConsPlusNormal"/>
        <w:spacing w:before="240"/>
        <w:ind w:firstLine="540"/>
        <w:jc w:val="both"/>
      </w:pPr>
      <w:r>
        <w:t>Муниципальные образования могут увеличивать объем финансирования муниципальных программ за счет средств собственных бюджетов, внеб</w:t>
      </w:r>
      <w:r>
        <w:t>юджетных источников.</w:t>
      </w:r>
    </w:p>
    <w:p w:rsidR="00000000" w:rsidRDefault="00A5144A">
      <w:pPr>
        <w:pStyle w:val="ConsPlusNormal"/>
        <w:spacing w:before="240"/>
        <w:ind w:firstLine="540"/>
        <w:jc w:val="both"/>
      </w:pPr>
      <w:r>
        <w:t>В зависимости от уровня расчетной бюджетной обеспеченности муниципальные образования делятся на 3 группы:</w:t>
      </w:r>
    </w:p>
    <w:p w:rsidR="00000000" w:rsidRDefault="00A5144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6"/>
        <w:gridCol w:w="2555"/>
        <w:gridCol w:w="2726"/>
        <w:gridCol w:w="2784"/>
      </w:tblGrid>
      <w:tr w:rsidR="00000000">
        <w:tc>
          <w:tcPr>
            <w:tcW w:w="996"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Группа</w:t>
            </w:r>
          </w:p>
        </w:tc>
        <w:tc>
          <w:tcPr>
            <w:tcW w:w="2555"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Уровень расчетной бюджетной обеспеченности</w:t>
            </w:r>
          </w:p>
        </w:tc>
        <w:tc>
          <w:tcPr>
            <w:tcW w:w="5510"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Уровень софинансирования, %</w:t>
            </w:r>
          </w:p>
        </w:tc>
      </w:tr>
      <w:tr w:rsidR="00000000">
        <w:tc>
          <w:tcPr>
            <w:tcW w:w="996"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2555"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272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Бюджет автономного округа</w:t>
            </w:r>
          </w:p>
        </w:tc>
        <w:tc>
          <w:tcPr>
            <w:tcW w:w="278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Бюджет муниципального образования автономного округа</w:t>
            </w:r>
          </w:p>
        </w:tc>
      </w:tr>
      <w:tr w:rsidR="00000000">
        <w:tc>
          <w:tcPr>
            <w:tcW w:w="99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w:t>
            </w:r>
          </w:p>
        </w:tc>
        <w:tc>
          <w:tcPr>
            <w:tcW w:w="255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от 0,0 до 0,7</w:t>
            </w:r>
          </w:p>
        </w:tc>
        <w:tc>
          <w:tcPr>
            <w:tcW w:w="272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90</w:t>
            </w:r>
          </w:p>
        </w:tc>
        <w:tc>
          <w:tcPr>
            <w:tcW w:w="278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10</w:t>
            </w:r>
          </w:p>
        </w:tc>
      </w:tr>
      <w:tr w:rsidR="00000000">
        <w:tc>
          <w:tcPr>
            <w:tcW w:w="99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2</w:t>
            </w:r>
          </w:p>
        </w:tc>
        <w:tc>
          <w:tcPr>
            <w:tcW w:w="255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от 0,7 до 1,0</w:t>
            </w:r>
          </w:p>
        </w:tc>
        <w:tc>
          <w:tcPr>
            <w:tcW w:w="272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85</w:t>
            </w:r>
          </w:p>
        </w:tc>
        <w:tc>
          <w:tcPr>
            <w:tcW w:w="278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15</w:t>
            </w:r>
          </w:p>
        </w:tc>
      </w:tr>
      <w:tr w:rsidR="00000000">
        <w:tc>
          <w:tcPr>
            <w:tcW w:w="99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3</w:t>
            </w:r>
          </w:p>
        </w:tc>
        <w:tc>
          <w:tcPr>
            <w:tcW w:w="255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от 1,0 до 2,0</w:t>
            </w:r>
          </w:p>
        </w:tc>
        <w:tc>
          <w:tcPr>
            <w:tcW w:w="272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80</w:t>
            </w:r>
          </w:p>
        </w:tc>
        <w:tc>
          <w:tcPr>
            <w:tcW w:w="278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20</w:t>
            </w:r>
          </w:p>
        </w:tc>
      </w:tr>
    </w:tbl>
    <w:p w:rsidR="00000000" w:rsidRDefault="00A5144A">
      <w:pPr>
        <w:pStyle w:val="ConsPlusNormal"/>
        <w:ind w:firstLine="540"/>
        <w:jc w:val="both"/>
      </w:pPr>
    </w:p>
    <w:p w:rsidR="00000000" w:rsidRDefault="00A5144A">
      <w:pPr>
        <w:pStyle w:val="ConsPlusNormal"/>
        <w:ind w:firstLine="540"/>
        <w:jc w:val="both"/>
      </w:pPr>
      <w:r>
        <w:t xml:space="preserve">Уровень софинансирования из бюджета автономного округа устанавливается от годового объема бюджетных обязательств на финансирование мероприятий муниципальных программ (подпрограмм) формирования современной городской среды не более 90% для 1 группы, 85% для </w:t>
      </w:r>
      <w:r>
        <w:t>2 группы, 80% для 3 группы.</w:t>
      </w:r>
    </w:p>
    <w:p w:rsidR="00000000" w:rsidRDefault="00A5144A">
      <w:pPr>
        <w:pStyle w:val="ConsPlusNormal"/>
        <w:spacing w:before="240"/>
        <w:ind w:firstLine="540"/>
        <w:jc w:val="both"/>
      </w:pPr>
      <w:r>
        <w:t>Уровень софинансирования мероприятий муниципальных программ (подпрограмм) формирования современной городской среды из бюджета муниципального образования автономного округа ежегодно должен составлять не менее 10% для 1 группы, 15</w:t>
      </w:r>
      <w:r>
        <w:t>% для 2 группы, 20% для 3 группы годового объема бюджетных инвестиций.</w:t>
      </w:r>
    </w:p>
    <w:p w:rsidR="00000000" w:rsidRDefault="00A5144A">
      <w:pPr>
        <w:pStyle w:val="ConsPlusNormal"/>
        <w:spacing w:before="240"/>
        <w:ind w:firstLine="540"/>
        <w:jc w:val="both"/>
      </w:pPr>
      <w:r>
        <w:t>13. В случае если размер средств, предусмотренных в бюджете муниципального образования на финансирование расходных обязательств, возникающих при выполнении в текущем году органами местн</w:t>
      </w:r>
      <w:r>
        <w:t xml:space="preserve">ого самоуправления муниципальных образований муниципальных программ (подпрограмм) на текущий год, не обеспечивает предельный уровень софинансирования бюджета автономного округа, установленный </w:t>
      </w:r>
      <w:hyperlink w:anchor="Par1933" w:tooltip="12. Уровень софинансирования автономным округом мероприятий муниципальных программ (подпрограмм) формирования современной городской среды определяется в зависимости от уровня расчетной бюджетной обеспеченности, за исключением мероприятий по реализации проектов муниципальных образований - победителей и финалистов Всероссийского конкурса лучших проектов создания комфортной городской среды." w:history="1">
        <w:r>
          <w:rPr>
            <w:color w:val="0000FF"/>
          </w:rPr>
          <w:t>пунктом 12</w:t>
        </w:r>
      </w:hyperlink>
      <w:r>
        <w:t xml:space="preserve"> Правил, то субсидия из бюджета автономного округа предоставляется в размере, обеспечивающем необходимый уровень софинансирования.</w:t>
      </w:r>
    </w:p>
    <w:p w:rsidR="00000000" w:rsidRDefault="00A5144A">
      <w:pPr>
        <w:pStyle w:val="ConsPlusNormal"/>
        <w:spacing w:before="240"/>
        <w:ind w:firstLine="540"/>
        <w:jc w:val="both"/>
      </w:pPr>
      <w:r>
        <w:t>14. Для перечисления субсидий муниципальные образования после выполнения работ направляют в Депжкк и энергетики Югры комиссионный акт общественной приемки выполненных работ и унифицированные формы документов КС-2, КС-3, решения общих собраний собственников</w:t>
      </w:r>
      <w:r>
        <w:t xml:space="preserve"> помещений в многоквартирных домах при благоустройстве дворовых территорий, фотографии объектов до и после проведения благоустройства, иные определенные соглашением или в запросе Депжкк и энергетики Югры документы.</w:t>
      </w:r>
    </w:p>
    <w:p w:rsidR="00000000" w:rsidRDefault="00A5144A">
      <w:pPr>
        <w:pStyle w:val="ConsPlusNormal"/>
        <w:spacing w:before="240"/>
        <w:ind w:firstLine="540"/>
        <w:jc w:val="both"/>
      </w:pPr>
      <w:r>
        <w:t>15. Результатом использования субсидии яв</w:t>
      </w:r>
      <w:r>
        <w:t>ляется достижение значения показателя "Реализация мероприятий по благоустройству мест массового отдыха населения общественных территорий (набережные, центральные площади, парки и др.)", установленного соглашением (далее - показатель).</w:t>
      </w:r>
    </w:p>
    <w:p w:rsidR="00000000" w:rsidRDefault="00A5144A">
      <w:pPr>
        <w:pStyle w:val="ConsPlusNormal"/>
        <w:spacing w:before="240"/>
        <w:ind w:firstLine="540"/>
        <w:jc w:val="both"/>
      </w:pPr>
      <w:r>
        <w:t>Расходование субсидии</w:t>
      </w:r>
      <w:r>
        <w:t xml:space="preserve"> является эффективным, если достигнут показатель.</w:t>
      </w:r>
    </w:p>
    <w:p w:rsidR="00000000" w:rsidRDefault="00A5144A">
      <w:pPr>
        <w:pStyle w:val="ConsPlusNormal"/>
        <w:spacing w:before="240"/>
        <w:ind w:firstLine="540"/>
        <w:jc w:val="both"/>
      </w:pPr>
      <w:r>
        <w:t>Оценку эффективности использования субсидии, соблюдение порядка и условий ее предоставления осуществляет Депжкк и энергетики Югры до 20 февраля года, следующего за годом предоставления субсидии, на основани</w:t>
      </w:r>
      <w:r>
        <w:t>и представленных администрациями городских округов, муниципальных районов автономного округа отчетов.</w:t>
      </w:r>
    </w:p>
    <w:p w:rsidR="00000000" w:rsidRDefault="00A5144A">
      <w:pPr>
        <w:pStyle w:val="ConsPlusNormal"/>
        <w:spacing w:before="240"/>
        <w:ind w:firstLine="540"/>
        <w:jc w:val="both"/>
      </w:pPr>
      <w:r>
        <w:lastRenderedPageBreak/>
        <w:t>Формы отчетов, сроки их представления устанавливаются соглашением.</w:t>
      </w:r>
    </w:p>
    <w:p w:rsidR="00000000" w:rsidRDefault="00A5144A">
      <w:pPr>
        <w:pStyle w:val="ConsPlusNormal"/>
        <w:spacing w:before="240"/>
        <w:ind w:firstLine="540"/>
        <w:jc w:val="both"/>
      </w:pPr>
      <w:r>
        <w:t>16. В случае если муниципальным образованием по состоянию на 31 декабря года предоставл</w:t>
      </w:r>
      <w:r>
        <w:t>ения субсидии не достигнуты значения результатов исполнения мероприятий, в целях софинансирования которых предоставляется субсидия, и указанные нарушения не устранены в срок до 10 февраля, следующего за годом предоставления субсидии, субсидия подлежит возв</w:t>
      </w:r>
      <w:r>
        <w:t xml:space="preserve">рату в бюджет автономного округа в срок до 1 марта года, следующего за годом ее предоставления, в размере, определенном Депжкк и энергетики Югры в соответствии с </w:t>
      </w:r>
      <w:hyperlink r:id="rId189" w:history="1">
        <w:r>
          <w:rPr>
            <w:color w:val="0000FF"/>
          </w:rPr>
          <w:t>пунктом 23</w:t>
        </w:r>
      </w:hyperlink>
      <w: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w:t>
      </w:r>
      <w:r>
        <w:t>авления субсидий).</w:t>
      </w:r>
    </w:p>
    <w:p w:rsidR="00000000" w:rsidRDefault="00A5144A">
      <w:pPr>
        <w:pStyle w:val="ConsPlusNormal"/>
        <w:spacing w:before="240"/>
        <w:ind w:firstLine="540"/>
        <w:jc w:val="both"/>
      </w:pPr>
      <w:r>
        <w:t>16.1. В случае если муниципальным образованием по состоянию на 31 декабря года предоставления субсидии допущены нарушения обязательств в части соблюдения уровня софинансирования объем средств, подлежащий возврату из местного бюджета в бю</w:t>
      </w:r>
      <w:r>
        <w:t xml:space="preserve">джет автономного округа в срок до 1 марта года, следующего за годом предоставления субсидии, определяется в соответствии с </w:t>
      </w:r>
      <w:hyperlink r:id="rId190" w:history="1">
        <w:r>
          <w:rPr>
            <w:color w:val="0000FF"/>
          </w:rPr>
          <w:t>пунктом 25</w:t>
        </w:r>
      </w:hyperlink>
      <w:r>
        <w:t xml:space="preserve"> Правил п</w:t>
      </w:r>
      <w:r>
        <w:t>редоставления субсидий.</w:t>
      </w:r>
    </w:p>
    <w:p w:rsidR="00000000" w:rsidRDefault="00A5144A">
      <w:pPr>
        <w:pStyle w:val="ConsPlusNormal"/>
        <w:spacing w:before="240"/>
        <w:ind w:firstLine="540"/>
        <w:jc w:val="both"/>
      </w:pPr>
      <w:r>
        <w:t>16.2. В случае нецелевого использования субсидии и (или) нарушения муниципальным образованием автономного округа условий ее предоставления (расходования) к нему применяются бюджетные меры принуждения, предусмотренные бюджетным закон</w:t>
      </w:r>
      <w:r>
        <w:t>одательством Российской Федерации и (или) меры административной ответственности.</w:t>
      </w:r>
    </w:p>
    <w:p w:rsidR="00000000" w:rsidRDefault="00A5144A">
      <w:pPr>
        <w:pStyle w:val="ConsPlusNormal"/>
        <w:spacing w:before="240"/>
        <w:ind w:firstLine="540"/>
        <w:jc w:val="both"/>
      </w:pPr>
      <w:r>
        <w:t>17. В случае возникновения экономии, сложившейся в результате проведения конкурсных процедур, муниципальные образования могут по согласованию с Депжкк и энергетики Югры направ</w:t>
      </w:r>
      <w:r>
        <w:t xml:space="preserve">ить остаток субсидии на цели, указанные в </w:t>
      </w:r>
      <w:hyperlink w:anchor="Par1858" w:tooltip="2. Субсидии предоставляются в целях оказания финансовой поддержки при софинансировании расходных обязательств по выполнению органами местного самоуправления муниципальных образований муниципальных программ, направленных на реализацию мероприятий:" w:history="1">
        <w:r>
          <w:rPr>
            <w:color w:val="0000FF"/>
          </w:rPr>
          <w:t>пункте 2</w:t>
        </w:r>
      </w:hyperlink>
      <w:r>
        <w:t xml:space="preserve"> Правил, либо произвести возврат.</w:t>
      </w:r>
    </w:p>
    <w:p w:rsidR="00000000" w:rsidRDefault="00A5144A">
      <w:pPr>
        <w:pStyle w:val="ConsPlusNormal"/>
        <w:spacing w:before="240"/>
        <w:ind w:firstLine="540"/>
        <w:jc w:val="both"/>
      </w:pPr>
      <w:r>
        <w:t>Сумму средств возвращенной субсидии между другими муниципальными образован</w:t>
      </w:r>
      <w:r>
        <w:t xml:space="preserve">иями на основании обращений глав муниципальных образований распределяет Депжкк и энергетики Югры на цели, указанные в </w:t>
      </w:r>
      <w:hyperlink w:anchor="Par1858" w:tooltip="2. Субсидии предоставляются в целях оказания финансовой поддержки при софинансировании расходных обязательств по выполнению органами местного самоуправления муниципальных образований муниципальных программ, направленных на реализацию мероприятий:" w:history="1">
        <w:r>
          <w:rPr>
            <w:color w:val="0000FF"/>
          </w:rPr>
          <w:t>пункте 2</w:t>
        </w:r>
      </w:hyperlink>
      <w:r>
        <w:t xml:space="preserve"> Правил, с учетом:</w:t>
      </w:r>
    </w:p>
    <w:p w:rsidR="00000000" w:rsidRDefault="00A5144A">
      <w:pPr>
        <w:pStyle w:val="ConsPlusNormal"/>
        <w:spacing w:before="240"/>
        <w:ind w:firstLine="540"/>
        <w:jc w:val="both"/>
      </w:pPr>
      <w:r>
        <w:t>полного отсутствия рисков незавершения благоустройства объекта в текущем году (об отсутстви</w:t>
      </w:r>
      <w:r>
        <w:t>и рисков в Депжкк и энергетики Югры представляется гарантийное письмо за подписью главы муниципального образования) и недостижения показателей государственной программы;</w:t>
      </w:r>
    </w:p>
    <w:p w:rsidR="00000000" w:rsidRDefault="00A5144A">
      <w:pPr>
        <w:pStyle w:val="ConsPlusNormal"/>
        <w:spacing w:before="240"/>
        <w:ind w:firstLine="540"/>
        <w:jc w:val="both"/>
      </w:pPr>
      <w:r>
        <w:t>обеспечения муниципальным образованием доли софинансирования по дополнительно предоста</w:t>
      </w:r>
      <w:r>
        <w:t xml:space="preserve">вленной сумме субсидии в соответствии с </w:t>
      </w:r>
      <w:hyperlink w:anchor="Par1920" w:tooltip="10. Размер субсидии из бюджета автономного округа муниципальным образованиям определяется по формуле:" w:history="1">
        <w:r>
          <w:rPr>
            <w:color w:val="0000FF"/>
          </w:rPr>
          <w:t>пунктом 10</w:t>
        </w:r>
      </w:hyperlink>
      <w:r>
        <w:t xml:space="preserve"> Правил.</w:t>
      </w:r>
    </w:p>
    <w:p w:rsidR="00000000" w:rsidRDefault="00A5144A">
      <w:pPr>
        <w:pStyle w:val="ConsPlusNormal"/>
        <w:spacing w:before="240"/>
        <w:ind w:firstLine="540"/>
        <w:jc w:val="both"/>
      </w:pPr>
      <w:r>
        <w:t>17.1. Перераспределение Субсидии между муниципальными образованиям</w:t>
      </w:r>
      <w:r>
        <w:t>и осуществляется в соответствии с Правилами предоставления субсидий.</w:t>
      </w:r>
    </w:p>
    <w:p w:rsidR="00000000" w:rsidRDefault="00A5144A">
      <w:pPr>
        <w:pStyle w:val="ConsPlusNormal"/>
        <w:spacing w:before="240"/>
        <w:ind w:firstLine="540"/>
        <w:jc w:val="both"/>
      </w:pPr>
      <w:r>
        <w:t>18. В случае выделения органам местного самоуправления муниципальных образований автономного округа бюджетных ассигнований на финансирование наказов избирателей депутатам Думы автономного</w:t>
      </w:r>
      <w:r>
        <w:t xml:space="preserve"> округа, на реализацию проектов муниципальных образований - победителей и финалистов Всероссийского конкурса лучших проектов создания комфортной городской среды, а также для выделения бюджетных ассигнований административному центру автономного округа, опре</w:t>
      </w:r>
      <w:r>
        <w:t xml:space="preserve">деление объема таких ассигнований осуществляется на основании правового акта Правительства автономного округа без учета </w:t>
      </w:r>
      <w:hyperlink w:anchor="Par1920" w:tooltip="10. Размер субсидии из бюджета автономного округа муниципальным образованиям определяется по формуле:" w:history="1">
        <w:r>
          <w:rPr>
            <w:color w:val="0000FF"/>
          </w:rPr>
          <w:t>пункта 1</w:t>
        </w:r>
        <w:r>
          <w:rPr>
            <w:color w:val="0000FF"/>
          </w:rPr>
          <w:t>0</w:t>
        </w:r>
      </w:hyperlink>
      <w:r>
        <w:t xml:space="preserve"> Правил.</w:t>
      </w:r>
    </w:p>
    <w:p w:rsidR="00000000" w:rsidRDefault="00A5144A">
      <w:pPr>
        <w:pStyle w:val="ConsPlusNormal"/>
        <w:spacing w:before="240"/>
        <w:ind w:firstLine="540"/>
        <w:jc w:val="both"/>
      </w:pPr>
      <w:r>
        <w:t>19. Увеличение размера средств бюджета муниципального образования, направляемых на реализацию муниципальной программы (подпрограммы), не влечет обязательств по увеличению размера предоставляемой субсидии из бюджета автономного округа.</w:t>
      </w:r>
    </w:p>
    <w:p w:rsidR="00000000" w:rsidRDefault="00A5144A">
      <w:pPr>
        <w:pStyle w:val="ConsPlusNormal"/>
        <w:spacing w:before="240"/>
        <w:ind w:firstLine="540"/>
        <w:jc w:val="both"/>
      </w:pPr>
      <w:r>
        <w:t>20. В сл</w:t>
      </w:r>
      <w:r>
        <w:t xml:space="preserve">учаях отсутствия законодательно установленной обязанности проведения экспертизы проектной документации муниципальным образованиям необходимо обеспечить проведение </w:t>
      </w:r>
      <w:r>
        <w:lastRenderedPageBreak/>
        <w:t>проверки достоверности сметной стоимости работ по благоустройству объектов, разработке дизайн</w:t>
      </w:r>
      <w:r>
        <w:t>-проектов.</w:t>
      </w:r>
    </w:p>
    <w:p w:rsidR="00000000" w:rsidRDefault="00A5144A">
      <w:pPr>
        <w:pStyle w:val="ConsPlusNormal"/>
        <w:spacing w:before="240"/>
        <w:ind w:firstLine="540"/>
        <w:jc w:val="both"/>
      </w:pPr>
      <w:r>
        <w:t>21. Субсидия, не использованная на конец финансового года, подлежит возврату в бюджет автономного округа, в порядке, установленном законодательством Российской Федерации.</w:t>
      </w:r>
    </w:p>
    <w:p w:rsidR="00000000" w:rsidRDefault="00A5144A">
      <w:pPr>
        <w:pStyle w:val="ConsPlusNormal"/>
      </w:pPr>
    </w:p>
    <w:p w:rsidR="00000000" w:rsidRDefault="00A5144A">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000000" w:rsidRDefault="00A5144A">
      <w:pPr>
        <w:pStyle w:val="ConsPlusNormal"/>
      </w:pPr>
    </w:p>
    <w:p w:rsidR="00000000" w:rsidRDefault="00A5144A">
      <w:pPr>
        <w:pStyle w:val="ConsPlusNormal"/>
      </w:pPr>
    </w:p>
    <w:p w:rsidR="00000000" w:rsidRDefault="00A5144A">
      <w:pPr>
        <w:pStyle w:val="ConsPlusNormal"/>
      </w:pPr>
    </w:p>
    <w:p w:rsidR="00000000" w:rsidRDefault="00A5144A">
      <w:pPr>
        <w:pStyle w:val="ConsPlusNormal"/>
        <w:jc w:val="right"/>
        <w:outlineLvl w:val="0"/>
      </w:pPr>
      <w:r>
        <w:lastRenderedPageBreak/>
        <w:t>Приложение 14</w:t>
      </w:r>
    </w:p>
    <w:p w:rsidR="00000000" w:rsidRDefault="00A5144A">
      <w:pPr>
        <w:pStyle w:val="ConsPlusNormal"/>
        <w:jc w:val="right"/>
      </w:pPr>
      <w:r>
        <w:t>к постановлению Правительства</w:t>
      </w:r>
    </w:p>
    <w:p w:rsidR="00000000" w:rsidRDefault="00A5144A">
      <w:pPr>
        <w:pStyle w:val="ConsPlusNormal"/>
        <w:jc w:val="right"/>
      </w:pPr>
      <w:r>
        <w:t>Ханты-Мансийского</w:t>
      </w:r>
    </w:p>
    <w:p w:rsidR="00000000" w:rsidRDefault="00A5144A">
      <w:pPr>
        <w:pStyle w:val="ConsPlusNormal"/>
        <w:jc w:val="right"/>
      </w:pPr>
      <w:r>
        <w:t>автоном</w:t>
      </w:r>
      <w:r>
        <w:t>ного округа - Югры</w:t>
      </w:r>
    </w:p>
    <w:p w:rsidR="00000000" w:rsidRDefault="00A5144A">
      <w:pPr>
        <w:pStyle w:val="ConsPlusNormal"/>
        <w:jc w:val="right"/>
      </w:pPr>
      <w:r>
        <w:t>от 30 декабря 2021 года N 635-п</w:t>
      </w:r>
    </w:p>
    <w:p w:rsidR="00000000" w:rsidRDefault="00A5144A">
      <w:pPr>
        <w:pStyle w:val="ConsPlusNormal"/>
      </w:pPr>
    </w:p>
    <w:p w:rsidR="00000000" w:rsidRDefault="00A5144A">
      <w:pPr>
        <w:pStyle w:val="ConsPlusTitle"/>
        <w:jc w:val="center"/>
      </w:pPr>
      <w:bookmarkStart w:id="112" w:name="Par1987"/>
      <w:bookmarkEnd w:id="112"/>
      <w:r>
        <w:t>АДРЕСНЫЙ ПЕРЕЧЕНЬ</w:t>
      </w:r>
    </w:p>
    <w:p w:rsidR="00000000" w:rsidRDefault="00A5144A">
      <w:pPr>
        <w:pStyle w:val="ConsPlusTitle"/>
        <w:jc w:val="center"/>
      </w:pPr>
      <w:r>
        <w:t>ТЕРРИТОРИЙ, ПОДЛЕЖАЩИХ БЛАГОУСТРОЙСТВУ В 2022 - 2025 ГОДАХ</w:t>
      </w:r>
    </w:p>
    <w:p w:rsidR="00000000" w:rsidRDefault="00A5144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outlineLvl w:val="1"/>
            </w:pPr>
            <w:r>
              <w:t>Общественные территории, подлежащие благоустройству в 2022 году</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Сургут</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Эко-парк "За саймой"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"Реконструкция (реновация) рекреационных территорий общественных пространств в западном жилом районе города Сургута"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сквера на пересечении бульвара Свободы и проспекта Ленина в Сургуте"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Парковая зона в микрорайоне 20А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прил</w:t>
            </w:r>
            <w:r>
              <w:t>егающий к территории МКУ "Дворец торжеств"</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Лангепас</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Городской пляж</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семьи</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Нягань</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в ж.р. Восточный (район СОШ N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в мкр. N 5</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Мегион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Мега.Парк, победитель Всероссийского конкурса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Спортивная зона в районе памятника Первопроходцев г. Мегион</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Югорск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по улице Менделеева (2 этап)</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Когалым</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"Галактика" (этап инженерной подготовки)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Этнодеревня (1 этап)</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Нефтеюганск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 во 2А мкр. в районе музыкальной школы</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 в 10 мкр. в районе домов N 22, 26, 27,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17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 8 мкр. в районе домов N 4,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 14 мкр. в районе домов N 32, 33, 35, 37</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Нижневартовск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Железнодорожников в 10 мкр город Нижневартовска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Бульвар на набережной в створе улиц Чапаева-Ханты-Мансийской в городе Нижневартовске</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Урай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Рекреационная зона в районе ДС "Звезды Югры"</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Зона отдыха по улице Ленина (установка скамей)</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Ханты-Мансийск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набережной р. Иртыш</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 по ул. Зеленодольской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Центральная площадь</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 по ул. Землеустроителей</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Радужный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имени Виктора Ивановича Муравленко"</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Площадка для выгула собак в микрорайоне N 7а</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Покачи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по ул. Таежная" (III очередь)</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Пыть-Ях</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"Вдохновение" в 4 мкр.</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Нефтеюганский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"Зеленый остров", сп. Куть-Ях</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Белоярский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Лыжероллерная трасса на территории "Белая горка", г. Белоярский</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Березовский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"Сказочный бор", п. Игрим</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"Выставочная площадка", п. Игрим</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Кондинский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д. Кама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Обустройство набережной, пгт. Междуреченский</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lastRenderedPageBreak/>
              <w:t>Нижневартовский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Устройство пешеходных тротуаров, пгт. Излучинск (3 этап)</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Спортивная площадка по ул. Таежная, п. Ваховск</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Октябрьский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Спортивная площадка по ул. Нефтяников, 18, п. Талинка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"Зона отдыха", с. Пальяново. Благоустройство памятника "Победы" в п. Карымкары</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Советский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"Озерный парк "Картопья", г. Советский, победитель Всероссийского конкурса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"Спортивно-досуговый парк Боровичок", п. Агириш</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Мини-парк "Радуга жи</w:t>
            </w:r>
            <w:r>
              <w:t>зни" 2 этап, п. Малиновский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 по ул. Советская, п. Пионерский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Пешеходная зона по ул. Коммунистическая, п. Таежный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Мини-парк "Березовая роща", сп. Алябьевский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общественной те</w:t>
            </w:r>
            <w:r>
              <w:t>рритории в границах ул. Октябрьская 4а - ул. Солнечная, г.п. Советский (2 этап)</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Сургутский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Аллея "Московская", гп. Федоровский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и пешеходная зона в 5 мкр., г. Лянтор</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сп. Нижнесортымский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 сп. Лямина, д. Лямина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Арт-парк "Этноград", сп. Русскинская</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Кедропарк по ул. Зеленая, п. Ульт-Ягун</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Ханты-Мансийский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с. Нялинское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набережной, п. Бобровский. Благоустрой</w:t>
            </w:r>
            <w:r>
              <w:t>ство лыжероллерной трассы "Спорт - это здоровье" (пешеходные дорожки, освещение пешеходных дорожек), п. Горноправдинск</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outlineLvl w:val="1"/>
            </w:pPr>
            <w:r>
              <w:t>Общественные территории, подлежащие благоустройству до 2025 года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Лангепас</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Звезд" возле спортивного комплекса "Дельфин"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Мегион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Роллер-парк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Городской пляж</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Нефтеюганск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набережной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 во 2а мкр. от спорткомплекса "Жемчужина Югры" до ул. Набережная</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Нижневартовск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проспекта Победы в створе улиц Мира и Ленина (Аллея памяти)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проспекта Победы от ул. Омской до ул. Г.И. Пикмана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Обустройство ул. Мусы Джалиля от ул. 60 лет Октября до ул. Ленина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Освещение территории 3 микрорайона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Освещение территории 4 микрорайона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Обустройство ул. Омской от ул. Нефтяников до ул. Чапаева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квартала Молодежный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Нягань</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Победы</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Западный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Набережная - зона здоровья и отдыха, городской пляж</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w:t>
            </w:r>
            <w:r>
              <w:t>гровая площадка в жилом районе Восточный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Парковка в жилом районе Восточный (район СОШ N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в микрорайоне N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Дружбы народов</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Покачи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территории лыжной базы в городе Покачи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территории, ограниченной улицами Таежная, Молодежная, Солнечная</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Пыть-Ях</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"Сказка" в 1 мкр.</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Аллея (сквер) имени Сергея Есенина в 3 мкр.</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площадь Мира в 1 мкр.</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25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Аллея имени Евгения Алмазова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"Мемориальный комплекс Монумент Славы и Вечного огня" в 5 мкр.</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Реконструкция тротуара и ремонт торшерного электроосвещения по всей протяженности от ул. Центральная до ул. Нефтяников</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Устройство тротуара вдоль ул. Советской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Победы в 4 мкр.</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Сургут</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Многофункциональный экопарк в восточном жилом районе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Набережная правого рукава водохранилища "Сайма", участок от магазина "Изида" до Дворца Торжеств</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Парковая зона в 20А мкр.</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в 39 мкр.</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в 37 мкр.</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в 43 мкр.</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Урай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 2 мкр. в районе жилых домов N 56, 69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Ханты-Мансийск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Инклюзивный парк по ул. Калинина - ул. Комсомольская</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ул. Дзержинского</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плоскостной парковки по ул. Мира, д. 70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жилого квартала по ул. Осенней, д. 1, 3,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территории по ул. Ленина (на месте снесенного детского сада "Белочка")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Устройство плоскостной парковки по ул. Чех</w:t>
            </w:r>
            <w:r>
              <w:t>ова, д. 74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Комплексное благоустройство квартала в районе ул. Энгельса - Сирина - Северная</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сквера в районе ул. Чехова, д. 71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Благоустройство жилого квартала по ул. Ленина, д. 103 - 107 - ул. Мира, д. 72 </w:t>
            </w:r>
            <w:r w:rsidR="0056784F">
              <w:t>–</w:t>
            </w:r>
            <w:r>
              <w:t xml:space="preserve"> 78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сквера по ул. Энгельса - ул. Пионерской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площади Свободы</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общественной территории мкр. "Береговая зона"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49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территории природного парка "Самаровский чугас"</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Югорск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территории по ул. Октябрьская (напротив торгового центра "Лайнер")</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Белоярский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Лыжная база, п. Лыхма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Обустройство центральной площади, п. Лыхма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Обустройство мест массового отдыха населения, с. Полноват</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Центральная пло</w:t>
            </w:r>
            <w:r>
              <w:t>щадь, п. Сорум</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Центральная площадь, с. Казым</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Пешеходный бульвар, п. Сосновка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Парковая зона в 2 мкр., п. Верхнеказымский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Березовский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отдыха по ул. Путилова, пгт. Березово</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отдыха Молодежи по ул. Молодежная, пгт. Березово</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Патриотического воспитания по ул. Лермонтова, пгт. Игрим</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по ул. Кооперативная, д. 13, пгт. Игрим</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Центральная площадь Собраний, с. Няксимволь</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Памяти, с. Няксимволь</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Пешеходная зона от 3 мкр. д. 6а до 1 мкр. д. 10а, с. Приполярный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площадка и игровое поле в 4 мкр., с. Приполярный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 во 2 мкр, д. 5, с. Приполярный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Зона для семейного отдыха в 1 мкр., п. Приполярный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Памяти</w:t>
            </w:r>
            <w:r>
              <w:t>, д. Хулимсунт</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Центральная площадь, д. Хулимсунт</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Кондинский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 Мулымья</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Спортивно-игровая площадка по ул. Советская, 37, Половинка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Спортивно-игровая площадка по ул. Пионерская, 5, с. Алтай,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Спортивно-игровая площадка по ул. Ленина, 49, п. Болчары</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Пешеходная зона от ул. Толстого до дворца культуры и искусств "Конда", гп. </w:t>
            </w:r>
            <w:r>
              <w:lastRenderedPageBreak/>
              <w:t>Междуреченский.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75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Обустройство пляжа, гп. Междуреченский.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Обустройство пешеходной зоны от ул. Гагарина до Лыжной б</w:t>
            </w:r>
            <w:r>
              <w:t>азы, гп. Междуреченский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Нефтеюганский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Береговая зона отдыха "Горная" по ул. Береговая, сп. Каркатеевы</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общественной территории, реконструкция детской площадки, сп. Куть-Ях</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"Мечта", сп. Куть-Ях</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Центральный сквер в 4 мкр., гп. Пойковский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площадка в 7 мкр, гп. Пойковский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пешеходной зоны, соединяющей Северную и Южную части, сп. Салым</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площади по ул. Привокзальная, сп. Салым</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территории берега озера Сырковый сор, сп. Салым</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территории по проспекту Молодежный, п. Сингапай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п. Сингапай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отдыха "Сингапай" по ул. Круг Б-3, п. Сингапай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территории по проспекту Ме</w:t>
            </w:r>
            <w:r>
              <w:t>чтателей, п. Сингапай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 культурного досуга населения, сп. Сентябрьский.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Реконструкция детской площадки по ул. Тобольская, д. 20, п. Усть-Юган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общественной территории "Парк", п. Усть-Юган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Реконструкция детской площадки по ул. Криворожская, д. 20, п. Усть-Юган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Устройство велосипедных дорожек, п. Усть-Юган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Нижневартовский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Устройство спортивной площадки по ул. Лесная, с. Большетархово</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Спортивная площадка, ул. Школьная, 4, п</w:t>
            </w:r>
            <w:r>
              <w:t>. Ваховск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 по ул. Таежная д. 17б., п. Ваховск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 по ул. 1 мкр. д. 1, д. 4, д. 7, п. Ваховск,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 по ул. Таежная, д. 29, п. Ваховск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по ул. Юбилейной д. 9, п. Ваховск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100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 по ул. Спортивная д. 1, п. Ваховск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по ул. Энергетиков, пгт. Излучинск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Реконструкция набережной реки Окуневка, пгт. Излучинск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Дружбы, д. 14, с. Корлики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w:t>
            </w:r>
            <w:r>
              <w:t xml:space="preserve"> по ул. Дружбы, с. Корлики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площади, с. Корлики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Мирюгина, с. Ларьяк,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набережной, с. Ларьяк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по ул. Центральная, д. 14, пгт. Новоаганск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Общественная территория по ул. Энтузиастов, д. 5, д. 8, д. 12, д. 13, пгт. Новоаганск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Кедровая, д. Чехломей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Чумина, д. Чехломей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Октябрьский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"Лесная сказка" в мкр. Ф</w:t>
            </w:r>
            <w:r>
              <w:t>инский, д. 22, пгт. Андра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Лыжероллерная трасса в мкр. Спортивный, пгт. Андра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Береговая зона отдыха в районе моста через речку Андринка, пгт. Андра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Автомобильная парковка в мкр. Финский, 24, пгт. Андра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влюбленных в мкр. Набережный, пгт. Андра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Лесная, д. 17а, п. Горнореченск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Универсальная площадь по ул. Лесная, п. Горнореченск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"Ветеранов" по ул. Ленина, 30а, п. Карымкары</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Памятник Победы пер. П</w:t>
            </w:r>
            <w:r>
              <w:t>арковый, 9а, п. Карымкары</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Ленина, 48а, п. Карымкары</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Зона отдыха по ул. Центральная, 6, сп. Каменное,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Октябрьская 1а, п. Комсомольский,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Обелиск Памяти по ул. Школьная 33, с. Большой Атлым</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Школьная 18, с. Большой Атлым</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Центральная площадь по ул. Советская, 7а, сп. Перегребное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Открытый каток по ул. Строителей, 3б, сп. Перегребное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Площадь от</w:t>
            </w:r>
            <w:r>
              <w:t>дыха по ул. Строителей, 51а, сп. Перегребное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129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Спортивные площадки по ул. Строителей, ул. Таежная, сп. Перегребное.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Строителей 3, сп. Перегребное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Таежная 14, сп. Перегребное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Строителей, 18а, сп. Перегребное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Ленина, 4б, д. Чемаши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Многофункциональная общественная спортивная площадка по ул. Почтовая 7а, д. Нижние Нарыкары,</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Набережная по ул. Строителей,</w:t>
            </w:r>
            <w:r>
              <w:t xml:space="preserve"> сп. Перегребное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Мемориал воинам, сп. Перегребное.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Монументальное сооружение "Поклонный крест" по ул. Ленина, 1а, д. Чемаши,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"Ветеранов" по ул. Рыбников, сп. Перегребное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Место отдыха у воды (пляж) по ул. Зимняя, сп. Перегребное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Площадка для выгула собак по ул. Таежная, 5а, сп. Перегребное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Торговая площадь по ул. Советская, 17а, сп. Перегребное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Матери" по ул. Набережная, 1а, сп. Перегребное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Площадь отдыха по ул. Таежная, 7п, сп. Перегребное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Детские п</w:t>
            </w:r>
            <w:r>
              <w:t>лощадки по ул. Строителей 3, 18а, ул. Таежная 14, пер. Школьный 1а, сп. Перегребное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Почтовая, 7, д. Нижние Нарыкары</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Памятник погибшим землякам в годы ВОВ по ул. Почтовая 7б д., Нижние Нарыкары</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Площадь отдыха по ул. Почтовая 7б, д. Нижние Нарыкары</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Ленина 4б, д. Чемаши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Дружбы" по ул. Школьная, д. Чемаши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Детский спортивный комплекс в мкр. Газовиков в районе дома N 26, пгт. Приобье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w:t>
            </w:r>
            <w:r>
              <w:t>ровая площадка по ул. Югорская 5а, пгт. Приобье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Школьная 3п, пгт. Приобье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Бульвар по ул. Набережная, пгт. Приобье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по ул. Крымская 1п, пгт. Приобье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по ул. Югорская 5п, пгт. Приобье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Хоккейный корт по ул. Спортивная, 2, пгт. Талинка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157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Обелиск "Слава воину-победителю" по ул. Спортивная 14а пгт. Приобье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Автомобильная стоянка по ул. Портовая, в районе участковой больницы, пгт. Приобье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Детский спортивный комплекс в мкр. Газови</w:t>
            </w:r>
            <w:r>
              <w:t>ков в районе дома N 26, пгт. Приобье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Пешеходный мост "Дамский каприз" по ул. Фрунзе - ул. Советская, пгт. Октябрьское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"Победы", п. Кормужиханка.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Строителей, сп. Сергино</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Спортивная площадка "Энергия" по ул. Центральная и ул. Советская сп. Сергино</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"Радуга" по ул. Центральная 10, сп. Сергино</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"Капитошка" по ул. Лесная 20а, сп. Сергино,</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w:t>
            </w:r>
            <w:r>
              <w:t>Забава" по ул. Набережная 12, сп. Сергино,</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по ул. Лесная 2а, сп. Сергино</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"Аллея Славы", сп. Сергино</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Центральная площадь по ул. Бичинева 11, пгт. Талинка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Памятник нефтяникам по ул. Молодежная, 1, пгт. Талинка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защитникам Отечества" по ул. Нефтяников, 18, пгт. Талинка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Универсальная площадка в 3 мкр, д. 81, пгт. Талинка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в мкр. Центральный, пгт. Талинка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Парковая зона отдыха "Папа, мама, я - счастливая семья" по ул. Газпромовская, п. Унъю</w:t>
            </w:r>
            <w:r>
              <w:t>ган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Многофункциональная общественная спортивная площадка по ул. Ленина, п. Унъюган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Памятник воинам ВОВ "Обелиск Славы" по ул. Кирова, 2а., п. Унъюган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Универсальная площадка по ул. Матросова, д. 8 - 10, п. Унъюган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Мира, 35б, с. Шеркалы</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Мира, 34а, с. Шеркалы</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Советский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Детский парк, гп. Пионерский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общественной территории в 1 мкр., гп. Алябьевский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Парк Победы, гп</w:t>
            </w:r>
            <w:r>
              <w:t>. Алябьевский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183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Центральная площадь, гп. Агириш</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площадка на центральной площади, гп. Малиновский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общественной территории специализированного оборудованного комплекса для занятий спортом людей с инвалидностью, г.п. Пионерский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детской площадки по ул. Гастелло, г. Советский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детской площадки по ул.</w:t>
            </w:r>
            <w:r>
              <w:t xml:space="preserve"> Гагарина г. Советский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Сквер мужества, гп. Таежный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Ханты-Мансийский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Благоустройство зоны отдыха по ул. Набережная, п. Кедровый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Гагарина, д. 14, п. Луговской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ул. Гагарина, д. 30, п. Луговской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Детская игровая площадка по Набережная, д. 4, с. Селиярово</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Аллея славы, п. Пырьях</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outlineLvl w:val="1"/>
            </w:pPr>
            <w:r>
              <w:t>Дворовые территории, подлежащие благоустройству до 2025 года</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Когалым</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Молодежная,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14а, д. 14б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4а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Югорская, д. 44, д. 36, д. 34, д. 38, д. 32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Ленинградская, д. 25, д. 31, д. 35, ул. Бакинская, д. 33, д. 23, д. 35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Молодежная, д. 13б, д. 13а, д. 9, д. 11, д. 13, д. 15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10, д. 12, д.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1 8, д. 18а, ул. Молодежная, д. 10,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16, Молодежная, д.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23, д. 25, д. 29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Молодежная д. 24, д. 26, ул. Мира, д. 21, д. 19, д.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Вильнюсская, д. 1, д. 3, д. 5,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Рижская, д. 41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22в, д. 22а, д. 22б, ул. Прибалтийская, д. 5, д. 9, д. 9а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Ленинградская, д. 2, д. 4, д. 6, ул. Молодежная, д. 30, д. 32, д. 34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16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ул. Прибалтийская, д. 25, д. 23, ул. </w:t>
            </w:r>
            <w:r>
              <w:t>Ленинградская, д. 6, д. 8, д. 10,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Прибалтийская, д. 27/1, д. 29/1, д. 31/1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Ленинградская, д. 51, д. 59, ул. Прибалтийская, д. 27, д. 29, д. 31, д. 37, д. 35, д. 33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Бакинская, д. 1, д. 3, ул. Прибалтийская, д. 39, д. 41, д. 43, д. 49, д. 47, д. 51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Рижская, д. 47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Привокзальная, д. 3, д. 3а, д. 5, д. 5а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Привокзальная, д. 7, д. 7а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Таллиннская, д. 13, д. 15, д. 17, д. 19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Привокз</w:t>
            </w:r>
            <w:r>
              <w:t>альная, д. 10, д. 11, д.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Привокзальная, д. 23, д. 29, д. 29а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Бакинская, д. 11, д. 13, д. 17, д. 15, д. 21,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Дружбы народов, д. 8, д. 10, д. 12в, ул. Прибалтийская, д. 1,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Ленинградская, д. 1, д. 3, ул. Бакинская, д. 59, д. 61, д. 63, д. 65, д. 67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Ленинградская, д. 5, д. 7, д. 9, д. 11, д. 15, д. 16, д. 17, д. 19, д. 21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Бакинская, д. 37, д. 39, д. 41, д. 47, д. 49, д. 51, д. 55, д. 53, д. 57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Приво</w:t>
            </w:r>
            <w:r>
              <w:t>кзальная, д. 31, д. 33, д. 35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Привокзальная, д. 37, д. 37а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Ленинградская, д. 33, д. 39, д. 41, д. 37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Ленинградская, д. 43, д. 47, д. 51, д. 49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Ленинградская, д. 37, д. 45, д. 53, д. 57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 Солнечный, д. 3, д. 5, д. 7, д. 9, д. 13, д. 15, д. 17, д. 19, д. 21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 Сопочинского, д. 15, д. 11, д. 13, д. 7, д. 9, ул. Сибирская, д. 1,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Степана Повха, д. 22, ул. Сибирская, д. 15, д. 17, д. 19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Нефтяников, д. 5, д. 7, ул. С</w:t>
            </w:r>
            <w:r>
              <w:t>троителей, д. 7, д.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Нефтяников, д. 9, ул. Строителей, д.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Береговая, д. 49, д. 49а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Ст. Повха, д.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Дружбы народов, д. 39, ул. Янтарная, д. 3, д. 5,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Югорская, д. 16, д. 18, д. 20, д. 22, д. 24, д. 26, д. 28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Дружбы народов, д. 19, д. 21, д. 25, д. 29, д. 33, д. 37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46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Прибалтийская, д. 15, д. 17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Олимпийская, д. 13, д. 15, д. 17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Олимпийская, д. 21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Студенческая, д. 32</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Лангепас</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18, 20, 24, 26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д. 19, 21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д. 15, 17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13, 15, 15а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17, 19, 19а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Солнечная, д. 10а,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Солнечная, д. 14, 14а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Солнечная,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6, 6а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10, 12,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Геодезистов, д. 1, Светлый проезд 28, Звездный проезд д. 26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Первостроителей, д. 2, Парковая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Дружбы Народов, д. 4,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Парковая, д. 27, 29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40, 44</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Мегион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Победы д. 9/1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Победы д. 9/3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Победы д. 9/2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Победы д.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 микрорайон, ул. Пр. Победы, д. 9, д. 9/1, д. 9/2, д. 9/3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 микрорайон, ул. Ленина, д. 14, ул. Сутормина, д. 2, ул. Кузьмина, д. 2, ул. Советская, д. 4, д. 23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ул.</w:t>
            </w:r>
            <w:r>
              <w:t xml:space="preserve"> Губкина, д. 17, Заречная, д. 14, д. 14/1, д. 16, д. 16/2, 16/3, ул. Пр. Победы, д. 2, д. 4, д. 8, д.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ул. Заречная, д. 20, д. 18, ул. Западная,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73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ул. Сутормина, д. 12, д. 12/1, д. 12/2, д. 14, д. 16, ул. Строителей</w:t>
            </w:r>
            <w:r>
              <w:t>, д. 1, д. 1/1, д. 3, д. 3/2, д. 3/3, д. 3/4</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Нефтеюганск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8А микрорайон, д. 30, 31, 32, 33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 микрорайон, д. 2, 3, 6,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11а микрорайон, Автотранспортная база-6, д. 1,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 микрорайон,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д. 6, 7, 8, 9,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 микрорайон, д. 17, 19, 20, 21, 22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8а микрорайон, д. 34, 35, 43, 44, 45, 46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 микрорайон, д. 1, 2, 3, 29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 микрорайон, д. 25, 26, 27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 микрорайон, д. 20, 42, 40, 39, 37, 43, 59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 микрорайон, д. 21, 23, 24, 25, 27, 29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 микрорайон, д. 27, 28, 29, 30,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16а микрорайон, д. 66, 67, 68, 70, 71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д. 10, 10а,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д. 1, 2, 3, 4, 5, 15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д. 1, 1а, 2, 3, 13, 14, 15, 16, 17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 микрорайон, д. 54, 55, 56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 микрорайон, д. 9, 10, 11, 12, 13,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д. 7, 8, 9, 10,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д. 11, 12, 13,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д. 3, 4, 5,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 микрорайон, д. 1, 2, 3, 4, 5,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8а микрорайон, д. 36, 37, 38, 42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 микрорайон, д. 8, 9, 10, 12, 13</w:t>
            </w:r>
            <w:r>
              <w:t>, 14, 15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 микрорайон, д. 21, 22, 23, 24,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 микрорайон, д. 23, 25, 26, 32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 микрорайон, д. 22, 24, 25, 26, 27.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 микрорайон, д. 7, 8, 9, 10,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102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 микрорайон, д. 39, 40, 41, 42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16а микрорайон, д. 81, 82, 83, 85, 86, 87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 микрорайон, д. 1, 2, 3, 4, 5,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8а микрорайон, д. 21, 22, 25, 26, 27, 28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 микрорайон, д. 4, 5,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 микрорайон, д. 28, 29, 30,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 микрорайон, д. 33, 34, 35, 36, 26, 27, 28, 38, 56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 микрорайон, д. 12, 15,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 микрорайон, д. 36, 37, 38, 45.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16а микрорайон, д. 54, 55, 56, 57, 52</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Нягань</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микрорайон N 4 жилой район Центральный, д. 6, 7, 8, 10, 11,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Речная, д. 103, 105, 107, 109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Речная, д. 115, 117, 119, 121, 133, 135, 143, 145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Речная, д. 181, 183, 185, 189, 177, 179, 187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Речная, д. 161, 171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д. 20, 21, 22, 23 кор. 1, 2,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Пионерская, д. 137, 141, 143, 145, 147, 149, 151, 153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Строительная, д.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д. 46, 47, 48, 49, 50, 51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д. 36, 37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 микрорайон, д. 1, 2, 5, 5б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Строительная,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Тихона Сенькина, д. 12, 14, ул. Мира, д. 8, 9,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Завокзальная,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1, ул. Тихона Сеньки</w:t>
            </w:r>
            <w:r>
              <w:t>на, д. 1, 2, 4,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Интернациональная, д. 108, 112, 114, 120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Железнодорожная, д. 23, д. 72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д. 1, 3,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131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 микрорайон, д. 1</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Покачи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Комсомольская,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Комсомольская,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д. 2,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Таежная, д.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Молодежная,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д. 1, д. 3, д. 5,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Комсомольская, д. 6,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Таежная, д. 12, д.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2,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д. 14, д. 12, д.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Комсомольская, д. 15, д. 17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д. 9, д.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Комсомольская,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Харьковская, д. 5</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Пыть-Ях</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 д.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 д. 2а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 д.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 д.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 д. 17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w:t>
            </w:r>
            <w:r>
              <w:t>", д.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 д. 19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 д.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 д.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159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 д.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 д.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 д. 18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 д.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"Центральный", д. 15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27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17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24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25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18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19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21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22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23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w:t>
            </w:r>
            <w:r>
              <w:t xml:space="preserve"> 26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27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28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189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29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"Нефтяников", д.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Волжская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Волжская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Волжская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Волжская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Волжская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Волжская д.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Сибирская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Сибирская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Сибирская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Железнодорожная,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Железнодорожная,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Советская, д</w:t>
            </w:r>
            <w:r>
              <w:t>. 35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Сибирская,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Сибирская, д.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Сибирская,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Советская, д. 26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Советская, д. 28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Советская, д. 30 - 30а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Советская, д. 32 - 32а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Железнодорожная, д.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Ж</w:t>
            </w:r>
            <w:r>
              <w:t>елезнодорожная,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Советская, д. 37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Советская,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Советская, д.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Советская, д. 41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Советская, д. 41а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Советская, д. 39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Советская, д.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219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Советская, д.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Советская, д. 22а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Советская, д. 43а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Советская, д. 47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Советская, д. 49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Железнодорожная,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Железн</w:t>
            </w:r>
            <w:r>
              <w:t>одорожная,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2а микрорайон "Лесников", ул. Железнодорожная, д. 2а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д. 51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д. 96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д. 100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д. 18а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д. 39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д. 40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д. 41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д. 52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д. 56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д. 58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д. 44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д. 90а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д. 59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ул. Магистральная, д. 48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д. 98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ул. Есенина,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ул. Есенина, д.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ул. С. Урусова,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микрорайон "Кедровый", ул. С. Урусова, д.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 микрорайон "Молодежный",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 микрорайон "Молодежный",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 микрорайон "Молодежный",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249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 микрорайон "Молодежный",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 ми</w:t>
            </w:r>
            <w:r>
              <w:t>крорайон "Молодежный",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 микрорайон "Молодежный", д. 15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 микрорайон "Молодежный", д.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15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25а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10/1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10/2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10/3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17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18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21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26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29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 микрорайон "Солнечный", д. 30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 микрорайон "Пионерный", д. 61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 микрорайон "Пионерный", ул. Высоцкого,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 микрорайон "Газовиков", д. 26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279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 микрорайон "Газовиков", д. 28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 микрорайон "Газовиков", д. 29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 микрорайон "Газовиков", д. 30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 микрорайон "Газовиков", д. 1а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 микрорайон "М</w:t>
            </w:r>
            <w:r>
              <w:t>амонтово", д. 26а</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Радужный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 микрорайон, д. 15,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10,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д. 23, 23а, 25,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д.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микрорайон д. 15, 3,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микрорайон, д. 13, 17, 26</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Сургут</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проспект Набережный,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проспект Набережный, д. 4Б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проспект Ленина, д. 42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Островского, д. 21/1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Декабристов,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Декабристов,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Декабристов,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30 лет Победы,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проспект Пролетарский,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Геологическая, д. 24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300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Геологическая, д. 22/1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301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Энтузиастов, д. 47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302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50 лет ВЛКСМ,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303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проспект Пролетарский, д. 7/1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304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Университетская, д. 23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305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проспект Ленина, д. 65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306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30 лет Победы,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307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30 лет Победы,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308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Декабристов,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309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Крылова, д. 35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310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Профсоюзов, д.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311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Чехова, д.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312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Крылова, д. 25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313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проспект Ленина, д. 28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314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Югорская, д.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315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Толстого, д. 28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316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Привокзальная, д. 4Б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317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Привокзальная, д.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318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Геологическая, д. 19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319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Игоря Киртбая, д. 7</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Урай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320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микрорайон 1, д. 7,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321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микрорайон 2А, д. 43/1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322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микрорайон 3, д. 12, 13, 14, 15,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323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микрорайон Д, д. 14д</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324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микрорайон. 2, д. 49а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325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микрорайон 1Д, д. 3</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Ханты-Мансийск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326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д. 82 - ул. Красноармейская,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327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К.Маркса д. 2, д. 4, д. 6,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328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Гагарина, д. 126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329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Гагарина, д. 75, д. 77, д. 79, д. 87, д. 91, д. 93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330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Красногвардейская, д. 10, д. 12, д.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331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Дзержинского, д. 30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332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Лопарева, д. 15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333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Калинина, д. 22 - ул. Чехова, д. 23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334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Садовая, д. 2 - ул. Труда, д. 2а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335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ул. Доронина, д. 28, д. 30 - ул. Чехова, д. 43, </w:t>
            </w:r>
            <w:r>
              <w:t>д. 45 - ул. Чкалова, д. 29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336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65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337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Дунина-Горкавича, д. 5,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338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Гагарина, д. 27Б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339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Доронина, д.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340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341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342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Кооперативная, д. 36б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343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Рознина, д. 46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344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Дунина-Горкавича, д. 9, д. 11, д. 15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345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Пролетарская, д. 2, 4 - ул. Конева,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346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Гагарина, д. 113, д. 115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347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Строителей, д. 71, д. 85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348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Лермонтова, д.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349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Спортивная,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Березовская, д. 10а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Зырянова, д. 19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Рябиновая, д. 30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Гагарина, д. 130, д. 132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Шевченко, д. 36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Ключевая, д. 28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Собянина, д.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Механизаторов,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Свободы, д. 44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Кирова, д. 31, 35 - ул. Свободы, д. 38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360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Зырянова, д. 26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361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Крупской,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362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д. 77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363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Пионерская, д. 118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364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Гагарина, д. 103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365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Гагарина, д. 105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366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Конева, д. 22</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Югорск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367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Попова, д. 4, д. 4А, д. 8, д.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368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Буряка 3А, д. 3Б, д. 3Г</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369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Свердлова, д.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370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Попова, д. 60А, д. 60Б</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Белоярский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371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Белоярский, 7 микрорайон, д. 20, 21, 16, 17, 18, 19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372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Белоярский, 6 микрорайон, д. 6, 9, 10, 11,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373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Белоярский, ул. Центральная, д. 5; микрорайон 3, д. 1, 3, 4, 5а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374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Белоярский, 3 микрорайон, д. 2, 6, 7, 8, 9, 10,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375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Белоярский, квартал "Спортивный", д. 3, 4, 4/1, 4/2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376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Белоярский, 1 микрорайон, д. 18, 19,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377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Белоярский, 1 микрорайон, д. 24, 25, 26, 27, 28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378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Белоярский, ул. Молодости, д. 1, 4а; ул. Центральная,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379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Белоярский, 7 микрорайон, д. 6,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380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Белоярский, 3 микрорайон, д. 12, 13, 14, 17, 18, 20, 28а, 29</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Березовский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381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Березово, ул. Первомайская, д. 26; ул. Первомайская, д. 28; ул. Ленина, д. 45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382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Березово, ул. Газопромысловая, д. 14; ул. Путилова, д. 47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383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Березово, ул. Путилова, д. 62; ул. Дуркина, д.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384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Березово, ул. Ленина, д. 52; ул. Ме</w:t>
            </w:r>
            <w:r>
              <w:t>ханическая, д. 2А; переулок Коммунальный,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385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Березово, ул. Дуркина, д. 31; ул. Астраханцева, д. 55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386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Игрим, ул. Быстрицкого, д. 2, 4, 4а, 6, 8, 10, 12, ул. Строителей, д. 11, ул. Ленина, д. 7, 14, ул. Транспортная, д.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387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Игрим</w:t>
            </w:r>
            <w:r>
              <w:t>, ул. Кухаря, д. 9, 11, 13, 18, 20, 22, 24;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388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Игрим, ул. Энтузиастов, д. 16, 16а, 16б, 16в, 18; ул. Культурная, д. 29а, ул. Культурная, д. 30, ул. Культурная, д.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389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Игрим, ул. Сухарева, д. 2, 4, 6,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390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Игрим, ул. Сухарева, д. 21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391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Игрим, ул. Гагарина,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392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Игрим, ул. Сухарева, д. 9, 10,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393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Игрим, ул. Сухарева, д.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394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Игрим, ул. Кооперативная, д. 21; ул. Устремская, д. 4; ул. Молодежная, д. 1 - 13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395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Игрим, ул. Кооперативная, д. 39, 41, 43</w:t>
            </w:r>
            <w:r>
              <w:t>, 45а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396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Игрим, ул. Культурная, д. 30; ул. Культурная, д. 32 - 33; ул. Культурная, д. 35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397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Игрим, ул. Сухарева, д. 21, ул. Гагарина д. 3, 5, 7; ул. Мира, д. 22, 23, 24, ул. Гагарина,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398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Приполярный, 2 микрорайо</w:t>
            </w:r>
            <w:r>
              <w:t>н, д. 1, 3; 1 микрорайон, д. 6, 7, 8; 3 микрорайон, д. 1, 2; 2 микрорайон, д. 4, 6; 2 микрорайон,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399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Приполярный, двора в 3 микрорайоне, д. 3, 4; 4 мкр. д. 1, 2, 3,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Саранпауль, ул. Н.Вокуева, д. 5; ул. Н.Вокуева, д. 10; ул. Мира,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Саранпауль, ул. Ятринская, д. 36, 38, 40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Саранпауль, ул. Семяшкина, д. 11, ул. Е.Артеевой, д. 10,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 Хулимсунт, микрорайон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 Хулимсунт, микрорайон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 Хулимсунт, микрорайон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 Хулимсунт, микрорайон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 Хулимсунт, микрорайон 5</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Кондинский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Маяковского д. 25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Гагарина д. 11, д. 13, ул. Титова д.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410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Волгоградская д. 9, д. 9А, ул. Пушкина д.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411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Титова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412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Кедровая д. 1, д. 3,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413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Первомайская д. 6,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414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Республики д.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415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Таежная д. 29, д. 31, д. 33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416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Промышленная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417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Сибирская д. 64А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418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Кедровая д. 24, д. 24А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419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Кедровая д. 28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420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Волгоградская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421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Кедровая д. 7, д.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422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Железнодорожная д. 1а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423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Ленина д. 11 - ул. 60 лет ВЛКСМ д. 2, д. 8, ул. Толстого д. 21А, д. 23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424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Толстого д. 25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425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Гагарина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426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Первомайская д. 12 - ул. Лесная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427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60 ВЛКСМ д. 8А, д. 10, д.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428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Молодежная д. 3В, д. 3Г, д. 12, д. 14, д.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429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w:t>
            </w:r>
            <w:r>
              <w:t>реченский, ул. Речников д. 22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Набережная д. 5, д. 3Б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Сибирская д. 47, пер. Школьный д.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Толстого д. 26, д. 26Б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Толстого д. 30, д. 32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60 ВЛКСМ д. 1 - д. 3А, д. 5А - д. 7А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60 ВЛКСМ д. 20, д. 22, д. 12, д.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Мортка, ул. Ленина,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Мортка, пер. Молодежный д. 7 "а", 9,11,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Мортка, ул. Ленина, д.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Мортка, ул. Ленина,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440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Мортка, ул. Ленина, д.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441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Мортка, ул. Ленина, д.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442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Мортка, ул. Кедровая,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443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Мортка, пер. Советский,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444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Мортка, ул. Промышленная, д. 43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445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Мортка, ул. Путейская,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446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Мортка, ул. Путейская,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447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Мортка, ул. Промышленная, д. 43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448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Мортка, ул. Путейская,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449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Мортка, ул. Путейская,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450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Мортка, ул. Путейская, д.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451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Мортка, ул. Путейская,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452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Куминский, ул. Комарова, д. 26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453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Куминский, ул. Комарова, д.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454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Куминский, ул. Комарова, д. 23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455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Куминский, ул. Гагарина д. 30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456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Куминский, ул. Космонавтов, д. 2Б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457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Куминский, ул. Гагарина д. 32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458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Куминский, ул. Комарова д. 7, ул. Гагарина д.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459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Куминский, ул. Комарова д. 25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460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Куминский, ул. Комарова д. 27, ул. Гагарина д. 36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461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Куминский, ул. Школьная д. 3, ул. Станционная д. 53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462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Куминский, ул. Комарова,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463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Куминский, ул. Космонавтов, д. 5,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464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Куминский, ул. Гагарина д. 34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465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Луговой, пер. Первомайская,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466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Болчары, ул. Ленина, д. 35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467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Болчары, ул. Ленина, д. 39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468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Болчары, ул. Заречная,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469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Кондинское, ул. Толстого, д. 33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470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Кондинское, ул. Энгельса, д.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471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Кондинское, ул. Лесная,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472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Кондинское, ул. Лесная,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473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Кондинское, ул. 40 лет Октября,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474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Кондинское, ул. 60 лет ВЛКСМ, д. 35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475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Кондинское, ул. 60 лет ВЛКСМ, д. 46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476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Кондинское, ул. 60 лет ВЛКСМ, д. 48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477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Кондинское, ул. Гагарина, д. 30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478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Кондинское, ул. Ленина, д. 37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479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Кондинское, ул. Кирова, д.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w:t>
            </w:r>
            <w:r>
              <w:t>80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Кондинское, ул. Горького, д. 35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481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Кондинское, ул. Лесная,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482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Кондинское, ул. Крупской, д. 46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483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Кондинское, ул. Гастелло, д. 17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484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 Ушья, ул. Лесная, д. 1, д. 43, д. 44, д. 37</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Нефтеюганский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485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Каркатеевы, ул. Береговая, д. 36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486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Куть-Ях, д. 11,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487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Куть-Ях, д. 6,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488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Куть-Ях, ул. Железнодорожная, д.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489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7 микрорайон, д. 30/31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490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7 микрорайон, д. 32/33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491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7 микрорайон, д. 36/37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492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7 микрорайон, д. 6а, 6б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493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7 микрорайон,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494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3 микрорайон, д. 58, 58/1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495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3 микрорайон, д. 68а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496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3 микрорайон,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497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7 микрорайон д. 34/35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498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7 микрорайон,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499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7 микрорайон д. 21/22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500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3 микрорайон д.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501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ул. Байкальская, д. 5,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w:t>
            </w:r>
            <w:r>
              <w:t>02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ул. Байкальская, д. 7, 8, 9,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503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ул. Байкальская, д. 12,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504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ул. Байкальская, д. 16, 18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505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ул. Байкальская, д.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506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микрорайон Дорожник, д. 7,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507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микрорайон Дорожник, д. 3, 4,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508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микрорайон Дорожник, д.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509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микрорайон Дорожник, д. 1,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510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ул. Бамовская д. 1, 2,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511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ул. Бамовская д. 5,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512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ул. Бамовская д. 7, 8, 9,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513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ул. Бамовская д. 11, 12, 13,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514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ул. Байкальская, д. 1, 2, 3,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515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3 микрорайон, д. 10/11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516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3 микрорайон, д. 107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517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w:t>
            </w:r>
            <w:r>
              <w:t>вский, 3 микрорайон, д. 109, 111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518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3 микрорайон, д. 123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519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3 микрорайон, д. 95, 98, 99, 119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520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3 микрорайон, д. 87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521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3 микрорайон, д. 73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522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3 микрорайон, д. 48а, 48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523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3 микрорайон, д. 50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524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3 микрорайон, д. 22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525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3 микрорайон,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526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3 микрорайон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527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1 микрорайон д. 76, 77, 78, 79, 82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528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1 микрорайон, д. 61, 62, 63, 64, 65, 66, 67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529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1 микрорайон, д. 103, 104, 105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530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1 микрорайон д. 100, 101, 102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531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3 микрорайо</w:t>
            </w:r>
            <w:r>
              <w:t>н, д. 13/14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532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7 микрорайон д. 8/9, 10/11/11а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533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7 микрорайон, д. 12/13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534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7 микрорайон, д. 25/26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535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Пойковский, БСБ, д. 17/1, 17/2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536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Салым, ул. 45 лет Победы, д. 15, 16, 18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537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Салым, ул. Северная, д. 1, 2,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538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ул. Круг Б-4, д. 30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539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ул. Круг В-4, д. 34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540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ул. Круг В-4, д. 35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541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ул. Круг В-3, д. 38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542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ул. Круг В-3, д. 40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543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ул. Круг В-4, д.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544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ул. Круг Б-4, д. 32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545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ул. Круг Б-4, д. 33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546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ул. Круг Б-1, д. 44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547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ул. Круг Б-1, д. 55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548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ул. Круг Б-1, д. 56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549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п</w:t>
            </w:r>
            <w:r>
              <w:t>р. Молодежный, д. 57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550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ул. Круг В-1, д. 45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551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ул. Круг В-1, д. 49, 51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552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ул. Круг В-1, д. 58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553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ул. Круг В-1, д. 59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554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мкр. Усть-Балык,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555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мкр. Усть-Балык,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556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мкр. Усть-Балык,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557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мкр. Усть-Балык,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558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мкр. Усть-Балык, д. 5а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559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мкр. Усть-Балык, д.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560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мкр. Усть-Балык,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561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Сингапай, мкр. Усть-Балык,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562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Усть-Юган, ул. Березовая, д. 30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563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Усть-Юган, д. 6, 7, 8,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564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Усть-Юган, ул. Тобольская, д.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565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Усть-Юган, ул. Юганская, д. 17</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lastRenderedPageBreak/>
              <w:t>Нижневартовский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566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Ваховск, ул. Школьная,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567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Ваховск, ул. Школьная, д.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568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Ваховск, ул. Спортивная,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569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Ваховск, ул. Агапова, д. 12 - 14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570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Ваховск, ул. Таежная, д. 8 - 10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571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Ваховск, ул. Школьная, д.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572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Ваховск, ул. Школьная,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573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Излучинск, ул. Набережная,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574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Излучинск, ул. Набережная,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575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Излучинск, ул. Набережная, д.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576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Излучинск, пер. Молодежный,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577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Излучинск, ул. Набережная,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578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Излучинск, ул. Энергетиков, д. 19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579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Излучинск, ул. Таежная,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580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Излучинск, ул. Энергетиков,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581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Излучинск, ул. Набережная, д. 18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582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Излучинск, ул. Энергетиков, д. 19б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583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Излучинск, ул. Энергетиков, д. 19а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584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Излучинск, пер. Молодежный, д.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585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Излучинск, ул. Набережная, д.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586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Излучинск, ул. Пионерная,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587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Ларьяк, ул. Больничная,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588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Ларьяк, ул. Титова, д. 18а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589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Ларьяк, ул. Титова, д.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590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Ларьяк, ул. Мирюгина, д.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591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Новоаганск, ул. Мира, д. 7 - 12,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592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Новоаганск, ул. Центральная,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593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Новоаганск, ул. Мира, д. 1 - 3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594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Новоаганск, ул. Мира, д. 16 - 19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595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Новоаганск, ул. Лесная, д. 1 - 3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596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пгт. Новоаганск, ул. Транспортная, д. 1 - </w:t>
            </w:r>
            <w:r>
              <w:t>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597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Новоаганск, ул. Мелик-Карамова, д. 4, 5, 7</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Октябрьский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598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Андра, микрорайон Центральный, д. 11 - 16, 18, 19б/3, 34, 37, 44, 45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599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Андра, микрорайон Спортивный, в районе домов 1 - 4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600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Андра, микрорайон Финский в районе домов 1 - 4, 33, 53 - 55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601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Андра, микрорайон Западный, в районе домов 38, 43, 46 - 49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602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Перегребное, ул. Строителей, д. 14, 17Б, 20, 22, 23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603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Перегребное, ул. Лесная, д. 6а, 6в, 6б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604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Приобье, ул. Спасенникова, д. 1, 13, 13а, 13б, 14а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605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Приобье, ул. Строителей, д. 57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606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Приобье, ул. Крымская д. 43а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607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Приобье, мкр. Газовиков, д. 6Б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608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Октябрьское, ул. 50 Лет Победы,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609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Октябрьское, ул. Шмигель</w:t>
            </w:r>
            <w:r>
              <w:t>ского, д. 42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610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Октябрьское, ул. 50 лет Победы, д.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611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Октябрьское, ул. Дзержинского, д. 18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612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Октябрьское, ул. 50 лет Победы,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613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Октябрьское, ул. Комсомольская, д.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614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Октябрьское, ул. Калинина, д. 41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615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Октябрьское, ул. Калинина, д. 42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616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Октябрьское, ул. Связистов, д.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617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Октябрьское, ул. Шмигельского, д. 53Б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618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Октябрьское, ул. Чапаева, д. 4 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619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Талинка, 1 микрорайон, д. 42, 43, 45, 46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620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Талинка, 2 микрорайон, д. 1, 2, 3, 8,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621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Сергино, ул. Курганская, д. 4а, 5, 7а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622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Октябрьское, ул. Шмигельского, д. 51 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623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Октябрьское, ул. Светлая, д.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624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Октябрьское, ул. Светлая, д. 11</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Советский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625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Агириш, ул. Дзержинского д. 29,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626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Агириш, ул. Спортивная, д.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627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Алябьевский, 3 микрорайон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628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Алябьевский, 4 микрорайон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629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Зеленоборск, ул. Политехническая, д. 17 - 19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630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г.п. Коммунистический, ул. Лесная, д. 2, 4, </w:t>
            </w:r>
            <w:r>
              <w:t>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631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Коммунистический, ул. Медиков, д. 1 - 2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632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Коммунистический, ул. Тюменская, д. 2,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633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Малиновский, ул. Первомайская</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634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Малиновский, ул. Спортивная</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635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Малиновский, ул. Красилова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636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Пионерский, пер. Больничный, д. 2а, 4, 4а,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637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Советский, ул. Гастелло, д. 31 - 37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638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Советский, ул. Макаренко,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639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Советский, ул. Гастелло, д. 41 - 43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Советский, ул. Киевская, д. 29 - 31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Советский ул. Нефтяник, д. 9 - 11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Таежный, ул. Коммунистическая, д. 4а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Таежный ул. Курченко, д. 2, 4</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Сургутский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Лянтор, микрорайон 6а, д. 84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Лянтор, микрорайон 6, д. 18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Лянтор, микрорайон 6а, д. 89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Русскинская, ул. Взлетная,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Русскинская, ул. Новоселов, д.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Солнечный, ул. Космонавтов, д. 33, 35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650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Солнечный, ул. Космонавтов, д. 23а, д. 25а, д. 27а, д. 29а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651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Солнечный, ул. Спортивная, д. 11/1, ул. Косм</w:t>
            </w:r>
            <w:r>
              <w:t>онавтов д.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652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Солнечный, ул. Сибирская, д. 4а, 10а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653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Солнечный, д. Сайгатина, ул. Школьная д. 1,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654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Солнечный, ул. Спортивная, д. 9/1, ул. Таежная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655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Солнечный, ул. Спортивная, д. 10А, 10 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656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Солнечный, ул. Космонавтов, д. 35а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657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Солнечный, д. Сайгатина, ул. Совхозная д. 13А, д.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658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Солнечный, ул. Космонавтов д. 12, д.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659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Солнечный, д. Сайгатина, ул. Совхозная д. 11,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660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с.п. Солнечный, переулок Трассовый, д. </w:t>
            </w:r>
            <w:r>
              <w:t>6а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661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Солнечный. поселок АСС ГПЗ, д. 36, д. 38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662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Солнечный, ул. Молодежная. д. 6, ул. Космонавтов, д. 37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663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Федоровский, ул. Ленина, д. 14,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664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Белый Яр, ул. Некрасова,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665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Нижнесортымский, ул. Автомобилистов, д.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666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Нижнесортымский, ул. Северная,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667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Нижнесортымский, ул. Северная,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668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Нижнесортымский, ул. Северная, д.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669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Нижнесортымский, микрорайон Пионерный,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Нижнесортымский, ул. Нефтяников,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Нижнесортымский, ул. Северная,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Нижнесортымский, ул. Нефтяников,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Нижнесортымский, ул. Строителей д. 2,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Нижнесортымский, ул. Автомобилистов,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w:t>
            </w:r>
            <w:r>
              <w:t>несортымский, микрорайон Пионерный, д. 20, 21, 26, 27, 28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Нижнесортымский, ул. Северная д. 11, ул. Нефтяников д. 5, ул. Хусаинова д. 37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Нижнесортымский, ул. Нефтяников д. 13,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Нижнесортымский, пер. Хантыйский д. 8,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Нижнесортымский, ул. Тяна д. 9,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680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Нижнесортымский, пер. Хантыйский д. 12,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681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Нижнесортымский, ул. Северная д. 11, 32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682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Нижнесортымский, ул. Хусаинова, д. 15, 29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683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Русскинская, ул. Новоселов д.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684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Русскинс</w:t>
            </w:r>
            <w:r>
              <w:t>кая, ул. Северная, д. 18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685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Барсово, ул. Обская, д. 32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686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Барсово, ул. Центральная,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687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Барсово, ул. Апрельская, д.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688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Барсово, ул. Апрельская,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689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Барсово, ул. Обская, д. 34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690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Барсово, ул. Центральная,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691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Барсово, ул. Киевская, д.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692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Барсово, ул. Киевская, д.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693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Барсово, ул. Центральная, д.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694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Барсово, ул. Сосновый бор, д.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695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Барсово, ул. Майская, д. 17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696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Барсово, ул. Мостостроителей, д.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697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Барсово, ул. Майская, д. 45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698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Ульт-Ягун, ул. 35 лет Победы, д. 9, 9А, 10, 11, 11А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699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Ульт-Ягун, ул. 35 лет Победы,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700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Ульт-Ягун, ул. 35 лет Победы, д. 1, 2,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701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Белый Яр, ул. Маяковского, д.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702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Федоровский, ул. Ленина д. 2, 11, 13А, 14А, 14Б; ул. Ломоносова,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703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Федоровский, ул. Пионерная, д. 32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704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Федоровский, ул. Строителей, д. 46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705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Федоровский, д. 13, д. 8 переулок Центра</w:t>
            </w:r>
            <w:r>
              <w:t>льный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706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Сытомино, ул. Лесная 2В</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Ханты-Мансийский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707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Горноправдинск, ул. Победы, д. 5а, 4а, 8, 9,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708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Горноправдинск, ул. Победы, д. 6а, д. 7а, д. 10а;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709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Горноправдинск, ул. Победы, д. 1а; ул. Поспелова д. 5а, 7б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710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Горноправдинск, ул. Поспелова, д. 7б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711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Горноправдинск, ул. Центральный проезд,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712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Горноправдинск, ул. Центральный проезд,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713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Горноправдинск, ул. Центральный проезд, д.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714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Горноправдинск, пер. Школьный д. 2, 2а, 4а, 3а, 6/1, 6а,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715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Горноправдинск, ул. Таежная д. 1, 13, 2, 3, 5, 6, 7, 8, 9, 10, 11, 12, 14, 15, 16, 18, 19, 4,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716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Селиярово, ул. Лесная, д. 18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717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Селиярово, ул. Лесная, д. 36, 14; ул. Пр</w:t>
            </w:r>
            <w:r>
              <w:t>идорожная д. 30, 30А; ул. Колхозная д. 9; ул. Набережная,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718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Селиярово, ул. Братьев Фирсовых, д. 24а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719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Селиярово, ул. Колхозная, д. 9а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720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Селиярово, ул. Набережная д. 4; ул. Братьев Фирсовых д.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721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Селиярово, ул. Братьев Фирсовы</w:t>
            </w:r>
            <w:r>
              <w:t>х д. 20, 24; ул. Лесная д. 8а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722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Кедровый, ул. Старая Набережная, д. 11,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723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Кедровый, ул. Старая Набережная, д. 12, 14,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724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Кедровый, ул. Старая Набережная, д. 35, 37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725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Кедровый, ул. Ленина, д. 1а; ул. Энтузиастов, д. 2а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726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Кедровый д. ул. 60 лет Октября д. 1а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727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Луговской, ул. Заводская,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728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Луговской, ул. Комсомольская, д. 4, д. 5, д. 5А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729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Луговской, ул. Комсомольская, д. 7, 7А; ул. Гагарина, д. 10,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730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Луговской, ул. Пионерская, д. 3, 5; ул. Комсомольская, д. 2; ул. Школьная, д. 14, 17, 19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731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Луговской, ул. Ленина д. 78, 92, 97, 99; ул. Школьная д. 3, 6, 7, 10, 12,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732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Луговской, ул. Ленина, д. 9, 21, 21А, 44, 72, 74, 77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733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Лу</w:t>
            </w:r>
            <w:r>
              <w:t>говской, ул. Ленина, д. 8</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outlineLvl w:val="1"/>
            </w:pPr>
            <w: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w:t>
            </w:r>
            <w:r>
              <w:t>лагоустройству не позднее 2025 года</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Когалым</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Прибалтийская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26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Молодежная 5/1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Спопочинского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Бакинская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Прибалтийская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Ленинградская 29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Сургутское шоссе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Дружбы Народов 27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Олимпийская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Строителей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 Нефтяников 9А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Нефтяников 9А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 Нефтяников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Таллинская 23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Градостроителей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Заречная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Южная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Сибирская 12/1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Дружбы Народов 60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Дружбы Народов 11</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Лангепас</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22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Первостроителей, 30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Романтиков,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территория ГК "Юпитер"</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30А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31/3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40/1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а/д Лангепас - Сургут, стр. 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9А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32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Комсомольская, 4А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Солнечная, 21, корпус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Дружбы Народов, 29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Солнечная, 19/1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8А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Солнечная, 14А/1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Звездный проезд, 18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Первостроителей, 1б/1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Северная Промзона, владение N 42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30Г</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Солнечная, 20/1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Комсомольская, 22А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86А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47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42/4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Солнечная,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36/3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влд.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Солнечная, 21, корпус 2</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Нефтеюганск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мкр., строение 14/1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мкр., строение 1 (строительный)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мкр.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мкр., строение 7а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мкр., строение 17</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Нижневартовск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2П-2, N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д. 5, корп. П, строен.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Авиаторов</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60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Интернациональная, дом 67а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Индустриальная, д. 89, стр.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улица 9П, N 19а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Нефтяников, N 45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4ПС, д. 24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Индустриальная,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Кузоваткина, л. 17, строен. 1, 4, 11,12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Индустриальная, д. 109А.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перекресток ул. 60 лет Октября и пр. Победы.</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ЗПУ, панель 17, ул. Мира, д. 7/П</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дом 21в, 12 мкр.</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кв-л "Прибрежный-3"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д. 56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ЗПУ, панель 18, ул. Мира, д. 8/П, строение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Индустриальная, д. 121.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Октябрьская, д. 44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Северная, д. 39, строение 24,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микрорайон 10Г, ул. Северная,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60 лет Октября, д. 6а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Интернациональная, д. 16П</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Индустриальная, дом 44а, строение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Индустриальная д. 97 стр. 3 панель N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Интернациональная 89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4ПС, д. 16а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7 ПС,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Маршала Жукова, панель N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Профсоюзная,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Индустриальная, д. 60а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Романтиков, д. 26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Чапаева, квартал "Центральный"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90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микрорайон 16, Омская, 66б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10В микрорайоне</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Омская,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83, 13 микрорайон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Г.И. Пикмана, дом 28</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Нягань</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мкр., д. 49А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 мкр., д. 40А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мкр. стр.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 мкр., 19-1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 мкр., д.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Чернышова 5Г, уч.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Чернышова 5Г, уч. 2,3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Чернышова,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Московская,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Геологов,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Сибирская, 22, корп.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Сибирская, 26Б, корп.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Лазарева,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 мкр., 27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Декабристов, 20А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 Нефтяников, 58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 мкр, д. 5,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 мкр, 8Б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 мкр., 15, кор.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Сибирская, 32Б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 мкр, уч. 26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 мкр, уч. 30, 30/1, 30/2, 30/3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уч. 6А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уч. 6А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119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 Нефтяников, 2Д</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Строительная, 6А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Строительная,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Интер, 25А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Сибирская, 32А, кор.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Сибирская, 32А, кор.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Интернациональная, 84Б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Северная, 41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Уральская, 27</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Покачи</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Молодежная, 9/1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Таежная,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Молодежная, 15/1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Молодежная,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Комсомольская, 2/1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Молодежная,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Молодежная,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Молодежная, 5/1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Мира, 6/1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Таежная 7/2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Аганская, 32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Ленина, 4/1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Пионерная, 13</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Пыть-Ях</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Магистральная, 69/2, промзона "Северная"</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 мкр. "Центральный", 20а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147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Первопроходцев, дом 2, 1 мкр. "Центральный"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промзона "Центральная"</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 мкр. "Нефтяников", д. 8</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Урай</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мкр. 1Г, в районе дома N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мкр. 1Г, дом N 38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мкр 1Г, дом 14Г</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город Югорск</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Лесозаготовителей, д. 40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Торговая, д. 27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Калинина, д. 64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Калинина, д. 64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Торговая, д.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Уральская, 16 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Спортивная, д.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Спортивная, д. 37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Таежная, д.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Менделеева, д 49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Мичурина, д. 21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ул. Промышленная, 9б</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Белоярский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Белоярский, ул. Лысюка, д.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Белоярский, кв. Спортивный, д.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Белоярский, мкр-н 7, д.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Белоярский, ул. Молодости, д. 9/15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Белоярский, кв. Таежный, д.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Белоярский, ул. Строителей, д. 17а</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Березовский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Березово, ул. Молодежная, дом 15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Саранпауль, ул. Е.Артеевой, дом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173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Саранпауль, ул. Кооперативная, дом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Игрим, ул. Губкина, дом 26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Игрим, ул. Промышленная, дом 1б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Игрим, ул. Транспортная, дом 32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Игрим, ул. Гагарина, дом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Игрим, ул. Транспортная, дом 30</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Кондинский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Ленина, 7А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Железнодорожная, 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Железнодорожная,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Железнодорожная,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60 лет ВЛКСМ, 10А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Толстого, 15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Сибирская, 49А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Междуреченский, ул. Ленина, 6А</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Октябрьский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Андра, мкр. Западный д. 38А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Андра, мкр. Западный д. 43А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Андра, мкр. Центральный д. 45А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Андра, мкр. Набережный д. 11Б/2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Андра, мкр. Центральный д. 11 В</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Андра мкр. Финский д. - 19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Карымкары, ул. Ленина, 23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Приобье, ул. Цент</w:t>
            </w:r>
            <w:r>
              <w:t>ральная д. 1а, мкр. Газовиков 20б, мкр. Газовиков 20в</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Сергино, ул. Центральная 1б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пгт. Талинка, мкр. Центральный, д. 57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ул. 30 лет Победы, 17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ул. Гастелло,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ул. 30 лет Победы,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ул. Мира, 3б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201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ул. Тюменская, 30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ул. 30 лет Победы,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ул. Мира, 8а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ул. Матросова, 7а, ул. Газпромовская,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Газпромовская,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ул. Тюменская, 28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ул. Мира,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ул. Тюменская, 79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мкр. 40 лет Победы, 16а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ул. Тюменская, 11а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ул. 30 лет Победы,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ул. Тюменская, 70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мкр. 1,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ул. Тюменская, 67а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ул. Тюменская, стр. 11б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 Унъюган, ул. Тюменская, 79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Шеркалы, ул. Лесная, 8а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Шеркалы, ул. Мира, 40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Шеркалы, ул. Нестерова, 17а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Шеркалы, ул. Мира, 33а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Шерк</w:t>
            </w:r>
            <w:r>
              <w:t>алы, ул. Нестерова, 44а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Шеркалы, ул. Мира, 18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Шеркалы, ул. Мира, 66а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Шеркалы, ул. Строителей,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Шеркалы, ул. Мира,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Шеркалы, ул. Береговая, 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Шеркалы, ул. Мира, 59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Шеркалы, ул. Нестерова, 29а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Шеркалы, ул. Нестерова, 8а</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Советский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230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Советский, ул. Центральная, 2а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Советский, ул. Кирова-Гагарина (ул. Кирова, 25)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Советский, ул. Суворова,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Советский, ул. Тополиная (2-1, 2-2)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Советский, ул. Тополиная, 2А-1, 2А-2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 Советский, мкр. Западный, д. 1А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Малиновский ул. Красилова</w:t>
            </w:r>
          </w:p>
        </w:tc>
      </w:tr>
      <w:tr w:rsidR="00000000">
        <w:tc>
          <w:tcPr>
            <w:tcW w:w="9071" w:type="dxa"/>
            <w:gridSpan w:val="2"/>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2"/>
            </w:pPr>
            <w:r>
              <w:t>Сургутский район</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Белый Яр, ул. Есенина 9А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Белый Яр, ул. Кушникова 54А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Белый Яр, ул. Фадеева 2Д</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Белый Яр, ул. Фадеева 2В</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Ульт-Ягун, ул. 35 лет Победы 13-1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Ульт-Ягун, ул. 35 лет Победы 13-1А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Ульт-Ягун, ул. 35 лет Победы 3А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Локосово, ул. Советская 34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Локосово, ул. Советская 34А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с.п. Локосово, </w:t>
            </w:r>
            <w:r>
              <w:t>ул. Центральная 26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Локосово, ул. Центральная 39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Сытомина, ул. Комсомольская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Сытомино, ул. Набережная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Сытомино, ул. Пионерская 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Сытомино, ул. Центральная 63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Сытомино, ул. Центральная 63Б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Федоровский, ул. Ленина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Федоровский, ул. Ленина 19/2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Федоровский, ул. Ленина 2/2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Федоровский, ул. Ленина 4/2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Федоровский, ул. Московская 15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Федоровский, ул. Пионерная 24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259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Федоровский, ул. Пионерная 40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Федоровский, ул. Строителей 13/1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Федоровский, ул. Строителей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Федоровский, ул. Строителей 16</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Федоровский, ул. Энтузиастов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Лямина, ул. Кооперативная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Лямина, ул. Лесная 14А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Лямина, ул. Центральная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Лямина, ул. Центральная 7</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Лямина, ул. Центральная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Лямина, п. Песчаный, ул. Береговая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Угут, ул. Львовская 15</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Угут, ул. Молодежная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Угут, ул. Молодежная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Угут, ул. Молодежная 8</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Угут, ул. Советская 21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Угут, д. Каюкова, ул. Школьная 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Угут, д. Малоюганский, ул. Школьная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Лянтор, ул. Магистральная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Лянтор, ул. Магистрал</w:t>
            </w:r>
            <w:r>
              <w:t>ьная 8А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Лянтор, ул. Назаргалеева 32/1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Лянтор, ул. Назаргалеева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Лянтор, ул. Парковая 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Лянтор, ул. Согласия 14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Лянтор, ул. Согласия 20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Лянтор, мкр. 4 д. 23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Лянтор, мкр. 6А д. 91/1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Барсово, ул. Кубанская 13</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Барсово, ул. Сосновый Бор 30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288</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Барсово, ул. Сосновый Бор 31</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289</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г.п. Барсово, ул. Сосновый Бор 32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290</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Солнечный, ул. Космонавтов 19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291</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Солнечный, ул. Молодежная 22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292</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Солнечный, ул. Строителей 25А</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293</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Русскинская, ул. Ветеранов 12</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294</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Русскинская, ул. Набережная 9</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295</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Русскинская, ул. Просвещения 4</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296</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Русскинская, ул. Северная 10</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297</w:t>
            </w:r>
          </w:p>
        </w:tc>
        <w:tc>
          <w:tcPr>
            <w:tcW w:w="83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с.п. Тундрино, с. Тундрино ул. Северная 15</w:t>
            </w:r>
          </w:p>
        </w:tc>
      </w:tr>
    </w:tbl>
    <w:p w:rsidR="00000000" w:rsidRDefault="00A5144A">
      <w:pPr>
        <w:pStyle w:val="ConsPlusNormal"/>
      </w:pPr>
    </w:p>
    <w:p w:rsidR="00000000" w:rsidRDefault="00A5144A">
      <w:pPr>
        <w:pStyle w:val="ConsPlusNormal"/>
      </w:pPr>
    </w:p>
    <w:p w:rsidR="00000000" w:rsidRDefault="00A5144A">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000000" w:rsidRDefault="00A5144A">
      <w:pPr>
        <w:pStyle w:val="ConsPlusNormal"/>
      </w:pPr>
    </w:p>
    <w:p w:rsidR="00000000" w:rsidRDefault="00A5144A">
      <w:pPr>
        <w:pStyle w:val="ConsPlusNormal"/>
        <w:jc w:val="right"/>
        <w:outlineLvl w:val="0"/>
      </w:pPr>
      <w:r>
        <w:lastRenderedPageBreak/>
        <w:t>Приложение 15</w:t>
      </w:r>
    </w:p>
    <w:p w:rsidR="00000000" w:rsidRDefault="00A5144A">
      <w:pPr>
        <w:pStyle w:val="ConsPlusNormal"/>
        <w:jc w:val="right"/>
      </w:pPr>
      <w:r>
        <w:t>к постановлению Правительства</w:t>
      </w:r>
    </w:p>
    <w:p w:rsidR="00000000" w:rsidRDefault="00A5144A">
      <w:pPr>
        <w:pStyle w:val="ConsPlusNormal"/>
        <w:jc w:val="right"/>
      </w:pPr>
      <w:r>
        <w:t>Ханты-Мансийского</w:t>
      </w:r>
    </w:p>
    <w:p w:rsidR="00000000" w:rsidRDefault="00A5144A">
      <w:pPr>
        <w:pStyle w:val="ConsPlusNormal"/>
        <w:jc w:val="right"/>
      </w:pPr>
      <w:r>
        <w:t>автономного округа - Югры</w:t>
      </w:r>
    </w:p>
    <w:p w:rsidR="00000000" w:rsidRDefault="00A5144A">
      <w:pPr>
        <w:pStyle w:val="ConsPlusNormal"/>
        <w:jc w:val="right"/>
      </w:pPr>
      <w:r>
        <w:t>от 30 декабря 2021 года N 635-п</w:t>
      </w:r>
    </w:p>
    <w:p w:rsidR="00000000" w:rsidRDefault="00A5144A">
      <w:pPr>
        <w:pStyle w:val="ConsPlusNormal"/>
      </w:pPr>
    </w:p>
    <w:p w:rsidR="00000000" w:rsidRDefault="00A5144A">
      <w:pPr>
        <w:pStyle w:val="ConsPlusTitle"/>
        <w:jc w:val="center"/>
      </w:pPr>
      <w:bookmarkStart w:id="113" w:name="Par4657"/>
      <w:bookmarkEnd w:id="113"/>
      <w:r>
        <w:t>КОМПЛЕКС</w:t>
      </w:r>
    </w:p>
    <w:p w:rsidR="00000000" w:rsidRDefault="00A5144A">
      <w:pPr>
        <w:pStyle w:val="ConsPlusTitle"/>
        <w:jc w:val="center"/>
      </w:pPr>
      <w:r>
        <w:t>МЕР, НАПРАВЛЕННЫХ НА ИНФОРМИРОВАНИЕ ГРАЖДАН О РЕАЛИЗАЦИИ</w:t>
      </w:r>
    </w:p>
    <w:p w:rsidR="00000000" w:rsidRDefault="00A5144A">
      <w:pPr>
        <w:pStyle w:val="ConsPlusTitle"/>
        <w:jc w:val="center"/>
      </w:pPr>
      <w:r>
        <w:t>РЕГИОНАЛЬНОГО ПРОЕКТА "ФОРМИРОВАНИЕ КОМФОРТНОЙ ГОРОДСКО</w:t>
      </w:r>
      <w:r>
        <w:t>Й</w:t>
      </w:r>
    </w:p>
    <w:p w:rsidR="00000000" w:rsidRDefault="00A5144A">
      <w:pPr>
        <w:pStyle w:val="ConsPlusTitle"/>
        <w:jc w:val="center"/>
      </w:pPr>
      <w:r>
        <w:t>СРЕДЫ" НА 2022 - 2024 ГГ.</w:t>
      </w:r>
    </w:p>
    <w:p w:rsidR="00000000" w:rsidRDefault="00A5144A">
      <w:pPr>
        <w:pStyle w:val="ConsPlusNormal"/>
      </w:pP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567"/>
        <w:gridCol w:w="4248"/>
        <w:gridCol w:w="1587"/>
        <w:gridCol w:w="3941"/>
      </w:tblGrid>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N п/п</w:t>
            </w:r>
          </w:p>
        </w:tc>
        <w:tc>
          <w:tcPr>
            <w:tcW w:w="4248"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Мероприятие</w:t>
            </w:r>
          </w:p>
        </w:tc>
        <w:tc>
          <w:tcPr>
            <w:tcW w:w="1587"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Периодичность</w:t>
            </w:r>
          </w:p>
        </w:tc>
        <w:tc>
          <w:tcPr>
            <w:tcW w:w="3941"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Ответственные за реализацию мероприятия</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w:t>
            </w:r>
          </w:p>
        </w:tc>
        <w:tc>
          <w:tcPr>
            <w:tcW w:w="424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Информирование и освещение в средствах массовой информации и на официальных сайтах органов государственной власти Ханты-Мансийского автономного округа - Югры (далее - автономный округ), органов местного самоуправления муниципальных образований автономного </w:t>
            </w:r>
            <w:r>
              <w:t>округа (далее - органы местного самоуправления) граждан о ходе реализации приоритетного проекта "ЖКК, и городская среда"</w:t>
            </w:r>
          </w:p>
        </w:tc>
        <w:tc>
          <w:tcPr>
            <w:tcW w:w="158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ежемесячно</w:t>
            </w:r>
          </w:p>
          <w:p w:rsidR="00000000" w:rsidRDefault="00A5144A">
            <w:pPr>
              <w:pStyle w:val="ConsPlusNormal"/>
            </w:pPr>
            <w:r>
              <w:t>до 25-го числа</w:t>
            </w:r>
          </w:p>
        </w:tc>
        <w:tc>
          <w:tcPr>
            <w:tcW w:w="394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Департамент жилищно-коммунального комплекса и энергетики автономного округа (далее - Депжкк и энергетики Югры</w:t>
            </w:r>
            <w:r>
              <w:t>), Департамент общественных и внешних связей автономного округа (далее - Департамент общественных и внешних связей Югры), органы местного самоуправления (по согласованию)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w:t>
            </w:r>
          </w:p>
        </w:tc>
        <w:tc>
          <w:tcPr>
            <w:tcW w:w="424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Привлечение к информационной работе Молодежной общероссийской общественной организ</w:t>
            </w:r>
            <w:r>
              <w:t>ации "Российские студенческие отряды"</w:t>
            </w:r>
          </w:p>
        </w:tc>
        <w:tc>
          <w:tcPr>
            <w:tcW w:w="158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июнь - сентябрь</w:t>
            </w:r>
          </w:p>
        </w:tc>
        <w:tc>
          <w:tcPr>
            <w:tcW w:w="394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Департамент образования и молодежной политики автономного округа, Депжкк и энергетики Югры, Автономная некоммерческая организация "Центр по реализации национальных проектов инфраструктурного развития Юг</w:t>
            </w:r>
            <w:r>
              <w:t>ры" (далее - АНО "Центр по реализации национальных проектов") (по согласованию)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w:t>
            </w:r>
          </w:p>
        </w:tc>
        <w:tc>
          <w:tcPr>
            <w:tcW w:w="424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Проведение пресс-конференций при реализации региональной и муниципальных программ формирования современной городской среды</w:t>
            </w:r>
          </w:p>
        </w:tc>
        <w:tc>
          <w:tcPr>
            <w:tcW w:w="158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август - декабрь</w:t>
            </w:r>
          </w:p>
        </w:tc>
        <w:tc>
          <w:tcPr>
            <w:tcW w:w="394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Депжкк и энергетики Югры, Департ</w:t>
            </w:r>
            <w:r>
              <w:t>амент общественных и внешних связей Югры, органы местного самоуправления (по согласованию)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w:t>
            </w:r>
          </w:p>
        </w:tc>
        <w:tc>
          <w:tcPr>
            <w:tcW w:w="424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Размещение итогов реализации регионального проекта "Формирование комфортной городской среды" на официальных сайтах органов государственной власти автономного округа, в иных средствах массовой информации</w:t>
            </w:r>
          </w:p>
        </w:tc>
        <w:tc>
          <w:tcPr>
            <w:tcW w:w="158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 декабря</w:t>
            </w:r>
          </w:p>
        </w:tc>
        <w:tc>
          <w:tcPr>
            <w:tcW w:w="394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Депжкк и энергетики Югры, Департамент обще</w:t>
            </w:r>
            <w:r>
              <w:t>ственных и внешних связей Югры</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w:t>
            </w:r>
          </w:p>
        </w:tc>
        <w:tc>
          <w:tcPr>
            <w:tcW w:w="424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Проведение форума "Городские реновации"</w:t>
            </w:r>
          </w:p>
        </w:tc>
        <w:tc>
          <w:tcPr>
            <w:tcW w:w="158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октябрь - ноябрь</w:t>
            </w:r>
          </w:p>
        </w:tc>
        <w:tc>
          <w:tcPr>
            <w:tcW w:w="394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Депжкк и энергетики Югры, АНО "Центр по реализации национальных </w:t>
            </w:r>
            <w:r>
              <w:lastRenderedPageBreak/>
              <w:t>проектов" (по согласованию)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6.</w:t>
            </w:r>
          </w:p>
        </w:tc>
        <w:tc>
          <w:tcPr>
            <w:tcW w:w="424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Проведение муниципальных праздников "Праздник двора", "Праздник микр</w:t>
            </w:r>
            <w:r>
              <w:t>орайона, района" при торжественной приемке объектов благоустройства</w:t>
            </w:r>
          </w:p>
        </w:tc>
        <w:tc>
          <w:tcPr>
            <w:tcW w:w="158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август - ноябрь</w:t>
            </w:r>
          </w:p>
        </w:tc>
        <w:tc>
          <w:tcPr>
            <w:tcW w:w="394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Депжкк и энергетики Югры, Департамент общественных и внешних связей Югры, органы местного самоуправления (по согласованию)</w:t>
            </w:r>
          </w:p>
        </w:tc>
      </w:tr>
    </w:tbl>
    <w:p w:rsidR="00000000" w:rsidRDefault="00A5144A">
      <w:pPr>
        <w:pStyle w:val="ConsPlusNormal"/>
      </w:pPr>
    </w:p>
    <w:p w:rsidR="00000000" w:rsidRDefault="00A5144A">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000000" w:rsidRDefault="00A5144A">
      <w:pPr>
        <w:pStyle w:val="ConsPlusNormal"/>
      </w:pPr>
    </w:p>
    <w:p w:rsidR="00000000" w:rsidRDefault="00A5144A">
      <w:pPr>
        <w:pStyle w:val="ConsPlusNormal"/>
      </w:pPr>
    </w:p>
    <w:p w:rsidR="00000000" w:rsidRDefault="00A5144A">
      <w:pPr>
        <w:pStyle w:val="ConsPlusNormal"/>
      </w:pPr>
    </w:p>
    <w:p w:rsidR="00000000" w:rsidRDefault="00A5144A">
      <w:pPr>
        <w:pStyle w:val="ConsPlusNormal"/>
        <w:jc w:val="right"/>
        <w:outlineLvl w:val="0"/>
      </w:pPr>
      <w:r>
        <w:lastRenderedPageBreak/>
        <w:t>Приложение 16</w:t>
      </w:r>
    </w:p>
    <w:p w:rsidR="00000000" w:rsidRDefault="00A5144A">
      <w:pPr>
        <w:pStyle w:val="ConsPlusNormal"/>
        <w:jc w:val="right"/>
      </w:pPr>
      <w:r>
        <w:t>к постановлению Правительства</w:t>
      </w:r>
    </w:p>
    <w:p w:rsidR="00000000" w:rsidRDefault="00A5144A">
      <w:pPr>
        <w:pStyle w:val="ConsPlusNormal"/>
        <w:jc w:val="right"/>
      </w:pPr>
      <w:r>
        <w:t>Ханты-Мансийского</w:t>
      </w:r>
    </w:p>
    <w:p w:rsidR="00000000" w:rsidRDefault="00A5144A">
      <w:pPr>
        <w:pStyle w:val="ConsPlusNormal"/>
        <w:jc w:val="right"/>
      </w:pPr>
      <w:r>
        <w:t>автономного округа - Югры</w:t>
      </w:r>
    </w:p>
    <w:p w:rsidR="00000000" w:rsidRDefault="00A5144A">
      <w:pPr>
        <w:pStyle w:val="ConsPlusNormal"/>
        <w:jc w:val="right"/>
      </w:pPr>
      <w:r>
        <w:t>от 30 декабря 2021 года N 635-п</w:t>
      </w:r>
    </w:p>
    <w:p w:rsidR="00000000" w:rsidRDefault="00A5144A">
      <w:pPr>
        <w:pStyle w:val="ConsPlusNormal"/>
      </w:pPr>
    </w:p>
    <w:p w:rsidR="00000000" w:rsidRDefault="00A5144A">
      <w:pPr>
        <w:pStyle w:val="ConsPlusTitle"/>
        <w:jc w:val="center"/>
      </w:pPr>
      <w:bookmarkStart w:id="114" w:name="Par4702"/>
      <w:bookmarkEnd w:id="114"/>
      <w:r>
        <w:t>ПЛАН</w:t>
      </w:r>
    </w:p>
    <w:p w:rsidR="00000000" w:rsidRDefault="00A5144A">
      <w:pPr>
        <w:pStyle w:val="ConsPlusTitle"/>
        <w:jc w:val="center"/>
      </w:pPr>
      <w:r>
        <w:t>МЕРОПРИЯТИЙ ПО ПОДГОТОВКЕ ОБЪЕКТОВ ЖИЛИЩНО-КОММУНАЛЬНОГО</w:t>
      </w:r>
    </w:p>
    <w:p w:rsidR="00000000" w:rsidRDefault="00A5144A">
      <w:pPr>
        <w:pStyle w:val="ConsPlusTitle"/>
        <w:jc w:val="center"/>
      </w:pPr>
      <w:r>
        <w:t>КОМПЛЕКСА И СОЦИАЛЬНОЙ СФЕРЫ МУНИЦИПАЛЬНЫХ ОБРАЗОВАНИЙ</w:t>
      </w:r>
    </w:p>
    <w:p w:rsidR="00000000" w:rsidRDefault="00A5144A">
      <w:pPr>
        <w:pStyle w:val="ConsPlusTitle"/>
        <w:jc w:val="center"/>
      </w:pPr>
      <w:r>
        <w:t>ХАНТЫ-МАНСИЙСКОГО АВТОНОМНОГО ОКРУГА - ЮГРЫ К РАБОТЕ</w:t>
      </w:r>
    </w:p>
    <w:p w:rsidR="00000000" w:rsidRDefault="00A5144A">
      <w:pPr>
        <w:pStyle w:val="ConsPlusTitle"/>
        <w:jc w:val="center"/>
      </w:pPr>
      <w:r>
        <w:t>В ОСЕННЕ-ЗИМНИЙ ПЕРИОД</w:t>
      </w:r>
    </w:p>
    <w:p w:rsidR="00000000" w:rsidRDefault="00A5144A">
      <w:pPr>
        <w:pStyle w:val="ConsPlusNormal"/>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67"/>
        <w:gridCol w:w="4106"/>
        <w:gridCol w:w="2098"/>
        <w:gridCol w:w="3430"/>
      </w:tblGrid>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N п/п</w:t>
            </w:r>
          </w:p>
        </w:tc>
        <w:tc>
          <w:tcPr>
            <w:tcW w:w="4106"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Мероприятия</w:t>
            </w:r>
          </w:p>
        </w:tc>
        <w:tc>
          <w:tcPr>
            <w:tcW w:w="2098"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Срок исполнения</w:t>
            </w:r>
          </w:p>
        </w:tc>
        <w:tc>
          <w:tcPr>
            <w:tcW w:w="3430"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Ответственные</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w:t>
            </w:r>
          </w:p>
        </w:tc>
        <w:tc>
          <w:tcPr>
            <w:tcW w:w="41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Подвести итоги прохождения текущего осенне-зимнего периода 2021 - 2022 годов, определить задачи на следующий осенне-зимний пери</w:t>
            </w:r>
            <w:r>
              <w:t>од с привлечением общественных советов при органах местного самоуправления муниципальных образований Ханты-Мансийского автономного округа - Югры по вопросам жилищно-коммунального хозяйства (далее - общественные советы по вопросам ЖКХ, автономный округ). Ре</w:t>
            </w:r>
            <w:r>
              <w:t>зультаты довести до руководства для работы органам местного самоуправления муниципальных образований автономного округа</w:t>
            </w:r>
          </w:p>
        </w:tc>
        <w:tc>
          <w:tcPr>
            <w:tcW w:w="209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до 15 мая 2022 года</w:t>
            </w:r>
          </w:p>
        </w:tc>
        <w:tc>
          <w:tcPr>
            <w:tcW w:w="343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Департамент жилищно-коммунального комплекса и энергетики автономного округа (далее - Депжкк и энергетики Югры), глав</w:t>
            </w:r>
            <w:r>
              <w:t>ы городских округов и муниципальных районов автономного округа (по согласованию), общественные советы по вопросам ЖКХ (по согласованию)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w:t>
            </w:r>
          </w:p>
        </w:tc>
        <w:tc>
          <w:tcPr>
            <w:tcW w:w="41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Предусмотреть в планах мероприятий по подготовке жилищного фонда, объектов коммунального хозяйства и социальной сферы муниципальных образований автономного округа к работе в осенне-зимний период замену ветхих инженерных сетей (тепло-, водо-, газоснабжения </w:t>
            </w:r>
            <w:r>
              <w:t>и водоотведения) не менее 5% от их количества с использованием современных инновационных технологий и полимерных материалов (композитных) со сроком службы 30 и более лет</w:t>
            </w:r>
          </w:p>
        </w:tc>
        <w:tc>
          <w:tcPr>
            <w:tcW w:w="209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до 1 мая 2022 года</w:t>
            </w:r>
          </w:p>
        </w:tc>
        <w:tc>
          <w:tcPr>
            <w:tcW w:w="343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главы городских округов и муниципальных районов автономного округа </w:t>
            </w:r>
            <w:r>
              <w:t>(по согласованию)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w:t>
            </w:r>
          </w:p>
        </w:tc>
        <w:tc>
          <w:tcPr>
            <w:tcW w:w="41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Обеспечить контроль исполнения контрактов на централизованную закупку угля и нефтепродуктов в части досрочного завоза продукции (товаров) в районы и населенные пункты автономного округа с </w:t>
            </w:r>
            <w:r>
              <w:lastRenderedPageBreak/>
              <w:t>ограниченным сроком завоза грузов</w:t>
            </w:r>
          </w:p>
        </w:tc>
        <w:tc>
          <w:tcPr>
            <w:tcW w:w="209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до 1 августа</w:t>
            </w:r>
            <w:r>
              <w:t xml:space="preserve"> 2022 года</w:t>
            </w:r>
          </w:p>
        </w:tc>
        <w:tc>
          <w:tcPr>
            <w:tcW w:w="343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Депжкк и энергетики Югры, Департамент экономического развития автономного округа, главы городских округов и муниципальных районов автономного округа (по </w:t>
            </w:r>
            <w:r>
              <w:lastRenderedPageBreak/>
              <w:t>согласованию)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4.</w:t>
            </w:r>
          </w:p>
        </w:tc>
        <w:tc>
          <w:tcPr>
            <w:tcW w:w="41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Обеспечить наличие резервного топлива на топливопотребляющих установках в </w:t>
            </w:r>
            <w:r>
              <w:t>объеме трехсуточного запаса</w:t>
            </w:r>
          </w:p>
        </w:tc>
        <w:tc>
          <w:tcPr>
            <w:tcW w:w="209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до 1 октября 2022 года</w:t>
            </w:r>
          </w:p>
        </w:tc>
        <w:tc>
          <w:tcPr>
            <w:tcW w:w="343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главы городских округов и муниципальных районов автономного округа (по согласованию)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w:t>
            </w:r>
          </w:p>
        </w:tc>
        <w:tc>
          <w:tcPr>
            <w:tcW w:w="41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Осуществлять мониторинг исполнения централизованных и децентрализованных поставок топлива по хозяйствующим субъектам</w:t>
            </w:r>
            <w:r>
              <w:t>, чья деятельность обеспечивает работу отопительных котельных муниципальных образований автономного округа с ограниченными сроками завоза грузов, с представлением информации в Депжкк и энергетики Югры</w:t>
            </w:r>
          </w:p>
        </w:tc>
        <w:tc>
          <w:tcPr>
            <w:tcW w:w="209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до 1 августа 2022 года</w:t>
            </w:r>
          </w:p>
        </w:tc>
        <w:tc>
          <w:tcPr>
            <w:tcW w:w="343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Депжкк и энергетики Югры, главы </w:t>
            </w:r>
            <w:r>
              <w:t>городских округов и муниципальных районов автономного округа (по согласованию)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w:t>
            </w:r>
          </w:p>
        </w:tc>
        <w:tc>
          <w:tcPr>
            <w:tcW w:w="41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Представлять в Депжкк и энергетики Югры на утверждение расчеты нормативов запаса топлива на источниках тепловой энергии (за исключением источников тепловой энергии, функцион</w:t>
            </w:r>
            <w:r>
              <w:t>ирующих в режиме комбинированной выработки электрической и тепловой энергии)</w:t>
            </w:r>
          </w:p>
        </w:tc>
        <w:tc>
          <w:tcPr>
            <w:tcW w:w="209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до 31 июля 2022 года</w:t>
            </w:r>
          </w:p>
        </w:tc>
        <w:tc>
          <w:tcPr>
            <w:tcW w:w="343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главы городских округов и муниципальных районов автономного округа (по согласованию), руководители предприятий коммунального комплекса и энергетики (по соглас</w:t>
            </w:r>
            <w:r>
              <w:t>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w:t>
            </w:r>
          </w:p>
        </w:tc>
        <w:tc>
          <w:tcPr>
            <w:tcW w:w="41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Обеспечить своевременное заключение договоров на поставку топлива (газ, нефть, уголь, дрова, щепа, древесные брикеты и т.д.) в целях обеспечения котельных муниципальных образований автономного округа</w:t>
            </w:r>
          </w:p>
        </w:tc>
        <w:tc>
          <w:tcPr>
            <w:tcW w:w="209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до 30 сентября 2022 года</w:t>
            </w:r>
          </w:p>
        </w:tc>
        <w:tc>
          <w:tcPr>
            <w:tcW w:w="343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главы городских округов и муниципальных районов автономного округа (по согласованию), руководители предприятий коммунального комплекса и энергетики (по согласованию)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w:t>
            </w:r>
          </w:p>
        </w:tc>
        <w:tc>
          <w:tcPr>
            <w:tcW w:w="41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Обеспечить постоянную готовность к работе резервных источников электроснабжения на объ</w:t>
            </w:r>
            <w:r>
              <w:t>ектах коммунальной сферы</w:t>
            </w:r>
          </w:p>
        </w:tc>
        <w:tc>
          <w:tcPr>
            <w:tcW w:w="209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1 июня 2022 года по 31 мая 2023 года</w:t>
            </w:r>
          </w:p>
        </w:tc>
        <w:tc>
          <w:tcPr>
            <w:tcW w:w="343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главы городских округов и муниципальных районов автономного округа (по согласованию), руководители предприятий коммунального комплекса и энергетики (по согласованию)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w:t>
            </w:r>
          </w:p>
        </w:tc>
        <w:tc>
          <w:tcPr>
            <w:tcW w:w="41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Обеспечить наличие нес</w:t>
            </w:r>
            <w:r>
              <w:t>нижаемых запасов материально-технических ресурсов для устранения аварий и неисправностей на объектах жилищно-коммунального хозяйства</w:t>
            </w:r>
          </w:p>
        </w:tc>
        <w:tc>
          <w:tcPr>
            <w:tcW w:w="209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с 1 июня 2022 года по 31 мая 2023 года</w:t>
            </w:r>
          </w:p>
        </w:tc>
        <w:tc>
          <w:tcPr>
            <w:tcW w:w="343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главы городских округов и муниципальных районов автономного округа (по согласованию)</w:t>
            </w:r>
            <w:r>
              <w:t>, руководители предприятий коммунального комплекса и энергетики (по согласованию)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w:t>
            </w:r>
          </w:p>
        </w:tc>
        <w:tc>
          <w:tcPr>
            <w:tcW w:w="41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Представлять информацию о выполнении планов мероприятий по подготовке жилого фонда, объектов </w:t>
            </w:r>
            <w:r>
              <w:lastRenderedPageBreak/>
              <w:t>коммунального хозяйства и электроэнергетики муниципальных образований автоно</w:t>
            </w:r>
            <w:r>
              <w:t>много округа к работе в осенне-зимний период</w:t>
            </w:r>
          </w:p>
        </w:tc>
        <w:tc>
          <w:tcPr>
            <w:tcW w:w="209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с 1 июня 2022 года по 30 ноября 2022 года</w:t>
            </w:r>
          </w:p>
        </w:tc>
        <w:tc>
          <w:tcPr>
            <w:tcW w:w="343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главы городских округов и муниципальных районов автономного округа (по </w:t>
            </w:r>
            <w:r>
              <w:lastRenderedPageBreak/>
              <w:t>согласованию)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11.</w:t>
            </w:r>
          </w:p>
        </w:tc>
        <w:tc>
          <w:tcPr>
            <w:tcW w:w="41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Обеспечить подготовку объектов здравоохранения, образования, культуры, спорта в</w:t>
            </w:r>
            <w:r>
              <w:t xml:space="preserve"> автономном округе, проведение оценки готовности с получением актов проверки готовности к отопительному периоду</w:t>
            </w:r>
          </w:p>
        </w:tc>
        <w:tc>
          <w:tcPr>
            <w:tcW w:w="209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до 1 сентября 2022 года</w:t>
            </w:r>
          </w:p>
        </w:tc>
        <w:tc>
          <w:tcPr>
            <w:tcW w:w="343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Департамент здравоохранения автономного округа, Департамент образования и молодежной политики автономного округа, Департ</w:t>
            </w:r>
            <w:r>
              <w:t>амент культуры автономного округа, Департамент физической культуры и спорта автономного округа, главы городских округов и муниципальных районов автономного округа (по согласованию)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w:t>
            </w:r>
          </w:p>
        </w:tc>
        <w:tc>
          <w:tcPr>
            <w:tcW w:w="41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Обеспечить оформление паспортов готовности к отопительному периоду муниципальных образований автономного округа, теплоснабжающих и теплосетевых организаций, потребителей тепловой энергии, теплоснабжающие установки которых подключены к системе теплоснабжени</w:t>
            </w:r>
            <w:r>
              <w:t>я, субъектов электроэнергетики, с представлением копий паспортов готовности в Депжкк и энергетики Югры</w:t>
            </w:r>
          </w:p>
        </w:tc>
        <w:tc>
          <w:tcPr>
            <w:tcW w:w="209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до 15 сентября 2022 года - потребители тепловой энергии, до 1 ноября 2022 года - теплоснабжающие и теплосетевые организации, до 1 ноября 2022 года - субъ</w:t>
            </w:r>
            <w:r>
              <w:t>екты электроэнергетики, до 15 ноября 2022 года - муниципальные образования автономного округа</w:t>
            </w:r>
          </w:p>
        </w:tc>
        <w:tc>
          <w:tcPr>
            <w:tcW w:w="343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главы городских округов и муниципальных районов автономного округа (по согласованию), руководители теплоснабжающих, теплосетевых организаций и субъектов электроэн</w:t>
            </w:r>
            <w:r>
              <w:t>ергетики (по согласованию), руководители управляющих компаний, товарищества собственников жилья (по согласованию), собственники жилых и нежилых помещений (по согласованию)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w:t>
            </w:r>
          </w:p>
        </w:tc>
        <w:tc>
          <w:tcPr>
            <w:tcW w:w="41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Проводить выездные обследования готовности объектов коммунального комплекса к р</w:t>
            </w:r>
            <w:r>
              <w:t>аботе в осенне-зимний период, с подведением итогов в муниципальных образованиях автономного округа, с привлечением общественных советов по вопросам ЖКХ</w:t>
            </w:r>
          </w:p>
        </w:tc>
        <w:tc>
          <w:tcPr>
            <w:tcW w:w="209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30 июля 2022 года, 6 августа 2022 года, 13 августа 2022 года, 20 августа 2022 года</w:t>
            </w:r>
          </w:p>
        </w:tc>
        <w:tc>
          <w:tcPr>
            <w:tcW w:w="343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Депжкк и энергетики Ю</w:t>
            </w:r>
            <w:r>
              <w:t>гры, главы городских округов и муниципальных районов автономного округа (по согласованию), общественные советы по вопросам ЖКХ (по согласованию)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w:t>
            </w:r>
          </w:p>
        </w:tc>
        <w:tc>
          <w:tcPr>
            <w:tcW w:w="41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Подвести итоги готовности объектов жилищно-коммунального комплекса муниципальных образований автономного о</w:t>
            </w:r>
            <w:r>
              <w:t xml:space="preserve">круга к работе в осенне-зимний период, с проведением общественной оценки готовности муниципальных образований к </w:t>
            </w:r>
            <w:r>
              <w:lastRenderedPageBreak/>
              <w:t>отопительному периоду</w:t>
            </w:r>
          </w:p>
        </w:tc>
        <w:tc>
          <w:tcPr>
            <w:tcW w:w="209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до 30 августа 2022 года</w:t>
            </w:r>
          </w:p>
        </w:tc>
        <w:tc>
          <w:tcPr>
            <w:tcW w:w="343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Депжкк и энергетики Югры, общественные советы по вопросам ЖКХ (по согласованию)</w:t>
            </w:r>
          </w:p>
        </w:tc>
      </w:tr>
      <w:tr w:rsidR="00000000" w:rsidTr="0056784F">
        <w:tc>
          <w:tcPr>
            <w:tcW w:w="56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w:t>
            </w:r>
          </w:p>
        </w:tc>
        <w:tc>
          <w:tcPr>
            <w:tcW w:w="4106"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Обеспечить по</w:t>
            </w:r>
            <w:r>
              <w:t>дготовку объектов коммунального комплекса садоводческих и огороднических некоммерческих товариществ</w:t>
            </w:r>
          </w:p>
        </w:tc>
        <w:tc>
          <w:tcPr>
            <w:tcW w:w="2098"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до 1 сентября 2022 года</w:t>
            </w:r>
          </w:p>
        </w:tc>
        <w:tc>
          <w:tcPr>
            <w:tcW w:w="3430"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главы городских округов и муниципальных районов автономного округа (по согласованию), руководители предприятий коммунального комплек</w:t>
            </w:r>
            <w:r>
              <w:t>са и субъектов электроэнергетики (по согласованию), председатели садоводческих и огороднических некоммерческих товариществ (по согласованию)</w:t>
            </w:r>
          </w:p>
        </w:tc>
      </w:tr>
    </w:tbl>
    <w:p w:rsidR="00000000" w:rsidRDefault="00A5144A">
      <w:pPr>
        <w:pStyle w:val="ConsPlusNormal"/>
      </w:pPr>
    </w:p>
    <w:p w:rsidR="00000000" w:rsidRDefault="00A5144A">
      <w:pPr>
        <w:pStyle w:val="ConsPlusNormal"/>
      </w:pPr>
    </w:p>
    <w:p w:rsidR="00000000" w:rsidRDefault="00A5144A">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56784F" w:rsidRDefault="0056784F">
      <w:pPr>
        <w:pStyle w:val="ConsPlusNormal"/>
      </w:pPr>
    </w:p>
    <w:p w:rsidR="00000000" w:rsidRDefault="00A5144A">
      <w:pPr>
        <w:pStyle w:val="ConsPlusNormal"/>
      </w:pPr>
    </w:p>
    <w:p w:rsidR="00000000" w:rsidRDefault="00A5144A">
      <w:pPr>
        <w:pStyle w:val="ConsPlusNormal"/>
      </w:pPr>
    </w:p>
    <w:p w:rsidR="00000000" w:rsidRDefault="00A5144A">
      <w:pPr>
        <w:pStyle w:val="ConsPlusNormal"/>
        <w:jc w:val="right"/>
        <w:outlineLvl w:val="0"/>
      </w:pPr>
      <w:r>
        <w:lastRenderedPageBreak/>
        <w:t>Приложение 17</w:t>
      </w:r>
    </w:p>
    <w:p w:rsidR="00000000" w:rsidRDefault="00A5144A">
      <w:pPr>
        <w:pStyle w:val="ConsPlusNormal"/>
        <w:jc w:val="right"/>
      </w:pPr>
      <w:r>
        <w:t>к постановлению Правительства</w:t>
      </w:r>
    </w:p>
    <w:p w:rsidR="00000000" w:rsidRDefault="00A5144A">
      <w:pPr>
        <w:pStyle w:val="ConsPlusNormal"/>
        <w:jc w:val="right"/>
      </w:pPr>
      <w:r>
        <w:t>Ханты-Мансийского</w:t>
      </w:r>
    </w:p>
    <w:p w:rsidR="00000000" w:rsidRDefault="00A5144A">
      <w:pPr>
        <w:pStyle w:val="ConsPlusNormal"/>
        <w:jc w:val="right"/>
      </w:pPr>
      <w:r>
        <w:t>автономного округа - Югры</w:t>
      </w:r>
    </w:p>
    <w:p w:rsidR="00000000" w:rsidRDefault="00A5144A">
      <w:pPr>
        <w:pStyle w:val="ConsPlusNormal"/>
        <w:jc w:val="right"/>
      </w:pPr>
      <w:r>
        <w:t>от 30 декабря 2021 года N 635-п</w:t>
      </w:r>
    </w:p>
    <w:p w:rsidR="00000000" w:rsidRDefault="00A5144A">
      <w:pPr>
        <w:pStyle w:val="ConsPlusNormal"/>
      </w:pPr>
    </w:p>
    <w:p w:rsidR="00000000" w:rsidRDefault="00A5144A">
      <w:pPr>
        <w:pStyle w:val="ConsPlusTitle"/>
        <w:jc w:val="center"/>
      </w:pPr>
      <w:bookmarkStart w:id="115" w:name="Par4783"/>
      <w:bookmarkEnd w:id="115"/>
      <w:r>
        <w:t>ПОКАЗАТЕЛИ</w:t>
      </w:r>
    </w:p>
    <w:p w:rsidR="00000000" w:rsidRDefault="00A5144A">
      <w:pPr>
        <w:pStyle w:val="ConsPlusTitle"/>
        <w:jc w:val="center"/>
      </w:pPr>
      <w:r>
        <w:t>В ОБЛАСТИ ЭНЕРГОСБЕРЕЖЕНИЯ И ПОВЫШЕНИЯ ЭНЕРГЕТИЧЕСКОЙ</w:t>
      </w:r>
    </w:p>
    <w:p w:rsidR="00000000" w:rsidRDefault="00A5144A">
      <w:pPr>
        <w:pStyle w:val="ConsPlusTitle"/>
        <w:jc w:val="center"/>
      </w:pPr>
      <w:r>
        <w:t>ЭФФЕКТИВНОСТИ ПО ОТРАСЛЯМ ЭКОНОМИКИ</w:t>
      </w:r>
    </w:p>
    <w:p w:rsidR="00000000" w:rsidRDefault="00A5144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1237"/>
        <w:gridCol w:w="1134"/>
        <w:gridCol w:w="1077"/>
        <w:gridCol w:w="1134"/>
        <w:gridCol w:w="1134"/>
        <w:gridCol w:w="1191"/>
      </w:tblGrid>
      <w:tr w:rsidR="00000000">
        <w:tc>
          <w:tcPr>
            <w:tcW w:w="624"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N п/п</w:t>
            </w:r>
          </w:p>
        </w:tc>
        <w:tc>
          <w:tcPr>
            <w:tcW w:w="2665"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Наименование показателя</w:t>
            </w:r>
          </w:p>
        </w:tc>
        <w:tc>
          <w:tcPr>
            <w:tcW w:w="1237"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Базовый показатель на начало реализации программы</w:t>
            </w:r>
          </w:p>
        </w:tc>
        <w:tc>
          <w:tcPr>
            <w:tcW w:w="4479" w:type="dxa"/>
            <w:gridSpan w:val="4"/>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Значение показателя по года</w:t>
            </w:r>
            <w:r>
              <w:t>м</w:t>
            </w:r>
          </w:p>
        </w:tc>
        <w:tc>
          <w:tcPr>
            <w:tcW w:w="1191" w:type="dxa"/>
            <w:vMerge w:val="restart"/>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Значение показателя на момент окончания действия государственной программы</w:t>
            </w:r>
          </w:p>
        </w:tc>
      </w:tr>
      <w:tr w:rsidR="00000000">
        <w:tc>
          <w:tcPr>
            <w:tcW w:w="624"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237"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2022 г.</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2023 г.</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2024 г.</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2025 г.</w:t>
            </w:r>
          </w:p>
        </w:tc>
        <w:tc>
          <w:tcPr>
            <w:tcW w:w="1191" w:type="dxa"/>
            <w:vMerge/>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1</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2</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7</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jc w:val="center"/>
            </w:pPr>
            <w:r>
              <w:t>8</w:t>
            </w:r>
          </w:p>
        </w:tc>
      </w:tr>
      <w:tr w:rsidR="00000000">
        <w:tc>
          <w:tcPr>
            <w:tcW w:w="10196" w:type="dxa"/>
            <w:gridSpan w:val="8"/>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1"/>
            </w:pPr>
            <w:r>
              <w:t>1. Общие показатели в области энергосбережения и повышения энергетической эффективности</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w:t>
            </w:r>
          </w:p>
        </w:tc>
        <w:tc>
          <w:tcPr>
            <w:tcW w:w="2665" w:type="dxa"/>
            <w:tcBorders>
              <w:top w:val="single" w:sz="4" w:space="0" w:color="auto"/>
              <w:left w:val="single" w:sz="4" w:space="0" w:color="auto"/>
              <w:bottom w:val="single" w:sz="4" w:space="0" w:color="auto"/>
              <w:right w:val="single" w:sz="4" w:space="0" w:color="auto"/>
            </w:tcBorders>
          </w:tcPr>
          <w:p w:rsidR="0056784F" w:rsidRDefault="00A5144A">
            <w:pPr>
              <w:pStyle w:val="ConsPlusNormal"/>
            </w:pPr>
            <w:r>
              <w:t>Отношение расходов на приобретение энергетических ресурсов к объему валового регионального продукта Ханты-Мансийског</w:t>
            </w:r>
          </w:p>
          <w:p w:rsidR="00000000" w:rsidRDefault="00A5144A">
            <w:pPr>
              <w:pStyle w:val="ConsPlusNormal"/>
            </w:pPr>
            <w:r>
              <w:t>о автономного округа - Югры, %</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6,74</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6,74</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6,73</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6,73</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6,72</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6,68</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Ханты-Мансийского автономного округа - Югры, %</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100,0</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100,0</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100,0</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100,0</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100</w:t>
            </w:r>
            <w:r>
              <w:t>,0</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100,0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Доля объема тепловой энергии, расчеты за которую </w:t>
            </w:r>
            <w:r>
              <w:lastRenderedPageBreak/>
              <w:t>осуществляются с использованием приборов учета, в общем объеме тепловой энергии, потребляемой (используемой) на территории Ханты-Мансийского автономного округа - Югры, %</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69,5</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70,0</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70,5</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71,0</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72,0</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75,0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Ханты-Мансийского автономного округа - Югры, %</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80,0</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81,0</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82,0</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82,0</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85,0</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100,0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5</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Ханты-Мансийского автономного округа - Югры, %</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76,0</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78,0</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80,0</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82,0</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84,0</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100,0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Доля объема природн</w:t>
            </w:r>
            <w:r>
              <w:t>ого газа, расчеты за который осуществляются с использованием приборов учета, в общем объеме природного газа, потребляемого (используемого) на территории Ханты-Мансийского автономного округа - Югры, %</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95,5</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96,0</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96,5</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96,5</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96,5</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97,0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7</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Доля объема энергетич</w:t>
            </w:r>
            <w:r>
              <w:t>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Ханты-Мансийского автономного округа - Югры, %</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0,89</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0,91</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0,94</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0,97</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w:t>
            </w:r>
          </w:p>
        </w:tc>
      </w:tr>
      <w:tr w:rsidR="00000000">
        <w:tc>
          <w:tcPr>
            <w:tcW w:w="10196" w:type="dxa"/>
            <w:gridSpan w:val="8"/>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1"/>
            </w:pPr>
            <w:r>
              <w:t>2. Показатели в области энергосбережения и повышения энергетической эффективности в государственном секторе</w:t>
            </w:r>
          </w:p>
        </w:tc>
      </w:tr>
      <w:tr w:rsidR="00000000">
        <w:tc>
          <w:tcPr>
            <w:tcW w:w="624" w:type="dxa"/>
            <w:tcBorders>
              <w:left w:val="single" w:sz="4" w:space="0" w:color="auto"/>
              <w:bottom w:val="single" w:sz="4" w:space="0" w:color="auto"/>
              <w:right w:val="single" w:sz="4" w:space="0" w:color="auto"/>
            </w:tcBorders>
          </w:tcPr>
          <w:p w:rsidR="00000000" w:rsidRDefault="00A5144A">
            <w:pPr>
              <w:pStyle w:val="ConsPlusNormal"/>
            </w:pPr>
            <w:bookmarkStart w:id="116" w:name="_GoBack"/>
            <w:bookmarkEnd w:id="116"/>
            <w:r>
              <w:t>9</w:t>
            </w:r>
          </w:p>
        </w:tc>
        <w:tc>
          <w:tcPr>
            <w:tcW w:w="2665" w:type="dxa"/>
            <w:tcBorders>
              <w:left w:val="single" w:sz="4" w:space="0" w:color="auto"/>
              <w:bottom w:val="single" w:sz="4" w:space="0" w:color="auto"/>
              <w:right w:val="single" w:sz="4" w:space="0" w:color="auto"/>
            </w:tcBorders>
          </w:tcPr>
          <w:p w:rsidR="00000000" w:rsidRDefault="00A5144A">
            <w:pPr>
              <w:pStyle w:val="ConsPlusNormal"/>
            </w:pPr>
            <w:r>
              <w:t>Удельный расход электрической энергии на снабжение органов государственной власти и государственных учреждений Ханты-Мансийского автономного округа - Югры (в расчете на 1 кв. м общей площади), кВт-ч/кв. м</w:t>
            </w:r>
          </w:p>
        </w:tc>
        <w:tc>
          <w:tcPr>
            <w:tcW w:w="1237" w:type="dxa"/>
            <w:tcBorders>
              <w:left w:val="single" w:sz="4" w:space="0" w:color="auto"/>
              <w:bottom w:val="single" w:sz="4" w:space="0" w:color="auto"/>
              <w:right w:val="single" w:sz="4" w:space="0" w:color="auto"/>
            </w:tcBorders>
          </w:tcPr>
          <w:p w:rsidR="00000000" w:rsidRDefault="00A5144A">
            <w:pPr>
              <w:pStyle w:val="ConsPlusNormal"/>
            </w:pPr>
            <w:r>
              <w:t>82,35</w:t>
            </w:r>
          </w:p>
        </w:tc>
        <w:tc>
          <w:tcPr>
            <w:tcW w:w="1134" w:type="dxa"/>
            <w:tcBorders>
              <w:left w:val="single" w:sz="4" w:space="0" w:color="auto"/>
              <w:bottom w:val="single" w:sz="4" w:space="0" w:color="auto"/>
              <w:right w:val="single" w:sz="4" w:space="0" w:color="auto"/>
            </w:tcBorders>
          </w:tcPr>
          <w:p w:rsidR="00000000" w:rsidRDefault="00A5144A">
            <w:pPr>
              <w:pStyle w:val="ConsPlusNormal"/>
            </w:pPr>
            <w:r>
              <w:t>82,25</w:t>
            </w:r>
          </w:p>
        </w:tc>
        <w:tc>
          <w:tcPr>
            <w:tcW w:w="1077" w:type="dxa"/>
            <w:tcBorders>
              <w:left w:val="single" w:sz="4" w:space="0" w:color="auto"/>
              <w:bottom w:val="single" w:sz="4" w:space="0" w:color="auto"/>
              <w:right w:val="single" w:sz="4" w:space="0" w:color="auto"/>
            </w:tcBorders>
          </w:tcPr>
          <w:p w:rsidR="00000000" w:rsidRDefault="00A5144A">
            <w:pPr>
              <w:pStyle w:val="ConsPlusNormal"/>
            </w:pPr>
            <w:r>
              <w:t>82,15</w:t>
            </w:r>
          </w:p>
        </w:tc>
        <w:tc>
          <w:tcPr>
            <w:tcW w:w="1134" w:type="dxa"/>
            <w:tcBorders>
              <w:left w:val="single" w:sz="4" w:space="0" w:color="auto"/>
              <w:bottom w:val="single" w:sz="4" w:space="0" w:color="auto"/>
              <w:right w:val="single" w:sz="4" w:space="0" w:color="auto"/>
            </w:tcBorders>
          </w:tcPr>
          <w:p w:rsidR="00000000" w:rsidRDefault="00A5144A">
            <w:pPr>
              <w:pStyle w:val="ConsPlusNormal"/>
            </w:pPr>
            <w:r>
              <w:t>82,05</w:t>
            </w:r>
          </w:p>
        </w:tc>
        <w:tc>
          <w:tcPr>
            <w:tcW w:w="1134" w:type="dxa"/>
            <w:tcBorders>
              <w:left w:val="single" w:sz="4" w:space="0" w:color="auto"/>
              <w:bottom w:val="single" w:sz="4" w:space="0" w:color="auto"/>
              <w:right w:val="single" w:sz="4" w:space="0" w:color="auto"/>
            </w:tcBorders>
          </w:tcPr>
          <w:p w:rsidR="00000000" w:rsidRDefault="00A5144A">
            <w:pPr>
              <w:pStyle w:val="ConsPlusNormal"/>
            </w:pPr>
            <w:r>
              <w:t>81,91</w:t>
            </w:r>
          </w:p>
        </w:tc>
        <w:tc>
          <w:tcPr>
            <w:tcW w:w="1191" w:type="dxa"/>
            <w:tcBorders>
              <w:left w:val="single" w:sz="4" w:space="0" w:color="auto"/>
              <w:bottom w:val="single" w:sz="4" w:space="0" w:color="auto"/>
              <w:right w:val="single" w:sz="4" w:space="0" w:color="auto"/>
            </w:tcBorders>
          </w:tcPr>
          <w:p w:rsidR="00000000" w:rsidRDefault="00A5144A">
            <w:pPr>
              <w:pStyle w:val="ConsPlusNormal"/>
            </w:pPr>
            <w:r>
              <w:t>81,62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Удельный расход тепловой энергии на снабжение органов государственной власти и государственных учреждений Ханты-Мансийского автономного округа - Югры (в расчете на 1 кв. м общей площади), Гкал/кв. м</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0,26</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0,25</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0,25</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0,24</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0,24</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0,23</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11</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Удельный расход холодно</w:t>
            </w:r>
            <w:r>
              <w:t xml:space="preserve">й воды на снабжение органов государственной власти и государственных учреждений Ханты-Мансийского автономного округа - Югры (в расчете на 1 </w:t>
            </w:r>
            <w:r>
              <w:lastRenderedPageBreak/>
              <w:t>чел.), куб. м/чел.</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7,35</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7,34</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7,33</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7,33</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7,32</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7,28</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12</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Удельный расход горячей воды на снабжение органов государственной власти и государственных учреждений Ханты-Мансийского автономного округа - Югры (в расчете на 1 чел.), куб. м/чел.</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1,38</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1,37</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1,36</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1,35</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1,34</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1,33</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Удельный расход природного газа на снабже</w:t>
            </w:r>
            <w:r>
              <w:t>ние органов государственной власти и государственных учреждений Ханты-Мансийского автономного округа - Югры (в расчете на 1 чел.), куб. м/чел.</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406,19</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405,94</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405,69</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405,44</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404,34</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402,38</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государственной власти и государственными учреждениями Ханты-Манс</w:t>
            </w:r>
            <w:r>
              <w:t>ийского автономного округа - Югры, к общему объему финансирования региональной программы, %</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1,95</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1,96</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1,93</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1,93</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1,93</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15</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Количество энергосервисных договоров (контрактов), заключенных органами государственной власти и государственными учреждениями Хан</w:t>
            </w:r>
            <w:r>
              <w:t>ты-Мансийского автономного округа - Югры, шт.</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w:t>
            </w:r>
          </w:p>
        </w:tc>
      </w:tr>
      <w:tr w:rsidR="00000000">
        <w:tc>
          <w:tcPr>
            <w:tcW w:w="10196" w:type="dxa"/>
            <w:gridSpan w:val="8"/>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1"/>
            </w:pPr>
            <w:r>
              <w:lastRenderedPageBreak/>
              <w:t>3. Показатели в области энергосбережения и повышения энергетической эффективности в жилищном фонде</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Удельный расход тепловой энергии в многоквартирных домах (в расчете на 1 кв</w:t>
            </w:r>
            <w:r>
              <w:t>. м общей площади), Гкал/кв. м</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0,33</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0,32</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0,32</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0,32</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0,31</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0,3</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Удельный расход холодной воды в многоквартирных домах (в расчете на 1 жителя), куб. м/чел.</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43,37</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43,32</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43,27</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43,22</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43,21</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42,99</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18</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Удельный расход горячей воды в многоквартирных домах (в расчете на 1 жителя), куб. м/чел.</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14,01</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13,99</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13,99</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13,98</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13,88</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Удельный расход электрической энергии в многоквартирных домах (в расчете на 1 кв. м общей площади), куб. м/чел.</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86,91</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86,72</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86,64</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86,5</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86,58</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86,12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20</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Удельный расход природного газа в многоквартирных домах с иными системами теплоснабжения (в расчете на 1 жителя), тыс. куб. м/чел.</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0,211</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0,21</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0,21</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0,209</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0,209</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21</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Удельный суммарный расход энергетических ресурсов в многоквартирных домах, т.у.т./кв. м</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0,084</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0,084</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0,084</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0,084</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0,084</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0,083</w:t>
            </w:r>
          </w:p>
        </w:tc>
      </w:tr>
      <w:tr w:rsidR="00000000">
        <w:tc>
          <w:tcPr>
            <w:tcW w:w="10196" w:type="dxa"/>
            <w:gridSpan w:val="8"/>
            <w:tcBorders>
              <w:top w:val="single" w:sz="4" w:space="0" w:color="auto"/>
              <w:left w:val="single" w:sz="4" w:space="0" w:color="auto"/>
              <w:bottom w:val="single" w:sz="4" w:space="0" w:color="auto"/>
              <w:right w:val="single" w:sz="4" w:space="0" w:color="auto"/>
            </w:tcBorders>
          </w:tcPr>
          <w:p w:rsidR="00000000" w:rsidRDefault="00A5144A">
            <w:pPr>
              <w:pStyle w:val="ConsPlusNormal"/>
              <w:outlineLvl w:val="1"/>
            </w:pPr>
            <w:r>
              <w:t>4. Показатели в области энергосбережения и повышения энергетической эффективности в промышленности, энергетике и системах коммуналь</w:t>
            </w:r>
            <w:r>
              <w:t>ной инфраструктуры</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22</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Удельный расход электрической энергии при добыче нефти, включая газовый конденсат, кВт-ч/тонн</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175,18</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175,08</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174,99</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175,91</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174,85</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173,51</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23</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Удельный расход электрической энергии на переработку газа, </w:t>
            </w:r>
            <w:r>
              <w:lastRenderedPageBreak/>
              <w:t>кВт-ч/куб. м</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168,23</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168,01</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167,79</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167,57</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167,35</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166,76</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24</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Удельный расход электрической энергии на переработку нефти и газового конденсата, кВт-ч/тонн</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19,44</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19,42</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19,4</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19,38</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19,36</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19,27</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25</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Удельный расход топлива на выр</w:t>
            </w:r>
            <w:r>
              <w:t>аботку электрической энергии тепловыми электростанциями, т.у.т./тыс. МВт-ч</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297,34</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297,1</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297,86</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297,62</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296,38</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294,6</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26</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Удельный расход топлива на выработку тепловой энергии тепловыми электростанциями, т.у.т./млн. Гкал</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145607,2</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145607</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145607</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145607</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145107</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w:t>
            </w:r>
            <w:r>
              <w:t>44151,2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27</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Доля потерь электрической энергии при ее передаче по распределительным сетям в общем объеме переданной электрической энергии, %</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6,5</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6,49</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6,49</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6,48</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6,48</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6,44</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28</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Удельный расход электрической энергии, используемой при передаче тепловой энергии в системах теплоснабжения, кВт-ч/куб. м</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0,00002</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0,00002</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0,00002</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0,00002</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0,00002</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0,00019</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29</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Доля потерь тепловой энергии при ее передаче в общем объеме переданной тепловой эн</w:t>
            </w:r>
            <w:r>
              <w:t>ергии, %</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10,05</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10,04</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10,03</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10,02</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10,01</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9,96</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30</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Доля потерь воды при ее передаче в общем объеме переданной воды, %</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3,51</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3,5</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3,49</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3,49</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3,47</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31</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 xml:space="preserve">Удельный расход электрической энергии, используемой для передачи (транспортировки) воды </w:t>
            </w:r>
            <w:r>
              <w:lastRenderedPageBreak/>
              <w:t>в системах водоснабжения (на 1 куб. м), тыс. кВт-ч/куб. м</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lastRenderedPageBreak/>
              <w:t>0,00081</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0,00081</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0,00081</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0,00081</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0,00081</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0,000802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32</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Удельный расход электрической энергии, используемой в системах водоотведения (на 1 куб. м), тыс. кВт-ч/куб. м</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0,000878</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0,00088</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0,00088</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0,00088</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0,00088</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0,000869</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33</w:t>
            </w:r>
          </w:p>
        </w:tc>
        <w:tc>
          <w:tcPr>
            <w:tcW w:w="2665"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Удельный расход электрической энергии в системах уличного освещения (на 1 кв. м освещаемой п</w:t>
            </w:r>
            <w:r>
              <w:t>лощади с уровнем освещенности, соответствующим установленным нормативам), кВт-ч/куб. м</w:t>
            </w:r>
          </w:p>
        </w:tc>
        <w:tc>
          <w:tcPr>
            <w:tcW w:w="123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0,00048</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0,00049</w:t>
            </w:r>
          </w:p>
        </w:tc>
        <w:tc>
          <w:tcPr>
            <w:tcW w:w="1077"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0,0005</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0,00051</w:t>
            </w:r>
          </w:p>
        </w:tc>
        <w:tc>
          <w:tcPr>
            <w:tcW w:w="1134"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0,00047</w:t>
            </w:r>
          </w:p>
        </w:tc>
        <w:tc>
          <w:tcPr>
            <w:tcW w:w="1191" w:type="dxa"/>
            <w:tcBorders>
              <w:top w:val="single" w:sz="4" w:space="0" w:color="auto"/>
              <w:left w:val="single" w:sz="4" w:space="0" w:color="auto"/>
              <w:bottom w:val="single" w:sz="4" w:space="0" w:color="auto"/>
              <w:right w:val="single" w:sz="4" w:space="0" w:color="auto"/>
            </w:tcBorders>
          </w:tcPr>
          <w:p w:rsidR="00000000" w:rsidRDefault="00A5144A">
            <w:pPr>
              <w:pStyle w:val="ConsPlusNormal"/>
            </w:pPr>
            <w:r>
              <w:t>0,000465</w:t>
            </w:r>
          </w:p>
        </w:tc>
      </w:tr>
    </w:tbl>
    <w:p w:rsidR="00000000" w:rsidRDefault="00A5144A">
      <w:pPr>
        <w:pStyle w:val="ConsPlusNormal"/>
        <w:ind w:firstLine="540"/>
        <w:jc w:val="both"/>
      </w:pPr>
    </w:p>
    <w:p w:rsidR="00000000" w:rsidRDefault="00A5144A">
      <w:pPr>
        <w:pStyle w:val="ConsPlusNormal"/>
        <w:ind w:firstLine="540"/>
        <w:jc w:val="both"/>
      </w:pPr>
    </w:p>
    <w:p w:rsidR="00A5144A" w:rsidRDefault="00A5144A">
      <w:pPr>
        <w:pStyle w:val="ConsPlusNormal"/>
        <w:pBdr>
          <w:top w:val="single" w:sz="6" w:space="0" w:color="auto"/>
        </w:pBdr>
        <w:spacing w:before="100" w:after="100"/>
        <w:jc w:val="both"/>
        <w:rPr>
          <w:sz w:val="2"/>
          <w:szCs w:val="2"/>
        </w:rPr>
      </w:pPr>
    </w:p>
    <w:sectPr w:rsidR="00A5144A" w:rsidSect="0056784F">
      <w:headerReference w:type="default" r:id="rId191"/>
      <w:footerReference w:type="default" r:id="rId192"/>
      <w:pgSz w:w="11906" w:h="16838"/>
      <w:pgMar w:top="709" w:right="566" w:bottom="1135"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44A" w:rsidRDefault="00A5144A">
      <w:pPr>
        <w:spacing w:after="0" w:line="240" w:lineRule="auto"/>
      </w:pPr>
      <w:r>
        <w:separator/>
      </w:r>
    </w:p>
  </w:endnote>
  <w:endnote w:type="continuationSeparator" w:id="0">
    <w:p w:rsidR="00A5144A" w:rsidRDefault="00A5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56784F" w:rsidRDefault="00A5144A" w:rsidP="005678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56784F" w:rsidRDefault="00A5144A" w:rsidP="005678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56784F" w:rsidRDefault="00A5144A" w:rsidP="0056784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56784F" w:rsidRDefault="00A5144A" w:rsidP="005678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44A" w:rsidRDefault="00A5144A">
      <w:pPr>
        <w:spacing w:after="0" w:line="240" w:lineRule="auto"/>
      </w:pPr>
      <w:r>
        <w:separator/>
      </w:r>
    </w:p>
  </w:footnote>
  <w:footnote w:type="continuationSeparator" w:id="0">
    <w:p w:rsidR="00A5144A" w:rsidRDefault="00A5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56784F" w:rsidRDefault="00A5144A" w:rsidP="005678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56784F" w:rsidRDefault="00A5144A" w:rsidP="0056784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56784F" w:rsidRDefault="00A5144A" w:rsidP="0056784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56784F" w:rsidRDefault="00A5144A" w:rsidP="005678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81"/>
    <w:rsid w:val="0056784F"/>
    <w:rsid w:val="005D3E81"/>
    <w:rsid w:val="00A5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22E6D"/>
  <w14:defaultImageDpi w14:val="0"/>
  <w15:docId w15:val="{F91541CC-3AA6-4FAD-BB4C-2DD7ABA1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5678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784F"/>
  </w:style>
  <w:style w:type="paragraph" w:styleId="a5">
    <w:name w:val="footer"/>
    <w:basedOn w:val="a"/>
    <w:link w:val="a6"/>
    <w:uiPriority w:val="99"/>
    <w:unhideWhenUsed/>
    <w:rsid w:val="005678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7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48955&amp;date=18.02.2022" TargetMode="External"/><Relationship Id="rId21" Type="http://schemas.openxmlformats.org/officeDocument/2006/relationships/hyperlink" Target="https://login.consultant.ru/link/?req=doc&amp;base=RLAW926&amp;n=211258&amp;date=18.02.2022" TargetMode="External"/><Relationship Id="rId42" Type="http://schemas.openxmlformats.org/officeDocument/2006/relationships/hyperlink" Target="https://login.consultant.ru/link/?req=doc&amp;base=RLAW926&amp;n=248169&amp;date=18.02.2022&amp;dst=100334&amp;field=134" TargetMode="External"/><Relationship Id="rId47" Type="http://schemas.openxmlformats.org/officeDocument/2006/relationships/hyperlink" Target="https://login.consultant.ru/link/?req=doc&amp;base=RLAW926&amp;n=215142&amp;date=18.02.2022&amp;dst=100080&amp;field=134" TargetMode="External"/><Relationship Id="rId63" Type="http://schemas.openxmlformats.org/officeDocument/2006/relationships/hyperlink" Target="https://login.consultant.ru/link/?req=doc&amp;base=RLAW926&amp;n=237913&amp;date=18.02.2022" TargetMode="External"/><Relationship Id="rId68" Type="http://schemas.openxmlformats.org/officeDocument/2006/relationships/hyperlink" Target="https://login.consultant.ru/link/?req=doc&amp;base=RLAW926&amp;n=248169&amp;date=18.02.2022&amp;dst=100794&amp;field=134" TargetMode="External"/><Relationship Id="rId84" Type="http://schemas.openxmlformats.org/officeDocument/2006/relationships/hyperlink" Target="https://login.consultant.ru/link/?req=doc&amp;base=LAW&amp;n=396962&amp;date=18.02.2022&amp;dst=31&amp;field=134" TargetMode="External"/><Relationship Id="rId89" Type="http://schemas.openxmlformats.org/officeDocument/2006/relationships/hyperlink" Target="https://login.consultant.ru/link/?req=doc&amp;base=RLAW926&amp;n=248955&amp;date=18.02.2022" TargetMode="External"/><Relationship Id="rId112" Type="http://schemas.openxmlformats.org/officeDocument/2006/relationships/hyperlink" Target="https://login.consultant.ru/link/?req=doc&amp;base=RLAW926&amp;n=248169&amp;date=18.02.2022&amp;dst=102674&amp;field=134" TargetMode="External"/><Relationship Id="rId133" Type="http://schemas.openxmlformats.org/officeDocument/2006/relationships/hyperlink" Target="https://login.consultant.ru/link/?req=doc&amp;base=LAW&amp;n=372111&amp;date=18.02.2022&amp;dst=64&amp;field=134" TargetMode="External"/><Relationship Id="rId138" Type="http://schemas.openxmlformats.org/officeDocument/2006/relationships/hyperlink" Target="https://login.consultant.ru/link/?req=doc&amp;base=LAW&amp;n=393001&amp;date=18.02.2022&amp;dst=101101&amp;field=134" TargetMode="External"/><Relationship Id="rId154" Type="http://schemas.openxmlformats.org/officeDocument/2006/relationships/hyperlink" Target="https://login.consultant.ru/link/?req=doc&amp;base=RLAW926&amp;n=248169&amp;date=18.02.2022&amp;dst=100605&amp;field=134" TargetMode="External"/><Relationship Id="rId159" Type="http://schemas.openxmlformats.org/officeDocument/2006/relationships/hyperlink" Target="https://login.consultant.ru/link/?req=doc&amp;base=LAW&amp;n=347957&amp;date=18.02.2022&amp;dst=100012&amp;field=134" TargetMode="External"/><Relationship Id="rId175" Type="http://schemas.openxmlformats.org/officeDocument/2006/relationships/hyperlink" Target="https://login.consultant.ru/link/?req=doc&amp;base=RLAW926&amp;n=248955&amp;date=18.02.2022&amp;dst=100069&amp;field=134" TargetMode="External"/><Relationship Id="rId170" Type="http://schemas.openxmlformats.org/officeDocument/2006/relationships/image" Target="media/image3.wmf"/><Relationship Id="rId191" Type="http://schemas.openxmlformats.org/officeDocument/2006/relationships/header" Target="header4.xml"/><Relationship Id="rId16" Type="http://schemas.openxmlformats.org/officeDocument/2006/relationships/hyperlink" Target="https://login.consultant.ru/link/?req=doc&amp;base=RLAW926&amp;n=199552&amp;date=18.02.2022" TargetMode="External"/><Relationship Id="rId107" Type="http://schemas.openxmlformats.org/officeDocument/2006/relationships/hyperlink" Target="https://login.consultant.ru/link/?req=doc&amp;base=RLAW926&amp;n=237913&amp;date=18.02.2022" TargetMode="External"/><Relationship Id="rId11" Type="http://schemas.openxmlformats.org/officeDocument/2006/relationships/hyperlink" Target="https://login.consultant.ru/link/?req=doc&amp;base=RLAW926&amp;n=189918&amp;date=18.02.2022" TargetMode="External"/><Relationship Id="rId32" Type="http://schemas.openxmlformats.org/officeDocument/2006/relationships/hyperlink" Target="https://login.consultant.ru/link/?req=doc&amp;base=RLAW926&amp;n=225912&amp;date=18.02.2022" TargetMode="External"/><Relationship Id="rId37" Type="http://schemas.openxmlformats.org/officeDocument/2006/relationships/hyperlink" Target="https://login.consultant.ru/link/?req=doc&amp;base=RLAW926&amp;n=243534&amp;date=18.02.2022" TargetMode="External"/><Relationship Id="rId53" Type="http://schemas.openxmlformats.org/officeDocument/2006/relationships/hyperlink" Target="https://login.consultant.ru/link/?req=doc&amp;base=RLAW926&amp;n=237439&amp;date=18.02.2022" TargetMode="External"/><Relationship Id="rId58" Type="http://schemas.openxmlformats.org/officeDocument/2006/relationships/hyperlink" Target="https://login.consultant.ru/link/?req=doc&amp;base=RLAW926&amp;n=248169&amp;date=18.02.2022&amp;dst=100447&amp;field=134" TargetMode="External"/><Relationship Id="rId74" Type="http://schemas.openxmlformats.org/officeDocument/2006/relationships/hyperlink" Target="https://login.consultant.ru/link/?req=doc&amp;base=LAW&amp;n=391699&amp;date=18.02.2022&amp;dst=100082&amp;field=134" TargetMode="External"/><Relationship Id="rId79" Type="http://schemas.openxmlformats.org/officeDocument/2006/relationships/hyperlink" Target="https://login.consultant.ru/link/?req=doc&amp;base=RLAW926&amp;n=206437&amp;date=18.02.2022" TargetMode="External"/><Relationship Id="rId102" Type="http://schemas.openxmlformats.org/officeDocument/2006/relationships/hyperlink" Target="https://login.consultant.ru/link/?req=doc&amp;base=LAW&amp;n=388747&amp;date=18.02.2022&amp;dst=101679&amp;field=134" TargetMode="External"/><Relationship Id="rId123" Type="http://schemas.openxmlformats.org/officeDocument/2006/relationships/hyperlink" Target="https://login.consultant.ru/link/?req=doc&amp;base=LAW&amp;n=372111&amp;date=18.02.2022&amp;dst=100008&amp;field=134" TargetMode="External"/><Relationship Id="rId128" Type="http://schemas.openxmlformats.org/officeDocument/2006/relationships/hyperlink" Target="https://login.consultant.ru/link/?req=doc&amp;base=LAW&amp;n=372111&amp;date=18.02.2022&amp;dst=100071&amp;field=134" TargetMode="External"/><Relationship Id="rId144" Type="http://schemas.openxmlformats.org/officeDocument/2006/relationships/hyperlink" Target="https://login.consultant.ru/link/?req=doc&amp;base=LAW&amp;n=372111&amp;date=18.02.2022&amp;dst=75&amp;field=134" TargetMode="External"/><Relationship Id="rId149" Type="http://schemas.openxmlformats.org/officeDocument/2006/relationships/hyperlink" Target="https://login.consultant.ru/link/?req=doc&amp;base=LAW&amp;n=409453&amp;date=18.02.2022" TargetMode="External"/><Relationship Id="rId5" Type="http://schemas.openxmlformats.org/officeDocument/2006/relationships/endnotes" Target="endnotes.xml"/><Relationship Id="rId90" Type="http://schemas.openxmlformats.org/officeDocument/2006/relationships/hyperlink" Target="https://login.consultant.ru/link/?req=doc&amp;base=RLAW926&amp;n=225942&amp;date=18.02.2022&amp;dst=100257&amp;field=134" TargetMode="External"/><Relationship Id="rId95" Type="http://schemas.openxmlformats.org/officeDocument/2006/relationships/footer" Target="footer1.xml"/><Relationship Id="rId160" Type="http://schemas.openxmlformats.org/officeDocument/2006/relationships/hyperlink" Target="https://login.consultant.ru/link/?req=doc&amp;base=LAW&amp;n=347957&amp;date=18.02.2022&amp;dst=100120&amp;field=134" TargetMode="External"/><Relationship Id="rId165" Type="http://schemas.openxmlformats.org/officeDocument/2006/relationships/hyperlink" Target="https://login.consultant.ru/link/?req=doc&amp;base=LAW&amp;n=317901&amp;date=18.02.2022&amp;dst=100100&amp;field=134" TargetMode="External"/><Relationship Id="rId181" Type="http://schemas.openxmlformats.org/officeDocument/2006/relationships/hyperlink" Target="https://login.consultant.ru/link/?req=doc&amp;base=LAW&amp;n=405597&amp;date=18.02.2022&amp;dst=143&amp;field=134" TargetMode="External"/><Relationship Id="rId186" Type="http://schemas.openxmlformats.org/officeDocument/2006/relationships/hyperlink" Target="https://login.consultant.ru/link/?req=doc&amp;base=RLAW926&amp;n=248169&amp;date=18.02.2022&amp;dst=101636&amp;field=134" TargetMode="External"/><Relationship Id="rId22" Type="http://schemas.openxmlformats.org/officeDocument/2006/relationships/hyperlink" Target="https://login.consultant.ru/link/?req=doc&amp;base=RLAW926&amp;n=214239&amp;date=18.02.2022" TargetMode="External"/><Relationship Id="rId27" Type="http://schemas.openxmlformats.org/officeDocument/2006/relationships/hyperlink" Target="https://login.consultant.ru/link/?req=doc&amp;base=RLAW926&amp;n=221766&amp;date=18.02.2022" TargetMode="External"/><Relationship Id="rId43" Type="http://schemas.openxmlformats.org/officeDocument/2006/relationships/hyperlink" Target="https://login.consultant.ru/link/?req=doc&amp;base=LAW&amp;n=148017&amp;date=18.02.2022" TargetMode="External"/><Relationship Id="rId48" Type="http://schemas.openxmlformats.org/officeDocument/2006/relationships/hyperlink" Target="https://login.consultant.ru/link/?req=doc&amp;base=RLAW926&amp;n=241415&amp;date=18.02.2022" TargetMode="External"/><Relationship Id="rId64" Type="http://schemas.openxmlformats.org/officeDocument/2006/relationships/hyperlink" Target="https://login.consultant.ru/link/?req=doc&amp;base=LAW&amp;n=383542&amp;date=18.02.2022" TargetMode="External"/><Relationship Id="rId69" Type="http://schemas.openxmlformats.org/officeDocument/2006/relationships/hyperlink" Target="https://login.consultant.ru/link/?req=doc&amp;base=RLAW926&amp;n=206440&amp;date=18.02.2022" TargetMode="External"/><Relationship Id="rId113" Type="http://schemas.openxmlformats.org/officeDocument/2006/relationships/hyperlink" Target="https://login.consultant.ru/link/?req=doc&amp;base=RLAW926&amp;n=248169&amp;date=18.02.2022&amp;dst=102674&amp;field=134" TargetMode="External"/><Relationship Id="rId118" Type="http://schemas.openxmlformats.org/officeDocument/2006/relationships/hyperlink" Target="https://login.consultant.ru/link/?req=doc&amp;base=RLAW926&amp;n=248169&amp;date=18.02.2022&amp;dst=102219&amp;field=134" TargetMode="External"/><Relationship Id="rId134" Type="http://schemas.openxmlformats.org/officeDocument/2006/relationships/hyperlink" Target="https://login.consultant.ru/link/?req=doc&amp;base=LAW&amp;n=372111&amp;date=18.02.2022&amp;dst=1&amp;field=134" TargetMode="External"/><Relationship Id="rId139" Type="http://schemas.openxmlformats.org/officeDocument/2006/relationships/hyperlink" Target="https://login.consultant.ru/link/?req=doc&amp;base=LAW&amp;n=372111&amp;date=18.02.2022&amp;dst=100008&amp;field=134" TargetMode="External"/><Relationship Id="rId80" Type="http://schemas.openxmlformats.org/officeDocument/2006/relationships/hyperlink" Target="https://login.consultant.ru/link/?req=doc&amp;base=RLAW926&amp;n=206437&amp;date=18.02.2022&amp;dst=100093&amp;field=134" TargetMode="External"/><Relationship Id="rId85" Type="http://schemas.openxmlformats.org/officeDocument/2006/relationships/hyperlink" Target="https://login.consultant.ru/link/?req=doc&amp;base=LAW&amp;n=139322&amp;date=18.02.2022&amp;dst=100008&amp;field=134" TargetMode="External"/><Relationship Id="rId150" Type="http://schemas.openxmlformats.org/officeDocument/2006/relationships/header" Target="header3.xml"/><Relationship Id="rId155" Type="http://schemas.openxmlformats.org/officeDocument/2006/relationships/hyperlink" Target="https://login.consultant.ru/link/?req=doc&amp;base=LAW&amp;n=317901&amp;date=18.02.2022&amp;dst=100011&amp;field=134" TargetMode="External"/><Relationship Id="rId171" Type="http://schemas.openxmlformats.org/officeDocument/2006/relationships/hyperlink" Target="https://login.consultant.ru/link/?req=doc&amp;base=RLAW926&amp;n=237439&amp;date=18.02.2022" TargetMode="External"/><Relationship Id="rId176" Type="http://schemas.openxmlformats.org/officeDocument/2006/relationships/hyperlink" Target="https://login.consultant.ru/link/?req=doc&amp;base=RLAW926&amp;n=248955&amp;date=18.02.2022&amp;dst=100089&amp;field=134" TargetMode="External"/><Relationship Id="rId192" Type="http://schemas.openxmlformats.org/officeDocument/2006/relationships/footer" Target="footer4.xml"/><Relationship Id="rId12" Type="http://schemas.openxmlformats.org/officeDocument/2006/relationships/hyperlink" Target="https://login.consultant.ru/link/?req=doc&amp;base=RLAW926&amp;n=190747&amp;date=18.02.2022" TargetMode="External"/><Relationship Id="rId17" Type="http://schemas.openxmlformats.org/officeDocument/2006/relationships/hyperlink" Target="https://login.consultant.ru/link/?req=doc&amp;base=RLAW926&amp;n=200825&amp;date=18.02.2022" TargetMode="External"/><Relationship Id="rId33" Type="http://schemas.openxmlformats.org/officeDocument/2006/relationships/hyperlink" Target="https://login.consultant.ru/link/?req=doc&amp;base=RLAW926&amp;n=228628&amp;date=18.02.2022" TargetMode="External"/><Relationship Id="rId38" Type="http://schemas.openxmlformats.org/officeDocument/2006/relationships/hyperlink" Target="https://login.consultant.ru/link/?req=doc&amp;base=RLAW926&amp;n=243960&amp;date=18.02.2022" TargetMode="External"/><Relationship Id="rId59" Type="http://schemas.openxmlformats.org/officeDocument/2006/relationships/hyperlink" Target="https://login.consultant.ru/link/?req=doc&amp;base=RLAW926&amp;n=248169&amp;date=18.02.2022&amp;dst=101323&amp;field=134" TargetMode="External"/><Relationship Id="rId103" Type="http://schemas.openxmlformats.org/officeDocument/2006/relationships/hyperlink" Target="https://login.consultant.ru/link/?req=doc&amp;base=RLAW926&amp;n=214362&amp;date=18.02.2022&amp;dst=100024&amp;field=134" TargetMode="External"/><Relationship Id="rId108" Type="http://schemas.openxmlformats.org/officeDocument/2006/relationships/hyperlink" Target="https://login.consultant.ru/link/?req=doc&amp;base=RLAW926&amp;n=210495&amp;date=18.02.2022" TargetMode="External"/><Relationship Id="rId124" Type="http://schemas.openxmlformats.org/officeDocument/2006/relationships/hyperlink" Target="https://login.consultant.ru/link/?req=doc&amp;base=LAW&amp;n=372111&amp;date=18.02.2022&amp;dst=52&amp;field=134" TargetMode="External"/><Relationship Id="rId129" Type="http://schemas.openxmlformats.org/officeDocument/2006/relationships/hyperlink" Target="https://login.consultant.ru/link/?req=doc&amp;base=LAW&amp;n=372111&amp;date=18.02.2022&amp;dst=75&amp;field=134" TargetMode="External"/><Relationship Id="rId54" Type="http://schemas.openxmlformats.org/officeDocument/2006/relationships/hyperlink" Target="https://login.consultant.ru/link/?req=doc&amp;base=RLAW926&amp;n=248955&amp;date=18.02.2022" TargetMode="External"/><Relationship Id="rId70" Type="http://schemas.openxmlformats.org/officeDocument/2006/relationships/hyperlink" Target="https://login.consultant.ru/link/?req=doc&amp;base=RLAW926&amp;n=206440&amp;date=18.02.2022" TargetMode="External"/><Relationship Id="rId75" Type="http://schemas.openxmlformats.org/officeDocument/2006/relationships/hyperlink" Target="https://login.consultant.ru/link/?req=doc&amp;base=LAW&amp;n=139322&amp;date=18.02.2022&amp;dst=100008&amp;field=134" TargetMode="External"/><Relationship Id="rId91" Type="http://schemas.openxmlformats.org/officeDocument/2006/relationships/hyperlink" Target="https://login.consultant.ru/link/?req=doc&amp;base=RLAW926&amp;n=212823&amp;date=18.02.2022&amp;dst=100009&amp;field=134" TargetMode="External"/><Relationship Id="rId96" Type="http://schemas.openxmlformats.org/officeDocument/2006/relationships/hyperlink" Target="https://login.consultant.ru/link/?req=doc&amp;base=RLAW926&amp;n=247894&amp;date=18.02.2022&amp;dst=679911&amp;field=134" TargetMode="External"/><Relationship Id="rId140" Type="http://schemas.openxmlformats.org/officeDocument/2006/relationships/hyperlink" Target="https://login.consultant.ru/link/?req=doc&amp;base=LAW&amp;n=393001&amp;date=18.02.2022&amp;dst=100012&amp;field=134" TargetMode="External"/><Relationship Id="rId145" Type="http://schemas.openxmlformats.org/officeDocument/2006/relationships/hyperlink" Target="https://login.consultant.ru/link/?req=doc&amp;base=RLAW926&amp;n=248955&amp;date=18.02.2022&amp;dst=100133&amp;field=134" TargetMode="External"/><Relationship Id="rId161" Type="http://schemas.openxmlformats.org/officeDocument/2006/relationships/hyperlink" Target="https://login.consultant.ru/link/?req=doc&amp;base=LAW&amp;n=317901&amp;date=18.02.2022&amp;dst=100037&amp;field=134" TargetMode="External"/><Relationship Id="rId166" Type="http://schemas.openxmlformats.org/officeDocument/2006/relationships/hyperlink" Target="https://login.consultant.ru/link/?req=doc&amp;base=LAW&amp;n=317901&amp;date=18.02.2022&amp;dst=100056&amp;field=134" TargetMode="External"/><Relationship Id="rId182" Type="http://schemas.openxmlformats.org/officeDocument/2006/relationships/hyperlink" Target="https://login.consultant.ru/link/?req=doc&amp;base=RLAW926&amp;n=248169&amp;date=18.02.2022&amp;dst=101597&amp;field=134" TargetMode="External"/><Relationship Id="rId187" Type="http://schemas.openxmlformats.org/officeDocument/2006/relationships/hyperlink" Target="https://login.consultant.ru/link/?req=doc&amp;base=RLAW926&amp;n=248169&amp;date=18.02.2022&amp;dst=101712&amp;field=134" TargetMode="External"/><Relationship Id="rId1" Type="http://schemas.openxmlformats.org/officeDocument/2006/relationships/styles" Target="styles.xml"/><Relationship Id="rId6" Type="http://schemas.openxmlformats.org/officeDocument/2006/relationships/hyperlink" Target="https://login.consultant.ru/link/?req=doc&amp;base=RLAW926&amp;n=237421&amp;date=18.02.2022&amp;dst=100132&amp;field=134" TargetMode="External"/><Relationship Id="rId23" Type="http://schemas.openxmlformats.org/officeDocument/2006/relationships/hyperlink" Target="https://login.consultant.ru/link/?req=doc&amp;base=RLAW926&amp;n=216672&amp;date=18.02.2022" TargetMode="External"/><Relationship Id="rId28" Type="http://schemas.openxmlformats.org/officeDocument/2006/relationships/hyperlink" Target="https://login.consultant.ru/link/?req=doc&amp;base=RLAW926&amp;n=222041&amp;date=18.02.2022" TargetMode="External"/><Relationship Id="rId49" Type="http://schemas.openxmlformats.org/officeDocument/2006/relationships/hyperlink" Target="https://login.consultant.ru/link/?req=doc&amp;base=RLAW926&amp;n=230278&amp;date=18.02.2022" TargetMode="External"/><Relationship Id="rId114" Type="http://schemas.openxmlformats.org/officeDocument/2006/relationships/hyperlink" Target="https://login.consultant.ru/link/?req=doc&amp;base=RLAW926&amp;n=210495&amp;date=18.02.2022" TargetMode="External"/><Relationship Id="rId119" Type="http://schemas.openxmlformats.org/officeDocument/2006/relationships/hyperlink" Target="https://login.consultant.ru/link/?req=doc&amp;base=RLAW926&amp;n=230278&amp;date=18.02.2022&amp;dst=100341&amp;field=134" TargetMode="External"/><Relationship Id="rId44" Type="http://schemas.openxmlformats.org/officeDocument/2006/relationships/hyperlink" Target="https://login.consultant.ru/link/?req=doc&amp;base=RLAW926&amp;n=248169&amp;date=18.02.2022&amp;dst=102674&amp;field=134" TargetMode="External"/><Relationship Id="rId60" Type="http://schemas.openxmlformats.org/officeDocument/2006/relationships/hyperlink" Target="https://login.consultant.ru/link/?req=doc&amp;base=RLAW926&amp;n=248169&amp;date=18.02.2022&amp;dst=100567&amp;field=134" TargetMode="External"/><Relationship Id="rId65" Type="http://schemas.openxmlformats.org/officeDocument/2006/relationships/hyperlink" Target="https://login.consultant.ru/link/?req=doc&amp;base=RLAW926&amp;n=225942&amp;date=18.02.2022&amp;dst=100257&amp;field=134" TargetMode="External"/><Relationship Id="rId81" Type="http://schemas.openxmlformats.org/officeDocument/2006/relationships/hyperlink" Target="https://login.consultant.ru/link/?req=doc&amp;base=RLAW926&amp;n=241254&amp;date=18.02.2022&amp;dst=100027&amp;field=134" TargetMode="External"/><Relationship Id="rId86" Type="http://schemas.openxmlformats.org/officeDocument/2006/relationships/hyperlink" Target="https://login.consultant.ru/link/?req=doc&amp;base=LAW&amp;n=400422&amp;date=18.02.2022" TargetMode="External"/><Relationship Id="rId130" Type="http://schemas.openxmlformats.org/officeDocument/2006/relationships/hyperlink" Target="https://login.consultant.ru/link/?req=doc&amp;base=LAW&amp;n=388747&amp;date=18.02.2022&amp;dst=101210&amp;field=134" TargetMode="External"/><Relationship Id="rId135" Type="http://schemas.openxmlformats.org/officeDocument/2006/relationships/hyperlink" Target="https://login.consultant.ru/link/?req=doc&amp;base=LAW&amp;n=372111&amp;date=18.02.2022&amp;dst=5&amp;field=134" TargetMode="External"/><Relationship Id="rId151" Type="http://schemas.openxmlformats.org/officeDocument/2006/relationships/footer" Target="footer3.xml"/><Relationship Id="rId156" Type="http://schemas.openxmlformats.org/officeDocument/2006/relationships/hyperlink" Target="https://login.consultant.ru/link/?req=doc&amp;base=LAW&amp;n=317901&amp;date=18.02.2022&amp;dst=100011&amp;field=134" TargetMode="External"/><Relationship Id="rId177" Type="http://schemas.openxmlformats.org/officeDocument/2006/relationships/hyperlink" Target="https://login.consultant.ru/link/?req=doc&amp;base=LAW&amp;n=405597&amp;date=18.02.2022" TargetMode="External"/><Relationship Id="rId172" Type="http://schemas.openxmlformats.org/officeDocument/2006/relationships/hyperlink" Target="https://login.consultant.ru/link/?req=doc&amp;base=RLAW926&amp;n=225942&amp;date=18.02.2022&amp;dst=100257&amp;field=134" TargetMode="External"/><Relationship Id="rId193" Type="http://schemas.openxmlformats.org/officeDocument/2006/relationships/fontTable" Target="fontTable.xml"/><Relationship Id="rId13" Type="http://schemas.openxmlformats.org/officeDocument/2006/relationships/hyperlink" Target="https://login.consultant.ru/link/?req=doc&amp;base=RLAW926&amp;n=191781&amp;date=18.02.2022" TargetMode="External"/><Relationship Id="rId18" Type="http://schemas.openxmlformats.org/officeDocument/2006/relationships/hyperlink" Target="https://login.consultant.ru/link/?req=doc&amp;base=RLAW926&amp;n=201606&amp;date=18.02.2022" TargetMode="External"/><Relationship Id="rId39" Type="http://schemas.openxmlformats.org/officeDocument/2006/relationships/hyperlink" Target="https://login.consultant.ru/link/?req=doc&amp;base=RLAW926&amp;n=244808&amp;date=18.02.2022" TargetMode="External"/><Relationship Id="rId109" Type="http://schemas.openxmlformats.org/officeDocument/2006/relationships/hyperlink" Target="https://login.consultant.ru/link/?req=doc&amp;base=RLAW926&amp;n=230278&amp;date=18.02.2022" TargetMode="External"/><Relationship Id="rId34" Type="http://schemas.openxmlformats.org/officeDocument/2006/relationships/hyperlink" Target="https://login.consultant.ru/link/?req=doc&amp;base=RLAW926&amp;n=230866&amp;date=18.02.2022" TargetMode="External"/><Relationship Id="rId50" Type="http://schemas.openxmlformats.org/officeDocument/2006/relationships/hyperlink" Target="https://login.consultant.ru/link/?req=doc&amp;base=RLAW926&amp;n=248169&amp;date=18.02.2022&amp;dst=102219&amp;field=134" TargetMode="External"/><Relationship Id="rId55" Type="http://schemas.openxmlformats.org/officeDocument/2006/relationships/hyperlink" Target="https://login.consultant.ru/link/?req=doc&amp;base=RLAW926&amp;n=248169&amp;date=18.02.2022&amp;dst=102219&amp;field=134" TargetMode="External"/><Relationship Id="rId76" Type="http://schemas.openxmlformats.org/officeDocument/2006/relationships/hyperlink" Target="https://login.consultant.ru/link/?req=doc&amp;base=LAW&amp;n=400422&amp;date=18.02.2022" TargetMode="External"/><Relationship Id="rId97" Type="http://schemas.openxmlformats.org/officeDocument/2006/relationships/hyperlink" Target="https://login.consultant.ru/link/?req=doc&amp;base=RLAW926&amp;n=244616&amp;date=18.02.2022&amp;dst=100685&amp;field=134" TargetMode="External"/><Relationship Id="rId104" Type="http://schemas.openxmlformats.org/officeDocument/2006/relationships/hyperlink" Target="https://login.consultant.ru/link/?req=doc&amp;base=RLAW926&amp;n=244616&amp;date=18.02.2022&amp;dst=100629&amp;field=134" TargetMode="External"/><Relationship Id="rId120" Type="http://schemas.openxmlformats.org/officeDocument/2006/relationships/hyperlink" Target="https://login.consultant.ru/link/?req=doc&amp;base=RLAW926&amp;n=248169&amp;date=18.02.2022&amp;dst=103386&amp;field=134" TargetMode="External"/><Relationship Id="rId125" Type="http://schemas.openxmlformats.org/officeDocument/2006/relationships/hyperlink" Target="https://login.consultant.ru/link/?req=doc&amp;base=LAW&amp;n=372111&amp;date=18.02.2022&amp;dst=5&amp;field=134" TargetMode="External"/><Relationship Id="rId141" Type="http://schemas.openxmlformats.org/officeDocument/2006/relationships/hyperlink" Target="https://login.consultant.ru/link/?req=doc&amp;base=LAW&amp;n=372111&amp;date=18.02.2022&amp;dst=100071&amp;field=134" TargetMode="External"/><Relationship Id="rId146" Type="http://schemas.openxmlformats.org/officeDocument/2006/relationships/hyperlink" Target="https://login.consultant.ru/link/?req=doc&amp;base=LAW&amp;n=400813&amp;date=18.02.2022" TargetMode="External"/><Relationship Id="rId167" Type="http://schemas.openxmlformats.org/officeDocument/2006/relationships/hyperlink" Target="https://login.consultant.ru/link/?req=doc&amp;base=RLAW926&amp;n=237913&amp;date=18.02.2022&amp;dst=100012&amp;field=134" TargetMode="External"/><Relationship Id="rId188" Type="http://schemas.openxmlformats.org/officeDocument/2006/relationships/image" Target="media/image4.wmf"/><Relationship Id="rId7" Type="http://schemas.openxmlformats.org/officeDocument/2006/relationships/hyperlink" Target="https://login.consultant.ru/link/?req=doc&amp;base=RLAW926&amp;n=248169&amp;date=18.02.2022" TargetMode="External"/><Relationship Id="rId71" Type="http://schemas.openxmlformats.org/officeDocument/2006/relationships/hyperlink" Target="https://login.consultant.ru/link/?req=doc&amp;base=RLAW926&amp;n=241254&amp;date=18.02.2022&amp;dst=100027&amp;field=134" TargetMode="External"/><Relationship Id="rId92" Type="http://schemas.openxmlformats.org/officeDocument/2006/relationships/hyperlink" Target="https://login.consultant.ru/link/?req=doc&amp;base=RLAW926&amp;n=248955&amp;date=18.02.2022" TargetMode="External"/><Relationship Id="rId162" Type="http://schemas.openxmlformats.org/officeDocument/2006/relationships/hyperlink" Target="https://login.consultant.ru/link/?req=doc&amp;base=LAW&amp;n=317901&amp;date=18.02.2022&amp;dst=100097&amp;field=134" TargetMode="External"/><Relationship Id="rId183" Type="http://schemas.openxmlformats.org/officeDocument/2006/relationships/hyperlink" Target="https://login.consultant.ru/link/?req=doc&amp;base=RLAW926&amp;n=248169&amp;date=18.02.2022&amp;dst=101636&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926&amp;n=222716&amp;date=18.02.2022" TargetMode="External"/><Relationship Id="rId24" Type="http://schemas.openxmlformats.org/officeDocument/2006/relationships/hyperlink" Target="https://login.consultant.ru/link/?req=doc&amp;base=RLAW926&amp;n=218215&amp;date=18.02.2022" TargetMode="External"/><Relationship Id="rId40" Type="http://schemas.openxmlformats.org/officeDocument/2006/relationships/hyperlink" Target="https://login.consultant.ru/link/?req=doc&amp;base=RLAW926&amp;n=245282&amp;date=18.02.2022" TargetMode="External"/><Relationship Id="rId45" Type="http://schemas.openxmlformats.org/officeDocument/2006/relationships/hyperlink" Target="https://login.consultant.ru/link/?req=doc&amp;base=RLAW926&amp;n=230278&amp;date=18.02.2022" TargetMode="External"/><Relationship Id="rId66" Type="http://schemas.openxmlformats.org/officeDocument/2006/relationships/hyperlink" Target="https://login.consultant.ru/link/?req=doc&amp;base=RLAW926&amp;n=225942&amp;date=18.02.2022&amp;dst=100257&amp;field=134" TargetMode="External"/><Relationship Id="rId87" Type="http://schemas.openxmlformats.org/officeDocument/2006/relationships/hyperlink" Target="https://login.consultant.ru/link/?req=doc&amp;base=LAW&amp;n=409344&amp;date=18.02.2022" TargetMode="External"/><Relationship Id="rId110" Type="http://schemas.openxmlformats.org/officeDocument/2006/relationships/hyperlink" Target="https://login.consultant.ru/link/?req=doc&amp;base=RLAW926&amp;n=215142&amp;date=18.02.2022&amp;dst=100072&amp;field=134" TargetMode="External"/><Relationship Id="rId115" Type="http://schemas.openxmlformats.org/officeDocument/2006/relationships/hyperlink" Target="https://login.consultant.ru/link/?req=doc&amp;base=RLAW926&amp;n=248169&amp;date=18.02.2022&amp;dst=102219&amp;field=134" TargetMode="External"/><Relationship Id="rId131" Type="http://schemas.openxmlformats.org/officeDocument/2006/relationships/hyperlink" Target="https://login.consultant.ru/link/?req=doc&amp;base=LAW&amp;n=388747&amp;date=18.02.2022&amp;dst=915&amp;field=134" TargetMode="External"/><Relationship Id="rId136" Type="http://schemas.openxmlformats.org/officeDocument/2006/relationships/hyperlink" Target="https://login.consultant.ru/link/?req=doc&amp;base=LAW&amp;n=372111&amp;date=18.02.2022&amp;dst=64&amp;field=134" TargetMode="External"/><Relationship Id="rId157" Type="http://schemas.openxmlformats.org/officeDocument/2006/relationships/hyperlink" Target="https://login.consultant.ru/link/?req=doc&amp;base=LAW&amp;n=317901&amp;date=18.02.2022&amp;dst=100102&amp;field=134" TargetMode="External"/><Relationship Id="rId178" Type="http://schemas.openxmlformats.org/officeDocument/2006/relationships/hyperlink" Target="https://login.consultant.ru/link/?req=doc&amp;base=LAW&amp;n=405597&amp;date=18.02.2022" TargetMode="External"/><Relationship Id="rId61" Type="http://schemas.openxmlformats.org/officeDocument/2006/relationships/image" Target="media/image1.wmf"/><Relationship Id="rId82" Type="http://schemas.openxmlformats.org/officeDocument/2006/relationships/hyperlink" Target="https://login.consultant.ru/link/?req=doc&amp;base=RLAW926&amp;n=206437&amp;date=18.02.2022" TargetMode="External"/><Relationship Id="rId152" Type="http://schemas.openxmlformats.org/officeDocument/2006/relationships/hyperlink" Target="https://login.consultant.ru/link/?req=doc&amp;base=RLAW926&amp;n=248955&amp;date=18.02.2022&amp;dst=100069&amp;field=134" TargetMode="External"/><Relationship Id="rId173" Type="http://schemas.openxmlformats.org/officeDocument/2006/relationships/hyperlink" Target="https://login.consultant.ru/link/?req=doc&amp;base=RLAW926&amp;n=248955&amp;date=18.02.2022&amp;dst=100133&amp;field=134" TargetMode="External"/><Relationship Id="rId194" Type="http://schemas.openxmlformats.org/officeDocument/2006/relationships/theme" Target="theme/theme1.xml"/><Relationship Id="rId19" Type="http://schemas.openxmlformats.org/officeDocument/2006/relationships/hyperlink" Target="https://login.consultant.ru/link/?req=doc&amp;base=RLAW926&amp;n=203158&amp;date=18.02.2022" TargetMode="External"/><Relationship Id="rId14" Type="http://schemas.openxmlformats.org/officeDocument/2006/relationships/hyperlink" Target="https://login.consultant.ru/link/?req=doc&amp;base=RLAW926&amp;n=197143&amp;date=18.02.2022" TargetMode="External"/><Relationship Id="rId30" Type="http://schemas.openxmlformats.org/officeDocument/2006/relationships/hyperlink" Target="https://login.consultant.ru/link/?req=doc&amp;base=RLAW926&amp;n=223539&amp;date=18.02.2022" TargetMode="External"/><Relationship Id="rId35" Type="http://schemas.openxmlformats.org/officeDocument/2006/relationships/hyperlink" Target="https://login.consultant.ru/link/?req=doc&amp;base=RLAW926&amp;n=241441&amp;date=18.02.2022" TargetMode="External"/><Relationship Id="rId56" Type="http://schemas.openxmlformats.org/officeDocument/2006/relationships/hyperlink" Target="https://login.consultant.ru/link/?req=doc&amp;base=RLAW926&amp;n=230278&amp;date=18.02.2022" TargetMode="External"/><Relationship Id="rId77" Type="http://schemas.openxmlformats.org/officeDocument/2006/relationships/hyperlink" Target="https://login.consultant.ru/link/?req=doc&amp;base=LAW&amp;n=409344&amp;date=18.02.2022" TargetMode="External"/><Relationship Id="rId100" Type="http://schemas.openxmlformats.org/officeDocument/2006/relationships/hyperlink" Target="https://login.consultant.ru/link/?req=doc&amp;base=RLAW926&amp;n=244616&amp;date=18.02.2022&amp;dst=100685&amp;field=134" TargetMode="External"/><Relationship Id="rId105" Type="http://schemas.openxmlformats.org/officeDocument/2006/relationships/hyperlink" Target="https://login.consultant.ru/link/?req=doc&amp;base=LAW&amp;n=325256&amp;date=18.02.2022" TargetMode="External"/><Relationship Id="rId126" Type="http://schemas.openxmlformats.org/officeDocument/2006/relationships/hyperlink" Target="https://login.consultant.ru/link/?req=doc&amp;base=LAW&amp;n=372111&amp;date=18.02.2022&amp;dst=100071&amp;field=134" TargetMode="External"/><Relationship Id="rId147" Type="http://schemas.openxmlformats.org/officeDocument/2006/relationships/header" Target="header2.xml"/><Relationship Id="rId168" Type="http://schemas.openxmlformats.org/officeDocument/2006/relationships/hyperlink" Target="https://login.consultant.ru/link/?req=doc&amp;base=LAW&amp;n=347957&amp;date=18.02.2022&amp;dst=100289&amp;field=134" TargetMode="External"/><Relationship Id="rId8" Type="http://schemas.openxmlformats.org/officeDocument/2006/relationships/hyperlink" Target="https://login.consultant.ru/link/?req=doc&amp;base=RLAW926&amp;n=248169&amp;date=18.02.2022&amp;dst=100010&amp;field=134" TargetMode="External"/><Relationship Id="rId51" Type="http://schemas.openxmlformats.org/officeDocument/2006/relationships/hyperlink" Target="https://login.consultant.ru/link/?req=doc&amp;base=RLAW926&amp;n=237913&amp;date=18.02.2022&amp;dst=100012&amp;field=134" TargetMode="External"/><Relationship Id="rId72" Type="http://schemas.openxmlformats.org/officeDocument/2006/relationships/hyperlink" Target="https://login.consultant.ru/link/?req=doc&amp;base=RLAW926&amp;n=206440&amp;date=18.02.2022" TargetMode="External"/><Relationship Id="rId93" Type="http://schemas.openxmlformats.org/officeDocument/2006/relationships/hyperlink" Target="https://login.consultant.ru/link/?req=doc&amp;base=RLAW926&amp;n=248169&amp;date=18.02.2022&amp;dst=100982&amp;field=134" TargetMode="External"/><Relationship Id="rId98" Type="http://schemas.openxmlformats.org/officeDocument/2006/relationships/hyperlink" Target="https://login.consultant.ru/link/?req=doc&amp;base=RLAW926&amp;n=214362&amp;date=18.02.2022&amp;dst=100224&amp;field=134" TargetMode="External"/><Relationship Id="rId121" Type="http://schemas.openxmlformats.org/officeDocument/2006/relationships/hyperlink" Target="https://login.consultant.ru/link/?req=doc&amp;base=RLAW926&amp;n=248955&amp;date=18.02.2022" TargetMode="External"/><Relationship Id="rId142" Type="http://schemas.openxmlformats.org/officeDocument/2006/relationships/hyperlink" Target="https://login.consultant.ru/link/?req=doc&amp;base=LAW&amp;n=372111&amp;date=18.02.2022&amp;dst=75&amp;field=134" TargetMode="External"/><Relationship Id="rId163" Type="http://schemas.openxmlformats.org/officeDocument/2006/relationships/hyperlink" Target="https://login.consultant.ru/link/?req=doc&amp;base=LAW&amp;n=317901&amp;date=18.02.2022&amp;dst=100100&amp;field=134" TargetMode="External"/><Relationship Id="rId184" Type="http://schemas.openxmlformats.org/officeDocument/2006/relationships/hyperlink" Target="https://login.consultant.ru/link/?req=doc&amp;base=RLAW926&amp;n=248169&amp;date=18.02.2022&amp;dst=101674&amp;field=134" TargetMode="External"/><Relationship Id="rId189" Type="http://schemas.openxmlformats.org/officeDocument/2006/relationships/hyperlink" Target="https://login.consultant.ru/link/?req=doc&amp;base=RLAW926&amp;n=248955&amp;date=18.02.2022&amp;dst=100069&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RLAW926&amp;n=218528&amp;date=18.02.2022" TargetMode="External"/><Relationship Id="rId46" Type="http://schemas.openxmlformats.org/officeDocument/2006/relationships/hyperlink" Target="https://login.consultant.ru/link/?req=doc&amp;base=RLAW926&amp;n=215142&amp;date=18.02.2022&amp;dst=100072&amp;field=134" TargetMode="External"/><Relationship Id="rId67" Type="http://schemas.openxmlformats.org/officeDocument/2006/relationships/hyperlink" Target="https://login.consultant.ru/link/?req=doc&amp;base=RLAW926&amp;n=248955&amp;date=18.02.2022" TargetMode="External"/><Relationship Id="rId116" Type="http://schemas.openxmlformats.org/officeDocument/2006/relationships/hyperlink" Target="https://login.consultant.ru/link/?req=doc&amp;base=RLAW926&amp;n=225942&amp;date=18.02.2022&amp;dst=100257&amp;field=134" TargetMode="External"/><Relationship Id="rId137" Type="http://schemas.openxmlformats.org/officeDocument/2006/relationships/hyperlink" Target="https://login.consultant.ru/link/?req=doc&amp;base=LAW&amp;n=393001&amp;date=18.02.2022&amp;dst=100012&amp;field=134" TargetMode="External"/><Relationship Id="rId158" Type="http://schemas.openxmlformats.org/officeDocument/2006/relationships/hyperlink" Target="https://login.consultant.ru/link/?req=doc&amp;base=LAW&amp;n=317901&amp;date=18.02.2022&amp;dst=100111&amp;field=134" TargetMode="External"/><Relationship Id="rId20" Type="http://schemas.openxmlformats.org/officeDocument/2006/relationships/hyperlink" Target="https://login.consultant.ru/link/?req=doc&amp;base=RLAW926&amp;n=210696&amp;date=18.02.2022" TargetMode="External"/><Relationship Id="rId41" Type="http://schemas.openxmlformats.org/officeDocument/2006/relationships/hyperlink" Target="https://login.consultant.ru/link/?req=doc&amp;base=RLAW926&amp;n=246508&amp;date=18.02.2022" TargetMode="External"/><Relationship Id="rId62" Type="http://schemas.openxmlformats.org/officeDocument/2006/relationships/hyperlink" Target="https://login.consultant.ru/link/?req=doc&amp;base=RLAW926&amp;n=248955&amp;date=18.02.2022" TargetMode="External"/><Relationship Id="rId83" Type="http://schemas.openxmlformats.org/officeDocument/2006/relationships/hyperlink" Target="https://login.consultant.ru/link/?req=doc&amp;base=LAW&amp;n=407509&amp;date=18.02.2022&amp;dst=100745&amp;field=134" TargetMode="External"/><Relationship Id="rId88" Type="http://schemas.openxmlformats.org/officeDocument/2006/relationships/hyperlink" Target="https://login.consultant.ru/link/?req=doc&amp;base=RLAW926&amp;n=248169&amp;date=18.02.2022&amp;dst=100680&amp;field=134" TargetMode="External"/><Relationship Id="rId111" Type="http://schemas.openxmlformats.org/officeDocument/2006/relationships/hyperlink" Target="https://login.consultant.ru/link/?req=doc&amp;base=RLAW926&amp;n=215142&amp;date=18.02.2022&amp;dst=100080&amp;field=134" TargetMode="External"/><Relationship Id="rId132" Type="http://schemas.openxmlformats.org/officeDocument/2006/relationships/hyperlink" Target="https://login.consultant.ru/link/?req=doc&amp;base=LAW&amp;n=372111&amp;date=18.02.2022&amp;dst=63&amp;field=134" TargetMode="External"/><Relationship Id="rId153" Type="http://schemas.openxmlformats.org/officeDocument/2006/relationships/hyperlink" Target="https://login.consultant.ru/link/?req=doc&amp;base=RLAW926&amp;n=248955&amp;date=18.02.2022&amp;dst=100089&amp;field=134" TargetMode="External"/><Relationship Id="rId174" Type="http://schemas.openxmlformats.org/officeDocument/2006/relationships/hyperlink" Target="https://login.consultant.ru/link/?req=doc&amp;base=LAW&amp;n=372022&amp;date=18.02.2022" TargetMode="External"/><Relationship Id="rId179" Type="http://schemas.openxmlformats.org/officeDocument/2006/relationships/hyperlink" Target="https://login.consultant.ru/link/?req=doc&amp;base=LAW&amp;n=405597&amp;date=18.02.2022&amp;dst=320&amp;field=134" TargetMode="External"/><Relationship Id="rId190" Type="http://schemas.openxmlformats.org/officeDocument/2006/relationships/hyperlink" Target="https://login.consultant.ru/link/?req=doc&amp;base=RLAW926&amp;n=248955&amp;date=18.02.2022&amp;dst=100089&amp;field=134" TargetMode="External"/><Relationship Id="rId15" Type="http://schemas.openxmlformats.org/officeDocument/2006/relationships/hyperlink" Target="https://login.consultant.ru/link/?req=doc&amp;base=RLAW926&amp;n=198394&amp;date=18.02.2022" TargetMode="External"/><Relationship Id="rId36" Type="http://schemas.openxmlformats.org/officeDocument/2006/relationships/hyperlink" Target="https://login.consultant.ru/link/?req=doc&amp;base=RLAW926&amp;n=241872&amp;date=18.02.2022" TargetMode="External"/><Relationship Id="rId57" Type="http://schemas.openxmlformats.org/officeDocument/2006/relationships/hyperlink" Target="https://login.consultant.ru/link/?req=doc&amp;base=RLAW926&amp;n=248955&amp;date=18.02.2022" TargetMode="External"/><Relationship Id="rId106" Type="http://schemas.openxmlformats.org/officeDocument/2006/relationships/hyperlink" Target="https://login.consultant.ru/link/?req=doc&amp;base=RLAW926&amp;n=248169&amp;date=18.02.2022&amp;dst=100297&amp;field=134" TargetMode="External"/><Relationship Id="rId127" Type="http://schemas.openxmlformats.org/officeDocument/2006/relationships/hyperlink" Target="https://login.consultant.ru/link/?req=doc&amp;base=LAW&amp;n=372111&amp;date=18.02.2022&amp;dst=75&amp;field=134" TargetMode="External"/><Relationship Id="rId10" Type="http://schemas.openxmlformats.org/officeDocument/2006/relationships/hyperlink" Target="https://login.consultant.ru/link/?req=doc&amp;base=RLAW926&amp;n=186849&amp;date=18.02.2022" TargetMode="External"/><Relationship Id="rId31" Type="http://schemas.openxmlformats.org/officeDocument/2006/relationships/hyperlink" Target="https://login.consultant.ru/link/?req=doc&amp;base=RLAW926&amp;n=225064&amp;date=18.02.2022" TargetMode="External"/><Relationship Id="rId52" Type="http://schemas.openxmlformats.org/officeDocument/2006/relationships/hyperlink" Target="https://login.consultant.ru/link/?req=doc&amp;base=RLAW926&amp;n=225942&amp;date=18.02.2022&amp;dst=100257&amp;field=134" TargetMode="External"/><Relationship Id="rId73" Type="http://schemas.openxmlformats.org/officeDocument/2006/relationships/hyperlink" Target="https://login.consultant.ru/link/?req=doc&amp;base=LAW&amp;n=396962&amp;date=18.02.2022&amp;dst=31&amp;field=134" TargetMode="External"/><Relationship Id="rId78" Type="http://schemas.openxmlformats.org/officeDocument/2006/relationships/hyperlink" Target="https://login.consultant.ru/link/?req=doc&amp;base=RLAW926&amp;n=248169&amp;date=18.02.2022&amp;dst=100756&amp;field=134" TargetMode="External"/><Relationship Id="rId94" Type="http://schemas.openxmlformats.org/officeDocument/2006/relationships/header" Target="header1.xml"/><Relationship Id="rId99" Type="http://schemas.openxmlformats.org/officeDocument/2006/relationships/hyperlink" Target="https://login.consultant.ru/link/?req=doc&amp;base=RLAW926&amp;n=248169&amp;date=18.02.2022&amp;dst=100409&amp;field=134" TargetMode="External"/><Relationship Id="rId101" Type="http://schemas.openxmlformats.org/officeDocument/2006/relationships/hyperlink" Target="https://login.consultant.ru/link/?req=doc&amp;base=LAW&amp;n=396962&amp;date=18.02.2022&amp;dst=31&amp;field=134" TargetMode="External"/><Relationship Id="rId122" Type="http://schemas.openxmlformats.org/officeDocument/2006/relationships/hyperlink" Target="https://login.consultant.ru/link/?req=doc&amp;base=RLAW926&amp;n=248169&amp;date=18.02.2022&amp;dst=100485&amp;field=134" TargetMode="External"/><Relationship Id="rId143" Type="http://schemas.openxmlformats.org/officeDocument/2006/relationships/hyperlink" Target="https://login.consultant.ru/link/?req=doc&amp;base=LAW&amp;n=372111&amp;date=18.02.2022&amp;dst=100071&amp;field=134" TargetMode="External"/><Relationship Id="rId148" Type="http://schemas.openxmlformats.org/officeDocument/2006/relationships/footer" Target="footer2.xml"/><Relationship Id="rId164" Type="http://schemas.openxmlformats.org/officeDocument/2006/relationships/hyperlink" Target="https://login.consultant.ru/link/?req=doc&amp;base=LAW&amp;n=317901&amp;date=18.02.2022&amp;dst=100097&amp;field=134" TargetMode="External"/><Relationship Id="rId169" Type="http://schemas.openxmlformats.org/officeDocument/2006/relationships/image" Target="media/image2.wmf"/><Relationship Id="rId185" Type="http://schemas.openxmlformats.org/officeDocument/2006/relationships/hyperlink" Target="https://login.consultant.ru/link/?req=doc&amp;base=RLAW926&amp;n=248169&amp;date=18.02.2022&amp;dst=101712&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926&amp;n=246726&amp;date=18.02.2022" TargetMode="External"/><Relationship Id="rId180" Type="http://schemas.openxmlformats.org/officeDocument/2006/relationships/hyperlink" Target="https://login.consultant.ru/link/?req=doc&amp;base=LAW&amp;n=405597&amp;date=18.02.2022&amp;dst=322&amp;field=134" TargetMode="External"/><Relationship Id="rId26" Type="http://schemas.openxmlformats.org/officeDocument/2006/relationships/hyperlink" Target="https://login.consultant.ru/link/?req=doc&amp;base=RLAW926&amp;n=220056&amp;date=18.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65966</Words>
  <Characters>376011</Characters>
  <Application>Microsoft Office Word</Application>
  <DocSecurity>2</DocSecurity>
  <Lines>3133</Lines>
  <Paragraphs>882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ХМАО - Югры от 30.12.2021 N 635-п"О мерах по реализации государственной программы Ханты-Мансийского автономного округа - Югры "Жилищно-коммунальный комплекс и городская среда"(вместе с "Порядком предоставления субсидии на рекон</vt:lpstr>
    </vt:vector>
  </TitlesOfParts>
  <Company>КонсультантПлюс Версия 4021.00.50</Company>
  <LinksUpToDate>false</LinksUpToDate>
  <CharactersWithSpaces>441095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30.12.2021 N 635-п"О мерах по реализации государственной программы Ханты-Мансийского автономного округа - Югры "Жилищно-коммунальный комплекс и городская среда"(вместе с "Порядком предоставления субсидии на рекон</dc:title>
  <dc:subject/>
  <dc:creator/>
  <cp:keywords/>
  <dc:description/>
  <cp:lastModifiedBy>Кастаргин Антон Александрович</cp:lastModifiedBy>
  <cp:revision>4</cp:revision>
  <dcterms:created xsi:type="dcterms:W3CDTF">2022-02-18T11:34:00Z</dcterms:created>
  <dcterms:modified xsi:type="dcterms:W3CDTF">2022-02-18T11:47:00Z</dcterms:modified>
</cp:coreProperties>
</file>