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41" w:rsidRPr="00D43639" w:rsidRDefault="001B0B41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3639">
        <w:rPr>
          <w:rFonts w:ascii="Times New Roman" w:hAnsi="Times New Roman" w:cs="Times New Roman"/>
          <w:sz w:val="28"/>
          <w:szCs w:val="28"/>
        </w:rPr>
        <w:t>УТВЕРЖДАЮ</w:t>
      </w:r>
    </w:p>
    <w:p w:rsidR="00C32560" w:rsidRDefault="00C32560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1B0B41" w:rsidRDefault="00C32560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B0B41" w:rsidRPr="00D43639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B0B41" w:rsidRPr="00D43639">
        <w:rPr>
          <w:rFonts w:ascii="Times New Roman" w:hAnsi="Times New Roman" w:cs="Times New Roman"/>
          <w:sz w:val="28"/>
          <w:szCs w:val="28"/>
        </w:rPr>
        <w:t xml:space="preserve"> департамента </w:t>
      </w:r>
    </w:p>
    <w:p w:rsidR="001B0B41" w:rsidRDefault="001B0B41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3639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1B0B41" w:rsidRPr="00D43639" w:rsidRDefault="001B0B41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B0B41" w:rsidRDefault="001B0B41" w:rsidP="001B0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63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674D0D">
        <w:rPr>
          <w:rFonts w:ascii="Times New Roman" w:hAnsi="Times New Roman" w:cs="Times New Roman"/>
          <w:sz w:val="28"/>
          <w:szCs w:val="28"/>
        </w:rPr>
        <w:t>Н.П. Брыль</w:t>
      </w:r>
    </w:p>
    <w:p w:rsidR="001B0B41" w:rsidRDefault="001B0B41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B41" w:rsidRDefault="001B0B41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68F" w:rsidRPr="00014386" w:rsidRDefault="00E9468F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ОБЪЯВЛЕНИЕ</w:t>
      </w:r>
    </w:p>
    <w:p w:rsidR="00E9468F" w:rsidRPr="00014386" w:rsidRDefault="00E9468F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отбора </w:t>
      </w:r>
      <w:r w:rsidR="00C76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субъектов малого и среднего предпринимательства для предоставления</w:t>
      </w: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субсидий на </w:t>
      </w:r>
      <w:r w:rsidR="00304583"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D2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E9468F" w:rsidRPr="001E1D91" w:rsidRDefault="00E9468F" w:rsidP="001E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2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1765"/>
      </w:tblGrid>
      <w:tr w:rsidR="00E9468F" w:rsidRPr="001E1D91" w:rsidTr="00572F5A">
        <w:trPr>
          <w:trHeight w:val="90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отбора (дата и время начала (окончания) подачи (приема) заявок</w:t>
            </w:r>
            <w:r w:rsidR="00C7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субсидии (далее – заявки)),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</w:t>
            </w:r>
            <w:r w:rsidR="00C7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возможности проведения нескольких этапов отбора с указанием сроков (порядка) их проведения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2560" w:rsidRPr="00AF1972" w:rsidRDefault="00D8480D" w:rsidP="00085ED3">
            <w:pPr>
              <w:tabs>
                <w:tab w:val="left" w:pos="6946"/>
              </w:tabs>
              <w:spacing w:after="0" w:line="240" w:lineRule="auto"/>
              <w:ind w:left="28" w:right="142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32560" w:rsidRPr="00AF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 начала подачи (приема) заявок: 09.00 часов 0</w:t>
            </w:r>
            <w:r w:rsidR="00986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32560" w:rsidRPr="00AF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7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32560" w:rsidRPr="00AF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57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32560" w:rsidRPr="00AF1972" w:rsidRDefault="00D8480D" w:rsidP="00085ED3">
            <w:pPr>
              <w:tabs>
                <w:tab w:val="left" w:pos="6946"/>
              </w:tabs>
              <w:spacing w:after="0" w:line="240" w:lineRule="auto"/>
              <w:ind w:left="28" w:right="142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32560" w:rsidRPr="00AF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 окончания подачи (приема) заявок: 17.00 часов </w:t>
            </w:r>
            <w:r w:rsidR="00986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  <w:r w:rsidR="00C32560" w:rsidRPr="00AF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86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461EA" w:rsidRPr="00AF1972" w:rsidRDefault="00C32560" w:rsidP="00085ED3">
            <w:pPr>
              <w:tabs>
                <w:tab w:val="left" w:pos="6946"/>
              </w:tabs>
              <w:spacing w:after="0" w:line="240" w:lineRule="auto"/>
              <w:ind w:left="28" w:right="142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в рабочие дни (за исключением выходных и праздничных дней) с 9.00 до 17.00 часов</w:t>
            </w:r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место нахождения, почтовый адрес и адрес электронной почты, номер контактного телефона органа, ответственного за проведение отбора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468F" w:rsidRPr="00AF1972" w:rsidRDefault="00D8480D" w:rsidP="00085ED3">
            <w:pPr>
              <w:tabs>
                <w:tab w:val="left" w:pos="6946"/>
              </w:tabs>
              <w:spacing w:after="0" w:line="240" w:lineRule="auto"/>
              <w:ind w:left="30" w:right="139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04583" w:rsidRPr="00AF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епартамент экономического развития администрации города</w:t>
            </w:r>
            <w:r w:rsidR="0011391B" w:rsidRPr="00AF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Департамент)</w:t>
            </w:r>
          </w:p>
          <w:p w:rsidR="00304583" w:rsidRPr="00AF1972" w:rsidRDefault="0011391B" w:rsidP="00085ED3">
            <w:pPr>
              <w:tabs>
                <w:tab w:val="left" w:pos="6946"/>
              </w:tabs>
              <w:spacing w:after="0"/>
              <w:ind w:left="30" w:right="139"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97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A7392" w:rsidRPr="00AF1972">
              <w:rPr>
                <w:rFonts w:ascii="Times New Roman" w:eastAsia="Calibri" w:hAnsi="Times New Roman" w:cs="Times New Roman"/>
                <w:sz w:val="24"/>
                <w:szCs w:val="24"/>
              </w:rPr>
              <w:t>очтовый а</w:t>
            </w:r>
            <w:r w:rsidR="00304583" w:rsidRPr="00AF1972">
              <w:rPr>
                <w:rFonts w:ascii="Times New Roman" w:eastAsia="Calibri" w:hAnsi="Times New Roman" w:cs="Times New Roman"/>
                <w:sz w:val="24"/>
                <w:szCs w:val="24"/>
              </w:rPr>
              <w:t>дрес: ул. Таежная, 24, г. Нижневартовск, Ханты-Мансийский автономный округ - Югра, 628602</w:t>
            </w:r>
          </w:p>
          <w:p w:rsidR="006A7392" w:rsidRPr="00AF1972" w:rsidRDefault="0011391B" w:rsidP="00085ED3">
            <w:pPr>
              <w:tabs>
                <w:tab w:val="left" w:pos="6946"/>
              </w:tabs>
              <w:spacing w:after="0"/>
              <w:ind w:left="30" w:right="139"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97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304583" w:rsidRPr="00AF1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елефоны: (3466) 24-10-97, </w:t>
            </w:r>
            <w:r w:rsidR="00986861">
              <w:rPr>
                <w:rFonts w:ascii="Times New Roman" w:eastAsia="Calibri" w:hAnsi="Times New Roman" w:cs="Times New Roman"/>
                <w:sz w:val="24"/>
                <w:szCs w:val="24"/>
              </w:rPr>
              <w:t>24-21-26, 27-25-41</w:t>
            </w:r>
          </w:p>
          <w:p w:rsidR="00304583" w:rsidRPr="00AF1972" w:rsidRDefault="0011391B" w:rsidP="00085ED3">
            <w:pPr>
              <w:tabs>
                <w:tab w:val="left" w:pos="6946"/>
              </w:tabs>
              <w:spacing w:after="0"/>
              <w:ind w:left="30" w:right="139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972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304583" w:rsidRPr="00AF1972">
              <w:rPr>
                <w:rFonts w:ascii="Times New Roman" w:eastAsia="Calibri" w:hAnsi="Times New Roman" w:cs="Times New Roman"/>
                <w:sz w:val="24"/>
                <w:szCs w:val="24"/>
              </w:rPr>
              <w:t>лектронная почта: ed@n-vartovsk.ru</w:t>
            </w:r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предоставления субсидии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5ED3" w:rsidRPr="00085ED3" w:rsidRDefault="00D8480D" w:rsidP="0008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85ED3" w:rsidRPr="00085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езультатом предоставления субсидии является осуществление предпринимательской деятельности не менее 12 месяцев с даты получения субсидии и сохранение рабочих мест в течение 12 месяцев с даты получения субсидии </w:t>
            </w:r>
          </w:p>
          <w:p w:rsidR="00E9468F" w:rsidRPr="001E1D91" w:rsidRDefault="00E9468F" w:rsidP="00085ED3">
            <w:pPr>
              <w:tabs>
                <w:tab w:val="left" w:pos="6946"/>
              </w:tabs>
              <w:spacing w:after="0" w:line="240" w:lineRule="auto"/>
              <w:ind w:left="30" w:right="139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Доменное имя, и (или) сетевой адрес, и (или) указатели страниц сайта в информационно-телекоммуникационной сети 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«Интернет», на котором обеспечивается проведение отбора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0BA6" w:rsidRDefault="00D8480D" w:rsidP="00085ED3">
            <w:pPr>
              <w:tabs>
                <w:tab w:val="left" w:pos="14459"/>
              </w:tabs>
              <w:spacing w:after="0" w:line="240" w:lineRule="auto"/>
              <w:ind w:left="30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7B0BA6" w:rsidRPr="007A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фициальный сайт органов местного самоуправления города Нижневартовска</w:t>
            </w:r>
            <w:r w:rsidR="007B0BA6" w:rsidRPr="007A1F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5" w:history="1">
              <w:r w:rsidR="007B0BA6" w:rsidRPr="007A1F3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https://www.n-vartovsk.ru/</w:t>
              </w:r>
            </w:hyperlink>
            <w:r w:rsidR="007B0BA6" w:rsidRPr="007A1F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B0B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0BA6"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0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7B0BA6"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подрубрик</w:t>
            </w:r>
            <w:r w:rsidR="007B0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B0BA6"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7B0BA6" w:rsidRPr="000106A2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Объявления о проведении отборов (конкурсов) для предоставления субсидий (грантов)» рубрики </w:t>
            </w:r>
            <w:r w:rsidR="007B0BA6"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«Поддержка малого и среднего предпринимательства»</w:t>
            </w:r>
            <w:r w:rsidR="007B0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0BA6"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  <w:r w:rsidR="007B0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B0BA6"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«Предпринимательство»</w:t>
            </w:r>
            <w:r w:rsidR="007B0BA6" w:rsidRPr="007A1F3D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 w:rsidR="007B0B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0BA6" w:rsidRPr="007A1F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B0BA6"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для бизнеса»</w:t>
            </w:r>
            <w:r w:rsidR="007B0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9468F" w:rsidRPr="001E1D91" w:rsidRDefault="007B0BA6" w:rsidP="002F1CF7">
            <w:pPr>
              <w:pStyle w:val="3"/>
              <w:keepNext w:val="0"/>
              <w:keepLines w:val="0"/>
              <w:pBdr>
                <w:bottom w:val="dotted" w:sz="6" w:space="6" w:color="949DA8"/>
              </w:pBdr>
              <w:spacing w:before="0" w:line="240" w:lineRule="auto"/>
              <w:ind w:left="30" w:right="1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A2">
              <w:rPr>
                <w:rFonts w:ascii="Times New Roman" w:eastAsiaTheme="minorHAnsi" w:hAnsi="Times New Roman" w:cs="Times New Roman"/>
                <w:color w:val="000000"/>
              </w:rPr>
              <w:lastRenderedPageBreak/>
              <w:t xml:space="preserve">подача заявок осуществляется через официальный сайт органов местного самоуправления города Нижневартовска </w:t>
            </w:r>
            <w:r w:rsidR="000106A2" w:rsidRPr="007A1F3D">
              <w:rPr>
                <w:rFonts w:ascii="Times New Roman" w:hAnsi="Times New Roman" w:cs="Times New Roman"/>
              </w:rPr>
              <w:t>(</w:t>
            </w:r>
            <w:hyperlink r:id="rId6" w:history="1">
              <w:r w:rsidR="000106A2" w:rsidRPr="007A1F3D">
                <w:rPr>
                  <w:rStyle w:val="a3"/>
                  <w:rFonts w:ascii="Times New Roman" w:hAnsi="Times New Roman" w:cs="Times New Roman"/>
                </w:rPr>
                <w:t>https://www.n-vartovsk.ru/</w:t>
              </w:r>
            </w:hyperlink>
            <w:r w:rsidR="000106A2" w:rsidRPr="007A1F3D">
              <w:rPr>
                <w:rFonts w:ascii="Times New Roman" w:hAnsi="Times New Roman" w:cs="Times New Roman"/>
              </w:rPr>
              <w:t>)</w:t>
            </w:r>
            <w:r w:rsidR="000106A2">
              <w:rPr>
                <w:rFonts w:ascii="Times New Roman" w:hAnsi="Times New Roman" w:cs="Times New Roman"/>
              </w:rPr>
              <w:t>:</w:t>
            </w:r>
            <w:r w:rsidRPr="000106A2">
              <w:rPr>
                <w:rFonts w:ascii="Times New Roman" w:eastAsiaTheme="minorHAnsi" w:hAnsi="Times New Roman" w:cs="Times New Roman"/>
                <w:color w:val="000000"/>
              </w:rPr>
              <w:t xml:space="preserve"> в рубрике «</w:t>
            </w:r>
            <w:hyperlink r:id="rId7" w:tooltip="Оказание финансовой поддержки субъектам малого и среднего предпринимательства" w:history="1">
              <w:r w:rsidR="000106A2" w:rsidRPr="000106A2">
                <w:rPr>
                  <w:rFonts w:ascii="Times New Roman" w:eastAsiaTheme="minorHAnsi" w:hAnsi="Times New Roman" w:cs="Times New Roman"/>
                  <w:color w:val="000000"/>
                </w:rPr>
                <w:t>Оказание финансовой поддержки субъектам малого и среднего предпринимательства</w:t>
              </w:r>
            </w:hyperlink>
            <w:r w:rsidRPr="000106A2">
              <w:rPr>
                <w:rFonts w:ascii="Times New Roman" w:hAnsi="Times New Roman" w:cs="Times New Roman"/>
                <w:color w:val="000000"/>
              </w:rPr>
              <w:t>»</w:t>
            </w:r>
            <w:r w:rsidRPr="007A1F3D">
              <w:rPr>
                <w:rFonts w:ascii="Times New Roman" w:hAnsi="Times New Roman" w:cs="Times New Roman"/>
                <w:color w:val="000000"/>
              </w:rPr>
              <w:t xml:space="preserve"> подраздел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7A1F3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06A2">
              <w:rPr>
                <w:rFonts w:ascii="Times New Roman" w:hAnsi="Times New Roman" w:cs="Times New Roman"/>
                <w:color w:val="000000"/>
              </w:rPr>
              <w:t>«Навигатор мер поддержки города Нижневартовска» раздела «</w:t>
            </w:r>
            <w:r>
              <w:rPr>
                <w:rFonts w:ascii="Times New Roman" w:hAnsi="Times New Roman" w:cs="Times New Roman"/>
                <w:color w:val="000000"/>
              </w:rPr>
              <w:t>Информация для бизнеса»</w:t>
            </w:r>
          </w:p>
        </w:tc>
      </w:tr>
      <w:tr w:rsidR="00E9468F" w:rsidRPr="001E1D91" w:rsidTr="00572F5A">
        <w:trPr>
          <w:trHeight w:val="67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0B7794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 отбора в соответствии с пункт</w:t>
            </w:r>
            <w:r w:rsidR="000B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hyperlink r:id="rId8" w:anchor="p95" w:history="1">
              <w:r w:rsidRPr="001E1D9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2.2</w:t>
              </w:r>
            </w:hyperlink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4D0D" w:rsidRPr="0067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порядка предоставления субсидий субъектам малого и среднего предпринимательства, утвержденного постановлением администрации города от 26.04.2021 </w:t>
            </w:r>
            <w:r w:rsidR="000B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74D0D" w:rsidRPr="0067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 (далее - Порядок) 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перечень документов, представляемых ими для подтверждения соответствия указанным требованиям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Участники отбора </w:t>
            </w:r>
            <w:r w:rsidRPr="000B7794">
              <w:rPr>
                <w:u w:val="single"/>
              </w:rPr>
              <w:t>на 03.04.2024</w:t>
            </w:r>
            <w:r w:rsidRPr="000B7794">
              <w:t xml:space="preserve"> </w:t>
            </w:r>
            <w:r>
              <w:t>должны соответствовать следующим требованиям: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сведения об участнике отбора должны быть внесены в единый реестр субъектов малого и среднего предпринимательства в соответствии со статьей 4.1 Федерального закона №209-ФЗ;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участник отбора должен состоять на налоговом учете в Ханты-Мансийском автономном округе - Югре и осуществлять деятельность на территории города Нижневартовска;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участник отбора должен осуществлять социально значимый вид деятельности, определенный в подпункте 3 пункта 1.5 раздела I Порядка, или деятельность в сфере социального предпринимательства, направленную на достижение общественно полезных целей, способствующую решению социальных проблем граждан и общества и осуществляемую в соответствии с условиями, предусмотренными частью 1 статьи 24.1 Федерального закона №209-ФЗ, статьей 5.1 Закона Ханты-Мансийского автономного округа - Югры от 29.12.2007 №213-оз «О развитии малого и среднего предпринимательства в Ханты-Мансийском автономном округе – Югре», при условии наличия в едином реестре субъектов малого и среднего предпринимательства указания на то, что юридическое лицо или индивидуальный предприниматель является социальным предприятием в соответствии со статьей 4.1 Федерального закона №209-ФЗ;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у участника отбора на едином налоговом счете должна отсутствовать задолженность по уплате налогов, сборов и страховых взносов в бюджеты бюджетной системы Российской Федерации, превышающая размер, определенный пунктом 3 статьи 47 Налогового кодекса Российской Федерации (30 000 руб.);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у участника отбора отсутствует просроченная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Нижневартовск;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 - участник отбора не должен являться иностранным юридическим лицом, в том числе местом регистрации </w:t>
            </w:r>
            <w:r>
              <w:lastRenderedPageBreak/>
              <w:t>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участники отбора не должны получать средства из бюджета города на основании иных муниципальных правовых актов на цели, установленные настоящим постановлением;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>- участник отбора, заявившийся на предоставление финансовой поддержки в рамках регионального проекта «Акселерация субъектов малого и среднего предпринимательства», не должен получать аналогичную поддержку (поддержку, условия оказания которой совпадают, включая форму, вид поддержки и цели ее оказания) в рамках регионального проекта «Создание условий для легкого старта и комфортного ведения бизнеса» и наоборот. Аналогичной признается поддержка, за счет которой субсидируются одни и те же затраты;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в отношении участника отбора Департаментом экономического развития Ханты-Мансийского автономного округа - Югры не принято решение об оказании аналогичной поддержки (поддержки, условия оказания которой совпадают, включая форму, вид поддержки и цели ее оказания) либо сроки ее оказания истекли. Аналогичной признается поддержка, за счет которой субсидируются одни и те же затраты;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участник отбора - индивидуальный предприниматель, либо лицо, осуществляющее функции единоличного исполнительного органа юридического лица - участника отбора, члена коллегиального исполнительного органа юридического лица - участника отбора, либо лицо, являющееся контролирующим лицом юридического лица - участника отбора, либо лицо, имеющее право давать юридическому лицу - участнику отбора обязательные для него указания, не должен иметь заинтересованности в совершении сделки, затраты по которой представлены в подтверждение произведенных расходов. Указанные лица признаются заинтересованными в совершении сделки в случаях, если они, их супруги (в том числе бывшие), родители, дети, полнородные и </w:t>
            </w:r>
            <w:proofErr w:type="spellStart"/>
            <w:r>
              <w:t>неполнородные</w:t>
            </w:r>
            <w:proofErr w:type="spellEnd"/>
            <w:r>
              <w:t xml:space="preserve"> братья и сестры, усыновители и усыновленные и (или) подконтрольные им лица (подконтрольные юридические лица): 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- являются стороной, выгодоприобретателем, посредником или представителем в сделке; 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- являются контролирующим лицом юридического лица, являющегося стороной, выгодоприобретателем, посредником или представителем в сделке; - занимают должности в органах управления юридического лица, являющегося стороной, выгодоприобретателем, посредником или представителем в сделке, а также должности в органах управления управляющей организации такого юридического лица. При этом контролирующим лицом признается лицо, имеющее право прямо или косвенно (через подконтрольных ему лиц) распоряжаться в силу участия в подконтрольном юридическом лице и (или) на основании договоров доверительного управления </w:t>
            </w:r>
            <w:r>
              <w:lastRenderedPageBreak/>
              <w:t>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подконтрольного юридического лица, более 50 процентами голосов в высшем органе управления подконтрольного юридического лица либо права назначать (избирать) единоличный исполнительный орган и (или) более 50 процентов состава коллегиального органа управления подконтрольного юридического лица. Подконтрольным лицом (подконтрольной организацией) признается юридическое лицо, находящееся под прямым или косвенным контролем контролирующего лица;</w:t>
            </w:r>
          </w:p>
          <w:p w:rsid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 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      </w:r>
          </w:p>
          <w:p w:rsidR="000B7794" w:rsidRPr="000B7794" w:rsidRDefault="000B7794" w:rsidP="000B7794">
            <w:pPr>
              <w:pStyle w:val="ConsPlusNormal"/>
              <w:tabs>
                <w:tab w:val="left" w:pos="6946"/>
                <w:tab w:val="left" w:pos="11642"/>
              </w:tabs>
              <w:ind w:left="30" w:right="139" w:hanging="30"/>
              <w:jc w:val="both"/>
            </w:pPr>
            <w:r>
              <w:t xml:space="preserve">- участник отбора не находится в составляемых в рамках реализации полномочий, предусмотренных главой VII Устава Организации Объединенных Наций 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      </w:r>
            <w:r w:rsidRPr="000B7794">
              <w:t>террористическими организациями и террористами или с распространением оружия массового уничтожения;</w:t>
            </w:r>
          </w:p>
          <w:p w:rsidR="00E9468F" w:rsidRPr="001E1D91" w:rsidRDefault="000B7794" w:rsidP="000B7794">
            <w:pPr>
              <w:tabs>
                <w:tab w:val="left" w:pos="11642"/>
              </w:tabs>
              <w:spacing w:after="0" w:line="240" w:lineRule="auto"/>
              <w:ind w:right="139" w:hanging="30"/>
              <w:jc w:val="both"/>
            </w:pPr>
            <w:r w:rsidRPr="000B7794"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 отбора не является иностранным агентом в соответствии с Федеральным законом от 14.07.2022 №255-ФЗ «О контроле за деятельностью лиц, находящихся под иностранным влиянием».</w:t>
            </w:r>
          </w:p>
        </w:tc>
      </w:tr>
      <w:tr w:rsidR="00090678" w:rsidRPr="001E1D91" w:rsidTr="00572F5A">
        <w:trPr>
          <w:trHeight w:val="67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0678" w:rsidRPr="001E1D91" w:rsidRDefault="00090678" w:rsidP="000B7794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документов, представляемых участниками отбора в соответствии с пунктом 2.</w:t>
            </w:r>
            <w:r w:rsidR="000B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2FF" w:rsidRPr="001322FF" w:rsidRDefault="001322FF" w:rsidP="000B7794">
            <w:pPr>
              <w:tabs>
                <w:tab w:val="left" w:pos="8651"/>
                <w:tab w:val="left" w:pos="11642"/>
              </w:tabs>
              <w:spacing w:after="0" w:line="240" w:lineRule="auto"/>
              <w:ind w:left="127" w:right="139" w:hanging="9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</w:t>
            </w:r>
            <w:r w:rsidRPr="001322FF">
              <w:rPr>
                <w:rFonts w:ascii="Times New Roman" w:hAnsi="Times New Roman"/>
                <w:sz w:val="24"/>
                <w:szCs w:val="24"/>
              </w:rPr>
              <w:t>документов: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794">
              <w:rPr>
                <w:rFonts w:ascii="Times New Roman" w:hAnsi="Times New Roman"/>
                <w:sz w:val="24"/>
                <w:szCs w:val="24"/>
              </w:rPr>
              <w:t>- согласие на обработку персональных данных (для индивидуального предпринимателя и руководителя/членов коллегиального исполнительного органа/лиц, исполняющих функции единоличного исполнительного органа/главного бухгалтера юридического лица) по форме согласно приложению 3 к Порядку;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794">
              <w:rPr>
                <w:rFonts w:ascii="Times New Roman" w:hAnsi="Times New Roman"/>
                <w:sz w:val="24"/>
                <w:szCs w:val="24"/>
              </w:rPr>
              <w:t>- копии документов, заверенные на каждой странице подписью руководителя (уполномоченного лица) и печатью (при ее наличии):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794">
              <w:rPr>
                <w:rFonts w:ascii="Times New Roman" w:hAnsi="Times New Roman"/>
                <w:sz w:val="24"/>
                <w:szCs w:val="24"/>
              </w:rPr>
              <w:t>паспорта гражданина (для индивидуального предпринимателя, руководителя/членов коллегиального исполнительного органа/лиц, исполняющих функции единоличного исполнительного органа/главного бухгалтера юридического лица);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B7794">
              <w:rPr>
                <w:rFonts w:ascii="Times New Roman" w:hAnsi="Times New Roman"/>
                <w:sz w:val="24"/>
                <w:szCs w:val="24"/>
              </w:rPr>
              <w:t xml:space="preserve">документа, подтверждающего полномочия лица на осуществление действий от имени юридического лица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юридического лица без доверенности (далее - руководитель)). В случае если от имени юридического лица действует иное лицо, к заявке прилагается доверенность на осуществление действий от имени юридического лица, заверенная печатью юридического лица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заявке прилагается также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0B7794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такого лица;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B7794">
              <w:rPr>
                <w:rFonts w:ascii="Times New Roman" w:hAnsi="Times New Roman"/>
                <w:sz w:val="24"/>
                <w:szCs w:val="24"/>
              </w:rPr>
              <w:t xml:space="preserve">документов, подтверждающих заявленные к возмещению затраты, соответствующие видам субсидируемых затрат и условиям, установленным в подпунктах 3.2.2 - 3.2.5 пункта 3.2 Порядка, оформленных на участника </w:t>
            </w:r>
            <w:r w:rsidRPr="000B7794">
              <w:rPr>
                <w:rFonts w:ascii="Times New Roman" w:hAnsi="Times New Roman"/>
                <w:sz w:val="24"/>
                <w:szCs w:val="24"/>
              </w:rPr>
              <w:lastRenderedPageBreak/>
              <w:t>отбора (договоры, составленные в письменной форме и подписанные сторонами, товарные накладные и (или) универсальные передаточные документы, платежные поручения и (или) квитанции к приходному кассовому ордеру; кассовые чеки, и (или) иные документы, предусмотренные законодательством Российской Федерации, информационные письма и т.д.);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B7794">
              <w:rPr>
                <w:rFonts w:ascii="Times New Roman" w:hAnsi="Times New Roman"/>
                <w:sz w:val="24"/>
                <w:szCs w:val="24"/>
              </w:rPr>
              <w:t>документа, подтверждающего право собственности (право владения или пользования на других законных основаниях (аренда, субаренда, безвозмездное пользование)) на нежилое помещение или земельный участок, используемые в целях осуществления социально значимого вида деятельности и находящиеся на территории города Нижневартовска;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B7794">
              <w:rPr>
                <w:rFonts w:ascii="Times New Roman" w:hAnsi="Times New Roman"/>
                <w:sz w:val="24"/>
                <w:szCs w:val="24"/>
              </w:rPr>
              <w:t xml:space="preserve">документов, подтверждающих количество заявленных рабочих мест (трудовой договор, штатное расписание и др.). 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794">
              <w:rPr>
                <w:rFonts w:ascii="Times New Roman" w:hAnsi="Times New Roman"/>
                <w:sz w:val="24"/>
                <w:szCs w:val="24"/>
              </w:rPr>
              <w:t>Участник отбора, заявившийся на возмещение затрат по приобретению оборудования (основных средств) в рамках регионального проекта «Акселерация субъектов малого и среднего предпринимательства» или основных средств (оборудования, оргтехники) в рамках регионального проекта «Создание условий для легкого старта и комфортного ведения бизнеса» (далее - оборудование) дополнительно представляет: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B7794">
              <w:rPr>
                <w:rFonts w:ascii="Times New Roman" w:hAnsi="Times New Roman"/>
                <w:sz w:val="24"/>
                <w:szCs w:val="24"/>
              </w:rPr>
              <w:t>- копию технической документации (паспорт, гарантийный талон, иной документ) или фотографии оборудования, которые содержат его серийный (заводской) номер и (или) дату производства (изготовления).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794">
              <w:rPr>
                <w:rFonts w:ascii="Times New Roman" w:hAnsi="Times New Roman"/>
                <w:sz w:val="24"/>
                <w:szCs w:val="24"/>
              </w:rPr>
              <w:t>Участник отбора, заявившийся на возмещение затрат на приобретение сырья, необходимого для производства продуктов питания, дополнительно представляет информационное письмо с пояснениями, для производства какого продукта питания, производимого участником отбора, необходимо приобретенное сырье.</w:t>
            </w:r>
          </w:p>
          <w:p w:rsidR="000B7794" w:rsidRPr="000B7794" w:rsidRDefault="000B7794" w:rsidP="000B7794">
            <w:pPr>
              <w:pStyle w:val="a4"/>
              <w:tabs>
                <w:tab w:val="left" w:pos="11642"/>
              </w:tabs>
              <w:spacing w:after="0" w:line="240" w:lineRule="auto"/>
              <w:ind w:left="33"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794">
              <w:rPr>
                <w:rFonts w:ascii="Times New Roman" w:hAnsi="Times New Roman"/>
                <w:sz w:val="24"/>
                <w:szCs w:val="24"/>
              </w:rPr>
              <w:t>Вновь созданные юридические лица и вновь зарегистрированные индивидуальные предприниматели, сведения о которых внесены в единый реестр субъектов малого и среднего предпринимательства в соответствии со статьей 4.1 Федерального закона №209-ФЗ, дополнительно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№209-ФЗ, по форме, утвержденной приказом Министерства экономического развития Российской Федерации от 10.03.2016 №113.</w:t>
            </w:r>
          </w:p>
          <w:p w:rsidR="00090678" w:rsidRPr="000B7794" w:rsidRDefault="000B7794" w:rsidP="000B7794">
            <w:pPr>
              <w:tabs>
                <w:tab w:val="left" w:pos="11642"/>
              </w:tabs>
              <w:spacing w:after="0" w:line="240" w:lineRule="auto"/>
              <w:ind w:left="6" w:right="139" w:firstLine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794">
              <w:rPr>
                <w:rFonts w:ascii="Times New Roman" w:hAnsi="Times New Roman"/>
                <w:sz w:val="24"/>
                <w:szCs w:val="24"/>
              </w:rPr>
              <w:t>Участник отбора, заявившийся на возмещение затрат по приобретению лицензионного программного продукта, дополнительно представляет информационное письмо с указанием группировки 730 «Программное обеспечение и базы данных» ОКОФ, к которой относится лицензионный программный продукт, при обязательном предъявлении документа, подтверждающего, что приобретенный продукт лицензионный.</w:t>
            </w:r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подачи заявок и требования, предъявляемые к их форме и содержанию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5212" w:rsidRDefault="00050B6D" w:rsidP="00EE5212">
            <w:pPr>
              <w:tabs>
                <w:tab w:val="left" w:pos="8651"/>
              </w:tabs>
              <w:spacing w:after="0" w:line="240" w:lineRule="auto"/>
              <w:ind w:left="30" w:right="13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0B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03.04.2024</w:t>
            </w:r>
            <w:r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0B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02.05.2024</w:t>
            </w:r>
            <w:r w:rsidR="005C278D"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78D" w:rsidRPr="001322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частник отбора</w:t>
            </w:r>
            <w:r w:rsidR="005C278D" w:rsidRPr="001322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представляет</w:t>
            </w:r>
            <w:r w:rsidR="00EE5212">
              <w:t xml:space="preserve"> </w:t>
            </w:r>
            <w:r w:rsidR="00EE5212" w:rsidRPr="00EE52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одним из следующих способов</w:t>
            </w:r>
            <w:r w:rsidR="00EE52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145DB" w:rsidRDefault="00EE5212" w:rsidP="00EE5212">
            <w:pPr>
              <w:tabs>
                <w:tab w:val="left" w:pos="8651"/>
              </w:tabs>
              <w:spacing w:after="0" w:line="240" w:lineRule="auto"/>
              <w:ind w:left="30" w:right="13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через 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официальный сайт (</w:t>
            </w:r>
            <w:r w:rsidR="000B77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для бизнеса</w:t>
            </w:r>
            <w:r w:rsidR="000B77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0B77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Навигатор мер поддержки города Нижневартовска</w:t>
            </w:r>
            <w:r w:rsidR="000B77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 заявку, содержащую согласие участника отбора на публикацию (размещение) в информационно-телекоммуникационной сети </w:t>
            </w:r>
            <w:r w:rsidR="004E39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Интернет</w:t>
            </w:r>
            <w:r w:rsidR="004E39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информации о нем, о подаваемой </w:t>
            </w:r>
            <w:hyperlink w:anchor="Par363" w:tooltip="                     заявка о предоставлении субсидии." w:history="1">
              <w:r w:rsidR="005C278D" w:rsidRPr="00412D4C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заявке</w:t>
              </w:r>
            </w:hyperlink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иной информации о нем, связанной с проведением отбора, по форме согласно приложению 2 к Порядку, размещенной на официальном сайте</w:t>
            </w:r>
            <w:r w:rsid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с предоставлением</w:t>
            </w:r>
            <w:r w:rsidR="007524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Департамент</w:t>
            </w:r>
            <w:r w:rsid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="00B634EC" w:rsidRP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аявк</w:t>
            </w:r>
            <w:r w:rsid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="00B634EC" w:rsidRP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(оригинал) и документ</w:t>
            </w:r>
            <w:r w:rsid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</w:t>
            </w:r>
            <w:r w:rsidR="00B634EC" w:rsidRP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предусмотренны</w:t>
            </w:r>
            <w:r w:rsid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  <w:r w:rsidR="00B634EC" w:rsidRP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пунктом 2.4 Порядка</w:t>
            </w:r>
            <w:r w:rsid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634EC" w:rsidRPr="00B634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истечения рабочего дня, следующего за днем подачи заявки в электронном виде</w:t>
            </w:r>
            <w:r w:rsidR="00D145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D2AEF" w:rsidRPr="001322FF" w:rsidRDefault="00D145DB" w:rsidP="00D145DB">
            <w:pPr>
              <w:tabs>
                <w:tab w:val="left" w:pos="8651"/>
              </w:tabs>
              <w:spacing w:after="0" w:line="240" w:lineRule="auto"/>
              <w:ind w:left="30" w:right="13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EE52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DD2A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лично</w:t>
            </w:r>
            <w:r w:rsidR="00E901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(или через представителя)</w:t>
            </w:r>
            <w:r w:rsidR="00DD2A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="00DD2AEF" w:rsidRPr="00DD2A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почтовым отправлением с описью вложения по ад</w:t>
            </w:r>
            <w:r w:rsidR="00EE52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ресу: 628602, улица Таежная, 24 заявку и документы, предусмотренные пунктом 2.4 Порядка.</w:t>
            </w:r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отзыва заявок участниками отбора, их возврата, в том числе основания для такого возврата, порядок внесения изменений в заявки участниками отбора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50E6" w:rsidRPr="00EF50E6" w:rsidRDefault="004E399E" w:rsidP="004E39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F50E6"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частник отбора вправе отозвать заявку, внести изменения в заявку не позднее срока окончания подачи заявок посредством представления в Департамент лично или по доверенности уполномоченным лицом уведомления об отзыве заявки (заявления о внесении изменений в заявку), подписанного лицом, уполномоченным на осуществление действий от имени участника отбора, и скрепленного печатью (при ее наличии) участника отбора.</w:t>
            </w:r>
          </w:p>
          <w:p w:rsidR="00EF50E6" w:rsidRPr="00EF50E6" w:rsidRDefault="00EF50E6" w:rsidP="004E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регистрации уведомления об отзыве заявки заявка признается отозванной участником отбора и не подлежит рассмотрению в соответствии с Порядком.</w:t>
            </w:r>
          </w:p>
          <w:p w:rsidR="00EF50E6" w:rsidRPr="00EF50E6" w:rsidRDefault="00EF50E6" w:rsidP="004E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Основанием для возврата заявки является отзыв заявки участником отбора.</w:t>
            </w:r>
          </w:p>
          <w:p w:rsidR="00EF50E6" w:rsidRPr="00EF50E6" w:rsidRDefault="00EF50E6" w:rsidP="004E3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обеспечивает возврат заявки участнику отбора не позднее 5 рабочих дней со дня регистрации уведомления об отзыве заявки с приложением документов, представленных участником отбора в соответствии с </w:t>
            </w:r>
            <w:hyperlink w:anchor="Par84" w:tooltip="2.3. Участник отбора, соответствующий требованиям, установленным пунктами 1.9, 2.2 Порядка, представляет в сроки, установленные в объявлении о проведении отбора, через официальный сайт (&quot;Информация для бизнеса&quot; / &quot;Навигатор мер поддержки города Нижневартовска&quot;" w:history="1">
              <w:r w:rsidRPr="00EF50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2.</w:t>
              </w:r>
              <w:r w:rsidR="004E39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</w:t>
              </w:r>
            </w:hyperlink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Порядка, путем направления по почте с уведомлением о вручении.</w:t>
            </w:r>
          </w:p>
          <w:p w:rsidR="00E9468F" w:rsidRPr="001E1D91" w:rsidRDefault="00EF50E6" w:rsidP="004E399E">
            <w:pPr>
              <w:pStyle w:val="ConsPlusNormal"/>
              <w:tabs>
                <w:tab w:val="left" w:pos="6946"/>
              </w:tabs>
              <w:ind w:left="30" w:right="139"/>
              <w:contextualSpacing/>
              <w:jc w:val="both"/>
            </w:pPr>
            <w:r w:rsidRPr="00EF50E6">
              <w:t>Со дня регистрации Департаментом заявления о внесении изменений в заявку заявка признается измененной участником отбора и подлежит рассмотрению в порядке, установленном настоящим разделом. При этом регистрация заявления о внесении изменений в заявку не влияет на очередность рассмотрения ранее поданной участником отбора заявки</w:t>
            </w:r>
            <w:r>
              <w:t>.</w:t>
            </w:r>
            <w:bookmarkStart w:id="0" w:name="_GoBack"/>
            <w:bookmarkEnd w:id="0"/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рассмотрения заявок в порядке очередности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69BD" w:rsidRDefault="00CB4A1C" w:rsidP="004E399E">
            <w:pPr>
              <w:pStyle w:val="HTML"/>
              <w:spacing w:after="0" w:line="240" w:lineRule="auto"/>
              <w:ind w:right="1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C21BF" w:rsidRPr="00310CC0">
              <w:rPr>
                <w:rFonts w:ascii="Times New Roman" w:hAnsi="Times New Roman" w:cs="Times New Roman"/>
                <w:sz w:val="24"/>
                <w:szCs w:val="24"/>
              </w:rPr>
              <w:t>аявки о предоставлении субсидии рассматриваются в порядке очередности их подачи</w:t>
            </w:r>
            <w:r w:rsidR="0097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21BF" w:rsidRPr="00310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1E73" w:rsidRPr="00AF1E73" w:rsidRDefault="00AF1E73" w:rsidP="00AF1E73">
            <w:pPr>
              <w:pStyle w:val="HTML"/>
              <w:spacing w:after="0" w:line="240" w:lineRule="auto"/>
              <w:ind w:right="1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>В случае предоставления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в электронном виде (заявка</w:t>
            </w: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 xml:space="preserve"> и согласие на обработку персональных данных) участник отбора до истечения рабочего дня, следующего за днем подачи заявки в электронном виде, обязан представить в Департамент заявку (оригинал) и документы, предусмотренные пунктом 2.4 Порядка.</w:t>
            </w:r>
          </w:p>
          <w:p w:rsidR="00AF1E73" w:rsidRPr="00AF1E73" w:rsidRDefault="00AF1E73" w:rsidP="00AF1E73">
            <w:pPr>
              <w:pStyle w:val="HTML"/>
              <w:spacing w:after="0" w:line="240" w:lineRule="auto"/>
              <w:ind w:right="1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>Департамент регистрирует оригинал заявки в день ее поступления, при этом датой подачи заявки считается дата регистрации Департаментом заявки, поданной в электронном виде.</w:t>
            </w:r>
          </w:p>
          <w:p w:rsidR="00AF1E73" w:rsidRPr="00AF1E73" w:rsidRDefault="00AF1E73" w:rsidP="00AF1E73">
            <w:pPr>
              <w:pStyle w:val="HTML"/>
              <w:spacing w:after="0" w:line="240" w:lineRule="auto"/>
              <w:ind w:right="1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>При невыполнении участником отбора, подавшим заявку в электронном виде, обязательства о предоставлении оригинала заявки с приложенными документами, направленная заявка считается неподанной.</w:t>
            </w:r>
          </w:p>
          <w:p w:rsidR="00AF1E73" w:rsidRPr="00AF1E73" w:rsidRDefault="00AF1E73" w:rsidP="00AF1E73">
            <w:pPr>
              <w:pStyle w:val="HTML"/>
              <w:spacing w:after="0" w:line="240" w:lineRule="auto"/>
              <w:ind w:right="1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>Заявка, поданная в бумажном виде лично либо посредством почтовой связи, регистрируется в Департаменте в день ее поступления.</w:t>
            </w:r>
          </w:p>
          <w:p w:rsidR="00AF1E73" w:rsidRPr="00AF1E73" w:rsidRDefault="00AF1E73" w:rsidP="00AF1E73">
            <w:pPr>
              <w:pStyle w:val="HTML"/>
              <w:spacing w:after="0" w:line="240" w:lineRule="auto"/>
              <w:ind w:right="1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>Департамент регистрирует заявки с приложенными к ним документами, предусмотренными пунктом 2.4 Порядка, в порядке очередности.</w:t>
            </w:r>
          </w:p>
          <w:p w:rsidR="00310CC0" w:rsidRPr="00AF1E73" w:rsidRDefault="00AF1E73" w:rsidP="00CA3FD4">
            <w:pPr>
              <w:pStyle w:val="HTML"/>
              <w:spacing w:after="0" w:line="240" w:lineRule="auto"/>
              <w:ind w:right="1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 xml:space="preserve">Заявка считается принятой с даты поступления заявки с приложенными документами в Департамент, а в случае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подачи документов в электронном</w:t>
            </w: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 xml:space="preserve"> виде - с даты предоставления заявки с приложением документов, предусмотренных пунктом 2.4 Порядка, через официальный сайт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>Информация для бизнеса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>Навигатор мер поддержки города Нижневартовска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 xml:space="preserve">при условии представления </w:t>
            </w:r>
            <w:r w:rsidR="00CA3FD4">
              <w:rPr>
                <w:rFonts w:ascii="Times New Roman" w:hAnsi="Times New Roman" w:cs="Times New Roman"/>
                <w:sz w:val="24"/>
                <w:szCs w:val="24"/>
              </w:rPr>
              <w:t xml:space="preserve">до истечения </w:t>
            </w:r>
            <w:r w:rsidR="00CA3FD4" w:rsidRPr="00CA3FD4">
              <w:rPr>
                <w:rFonts w:ascii="Times New Roman" w:hAnsi="Times New Roman" w:cs="Times New Roman"/>
                <w:sz w:val="24"/>
                <w:szCs w:val="24"/>
              </w:rPr>
              <w:t>рабочего дня, следующего за днем подачи заявки в электронном виде</w:t>
            </w:r>
            <w:r w:rsidR="00CA3FD4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CA3FD4" w:rsidRPr="00CA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оригинала заявки</w:t>
            </w: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документов, предусмотренных пунктом 2.4 Порядка, на бумажном носителе.</w:t>
            </w:r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750FDB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размещения результатов отбора на </w:t>
            </w:r>
            <w:r w:rsidRPr="0075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едином портале бюджетной системы Российской Федерации в информационно-телекоммуникационной сети "Интернет" и официальном сайте органов местного самоуправления города Нижневартовска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69BD" w:rsidRDefault="00CC69F5" w:rsidP="004E399E">
            <w:pPr>
              <w:pStyle w:val="HTML"/>
              <w:spacing w:after="0" w:line="240" w:lineRule="auto"/>
              <w:ind w:right="13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И</w:t>
            </w:r>
            <w:r w:rsidR="009769BD" w:rsidRPr="009769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нформация о результатах рассмотрения заявок размещается не позднее </w:t>
            </w:r>
            <w:r w:rsidR="006233E2">
              <w:rPr>
                <w:rFonts w:ascii="Times New Roman" w:eastAsiaTheme="minorEastAsia" w:hAnsi="Times New Roman" w:cs="Times New Roman"/>
                <w:sz w:val="24"/>
                <w:szCs w:val="24"/>
              </w:rPr>
              <w:t>16.07.</w:t>
            </w:r>
            <w:r w:rsidR="0004662D">
              <w:rPr>
                <w:rFonts w:ascii="Times New Roman" w:eastAsiaTheme="minorEastAsia" w:hAnsi="Times New Roman" w:cs="Times New Roman"/>
                <w:sz w:val="24"/>
                <w:szCs w:val="24"/>
              </w:rPr>
              <w:t>202</w:t>
            </w:r>
            <w:r w:rsidR="004E399E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9769B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9468F" w:rsidRPr="009769BD" w:rsidRDefault="009769BD" w:rsidP="004E399E">
            <w:pPr>
              <w:pStyle w:val="HTML"/>
              <w:spacing w:after="0" w:line="240" w:lineRule="auto"/>
              <w:ind w:left="30" w:right="139"/>
              <w:contextualSpacing/>
              <w:jc w:val="both"/>
              <w:rPr>
                <w:rFonts w:ascii="Verdana" w:hAnsi="Verdana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Информация</w:t>
            </w:r>
            <w:r w:rsidRPr="009769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размещается на официальном сайте органов местного самоуправления города Нижневартовска (</w:t>
            </w:r>
            <w:hyperlink r:id="rId9" w:history="1">
              <w:r w:rsidRPr="009769BD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https://www.n-vartovsk.ru/</w:t>
              </w:r>
            </w:hyperlink>
            <w:r w:rsidRPr="009769BD">
              <w:rPr>
                <w:rFonts w:ascii="Times New Roman" w:eastAsiaTheme="minorEastAsia" w:hAnsi="Times New Roman" w:cs="Times New Roman"/>
                <w:sz w:val="24"/>
                <w:szCs w:val="24"/>
              </w:rPr>
              <w:t>): в подрубрике «Информация о результатах рассмотрения заявок по предоставлению субсидий (грантов)» рубрики «Поддержка малого и среднего предпринимательства» подраздела «Предпринимательство» раздела «Информация для бизнеса»</w:t>
            </w:r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568" w:rsidRPr="001E1D91" w:rsidRDefault="00D8480D" w:rsidP="004E399E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>У</w:t>
            </w:r>
            <w:r w:rsidR="009769BD">
              <w:t xml:space="preserve">частник отбора вправе </w:t>
            </w:r>
            <w:r w:rsidR="001322FF">
              <w:t>с</w:t>
            </w:r>
            <w:r w:rsidR="001E1D91" w:rsidRPr="001E1D91">
              <w:t xml:space="preserve"> </w:t>
            </w:r>
            <w:r w:rsidR="004E399E">
              <w:t>03.04.2024</w:t>
            </w:r>
            <w:r w:rsidR="001E1D91" w:rsidRPr="001E1D91">
              <w:t xml:space="preserve"> по </w:t>
            </w:r>
            <w:r w:rsidR="004E399E">
              <w:t>02.05.2024</w:t>
            </w:r>
            <w:r w:rsidR="001E1D91" w:rsidRPr="001E1D91">
              <w:t xml:space="preserve"> (</w:t>
            </w:r>
            <w:r w:rsidR="000A3568" w:rsidRPr="001E1D91">
              <w:t>со дня размещения объявления о проведении отбора и до окончания срока приема заявок</w:t>
            </w:r>
            <w:r w:rsidR="009769BD">
              <w:t>)</w:t>
            </w:r>
            <w:r w:rsidR="000A3568" w:rsidRPr="001E1D91">
              <w:t xml:space="preserve"> </w:t>
            </w:r>
            <w:r w:rsidR="009769BD" w:rsidRPr="001E1D91">
              <w:t>направ</w:t>
            </w:r>
            <w:r w:rsidR="009769BD">
              <w:t>ить</w:t>
            </w:r>
            <w:r w:rsidR="000A3568" w:rsidRPr="001E1D91">
              <w:t xml:space="preserve"> в Департамент запрос о разъяснении положений объявления о проведении отбора, подписанный участником отбора либо лицом, уполномоченным на осуществление действий от имени участника отбора, и скрепленный печатью </w:t>
            </w:r>
            <w:r w:rsidR="00CC69F5" w:rsidRPr="001E1D91">
              <w:t>(при</w:t>
            </w:r>
            <w:r w:rsidR="00CC69F5">
              <w:t xml:space="preserve"> ее </w:t>
            </w:r>
            <w:r w:rsidR="00CC69F5" w:rsidRPr="001E1D91">
              <w:t>наличии)</w:t>
            </w:r>
            <w:r w:rsidR="00CC69F5">
              <w:t xml:space="preserve"> </w:t>
            </w:r>
            <w:r w:rsidR="000A3568" w:rsidRPr="001E1D91">
              <w:t>участника отбора.</w:t>
            </w:r>
          </w:p>
          <w:p w:rsidR="00E9468F" w:rsidRPr="001E1D91" w:rsidRDefault="000A3568" w:rsidP="004E399E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bookmarkStart w:id="1" w:name="Par102"/>
            <w:bookmarkEnd w:id="1"/>
            <w:r w:rsidRPr="001E1D91">
              <w:t>Департамент обеспечивает направление участнику отбора разъяснения положений объявления о проведении отбора письмом Департамента не позднее 10 рабочих дней со дня регистрации запроса</w:t>
            </w:r>
            <w:r w:rsidR="00D70BB6">
              <w:t xml:space="preserve"> о разъяснении</w:t>
            </w:r>
            <w:r w:rsidR="00D70BB6" w:rsidRPr="001E1D91">
              <w:t xml:space="preserve"> положений объявления о проведении отбора</w:t>
            </w:r>
            <w:r w:rsidR="00D70BB6">
              <w:t>.</w:t>
            </w:r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(победители) отбора должен подписать соглашение о предоставлении субсидии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69BD" w:rsidRPr="009769BD" w:rsidRDefault="00D8480D" w:rsidP="004E399E">
            <w:pPr>
              <w:tabs>
                <w:tab w:val="left" w:pos="6946"/>
              </w:tabs>
              <w:spacing w:after="0" w:line="240" w:lineRule="auto"/>
              <w:ind w:left="30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769BD" w:rsidRP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обедитель (победители) </w:t>
            </w:r>
            <w:r w:rsid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отбора </w:t>
            </w:r>
            <w:r w:rsidR="009769BD" w:rsidRP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 рабочих дней со дня издания приказа о предоставлении субсидий (об отказе в предоставлении субсидий) и об отклонении заявок субъектов малого и среднего предпринимательства</w:t>
            </w:r>
            <w:r w:rsid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69BD" w:rsidRP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обязан(ы) подписать соглашение</w:t>
            </w:r>
            <w:r w:rsidR="004E3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399E" w:rsidRPr="004E3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субсидии</w:t>
            </w:r>
          </w:p>
          <w:p w:rsidR="00310CC0" w:rsidRPr="001E1D91" w:rsidRDefault="00310CC0" w:rsidP="009769BD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68F" w:rsidRPr="001E1D91" w:rsidTr="00572F5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468F" w:rsidRPr="001E1D91" w:rsidRDefault="00750FDB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признания победителя (победителей) отбора уклонившимся от заключения соглашения о предоставлении субсидии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9468F" w:rsidRPr="001E1D91" w:rsidRDefault="00D8480D" w:rsidP="00AF1E73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>В</w:t>
            </w:r>
            <w:r w:rsidR="000A3568" w:rsidRPr="00C32725">
              <w:t xml:space="preserve"> случае неявки получателя субсидии в указанный в </w:t>
            </w:r>
            <w:r w:rsidR="00E873BB">
              <w:t>уведомлении</w:t>
            </w:r>
            <w:r w:rsidR="000A3568" w:rsidRPr="00C32725">
              <w:t xml:space="preserve"> срок для подписания </w:t>
            </w:r>
            <w:r w:rsidR="00216228">
              <w:t>с</w:t>
            </w:r>
            <w:r w:rsidR="000A3568" w:rsidRPr="00C32725">
              <w:t>оглашения</w:t>
            </w:r>
            <w:r w:rsidR="004E399E">
              <w:t xml:space="preserve"> </w:t>
            </w:r>
            <w:r w:rsidR="004E399E" w:rsidRPr="004E399E">
              <w:t>о предоставлении субсидии</w:t>
            </w:r>
            <w:r w:rsidR="000A3568" w:rsidRPr="00C32725">
              <w:t>, он считается уклони</w:t>
            </w:r>
            <w:r w:rsidR="009769BD">
              <w:t xml:space="preserve">вшимся от заключения </w:t>
            </w:r>
            <w:r w:rsidR="00216228">
              <w:t>с</w:t>
            </w:r>
            <w:r w:rsidR="009769BD">
              <w:t>оглашения</w:t>
            </w:r>
          </w:p>
        </w:tc>
      </w:tr>
      <w:tr w:rsidR="00AF1E73" w:rsidRPr="001E1D91" w:rsidTr="00572F5A"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1E73" w:rsidRPr="00750FDB" w:rsidRDefault="00AF1E73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субсидируемых затрат, размер и специальные условия предоставления субсидии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F1E73" w:rsidRDefault="00AF1E73" w:rsidP="00AF1E73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rPr>
                <w:lang w:val="en-US"/>
              </w:rPr>
              <w:t>I</w:t>
            </w:r>
            <w:r w:rsidRPr="00AF1E73">
              <w:t xml:space="preserve">. </w:t>
            </w:r>
            <w:r>
              <w:t xml:space="preserve">Финансовая поддержка субъектов малого и среднего предпринимательства (далее – Субъекты), осуществляющих социально значимые виды деятельности (региональный проект «Акселерация субъектов малого и среднего предпринимательства»): </w:t>
            </w:r>
          </w:p>
          <w:p w:rsidR="00AF1E73" w:rsidRDefault="00AF1E73" w:rsidP="00AF1E73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 xml:space="preserve">1. Возмещение части затрат на аренду (субаренду) нежилых помещений в размере не более 50% от общего объема затрат и не более 300 тыс. рублей в год для одного Субъекта. </w:t>
            </w:r>
          </w:p>
          <w:p w:rsidR="00AF1E73" w:rsidRDefault="00AF1E73" w:rsidP="00AF1E73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>Субъектам осуществляется возмещение арендных платежей за нежилые помещения за исключением возмещения арендных платежей за нежилые помещения, находящиеся в государственной и муниципальной собственности и включенные в перечень имущества, утвержденный распоряжением администрации города, в соответствии с Федеральным законом №209-ФЗ.</w:t>
            </w:r>
          </w:p>
          <w:p w:rsidR="00AF1E73" w:rsidRDefault="00AF1E73" w:rsidP="00AF1E73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 xml:space="preserve">К возмещению принимаются затраты Субъектов по договорам аренды (субаренды) нежилых помещений, </w:t>
            </w:r>
            <w:r>
              <w:lastRenderedPageBreak/>
              <w:t xml:space="preserve">используемых для осуществления социально значимого вида деятельности, являющегося основным видом деятельности, заключенным в установленной действующим законодательством форме и зарегистрированным, если иное не установлено законом, без учета коммунальных и эксплуатационных услуг </w:t>
            </w:r>
          </w:p>
          <w:p w:rsidR="00AF1E73" w:rsidRDefault="00AF1E73" w:rsidP="00AF1E73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>2. Возмещение части затрат по приобретению нового оборудования (основных средств) и лицензионных программных продуктов в размере не более 80% от общего объема затрат, и не более 500 тыс. рублей в год на одного Субъекта.</w:t>
            </w:r>
          </w:p>
          <w:p w:rsidR="00AF1E73" w:rsidRDefault="00AF1E73" w:rsidP="00AF1E73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>Возмещение затрат Субъектам осуществляется на:</w:t>
            </w:r>
          </w:p>
          <w:p w:rsidR="00AF1E73" w:rsidRDefault="00AF1E73" w:rsidP="00AF1E73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 xml:space="preserve">- приобретение нового оборудования в течение 2 календарных лет с года его выпуска (изготовления) стоимостью более 20 тыс. рублей за единицу, относящегося к основным средствам, используемого для реализации социально значимого (основного) вида деятельности. </w:t>
            </w:r>
          </w:p>
          <w:p w:rsidR="00AF1E73" w:rsidRDefault="00AF1E73" w:rsidP="00AF1E73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 xml:space="preserve">Возмещению не подлежат затраты Субъектов на приобретение оборудования, предназначенного для осуществления оптовой и розничной торговой деятельности (за исключением торговли товарами собственного производства); мобильных телефонов, смартфонов; мебели. </w:t>
            </w:r>
          </w:p>
          <w:p w:rsidR="00AF1E73" w:rsidRDefault="00AF1E73" w:rsidP="00AF1E73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>- приобретение лицензионных программных продуктов, относящихся к группировке 730 «Программное обеспечение и базы данных» ОКОФ.</w:t>
            </w:r>
          </w:p>
        </w:tc>
      </w:tr>
      <w:tr w:rsidR="00AF1E73" w:rsidRPr="001E1D91" w:rsidTr="00572F5A">
        <w:tc>
          <w:tcPr>
            <w:tcW w:w="32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1E73" w:rsidRPr="00750FDB" w:rsidRDefault="00AF1E73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F1E73" w:rsidRDefault="00AF1E73" w:rsidP="00AF1E73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rPr>
                <w:lang w:val="en-US"/>
              </w:rPr>
              <w:t>II</w:t>
            </w:r>
            <w:r w:rsidRPr="00AF1E73">
              <w:t xml:space="preserve">. </w:t>
            </w:r>
            <w:r>
              <w:t>В рамках основного мероприятия «Финансовая поддержка субъектов малого и среднего предпринимательства, осуществляющих социально значимые виды деятельности в муниципальном образовании» муниципальной программы «Развитие малого и среднего предпринимательства в городе Нижневартовске» осуществляется:</w:t>
            </w:r>
          </w:p>
          <w:p w:rsidR="00AF1E73" w:rsidRDefault="00AF1E73" w:rsidP="00AF1E73">
            <w:pPr>
              <w:pStyle w:val="ConsPlusNormal"/>
              <w:tabs>
                <w:tab w:val="left" w:pos="6946"/>
              </w:tabs>
              <w:ind w:left="30" w:right="139"/>
              <w:jc w:val="both"/>
            </w:pPr>
            <w:r>
              <w:t>- возмещение части затрат на приобретение сырья, необходимого для производства продуктов питания в размере не более 50% от общего объема затрат и не более 300 тыс. рублей в год для одного Субъекта.</w:t>
            </w:r>
          </w:p>
        </w:tc>
      </w:tr>
      <w:tr w:rsidR="00AF1E73" w:rsidRPr="001E1D91" w:rsidTr="00572F5A">
        <w:trPr>
          <w:trHeight w:val="1691"/>
        </w:trPr>
        <w:tc>
          <w:tcPr>
            <w:tcW w:w="326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F1E73" w:rsidRPr="00B65CC3" w:rsidRDefault="00AF1E73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F1E73" w:rsidRPr="004F02A5" w:rsidRDefault="00AF1E73" w:rsidP="00AF1E73">
            <w:pPr>
              <w:tabs>
                <w:tab w:val="left" w:pos="6946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F1E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E2B8B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Субъектов (впервые зарегистрированных и действующих менее 1 года), осуществляющих социально значимые виды деятельности, предоставляется на один или несколько видов субсидиру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емых затрат в размере не более 8</w:t>
            </w:r>
            <w:r w:rsidRPr="003E2B8B">
              <w:rPr>
                <w:rFonts w:ascii="Times New Roman" w:hAnsi="Times New Roman" w:cs="Times New Roman"/>
                <w:sz w:val="24"/>
                <w:szCs w:val="24"/>
              </w:rPr>
              <w:t xml:space="preserve">0% от общего объема затрат и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2B8B">
              <w:rPr>
                <w:rFonts w:ascii="Times New Roman" w:hAnsi="Times New Roman" w:cs="Times New Roman"/>
                <w:sz w:val="24"/>
                <w:szCs w:val="24"/>
              </w:rPr>
              <w:t>00 тыс. рублей в год на одного Субъекта</w:t>
            </w:r>
            <w:r>
              <w:t xml:space="preserve"> </w:t>
            </w:r>
            <w:r w:rsidRPr="004F02A5">
              <w:rPr>
                <w:i/>
              </w:rPr>
              <w:t>(</w:t>
            </w:r>
            <w:r w:rsidRPr="004F02A5">
              <w:rPr>
                <w:rFonts w:ascii="Times New Roman" w:hAnsi="Times New Roman" w:cs="Times New Roman"/>
                <w:i/>
                <w:sz w:val="24"/>
                <w:szCs w:val="24"/>
              </w:rPr>
              <w:t>региональный проект «Создание условий для легкого старта и комфортного ведения бизнеса»):</w:t>
            </w:r>
          </w:p>
          <w:p w:rsidR="00AF1E73" w:rsidRDefault="00AF1E73" w:rsidP="00944B14">
            <w:pPr>
              <w:pStyle w:val="a4"/>
              <w:numPr>
                <w:ilvl w:val="0"/>
                <w:numId w:val="8"/>
              </w:numPr>
              <w:tabs>
                <w:tab w:val="left" w:pos="310"/>
              </w:tabs>
              <w:spacing w:after="0" w:line="240" w:lineRule="auto"/>
              <w:ind w:left="35" w:right="139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аренду (субаренду) нежилых помещений.</w:t>
            </w:r>
          </w:p>
          <w:p w:rsidR="00AF1E73" w:rsidRPr="00944B14" w:rsidRDefault="00AF1E73" w:rsidP="00812388">
            <w:pPr>
              <w:spacing w:after="0" w:line="240" w:lineRule="auto"/>
              <w:ind w:left="35"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Субъектам осуществляется возмещение арендных платежей за нежилые помещения, за исключением возмещения арендных платежей за нежилые помещения, находящиеся в государственной и муниципальной собственности и включенные в перечень имущества, утвержденный распоряжением администрации города, в соответствии с Федеральным </w:t>
            </w:r>
            <w:hyperlink r:id="rId10" w:history="1">
              <w:r w:rsidRPr="00944B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94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209-ФЗ. К возмещению принимаются затраты Субъектов по договорам аренды (субаренды) нежилых помещений, используемых для осуществления социально значимого вида деятельности, являющегося основным видом деятельности, заключенным в установленной действующим законодательством форме и зарегистрированным, если иное не установлено законом, без учета коммун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и эксплуатационных услуг</w:t>
            </w:r>
            <w:r w:rsidRPr="00944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1E73" w:rsidRDefault="00AF1E73" w:rsidP="003E2B8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7" w:right="13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приобретение основных средств (оборудования, оргтехники).</w:t>
            </w:r>
          </w:p>
          <w:p w:rsidR="00AF1E73" w:rsidRDefault="00AF1E73" w:rsidP="00812388">
            <w:pPr>
              <w:pStyle w:val="a4"/>
              <w:tabs>
                <w:tab w:val="left" w:pos="6946"/>
              </w:tabs>
              <w:spacing w:after="0" w:line="240" w:lineRule="auto"/>
              <w:ind w:left="2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944B14">
              <w:rPr>
                <w:rFonts w:ascii="Times New Roman" w:hAnsi="Times New Roman" w:cs="Times New Roman"/>
                <w:sz w:val="24"/>
                <w:szCs w:val="24"/>
              </w:rPr>
              <w:t xml:space="preserve">озмещение затрат Субъектам осуществляется на приобретение 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оборудования, оргтехники в течение 2 календарных лет с года его выпуска (изготовления) стоимостью более 20 тыс. рублей за единицу, относящегося к основным средствам, используемого для реализации социально значимого (приоритетного) вида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1E73" w:rsidRPr="003E2B8B" w:rsidRDefault="00AF1E73" w:rsidP="00812388">
            <w:pPr>
              <w:pStyle w:val="a4"/>
              <w:tabs>
                <w:tab w:val="left" w:pos="6946"/>
              </w:tabs>
              <w:spacing w:after="0" w:line="240" w:lineRule="auto"/>
              <w:ind w:left="27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Возмещению не подлежат затраты Субъектов на приобретение оборудования, предназначенного для осуществления оптовой и розничной торговой деятельности (за исключением торговли товарами собственного производства); мобильных телефонов, смартфонов; мебели. </w:t>
            </w:r>
          </w:p>
        </w:tc>
      </w:tr>
    </w:tbl>
    <w:p w:rsidR="003619DB" w:rsidRPr="001E1D91" w:rsidRDefault="003619DB" w:rsidP="00F60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</w:p>
    <w:sectPr w:rsidR="003619DB" w:rsidRPr="001E1D91" w:rsidSect="00F6010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7279"/>
    <w:multiLevelType w:val="multilevel"/>
    <w:tmpl w:val="9A68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41EAA"/>
    <w:multiLevelType w:val="hybridMultilevel"/>
    <w:tmpl w:val="8182EF1E"/>
    <w:lvl w:ilvl="0" w:tplc="9E7A59C6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 w15:restartNumberingAfterBreak="0">
    <w:nsid w:val="216C52BC"/>
    <w:multiLevelType w:val="hybridMultilevel"/>
    <w:tmpl w:val="D92C21B4"/>
    <w:lvl w:ilvl="0" w:tplc="BF4C7FD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87709A9"/>
    <w:multiLevelType w:val="hybridMultilevel"/>
    <w:tmpl w:val="8F961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617CA"/>
    <w:multiLevelType w:val="hybridMultilevel"/>
    <w:tmpl w:val="247873A2"/>
    <w:lvl w:ilvl="0" w:tplc="CCA6B15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65CF4"/>
    <w:multiLevelType w:val="hybridMultilevel"/>
    <w:tmpl w:val="97C63338"/>
    <w:lvl w:ilvl="0" w:tplc="5E74E004">
      <w:start w:val="1"/>
      <w:numFmt w:val="decimal"/>
      <w:lvlText w:val="%1."/>
      <w:lvlJc w:val="left"/>
      <w:pPr>
        <w:ind w:left="67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" w15:restartNumberingAfterBreak="0">
    <w:nsid w:val="64613286"/>
    <w:multiLevelType w:val="hybridMultilevel"/>
    <w:tmpl w:val="E5327226"/>
    <w:lvl w:ilvl="0" w:tplc="A4607F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829393D"/>
    <w:multiLevelType w:val="hybridMultilevel"/>
    <w:tmpl w:val="064CCF48"/>
    <w:lvl w:ilvl="0" w:tplc="70E21424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1D"/>
    <w:rsid w:val="00004E78"/>
    <w:rsid w:val="000106A2"/>
    <w:rsid w:val="0001251C"/>
    <w:rsid w:val="00014386"/>
    <w:rsid w:val="00040A8E"/>
    <w:rsid w:val="00041A82"/>
    <w:rsid w:val="000455B2"/>
    <w:rsid w:val="0004662D"/>
    <w:rsid w:val="00050B6D"/>
    <w:rsid w:val="00085ED3"/>
    <w:rsid w:val="00090678"/>
    <w:rsid w:val="000A3568"/>
    <w:rsid w:val="000B7794"/>
    <w:rsid w:val="000D4F3D"/>
    <w:rsid w:val="000F2460"/>
    <w:rsid w:val="000F5B27"/>
    <w:rsid w:val="0011391B"/>
    <w:rsid w:val="00124206"/>
    <w:rsid w:val="001322FF"/>
    <w:rsid w:val="0014451C"/>
    <w:rsid w:val="00175E7D"/>
    <w:rsid w:val="001A1F34"/>
    <w:rsid w:val="001B0B41"/>
    <w:rsid w:val="001E1D91"/>
    <w:rsid w:val="00216228"/>
    <w:rsid w:val="002B7F33"/>
    <w:rsid w:val="002C21BF"/>
    <w:rsid w:val="002E04C5"/>
    <w:rsid w:val="002E7620"/>
    <w:rsid w:val="002F1CF7"/>
    <w:rsid w:val="00303824"/>
    <w:rsid w:val="00304583"/>
    <w:rsid w:val="003050FE"/>
    <w:rsid w:val="00310CC0"/>
    <w:rsid w:val="003461EA"/>
    <w:rsid w:val="00354698"/>
    <w:rsid w:val="003619DB"/>
    <w:rsid w:val="0037290B"/>
    <w:rsid w:val="00382D89"/>
    <w:rsid w:val="0038740F"/>
    <w:rsid w:val="003A7062"/>
    <w:rsid w:val="003C1498"/>
    <w:rsid w:val="003C506E"/>
    <w:rsid w:val="003E2B8B"/>
    <w:rsid w:val="00412D4C"/>
    <w:rsid w:val="004131A5"/>
    <w:rsid w:val="00437E31"/>
    <w:rsid w:val="004E399E"/>
    <w:rsid w:val="004F02A5"/>
    <w:rsid w:val="00503043"/>
    <w:rsid w:val="005039BC"/>
    <w:rsid w:val="005347D9"/>
    <w:rsid w:val="0057163D"/>
    <w:rsid w:val="00572F5A"/>
    <w:rsid w:val="005A3EE7"/>
    <w:rsid w:val="005C1AA8"/>
    <w:rsid w:val="005C278D"/>
    <w:rsid w:val="005C78B0"/>
    <w:rsid w:val="005F5236"/>
    <w:rsid w:val="00617C01"/>
    <w:rsid w:val="006233E2"/>
    <w:rsid w:val="00631503"/>
    <w:rsid w:val="00653F96"/>
    <w:rsid w:val="00667D9C"/>
    <w:rsid w:val="00674D0D"/>
    <w:rsid w:val="006A7392"/>
    <w:rsid w:val="006C0166"/>
    <w:rsid w:val="00750FDB"/>
    <w:rsid w:val="007524C0"/>
    <w:rsid w:val="00797E76"/>
    <w:rsid w:val="007B0BA6"/>
    <w:rsid w:val="007C4828"/>
    <w:rsid w:val="007C4B96"/>
    <w:rsid w:val="008032CA"/>
    <w:rsid w:val="00812388"/>
    <w:rsid w:val="00860FFE"/>
    <w:rsid w:val="008A0037"/>
    <w:rsid w:val="0093371D"/>
    <w:rsid w:val="00944B14"/>
    <w:rsid w:val="00961474"/>
    <w:rsid w:val="00974EEA"/>
    <w:rsid w:val="00975D89"/>
    <w:rsid w:val="009769BD"/>
    <w:rsid w:val="00983DBE"/>
    <w:rsid w:val="00986861"/>
    <w:rsid w:val="009D3EBB"/>
    <w:rsid w:val="009F0C8F"/>
    <w:rsid w:val="00A07F8D"/>
    <w:rsid w:val="00A63E2C"/>
    <w:rsid w:val="00A90C80"/>
    <w:rsid w:val="00AA0B07"/>
    <w:rsid w:val="00AC7262"/>
    <w:rsid w:val="00AD4BF5"/>
    <w:rsid w:val="00AF1972"/>
    <w:rsid w:val="00AF1E73"/>
    <w:rsid w:val="00B437F7"/>
    <w:rsid w:val="00B634EC"/>
    <w:rsid w:val="00B65CC3"/>
    <w:rsid w:val="00BE0609"/>
    <w:rsid w:val="00BF0F86"/>
    <w:rsid w:val="00BF13FE"/>
    <w:rsid w:val="00C0686C"/>
    <w:rsid w:val="00C17690"/>
    <w:rsid w:val="00C17F02"/>
    <w:rsid w:val="00C20280"/>
    <w:rsid w:val="00C32560"/>
    <w:rsid w:val="00C32725"/>
    <w:rsid w:val="00C41878"/>
    <w:rsid w:val="00C5166E"/>
    <w:rsid w:val="00C56A4C"/>
    <w:rsid w:val="00C60BA3"/>
    <w:rsid w:val="00C73B83"/>
    <w:rsid w:val="00C76007"/>
    <w:rsid w:val="00C9708C"/>
    <w:rsid w:val="00CA3FD4"/>
    <w:rsid w:val="00CB4A1C"/>
    <w:rsid w:val="00CC69F5"/>
    <w:rsid w:val="00D07230"/>
    <w:rsid w:val="00D145DB"/>
    <w:rsid w:val="00D70BB6"/>
    <w:rsid w:val="00D7206B"/>
    <w:rsid w:val="00D72579"/>
    <w:rsid w:val="00D80FCD"/>
    <w:rsid w:val="00D8480D"/>
    <w:rsid w:val="00DB4162"/>
    <w:rsid w:val="00DD2AEF"/>
    <w:rsid w:val="00E25296"/>
    <w:rsid w:val="00E31924"/>
    <w:rsid w:val="00E873BB"/>
    <w:rsid w:val="00E90116"/>
    <w:rsid w:val="00E9468F"/>
    <w:rsid w:val="00ED6EA4"/>
    <w:rsid w:val="00EE5212"/>
    <w:rsid w:val="00EE6BD6"/>
    <w:rsid w:val="00EF50E6"/>
    <w:rsid w:val="00F24E10"/>
    <w:rsid w:val="00F4278B"/>
    <w:rsid w:val="00F6010C"/>
    <w:rsid w:val="00F93533"/>
    <w:rsid w:val="00FE3A26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5DE6"/>
  <w15:chartTrackingRefBased/>
  <w15:docId w15:val="{D9944441-0840-43A5-8C95-507FF0AC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0106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392"/>
    <w:rPr>
      <w:color w:val="0563C1" w:themeColor="hyperlink"/>
      <w:u w:val="single"/>
    </w:rPr>
  </w:style>
  <w:style w:type="paragraph" w:customStyle="1" w:styleId="ConsPlusNormal">
    <w:name w:val="ConsPlusNormal"/>
    <w:rsid w:val="006A73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A73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A7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E6BD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10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7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7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mf2.consultant.ru/static4018_00_50_487951/document_notes_inner.htm?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-vartovsk.ru/town/investing_activities/navigator_mer_support/32227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-vartovsk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-vartovsk.ru/" TargetMode="External"/><Relationship Id="rId10" Type="http://schemas.openxmlformats.org/officeDocument/2006/relationships/hyperlink" Target="https://login.consultant.ru/link/?req=doc&amp;base=LAW&amp;n=420658&amp;date=16.02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-vartov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3894</Words>
  <Characters>22201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Елена Владимировна</dc:creator>
  <cp:keywords/>
  <dc:description/>
  <cp:lastModifiedBy>Баева Елена Борисовна</cp:lastModifiedBy>
  <cp:revision>24</cp:revision>
  <cp:lastPrinted>2022-05-18T06:13:00Z</cp:lastPrinted>
  <dcterms:created xsi:type="dcterms:W3CDTF">2024-03-29T09:53:00Z</dcterms:created>
  <dcterms:modified xsi:type="dcterms:W3CDTF">2024-04-01T05:35:00Z</dcterms:modified>
</cp:coreProperties>
</file>