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3B6B">
      <w:pPr>
        <w:pStyle w:val="1"/>
      </w:pPr>
      <w:hyperlink r:id="rId4" w:history="1">
        <w:r>
          <w:rPr>
            <w:rStyle w:val="a4"/>
            <w:b/>
            <w:bCs/>
          </w:rPr>
          <w:t>Постановление администрации муниципального образования г. Нижневартовск от 16 октября 2014 г. N 2086</w:t>
        </w:r>
        <w:r>
          <w:rPr>
            <w:rStyle w:val="a4"/>
            <w:b/>
            <w:bCs/>
          </w:rPr>
          <w:br/>
          <w:t>"О внес</w:t>
        </w:r>
        <w:r>
          <w:rPr>
            <w:rStyle w:val="a4"/>
            <w:b/>
            <w:bCs/>
          </w:rPr>
          <w:t>ении изменений в приложение к постановлению администрации города от 10.06.2014 N 1105 "Об утверждении Положения о порядке выявления и принятия мер в отношении брошенных транспортных средств, находящихся на дворовых территориях города Нижневартовска"</w:t>
        </w:r>
      </w:hyperlink>
    </w:p>
    <w:p w:rsidR="00000000" w:rsidRDefault="00B53B6B"/>
    <w:p w:rsidR="00000000" w:rsidRDefault="00B53B6B">
      <w:r>
        <w:t>С целью возмещения в бюджет города денежных средств за перемещение и хранение брошенных транспортных средств в случае возврата транспортного средства собственнику:</w:t>
      </w:r>
    </w:p>
    <w:p w:rsidR="00000000" w:rsidRDefault="00B53B6B">
      <w:bookmarkStart w:id="0" w:name="sub_1"/>
      <w:r>
        <w:t xml:space="preserve">1. Внести изменения в </w:t>
      </w:r>
      <w:hyperlink r:id="rId5" w:history="1">
        <w:r>
          <w:rPr>
            <w:rStyle w:val="a4"/>
          </w:rPr>
          <w:t>приложение</w:t>
        </w:r>
      </w:hyperlink>
      <w:r>
        <w:t xml:space="preserve"> к </w:t>
      </w:r>
      <w:hyperlink r:id="rId6" w:history="1">
        <w:r>
          <w:rPr>
            <w:rStyle w:val="a4"/>
          </w:rPr>
          <w:t>постановлению</w:t>
        </w:r>
      </w:hyperlink>
      <w:r>
        <w:t xml:space="preserve"> администрации города от 10.06.2014 N 1105 "Об утверждении Положения о порядке выявления и принятия мер в отношении брошенных транспортных средств, находящихся на дворовых территориях города Нижневартовска":</w:t>
      </w:r>
    </w:p>
    <w:p w:rsidR="00000000" w:rsidRDefault="00B53B6B">
      <w:bookmarkStart w:id="1" w:name="sub_4"/>
      <w:bookmarkEnd w:id="0"/>
      <w:r>
        <w:t xml:space="preserve">- </w:t>
      </w:r>
      <w:hyperlink r:id="rId7" w:history="1">
        <w:r>
          <w:rPr>
            <w:rStyle w:val="a4"/>
          </w:rPr>
          <w:t>пункт 6.1</w:t>
        </w:r>
      </w:hyperlink>
      <w:r>
        <w:t xml:space="preserve"> дополнить </w:t>
      </w:r>
      <w:hyperlink r:id="rId8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bookmarkEnd w:id="1"/>
    <w:p w:rsidR="00000000" w:rsidRDefault="00B53B6B">
      <w:r>
        <w:t>"Транспортное средство возвращается его собственнику на основании заявления при предъявлении им правоустанавливающих докум</w:t>
      </w:r>
      <w:r>
        <w:t>ентов на транспортное средство.";</w:t>
      </w:r>
    </w:p>
    <w:p w:rsidR="00000000" w:rsidRDefault="00B53B6B">
      <w:bookmarkStart w:id="2" w:name="sub_5"/>
      <w:r>
        <w:t xml:space="preserve">- </w:t>
      </w:r>
      <w:hyperlink r:id="rId9" w:history="1">
        <w:r>
          <w:rPr>
            <w:rStyle w:val="a4"/>
          </w:rPr>
          <w:t>пункт 6.4</w:t>
        </w:r>
      </w:hyperlink>
      <w:r>
        <w:t xml:space="preserve"> изложить в следующей редакции:</w:t>
      </w:r>
    </w:p>
    <w:bookmarkEnd w:id="2"/>
    <w:p w:rsidR="00000000" w:rsidRDefault="00B53B6B">
      <w:r>
        <w:t>"6.4. Сумма расходов, подлежащих возмещению собственником транспортного средства, определяется с учетом цены единицы услуги исходя</w:t>
      </w:r>
      <w:r>
        <w:t xml:space="preserve"> из объема фактически оказанных услуг, предусмотренных муниципальным контрактом.".</w:t>
      </w:r>
    </w:p>
    <w:p w:rsidR="00000000" w:rsidRDefault="00B53B6B">
      <w:bookmarkStart w:id="3" w:name="sub_2"/>
      <w:r>
        <w:t xml:space="preserve">2. Пресс-службе администрации города (Н.В. Ложева)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постановление в газете "Варта".</w:t>
      </w:r>
    </w:p>
    <w:p w:rsidR="00000000" w:rsidRDefault="00B53B6B">
      <w:bookmarkStart w:id="4" w:name="sub_3"/>
      <w:bookmarkEnd w:id="3"/>
      <w:r>
        <w:t xml:space="preserve">3. Постановление вступает </w:t>
      </w:r>
      <w:r>
        <w:t xml:space="preserve">в силу после его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4"/>
    <w:p w:rsidR="00000000" w:rsidRDefault="00B53B6B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 w:rsidRPr="00B53B6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53B6B" w:rsidRDefault="00B53B6B">
            <w:pPr>
              <w:pStyle w:val="afff0"/>
              <w:rPr>
                <w:rFonts w:eastAsiaTheme="minorEastAsia"/>
              </w:rPr>
            </w:pPr>
            <w:r w:rsidRPr="00B53B6B">
              <w:rPr>
                <w:rFonts w:eastAsiaTheme="minorEastAsia"/>
              </w:rPr>
              <w:t>Исполняющий обязанности</w:t>
            </w:r>
            <w:r w:rsidRPr="00B53B6B">
              <w:rPr>
                <w:rFonts w:eastAsiaTheme="minorEastAsia"/>
              </w:rPr>
              <w:br/>
              <w:t>главы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53B6B" w:rsidRDefault="00B53B6B">
            <w:pPr>
              <w:pStyle w:val="aff7"/>
              <w:jc w:val="right"/>
              <w:rPr>
                <w:rFonts w:eastAsiaTheme="minorEastAsia"/>
              </w:rPr>
            </w:pPr>
            <w:r w:rsidRPr="00B53B6B">
              <w:rPr>
                <w:rFonts w:eastAsiaTheme="minorEastAsia"/>
              </w:rPr>
              <w:t>С.А. Левкин</w:t>
            </w:r>
          </w:p>
        </w:tc>
      </w:tr>
    </w:tbl>
    <w:p w:rsidR="00B53B6B" w:rsidRDefault="00B53B6B"/>
    <w:sectPr w:rsidR="00B53B6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FBB"/>
    <w:rsid w:val="007F1FBB"/>
    <w:rsid w:val="00B5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8709.10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30628709.10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628709.0" TargetMode="External"/><Relationship Id="rId11" Type="http://schemas.openxmlformats.org/officeDocument/2006/relationships/hyperlink" Target="garantF1://30730568.0" TargetMode="External"/><Relationship Id="rId5" Type="http://schemas.openxmlformats.org/officeDocument/2006/relationships/hyperlink" Target="garantF1://30628709.1000" TargetMode="External"/><Relationship Id="rId10" Type="http://schemas.openxmlformats.org/officeDocument/2006/relationships/hyperlink" Target="garantF1://30730568.0" TargetMode="External"/><Relationship Id="rId4" Type="http://schemas.openxmlformats.org/officeDocument/2006/relationships/hyperlink" Target="garantF1://30630568.0" TargetMode="External"/><Relationship Id="rId9" Type="http://schemas.openxmlformats.org/officeDocument/2006/relationships/hyperlink" Target="garantF1://30628709.1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>НПП "Гарант-Сервис"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Ахметзянова ЭФ</cp:lastModifiedBy>
  <cp:revision>2</cp:revision>
  <dcterms:created xsi:type="dcterms:W3CDTF">2015-05-18T07:34:00Z</dcterms:created>
  <dcterms:modified xsi:type="dcterms:W3CDTF">2015-05-18T07:34:00Z</dcterms:modified>
</cp:coreProperties>
</file>