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41" w:rsidRPr="00D43639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3639">
        <w:rPr>
          <w:rFonts w:ascii="Times New Roman" w:hAnsi="Times New Roman" w:cs="Times New Roman"/>
          <w:sz w:val="28"/>
          <w:szCs w:val="28"/>
        </w:rPr>
        <w:t>УТВЕРЖДАЮ</w:t>
      </w:r>
    </w:p>
    <w:p w:rsidR="001B0B41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3639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1B0B41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3639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1B0B41" w:rsidRPr="00D43639" w:rsidRDefault="001B0B41" w:rsidP="001B0B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B0B41" w:rsidRDefault="001B0B41" w:rsidP="001B0B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63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__________________И.А. Багишева</w:t>
      </w:r>
    </w:p>
    <w:p w:rsidR="001B0B41" w:rsidRDefault="001B0B41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0B41" w:rsidRDefault="001B0B41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68F" w:rsidRPr="00014386" w:rsidRDefault="00E9468F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E9468F" w:rsidRPr="00014386" w:rsidRDefault="00E9468F" w:rsidP="00C32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отбора </w:t>
      </w:r>
      <w:r w:rsidR="00C7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субъектов малого и среднего предпринимательства для предоставления</w:t>
      </w: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субсидий на </w:t>
      </w:r>
      <w:r w:rsidR="00304583"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Pr="00014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E9468F" w:rsidRPr="001E1D91" w:rsidRDefault="00E9468F" w:rsidP="001E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168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2"/>
        <w:gridCol w:w="11796"/>
      </w:tblGrid>
      <w:tr w:rsidR="00E9468F" w:rsidRPr="001E1D91" w:rsidTr="00C32725">
        <w:trPr>
          <w:trHeight w:val="908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отбора (дата и время начала (окончания) подачи (приема) заявок</w:t>
            </w:r>
            <w:r w:rsidR="00C7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предоставлении субсидии (далее – заявки)),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</w:t>
            </w:r>
            <w:r w:rsidR="00C760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возможности проведения нескольких этапов отбора с указанием сроков (порядка) их проведения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468F" w:rsidRPr="00983DBE" w:rsidRDefault="0011391B" w:rsidP="008A0037">
            <w:pPr>
              <w:tabs>
                <w:tab w:val="left" w:pos="6946"/>
              </w:tabs>
              <w:spacing w:after="0" w:line="240" w:lineRule="auto"/>
              <w:ind w:left="28" w:right="142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04583"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 и время начала подачи (приема) заявок</w:t>
            </w:r>
            <w:r w:rsidR="00304583" w:rsidRPr="0098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D3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304583" w:rsidRPr="0098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D3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04583" w:rsidRPr="0098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304583" w:rsidRDefault="0011391B" w:rsidP="003461EA">
            <w:pPr>
              <w:tabs>
                <w:tab w:val="left" w:pos="6946"/>
              </w:tabs>
              <w:spacing w:after="0" w:line="240" w:lineRule="auto"/>
              <w:ind w:left="28" w:right="142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04583" w:rsidRPr="0098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и время окончания подачи (приема) заявок: </w:t>
            </w:r>
            <w:r w:rsidR="009D3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304583" w:rsidRPr="0098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83DBE" w:rsidRPr="0098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04583" w:rsidRPr="00983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  <w:p w:rsidR="003461EA" w:rsidRPr="001E1D91" w:rsidRDefault="003461EA" w:rsidP="003461EA">
            <w:pPr>
              <w:tabs>
                <w:tab w:val="left" w:pos="6946"/>
              </w:tabs>
              <w:spacing w:after="0" w:line="240" w:lineRule="auto"/>
              <w:ind w:left="28" w:right="142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9.00 до 17.00 часов ежедневно с понедельника по пятницу</w:t>
            </w:r>
            <w:bookmarkEnd w:id="0"/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место нахождения, почтовый адрес и адрес электронной почты, номер контактного телефона органа, ответственного за проведение отбора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468F" w:rsidRPr="001E1D91" w:rsidRDefault="0011391B" w:rsidP="008A0037">
            <w:pPr>
              <w:tabs>
                <w:tab w:val="left" w:pos="6946"/>
              </w:tabs>
              <w:spacing w:after="0" w:line="240" w:lineRule="auto"/>
              <w:ind w:left="30" w:right="139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04583"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епартамент экономического развития администрации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Департамент)</w:t>
            </w:r>
          </w:p>
          <w:p w:rsidR="00304583" w:rsidRPr="001E1D91" w:rsidRDefault="0011391B" w:rsidP="008A0037">
            <w:pPr>
              <w:tabs>
                <w:tab w:val="left" w:pos="6946"/>
              </w:tabs>
              <w:spacing w:after="0"/>
              <w:ind w:left="30" w:right="139" w:firstLine="2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A7392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>очтовый а</w:t>
            </w:r>
            <w:r w:rsidR="00304583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>дрес: ул. Таежная, 24, г. Нижневартовск, Ханты-Мансийский автономный округ - Югра, 628602</w:t>
            </w:r>
          </w:p>
          <w:p w:rsidR="006A7392" w:rsidRPr="001E1D91" w:rsidRDefault="0011391B" w:rsidP="008A0037">
            <w:pPr>
              <w:tabs>
                <w:tab w:val="left" w:pos="6946"/>
              </w:tabs>
              <w:spacing w:after="0"/>
              <w:ind w:left="30" w:right="139" w:firstLine="29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304583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елефоны: (3466) 24-10-97, </w:t>
            </w:r>
            <w:r w:rsidR="00041A82">
              <w:rPr>
                <w:rFonts w:ascii="Times New Roman" w:eastAsia="Calibri" w:hAnsi="Times New Roman" w:cs="Times New Roman"/>
                <w:sz w:val="24"/>
                <w:szCs w:val="24"/>
              </w:rPr>
              <w:t>24-21-26; факс: (3466) 41-54-51</w:t>
            </w:r>
            <w:r w:rsidR="00304583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04583" w:rsidRPr="001E1D91" w:rsidRDefault="0011391B" w:rsidP="008A0037">
            <w:pPr>
              <w:tabs>
                <w:tab w:val="left" w:pos="6946"/>
              </w:tabs>
              <w:spacing w:after="0"/>
              <w:ind w:left="30" w:right="139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304583" w:rsidRPr="001E1D91">
              <w:rPr>
                <w:rFonts w:ascii="Times New Roman" w:eastAsia="Calibri" w:hAnsi="Times New Roman" w:cs="Times New Roman"/>
                <w:sz w:val="24"/>
                <w:szCs w:val="24"/>
              </w:rPr>
              <w:t>лектронная почта: ed@n-vartovsk.ru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предоставления субсидии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468F" w:rsidRPr="001E1D91" w:rsidRDefault="0011391B" w:rsidP="008A0037">
            <w:pPr>
              <w:tabs>
                <w:tab w:val="left" w:pos="6946"/>
              </w:tabs>
              <w:spacing w:after="0" w:line="240" w:lineRule="auto"/>
              <w:ind w:left="30" w:right="139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A7392" w:rsidRPr="001E1D91">
              <w:rPr>
                <w:rFonts w:ascii="Times New Roman" w:hAnsi="Times New Roman" w:cs="Times New Roman"/>
                <w:sz w:val="24"/>
                <w:szCs w:val="24"/>
              </w:rPr>
              <w:t>езультатом предоставления субсидии является осуществление</w:t>
            </w:r>
            <w:r w:rsidR="00C9708C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получателем субсидии предпринимательской деятельности </w:t>
            </w:r>
            <w:r w:rsidR="006A7392" w:rsidRPr="001E1D9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C9708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="006A7392" w:rsidRPr="001E1D91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получения субсидии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Доменное имя, и (или) сетевой адрес, и (или) указатели страниц сайта в информационно-телекоммуникационной сети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«Интернет», на котором обеспечивается проведение отбора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B0BA6" w:rsidRDefault="007B0BA6" w:rsidP="008A0037">
            <w:pPr>
              <w:tabs>
                <w:tab w:val="left" w:pos="14459"/>
              </w:tabs>
              <w:spacing w:after="0" w:line="240" w:lineRule="auto"/>
              <w:ind w:left="30" w:right="139" w:firstLine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 органов местного самоуправления города Нижневартовска</w:t>
            </w:r>
            <w:r w:rsidRPr="007A1F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5" w:history="1">
              <w:r w:rsidRPr="007A1F3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https://www.n-vartovsk.ru/</w:t>
              </w:r>
            </w:hyperlink>
            <w:r w:rsidRPr="007A1F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подрубрик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106A2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Объявления о проведении отборов (конкурсов) для предоставления субсидий (грантов)» рубрики 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«Поддержка малого и среднего предпринимательства»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«Предпринимательство»</w:t>
            </w:r>
            <w:r w:rsidRPr="007A1F3D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A1F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A1F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для бизнеса»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9468F" w:rsidRPr="001E1D91" w:rsidRDefault="007B0BA6" w:rsidP="008A0037">
            <w:pPr>
              <w:pStyle w:val="3"/>
              <w:keepNext w:val="0"/>
              <w:keepLines w:val="0"/>
              <w:pBdr>
                <w:bottom w:val="dotted" w:sz="6" w:space="6" w:color="949DA8"/>
              </w:pBdr>
              <w:spacing w:before="0" w:line="240" w:lineRule="auto"/>
              <w:ind w:left="30" w:right="139" w:firstLine="29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06A2">
              <w:rPr>
                <w:rFonts w:ascii="Times New Roman" w:eastAsiaTheme="minorHAnsi" w:hAnsi="Times New Roman" w:cs="Times New Roman"/>
                <w:color w:val="000000"/>
              </w:rPr>
              <w:lastRenderedPageBreak/>
              <w:t xml:space="preserve">подача заявок осуществляется через официальный сайт органов местного самоуправления города Нижневартовска </w:t>
            </w:r>
            <w:r w:rsidR="000106A2" w:rsidRPr="007A1F3D">
              <w:rPr>
                <w:rFonts w:ascii="Times New Roman" w:hAnsi="Times New Roman" w:cs="Times New Roman"/>
              </w:rPr>
              <w:t>(</w:t>
            </w:r>
            <w:hyperlink r:id="rId6" w:history="1">
              <w:r w:rsidR="000106A2" w:rsidRPr="007A1F3D">
                <w:rPr>
                  <w:rStyle w:val="a3"/>
                  <w:rFonts w:ascii="Times New Roman" w:hAnsi="Times New Roman" w:cs="Times New Roman"/>
                </w:rPr>
                <w:t>https://www.n-vartovsk.ru/</w:t>
              </w:r>
            </w:hyperlink>
            <w:r w:rsidR="000106A2" w:rsidRPr="007A1F3D">
              <w:rPr>
                <w:rFonts w:ascii="Times New Roman" w:hAnsi="Times New Roman" w:cs="Times New Roman"/>
              </w:rPr>
              <w:t>)</w:t>
            </w:r>
            <w:r w:rsidR="000106A2">
              <w:rPr>
                <w:rFonts w:ascii="Times New Roman" w:hAnsi="Times New Roman" w:cs="Times New Roman"/>
              </w:rPr>
              <w:t>:</w:t>
            </w:r>
            <w:r w:rsidRPr="000106A2">
              <w:rPr>
                <w:rFonts w:ascii="Times New Roman" w:eastAsiaTheme="minorHAnsi" w:hAnsi="Times New Roman" w:cs="Times New Roman"/>
                <w:color w:val="000000"/>
              </w:rPr>
              <w:t xml:space="preserve"> в рубрике «</w:t>
            </w:r>
            <w:hyperlink r:id="rId7" w:tooltip="Оказание финансовой поддержки субъектам малого и среднего предпринимательства" w:history="1">
              <w:r w:rsidR="000106A2" w:rsidRPr="000106A2">
                <w:rPr>
                  <w:rFonts w:ascii="Times New Roman" w:eastAsiaTheme="minorHAnsi" w:hAnsi="Times New Roman" w:cs="Times New Roman"/>
                  <w:color w:val="000000"/>
                </w:rPr>
                <w:t>Оказание финансовой поддержки субъектам малого и среднего предпринимательства</w:t>
              </w:r>
            </w:hyperlink>
            <w:r w:rsidRPr="000106A2">
              <w:rPr>
                <w:rFonts w:ascii="Times New Roman" w:hAnsi="Times New Roman" w:cs="Times New Roman"/>
                <w:color w:val="000000"/>
              </w:rPr>
              <w:t>»</w:t>
            </w:r>
            <w:r w:rsidRPr="007A1F3D">
              <w:rPr>
                <w:rFonts w:ascii="Times New Roman" w:hAnsi="Times New Roman" w:cs="Times New Roman"/>
                <w:color w:val="000000"/>
              </w:rPr>
              <w:t xml:space="preserve"> подраздел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 w:rsidRPr="007A1F3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106A2">
              <w:rPr>
                <w:rFonts w:ascii="Times New Roman" w:hAnsi="Times New Roman" w:cs="Times New Roman"/>
                <w:color w:val="000000"/>
              </w:rPr>
              <w:t>«Навигатор мер поддержки города Нижневартовска» раздела «</w:t>
            </w:r>
            <w:r>
              <w:rPr>
                <w:rFonts w:ascii="Times New Roman" w:hAnsi="Times New Roman" w:cs="Times New Roman"/>
                <w:color w:val="000000"/>
              </w:rPr>
              <w:t>Информация для бизнеса»</w:t>
            </w:r>
          </w:p>
        </w:tc>
      </w:tr>
      <w:tr w:rsidR="00E9468F" w:rsidRPr="001E1D91" w:rsidTr="00014386">
        <w:trPr>
          <w:trHeight w:val="67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участникам отбора в соответствии с пунктами 1.9, </w:t>
            </w:r>
            <w:hyperlink r:id="rId8" w:anchor="p95" w:history="1">
              <w:r w:rsidRPr="001E1D9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2.2</w:t>
              </w:r>
            </w:hyperlink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</w:t>
            </w:r>
            <w:r w:rsidR="00A63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предоставления субсидий субъектам малого и среднего предпринимательства (далее – Порядок) </w:t>
            </w: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перечень документов, представляемых ими для подтверждения соответствия указанным требованиям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7392" w:rsidRPr="001E1D91" w:rsidRDefault="00E9468F" w:rsidP="008A0037">
            <w:pPr>
              <w:pStyle w:val="ConsPlusNormal"/>
              <w:tabs>
                <w:tab w:val="left" w:pos="6946"/>
              </w:tabs>
              <w:ind w:left="30" w:right="139" w:firstLine="290"/>
              <w:jc w:val="both"/>
            </w:pPr>
            <w:r w:rsidRPr="001E1D91">
              <w:t> </w:t>
            </w:r>
            <w:r w:rsidR="0011391B">
              <w:t>к</w:t>
            </w:r>
            <w:r w:rsidR="006A7392" w:rsidRPr="001E1D91">
              <w:t>атегории участников отбора, имеющих право на получение субсидии:</w:t>
            </w:r>
          </w:p>
          <w:p w:rsidR="006A7392" w:rsidRPr="001E1D91" w:rsidRDefault="006A7392" w:rsidP="008A0037">
            <w:pPr>
              <w:pStyle w:val="HTML"/>
              <w:tabs>
                <w:tab w:val="left" w:pos="6946"/>
              </w:tabs>
              <w:spacing w:after="0" w:line="240" w:lineRule="auto"/>
              <w:ind w:left="30" w:right="139" w:firstLine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97E76" w:rsidRPr="00797E7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условиям оказания поддержки, установленным </w:t>
            </w:r>
            <w:hyperlink r:id="rId9" w:history="1">
              <w:r w:rsidR="00797E76" w:rsidRPr="00797E76">
                <w:rPr>
                  <w:rFonts w:ascii="Times New Roman" w:hAnsi="Times New Roman" w:cs="Times New Roman"/>
                  <w:sz w:val="24"/>
                  <w:szCs w:val="24"/>
                </w:rPr>
                <w:t>статьей 14</w:t>
              </w:r>
            </w:hyperlink>
            <w:r w:rsidR="00797E76" w:rsidRPr="00797E7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24.07.2007 </w:t>
            </w:r>
            <w:r w:rsidR="008A00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97E76" w:rsidRPr="00797E76">
              <w:rPr>
                <w:rFonts w:ascii="Times New Roman" w:hAnsi="Times New Roman" w:cs="Times New Roman"/>
                <w:sz w:val="24"/>
                <w:szCs w:val="24"/>
              </w:rPr>
              <w:t xml:space="preserve">209-ФЗ "О развитии малого и среднего предпринимательства в Российской Федерации" (далее - Федеральный закон </w:t>
            </w:r>
            <w:r w:rsidR="008A003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797E76" w:rsidRPr="00797E76">
              <w:rPr>
                <w:rFonts w:ascii="Times New Roman" w:hAnsi="Times New Roman" w:cs="Times New Roman"/>
                <w:sz w:val="24"/>
                <w:szCs w:val="24"/>
              </w:rPr>
              <w:t xml:space="preserve">09-ФЗ), сведения о которых внесены в единый реестр субъектов малого и среднего предпринимательства в соответствии со </w:t>
            </w:r>
            <w:hyperlink r:id="rId10" w:history="1">
              <w:r w:rsidR="00797E76" w:rsidRPr="00797E76">
                <w:rPr>
                  <w:rFonts w:ascii="Times New Roman" w:hAnsi="Times New Roman" w:cs="Times New Roman"/>
                  <w:sz w:val="24"/>
                  <w:szCs w:val="24"/>
                </w:rPr>
                <w:t>статьей 4.1</w:t>
              </w:r>
            </w:hyperlink>
            <w:r w:rsidR="00797E76" w:rsidRPr="00797E76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</w:t>
            </w:r>
            <w:r w:rsidR="008A00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97E76" w:rsidRPr="00797E76">
              <w:rPr>
                <w:rFonts w:ascii="Times New Roman" w:hAnsi="Times New Roman" w:cs="Times New Roman"/>
                <w:sz w:val="24"/>
                <w:szCs w:val="24"/>
              </w:rPr>
              <w:t>209-ФЗ</w:t>
            </w:r>
            <w:r w:rsidRPr="001E1D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7E76" w:rsidRPr="00797E76" w:rsidRDefault="00797E76" w:rsidP="008A0037">
            <w:pPr>
              <w:spacing w:after="0" w:line="240" w:lineRule="auto"/>
              <w:ind w:left="30" w:right="139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состоящие на налоговом учете в городе Нижневартовске и осуществляющие деятельность на территории города Нижневартовска;</w:t>
            </w:r>
          </w:p>
          <w:p w:rsidR="00797E76" w:rsidRPr="00797E76" w:rsidRDefault="00797E76" w:rsidP="008A0037">
            <w:pPr>
              <w:spacing w:after="0" w:line="240" w:lineRule="auto"/>
              <w:ind w:left="30" w:right="139" w:firstLine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97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осуществляющие социально значимые виды деятельности, определенные в подпункте 4 пункта 5 раздела "Механизм реализации муниципальной программы" муниципальной программы, или являющиеся инновационными компаниями в соответствии с подпунктом 3 пункта 5 раздела "Механизм реализации муниципальной программы" муниципальной программы.</w:t>
            </w:r>
          </w:p>
          <w:p w:rsidR="007C4B96" w:rsidRPr="00D07230" w:rsidRDefault="007C4B96" w:rsidP="008A00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  <w:p w:rsidR="007C4B96" w:rsidRPr="007C4B96" w:rsidRDefault="007C4B96" w:rsidP="008A00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4B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Участники отбора должны соответствовать следующим требованиям на </w:t>
            </w:r>
            <w:r w:rsidR="001A1F3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15.07.2021</w:t>
            </w:r>
            <w:r w:rsidRPr="007C4B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C4B96" w:rsidRPr="007C4B96" w:rsidRDefault="007C4B96" w:rsidP="008A00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4B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7C4B96" w:rsidRPr="007C4B96" w:rsidRDefault="007C4B96" w:rsidP="008A00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4B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 участника отбора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 Нижневартовск;</w:t>
            </w:r>
          </w:p>
          <w:p w:rsidR="007C4B96" w:rsidRPr="007C4B96" w:rsidRDefault="007C4B96" w:rsidP="008A00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4B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      </w:r>
          </w:p>
          <w:p w:rsidR="007C4B96" w:rsidRPr="007C4B96" w:rsidRDefault="007C4B96" w:rsidP="008A00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4B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и об индивидуальном </w:t>
            </w:r>
            <w:r w:rsidRPr="007C4B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предпринимателе, являющемся участником отбора;</w:t>
            </w:r>
          </w:p>
          <w:p w:rsidR="007C4B96" w:rsidRPr="007C4B96" w:rsidRDefault="007C4B96" w:rsidP="008A003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9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4B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50%;</w:t>
            </w:r>
          </w:p>
          <w:p w:rsidR="00E9468F" w:rsidRPr="001E1D91" w:rsidRDefault="007C4B96" w:rsidP="008A0037">
            <w:pPr>
              <w:pStyle w:val="ConsPlusNormal"/>
              <w:tabs>
                <w:tab w:val="left" w:pos="6946"/>
              </w:tabs>
              <w:ind w:left="30" w:right="139" w:firstLine="290"/>
              <w:contextualSpacing/>
              <w:jc w:val="both"/>
            </w:pPr>
            <w:r w:rsidRPr="007C4B96">
              <w:rPr>
                <w:rFonts w:eastAsiaTheme="minorEastAsia"/>
              </w:rPr>
              <w:t>- участники отбора не должны получать средства из бюджета города на основании иных муниципальных правовых актов на цели, установленные настоящим постановлением.</w:t>
            </w:r>
          </w:p>
        </w:tc>
      </w:tr>
      <w:tr w:rsidR="00090678" w:rsidRPr="001E1D91" w:rsidTr="00014386">
        <w:trPr>
          <w:trHeight w:val="67"/>
        </w:trPr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0678" w:rsidRPr="001E1D91" w:rsidRDefault="00090678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документов, представляемых участниками отбора в соответствии с пунктом 2.3 Порядка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322FF" w:rsidRPr="001322FF" w:rsidRDefault="001322FF" w:rsidP="001322FF">
            <w:pPr>
              <w:tabs>
                <w:tab w:val="left" w:pos="8651"/>
              </w:tabs>
              <w:spacing w:after="0" w:line="240" w:lineRule="auto"/>
              <w:ind w:left="127" w:right="111" w:firstLine="18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</w:t>
            </w:r>
            <w:r w:rsidRPr="001322FF">
              <w:rPr>
                <w:rFonts w:ascii="Times New Roman" w:hAnsi="Times New Roman"/>
                <w:sz w:val="24"/>
                <w:szCs w:val="24"/>
              </w:rPr>
              <w:t>документов:</w:t>
            </w:r>
          </w:p>
          <w:p w:rsidR="001322FF" w:rsidRPr="001322FF" w:rsidRDefault="001322FF" w:rsidP="001322FF">
            <w:pPr>
              <w:pStyle w:val="a4"/>
              <w:numPr>
                <w:ilvl w:val="0"/>
                <w:numId w:val="6"/>
              </w:numPr>
              <w:tabs>
                <w:tab w:val="left" w:pos="8651"/>
              </w:tabs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2FF">
              <w:rPr>
                <w:rFonts w:ascii="Times New Roman" w:hAnsi="Times New Roman"/>
                <w:sz w:val="24"/>
                <w:szCs w:val="24"/>
              </w:rPr>
              <w:t>заявка (форма размещена на официальном сайте);</w:t>
            </w:r>
          </w:p>
          <w:p w:rsidR="00412D4C" w:rsidRPr="00412D4C" w:rsidRDefault="001322FF" w:rsidP="001322FF">
            <w:pPr>
              <w:tabs>
                <w:tab w:val="left" w:pos="8651"/>
              </w:tabs>
              <w:spacing w:after="0" w:line="240" w:lineRule="auto"/>
              <w:ind w:left="33" w:right="111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2) </w:t>
            </w:r>
            <w:hyperlink w:anchor="Par444" w:tooltip="                                 СОГЛАСИЕ" w:history="1">
              <w:r w:rsidR="00412D4C" w:rsidRPr="00412D4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согласие</w:t>
              </w:r>
            </w:hyperlink>
            <w:r w:rsidR="00412D4C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 обработку персональных данных (для индивидуальных предпринимателей) </w:t>
            </w:r>
            <w:r w:rsidRPr="001322FF">
              <w:rPr>
                <w:rFonts w:ascii="Times New Roman" w:hAnsi="Times New Roman"/>
                <w:sz w:val="24"/>
                <w:szCs w:val="24"/>
              </w:rPr>
              <w:t>(форма размещена на официальном сайте)</w:t>
            </w:r>
            <w:r w:rsidR="00412D4C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2D4C" w:rsidRPr="00412D4C" w:rsidRDefault="001322FF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3" w:right="139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3)</w:t>
            </w:r>
            <w:r w:rsidR="00412D4C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копии документов, заверенные подписью руководителя (уполномоченного лица) и печатью (при ее наличии), с предъявлением оригиналов или копий, заверенных нотариусом:</w:t>
            </w:r>
          </w:p>
          <w:p w:rsidR="00412D4C" w:rsidRPr="00412D4C" w:rsidRDefault="00412D4C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3" w:right="139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паспорта гражданина (для индивидуальных предпринимателей);</w:t>
            </w:r>
          </w:p>
          <w:p w:rsidR="00412D4C" w:rsidRPr="00412D4C" w:rsidRDefault="00412D4C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3" w:right="139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документа, подтверждающего полномочия лица на осуществление действий от имени организации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- руководитель)). В случае если от имени организации действует иное лицо, к заявке прилагается доверенность на осуществление действий от имени организации, заверенная печатью организации (при наличии печати)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заявке прилагается также документ, подтверждающий полномочия такого лица;</w:t>
            </w:r>
          </w:p>
          <w:p w:rsidR="00412D4C" w:rsidRPr="00412D4C" w:rsidRDefault="001322FF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3" w:right="139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412D4C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документов, подтверждающих произведенные затраты, оформленные на участника отбора (договоры, платежные поручения, счета-фактуры, акты выполненных работ и т.д.).</w:t>
            </w:r>
          </w:p>
          <w:p w:rsidR="00412D4C" w:rsidRPr="00412D4C" w:rsidRDefault="00412D4C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1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отбора, заявившийся на возмещение затрат по приобретению нового оборудования (основных средств), дополнительно представляет:</w:t>
            </w:r>
          </w:p>
          <w:p w:rsidR="00412D4C" w:rsidRPr="00412D4C" w:rsidRDefault="00412D4C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1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копию технической документации (паспорт, гарантийный талон, иной документ) нового оборудования (основных средств) (при наличии) в случае, если в ней указаны его серийный (заводской) номер и (или) дата производства (изготовления), заверенную подписью руководителя (уполномоченного лица) и печатью (при ее наличии), с предъявлением оригинала или копии, заверенной нотариусом;</w:t>
            </w:r>
          </w:p>
          <w:p w:rsidR="00412D4C" w:rsidRPr="00412D4C" w:rsidRDefault="00412D4C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1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 фотографии оборудования, где видны общий вид нового оборудования (основных средств), серийный (заводской) номер (при наличии), дата производства (изготовления) (при наличии);</w:t>
            </w:r>
          </w:p>
          <w:p w:rsidR="00412D4C" w:rsidRPr="00412D4C" w:rsidRDefault="00412D4C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1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в случае отсутствия даты производства (изготовления) и (или) серийного (заводского) номера в технической документации, на самом оборудовании - информационное письмо с указанием даты производства (изготовления), инвентарного номера нового оборудования (основных средств);</w:t>
            </w:r>
          </w:p>
          <w:p w:rsidR="00412D4C" w:rsidRPr="00412D4C" w:rsidRDefault="00412D4C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1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информационное письмо с указанием группировки 320 "Информационное, компьютерное и телекоммуникационное оборудование" или группировки 330 "Прочие машины и оборудование, включая хозяйственный инвентарь, и другие объекты" Общероссийского </w:t>
            </w:r>
            <w:hyperlink r:id="rId11" w:history="1">
              <w:r w:rsidRPr="00412D4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классификатора</w:t>
              </w:r>
            </w:hyperlink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основных фондов (ОКОФ), принятого и введенного в действие приказом Федерального агентства по техническому регулированию и метрологии от 12.12.2014 </w:t>
            </w:r>
            <w:r w:rsidR="008A00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2018-ст, к которой относится новое оборудование.</w:t>
            </w:r>
          </w:p>
          <w:p w:rsidR="00412D4C" w:rsidRPr="00412D4C" w:rsidRDefault="00412D4C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1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отбора, заявившийся на возмещение затрат на приобретение сырья, необходимого для производства продуктов питания, дополнительно представляет информационное письмо с пояснениями, для производства какого продукта питания, производимого участником отбора, необходимо приобретенное сырье.</w:t>
            </w:r>
          </w:p>
          <w:p w:rsidR="00412D4C" w:rsidRPr="00412D4C" w:rsidRDefault="00412D4C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1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</w:t>
            </w:r>
            <w:hyperlink r:id="rId12" w:history="1">
              <w:r w:rsidRPr="00412D4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статьей 4.1</w:t>
              </w:r>
            </w:hyperlink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Федерального закона </w:t>
            </w:r>
            <w:r w:rsidR="008A00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209-ФЗ, дополнительно представляют </w:t>
            </w:r>
            <w:hyperlink r:id="rId13" w:history="1">
              <w:r w:rsidRPr="00412D4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заявление</w:t>
              </w:r>
            </w:hyperlink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</w:t>
            </w:r>
            <w:r w:rsidR="008A00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209-ФЗ, по форме, утвержденной приказом Министерства экономического развития Российской Федерации от 10.03.2016 </w:t>
            </w:r>
            <w:r w:rsidR="008A00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113.</w:t>
            </w:r>
          </w:p>
          <w:p w:rsidR="00412D4C" w:rsidRPr="00412D4C" w:rsidRDefault="00412D4C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1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отбора, осуществляющий инновационную деятельность в городе Нижневартовске, заявившийся на возмещение затрат, дополнительно представляет документы, подтверждающие практическое применение (внедрение) результатов интеллектуальной деятельности на территории города Нижневартовска.</w:t>
            </w:r>
          </w:p>
          <w:p w:rsidR="00412D4C" w:rsidRPr="00412D4C" w:rsidRDefault="00412D4C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1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Участник отбора, заявившийся на возмещение затрат по приобретению лицензионного программного продукта, дополнительно представляет информационное письмо с указанием группировки 730 "Программное обеспечение и базы данных" Общероссийского </w:t>
            </w:r>
            <w:hyperlink r:id="rId14" w:history="1">
              <w:r w:rsidRPr="00412D4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классификатора</w:t>
              </w:r>
            </w:hyperlink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основных фондов (ОКОФ), принятого и введенного в действие приказом Федерального агентства по техническому регулированию и метрологии от 12.12.2014 </w:t>
            </w:r>
            <w:r w:rsidR="008A00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2018-ст, к которой относится лицензионный программный продукт.</w:t>
            </w:r>
          </w:p>
          <w:p w:rsidR="00412D4C" w:rsidRPr="00412D4C" w:rsidRDefault="00412D4C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1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отбора, заявившийся на возмещение затрат по приобретению машин и оборудования, связанных с практическим применением (внедрением) инновационной компанией результатов интеллектуальной деятельности на территории города Нижневартовска, дополнительно представляет:</w:t>
            </w:r>
          </w:p>
          <w:p w:rsidR="00412D4C" w:rsidRPr="00412D4C" w:rsidRDefault="00412D4C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189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информационное письмо с указанием группировки 320 "Информационное, компьютерное и телекоммуникационное оборудование" или группировки 330 "Прочие машины и оборудование, включая хозяйственный инвентарь, и другие объекты" Общероссийского </w:t>
            </w:r>
            <w:hyperlink r:id="rId15" w:history="1">
              <w:r w:rsidRPr="00412D4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классификатора</w:t>
              </w:r>
            </w:hyperlink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основных фондов (ОКОФ), </w:t>
            </w: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принятого и введенного в действие приказом Федерального агентства по техническому регулированию и метрологии от 12.12.2014 </w:t>
            </w:r>
            <w:r w:rsidR="008A00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2018-ст, к которой относится машина и (или) оборудование;</w:t>
            </w:r>
          </w:p>
          <w:p w:rsidR="00412D4C" w:rsidRPr="00412D4C" w:rsidRDefault="00412D4C" w:rsidP="002B7F3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144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документы, подтверждающие права инновационной компании на результаты интеллектуальной деятельности, на основании которых реализуется инновационный проект.</w:t>
            </w:r>
          </w:p>
          <w:p w:rsidR="00090678" w:rsidRPr="001322FF" w:rsidRDefault="00412D4C" w:rsidP="002B7F3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144"/>
              <w:contextualSpacing/>
              <w:jc w:val="both"/>
            </w:pPr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Участник отбора представляет документы на возмещение фактически произведенных и документально подтвержденных затрат, соответствующих видам субсидируемых затрат, а также специальным условиям, установленным в </w:t>
            </w:r>
            <w:hyperlink w:anchor="Par153" w:tooltip="3.2.4. К возмещению принимаются фактически произведенные и документально подтвержденные затраты, произведенные в течение 12 (двенадцати) месяцев до 15 числа месяца, предшествующего месяцу, в котором планируется проведение отбора." w:history="1">
              <w:r w:rsidRPr="00412D4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подпунктах 3.2.4</w:t>
              </w:r>
            </w:hyperlink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w:anchor="Par154" w:tooltip="3.2.5. Виды субсидируемых затрат, размер субсидии, специальные условия предоставления субсидии отражены в таблице." w:history="1">
              <w:r w:rsidRPr="00412D4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3.2.5 пункта 3.2</w:t>
              </w:r>
            </w:hyperlink>
            <w:r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Порядка.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Порядок подачи заявок и требования, предъявляемые к их форме и содержанию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9468F" w:rsidRPr="001322FF" w:rsidRDefault="00050B6D" w:rsidP="009D3EBB">
            <w:pPr>
              <w:tabs>
                <w:tab w:val="left" w:pos="8651"/>
              </w:tabs>
              <w:spacing w:after="0" w:line="240" w:lineRule="auto"/>
              <w:ind w:left="30" w:right="139" w:firstLine="283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9D3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D3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по </w:t>
            </w:r>
            <w:r w:rsidR="009D3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5C278D" w:rsidRPr="00132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.09.2021 </w:t>
            </w:r>
            <w:r w:rsidR="005C278D"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частник отбора</w:t>
            </w:r>
            <w:r w:rsidR="005C278D"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представляет через официальный сайт ("Информация для бизнеса" / "Навигатор мер поддержки города Нижневартовска") или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(далее - МФЦ) по адресу: г. Нижневартовск, ул. Мира, 25/12 заявку, содержащую согласие участника отбора на публикацию (размещение) в информационно-телекоммуникационной сети "Интернет" информации о нем, о подаваемой </w:t>
            </w:r>
            <w:hyperlink w:anchor="Par363" w:tooltip="                     заявка о предоставлении субсидии." w:history="1">
              <w:r w:rsidR="005C278D" w:rsidRPr="00412D4C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заявке</w:t>
              </w:r>
            </w:hyperlink>
            <w:r w:rsidR="005C278D" w:rsidRPr="00412D4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иной информации о нем, связанной с проведением отбора, по форме согласно приложению 2 к Порядку, размещенной на официальном сайте</w:t>
            </w:r>
            <w:r w:rsidR="005C278D" w:rsidRPr="001322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отзыва заявок участниками отбора, их возврата, в том числе основания для такого возврата, порядок внесения изменений в заявки участниками отбора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F50E6" w:rsidRPr="00EF50E6" w:rsidRDefault="001322FF" w:rsidP="001322FF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0" w:right="139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F50E6"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частник отбора вправе отозвать заявку, внести изменения в заявку не позднее срока окончания подачи заявок посредством представления в Департамент лично или по доверенности уполномоченным лицом уведомления об отзыве заявки (заявления о внесении изменений в заявку), подписанного лицом, уполномоченным на осуществление действий от имени участника отбора, и скрепленного печатью (при ее наличии) участника отбора.</w:t>
            </w:r>
          </w:p>
          <w:p w:rsidR="00EF50E6" w:rsidRPr="00EF50E6" w:rsidRDefault="00EF50E6" w:rsidP="0013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дня регистрации уведомления об отзыве заявки заявка признается отозванной участником отбора и не подлежит рассмотрению в соответствии с Порядком.</w:t>
            </w:r>
          </w:p>
          <w:p w:rsidR="00EF50E6" w:rsidRPr="00EF50E6" w:rsidRDefault="00EF50E6" w:rsidP="0013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Основанием для возврата заявки является отзыв заявки участником отбора.</w:t>
            </w:r>
          </w:p>
          <w:p w:rsidR="00EF50E6" w:rsidRPr="00EF50E6" w:rsidRDefault="00EF50E6" w:rsidP="00132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обеспечивает возврат заявки участнику отбора не позднее 5 рабочих дней со дня регистрации уведомления об отзыве заявки с приложением документов, представленных участником отбора в соответствии с </w:t>
            </w:r>
            <w:hyperlink w:anchor="Par84" w:tooltip="2.3. Участник отбора, соответствующий требованиям, установленным пунктами 1.9, 2.2 Порядка, представляет в сроки, установленные в объявлении о проведении отбора, через официальный сайт (&quot;Информация для бизнеса&quot; / &quot;Навигатор мер поддержки города Нижневартовска&quot;" w:history="1">
              <w:r w:rsidRPr="00EF50E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пунктом 2.3</w:t>
              </w:r>
            </w:hyperlink>
            <w:r w:rsidRPr="00EF5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Порядка, путем направления по почте с уведомлением о вручении.</w:t>
            </w:r>
          </w:p>
          <w:p w:rsidR="00E9468F" w:rsidRPr="001E1D91" w:rsidRDefault="00EF50E6" w:rsidP="001322FF">
            <w:pPr>
              <w:pStyle w:val="ConsPlusNormal"/>
              <w:tabs>
                <w:tab w:val="left" w:pos="6946"/>
              </w:tabs>
              <w:ind w:left="30" w:right="139" w:firstLine="286"/>
              <w:contextualSpacing/>
              <w:jc w:val="both"/>
            </w:pPr>
            <w:r w:rsidRPr="00EF50E6">
              <w:t>Со дня регистрации Департаментом заявления о внесении изменений в заявку заявка признается измененной участником отбора и подлежит рассмотрению в порядке, установленном настоящим разделом. При этом регистрация заявления о внесении изменений в заявку не влияет на очередность рассмотрения ранее поданной участником отбора заявки</w:t>
            </w:r>
            <w:r>
              <w:t>.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рассмотрения заявок в порядке очередности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Default="001322FF" w:rsidP="001322FF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C21BF" w:rsidRPr="00310CC0">
              <w:rPr>
                <w:rFonts w:ascii="Times New Roman" w:hAnsi="Times New Roman" w:cs="Times New Roman"/>
                <w:sz w:val="24"/>
                <w:szCs w:val="24"/>
              </w:rPr>
              <w:t>аявки о предоставлении субсидии рассматриваются в порядке очередности их подачи</w:t>
            </w:r>
            <w:r w:rsidR="009769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21BF" w:rsidRPr="00310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21BF" w:rsidRDefault="002C21BF" w:rsidP="001322FF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CC0">
              <w:rPr>
                <w:rFonts w:ascii="Times New Roman" w:hAnsi="Times New Roman" w:cs="Times New Roman"/>
                <w:sz w:val="24"/>
                <w:szCs w:val="24"/>
              </w:rPr>
              <w:t xml:space="preserve">Заявка, поданная в МФЦ, регистрируется в МФЦ в день ее подачи. </w:t>
            </w:r>
          </w:p>
          <w:p w:rsidR="002C21BF" w:rsidRPr="004131A5" w:rsidRDefault="002C21BF" w:rsidP="001322FF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t>Заявка, поданная через официальный</w:t>
            </w:r>
            <w:r w:rsidR="00C17F0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сайт ("Информация для бизнеса"/</w:t>
            </w: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"Навигатор мер поддержки города Нижневартовска"), регистрируется в Департаменте в день ее поступления. В этом случае оригинал заявки, поданной в электронном виде, с приложением документов (копий документов), должен быть представлен в </w:t>
            </w: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Департамент участником отбора до истечения рабочего дня, следующего за днем подачи заявки в электронном виде. Департамент регистрирует заявку в день ее поступления, при этом датой подачи заявки считается дата регистрации Департаментом заявки, поданной в электронном виде.</w:t>
            </w:r>
          </w:p>
          <w:p w:rsidR="00310CC0" w:rsidRPr="002C21BF" w:rsidRDefault="002C21BF" w:rsidP="001322FF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t>Департамент регистрирует заявки с приложенными к ним до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кументами (копиями документов),</w:t>
            </w: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t>, поступившие из МФЦ и через официальный</w:t>
            </w:r>
            <w:r w:rsidR="00C17F0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сайт ("Информация для бизнеса"/</w:t>
            </w:r>
            <w:r w:rsidRPr="004131A5">
              <w:rPr>
                <w:rFonts w:ascii="Times New Roman" w:eastAsiaTheme="minorEastAsia" w:hAnsi="Times New Roman" w:cs="Times New Roman"/>
                <w:sz w:val="24"/>
                <w:szCs w:val="24"/>
              </w:rPr>
              <w:t>"Навигатор мер поддержки города Нижневартовска"), в день их поступления в порядке очередности.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750FDB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размещения результатов отбора на едином портале бюджетной системы Российской Федерации в информационно-телекоммуникационной сети "Интернет" и официальном сайте органов местного самоуправления города Нижневартовска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Default="009769BD" w:rsidP="009769BD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информация о результатах рассмотрения заявок размещается не позднее четырнадцатого календарного дня, следующего за днем принятия решения Департаментом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E9468F" w:rsidRPr="009769BD" w:rsidRDefault="009769BD" w:rsidP="009769BD">
            <w:pPr>
              <w:pStyle w:val="HTML"/>
              <w:spacing w:after="0" w:line="240" w:lineRule="auto"/>
              <w:ind w:left="30" w:right="139" w:firstLine="286"/>
              <w:contextualSpacing/>
              <w:jc w:val="both"/>
              <w:rPr>
                <w:rFonts w:ascii="Verdana" w:hAnsi="Verdana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Информация</w:t>
            </w:r>
            <w:r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размещается на официальном сайте органов местного самоуправления города Нижневартовска (</w:t>
            </w:r>
            <w:hyperlink r:id="rId16" w:history="1">
              <w:r w:rsidRPr="009769BD"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w:t>https://www.n-vartovsk.ru/</w:t>
              </w:r>
            </w:hyperlink>
            <w:r w:rsidRPr="009769BD">
              <w:rPr>
                <w:rFonts w:ascii="Times New Roman" w:eastAsiaTheme="minorEastAsia" w:hAnsi="Times New Roman" w:cs="Times New Roman"/>
                <w:sz w:val="24"/>
                <w:szCs w:val="24"/>
              </w:rPr>
              <w:t>): в подрубрике «Информация о результатах рассмотрения заявок по предоставлению субсидий (грантов)» рубрики «Поддержка малого и среднего предпринимательства» подраздела «Предпринимательство» раздела «Информация для бизнеса»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A3568" w:rsidRPr="001E1D91" w:rsidRDefault="009769BD" w:rsidP="001322FF">
            <w:pPr>
              <w:pStyle w:val="ConsPlusNormal"/>
              <w:tabs>
                <w:tab w:val="left" w:pos="6946"/>
              </w:tabs>
              <w:ind w:left="30" w:right="139" w:firstLine="286"/>
              <w:jc w:val="both"/>
            </w:pPr>
            <w:r>
              <w:t xml:space="preserve">участник отбора вправе </w:t>
            </w:r>
            <w:r w:rsidR="001322FF">
              <w:t>с</w:t>
            </w:r>
            <w:r w:rsidR="001E1D91" w:rsidRPr="001E1D91">
              <w:t xml:space="preserve"> </w:t>
            </w:r>
            <w:r w:rsidR="009D3EBB">
              <w:t>26.</w:t>
            </w:r>
            <w:r w:rsidR="001E1D91" w:rsidRPr="001E1D91">
              <w:t>0</w:t>
            </w:r>
            <w:r w:rsidR="009D3EBB">
              <w:t>8</w:t>
            </w:r>
            <w:r w:rsidR="001E1D91" w:rsidRPr="001E1D91">
              <w:t xml:space="preserve">.2021 по </w:t>
            </w:r>
            <w:r w:rsidR="009D3EBB">
              <w:t>24</w:t>
            </w:r>
            <w:r w:rsidR="001E1D91" w:rsidRPr="001E1D91">
              <w:t>.0</w:t>
            </w:r>
            <w:r w:rsidR="001B0B41">
              <w:t>9</w:t>
            </w:r>
            <w:r w:rsidR="001E1D91" w:rsidRPr="001E1D91">
              <w:t>.2021 (</w:t>
            </w:r>
            <w:r w:rsidR="000A3568" w:rsidRPr="001E1D91">
              <w:t>со дня размещения объявления о проведении отбора и до окончания срока приема заявок</w:t>
            </w:r>
            <w:r>
              <w:t>)</w:t>
            </w:r>
            <w:r w:rsidR="000A3568" w:rsidRPr="001E1D91">
              <w:t xml:space="preserve"> </w:t>
            </w:r>
            <w:r w:rsidRPr="001E1D91">
              <w:t>направ</w:t>
            </w:r>
            <w:r>
              <w:t>ить</w:t>
            </w:r>
            <w:r w:rsidR="000A3568" w:rsidRPr="001E1D91">
              <w:t xml:space="preserve"> в Департамент запрос о разъяснении положений объявления о проведении отбора, подписанный участником отбора либо лицом, уполномоченным на осуществление действий от имени участника отбора, и скрепленный печатью участника отбора (при наличии).</w:t>
            </w:r>
          </w:p>
          <w:p w:rsidR="00E9468F" w:rsidRPr="001E1D91" w:rsidRDefault="000A3568" w:rsidP="001322FF">
            <w:pPr>
              <w:pStyle w:val="ConsPlusNormal"/>
              <w:tabs>
                <w:tab w:val="left" w:pos="6946"/>
              </w:tabs>
              <w:ind w:left="30" w:right="139" w:firstLine="286"/>
              <w:jc w:val="both"/>
            </w:pPr>
            <w:bookmarkStart w:id="1" w:name="Par102"/>
            <w:bookmarkEnd w:id="1"/>
            <w:r w:rsidRPr="001E1D91">
              <w:t>Департамент обеспечивает направление участнику отбора разъяснения положений объявления о проведении отбора письмом Департамента не позднее 10 рабочих дней со дня регистрации запроса</w:t>
            </w:r>
            <w:r w:rsidR="00D70BB6">
              <w:t xml:space="preserve"> о разъяснении</w:t>
            </w:r>
            <w:r w:rsidR="00D70BB6" w:rsidRPr="001E1D91">
              <w:t xml:space="preserve"> положений объявления о проведении отбора</w:t>
            </w:r>
            <w:r w:rsidR="00D70BB6">
              <w:t>.</w:t>
            </w:r>
          </w:p>
        </w:tc>
      </w:tr>
      <w:tr w:rsidR="00E9468F" w:rsidRPr="001E1D91" w:rsidTr="00C32725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468F" w:rsidRPr="001E1D91" w:rsidRDefault="00E9468F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(победители) отбора должен подписать соглашение о предоставлении субсидии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69BD" w:rsidRPr="009769BD" w:rsidRDefault="009769BD" w:rsidP="009769BD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 (победители)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отбора </w:t>
            </w:r>
            <w:r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3 рабочих дней со дня издания приказа о предоставлении субсидий (об отказе в предоставлении субсидий) и об отклонении заявок субъектов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69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обязан(ы) подписать соглашение</w:t>
            </w:r>
          </w:p>
          <w:p w:rsidR="00310CC0" w:rsidRPr="001E1D91" w:rsidRDefault="00310CC0" w:rsidP="009769BD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68F" w:rsidRPr="001E1D91" w:rsidTr="00B65CC3"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9468F" w:rsidRPr="001E1D91" w:rsidRDefault="00750FDB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признания победителя (победителей) отбора уклонившимся от заключения соглашения о предоставлении субсидии</w:t>
            </w:r>
          </w:p>
        </w:tc>
        <w:tc>
          <w:tcPr>
            <w:tcW w:w="117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9468F" w:rsidRPr="001E1D91" w:rsidRDefault="009769BD" w:rsidP="009769BD">
            <w:pPr>
              <w:pStyle w:val="ConsPlusNormal"/>
              <w:tabs>
                <w:tab w:val="left" w:pos="6946"/>
              </w:tabs>
              <w:ind w:left="30" w:right="139" w:firstLine="288"/>
              <w:jc w:val="both"/>
            </w:pPr>
            <w:r>
              <w:t>в</w:t>
            </w:r>
            <w:r w:rsidR="000A3568" w:rsidRPr="00C32725">
              <w:t xml:space="preserve"> случае неявки получателя субсидии в указанный в </w:t>
            </w:r>
            <w:r w:rsidR="00E873BB">
              <w:t>уведомлении</w:t>
            </w:r>
            <w:r w:rsidR="000A3568" w:rsidRPr="00C32725">
              <w:t xml:space="preserve"> срок для подписания Соглашения, он считается уклони</w:t>
            </w:r>
            <w:r>
              <w:t>вшимся от заключения Соглашения</w:t>
            </w:r>
          </w:p>
        </w:tc>
      </w:tr>
      <w:tr w:rsidR="00C60BA3" w:rsidRPr="001E1D91" w:rsidTr="00D72579">
        <w:trPr>
          <w:trHeight w:val="1691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60BA3" w:rsidRPr="00B65CC3" w:rsidRDefault="00C60BA3" w:rsidP="002B7F33">
            <w:pPr>
              <w:tabs>
                <w:tab w:val="left" w:pos="6946"/>
              </w:tabs>
              <w:spacing w:after="0" w:line="240" w:lineRule="auto"/>
              <w:ind w:left="142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Виды субсидируемых затрат, размер и специальные условия предоставления субсидии</w:t>
            </w:r>
          </w:p>
        </w:tc>
        <w:tc>
          <w:tcPr>
            <w:tcW w:w="1179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78B0" w:rsidRPr="00B65CC3" w:rsidRDefault="00D07230" w:rsidP="001322FF">
            <w:pPr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C78B0" w:rsidRPr="005C78B0">
              <w:rPr>
                <w:rFonts w:ascii="Times New Roman" w:hAnsi="Times New Roman" w:cs="Times New Roman"/>
                <w:sz w:val="24"/>
                <w:szCs w:val="24"/>
              </w:rPr>
              <w:t>инансовая поддержка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Субъекты)</w:t>
            </w:r>
            <w:r w:rsidR="005C78B0" w:rsidRPr="005C78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78B0"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осуществляющих социально значимые виды деятельности: </w:t>
            </w:r>
          </w:p>
          <w:p w:rsidR="00C60BA3" w:rsidRPr="00B65CC3" w:rsidRDefault="00C60BA3" w:rsidP="001322FF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>1. Возмещение части затрат на аренду (субаренду) нежилых помещений</w:t>
            </w:r>
            <w:r w:rsidR="00B65CC3"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не более 50% от общего объема затрат и не более 200 тыс. рублей в год для одного Субъекта. </w:t>
            </w:r>
          </w:p>
          <w:p w:rsidR="00C60BA3" w:rsidRPr="00B65CC3" w:rsidRDefault="00C60BA3" w:rsidP="001322FF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Субъектам осуществляется возмещение арендных платежей за нежилые помещения за исключением возмещения арендных платежей за нежилые помещения, находящиеся в государственной и муниципальной собственности и включенные в перечень имущества, утвержденный распоряжением администрации города, в соответствии с Федеральным </w:t>
            </w:r>
            <w:hyperlink r:id="rId17" w:history="1">
              <w:r w:rsidRPr="00B65CC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 №209-ФЗ.</w:t>
            </w:r>
          </w:p>
          <w:p w:rsidR="00C60BA3" w:rsidRPr="00B65CC3" w:rsidRDefault="00C60BA3" w:rsidP="001322FF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К возмещению принимаются затраты Субъектов по договорам аренды (субаренды) нежилых помещений, заключенным в установленной действующим законодательством форме, и зарегистрированным, если иное не установлено законом, без учета коммунальных услуг. </w:t>
            </w:r>
          </w:p>
          <w:p w:rsidR="00C60BA3" w:rsidRPr="00B65CC3" w:rsidRDefault="00C60BA3" w:rsidP="001322FF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>2. Возмещение части затрат по приобретению нового оборудования (основных средств) и лицензионных программных продуктов в размере не более 80% от общего объема затрат, и не более 300 тыс. рублей в год на одного Субъекта.</w:t>
            </w:r>
          </w:p>
          <w:p w:rsidR="00D07230" w:rsidRPr="00D07230" w:rsidRDefault="00D07230" w:rsidP="00D07230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30">
              <w:rPr>
                <w:rFonts w:ascii="Times New Roman" w:hAnsi="Times New Roman" w:cs="Times New Roman"/>
                <w:sz w:val="24"/>
                <w:szCs w:val="24"/>
              </w:rPr>
              <w:t>Возмещение затрат Субъектам осуществляется на:</w:t>
            </w:r>
          </w:p>
          <w:p w:rsidR="00D07230" w:rsidRPr="00D07230" w:rsidRDefault="00D07230" w:rsidP="00D07230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30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нового оборудования, относящегося к основным средствам (далее - оборудование), стоимостью более 20 тыс. рублей за единицу, и относящегося к группировке 320 «Информационное, компьютерное и телекоммуникационное оборудование» или к группировке 330 «Прочие машины и оборудование, включая хозяйственный инвентарь, и другие объекты» Общероссийского </w:t>
            </w:r>
            <w:hyperlink r:id="rId18" w:history="1">
              <w:r w:rsidRPr="00D07230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классификатора</w:t>
              </w:r>
            </w:hyperlink>
            <w:r w:rsidRPr="00D072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фондов (ОКОФ), принятого и введенного в действие Приказом Федерального агентства по техническому регулированию и метрологии от 12.12.2014 №2018-ст. Возмещению не подлежат затраты Субъектов на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производства), на доставку и монтаж оборудования;</w:t>
            </w:r>
          </w:p>
          <w:p w:rsidR="00D07230" w:rsidRPr="00D07230" w:rsidRDefault="00D07230" w:rsidP="00D07230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30">
              <w:rPr>
                <w:rFonts w:ascii="Times New Roman" w:hAnsi="Times New Roman" w:cs="Times New Roman"/>
                <w:sz w:val="24"/>
                <w:szCs w:val="24"/>
              </w:rPr>
              <w:t xml:space="preserve">-  приобретение лицензионных программных продуктов, относящихся к группировке 730 «Программное обеспечение и базы данных» Общероссийского </w:t>
            </w:r>
            <w:hyperlink r:id="rId19" w:history="1">
              <w:r w:rsidRPr="00D07230">
                <w:rPr>
                  <w:rFonts w:ascii="Times New Roman" w:hAnsi="Times New Roman" w:cs="Times New Roman"/>
                  <w:sz w:val="24"/>
                  <w:szCs w:val="24"/>
                </w:rPr>
                <w:t>классификатора</w:t>
              </w:r>
            </w:hyperlink>
            <w:r w:rsidRPr="00D07230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фондов (ОКОФ), при обязательном предъявлении документа, подтверждающего, что приобретенный продукт лицензионный.</w:t>
            </w:r>
          </w:p>
          <w:p w:rsidR="00C60BA3" w:rsidRPr="00B65CC3" w:rsidRDefault="00C60BA3" w:rsidP="00D07230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>3. Возмещение части затрат на приобретение сырья, необходимого для производства продуктов питания в размере не более 50% от общего объема затрат и не более 300 тыс. рублей в год для одного Субъекта.</w:t>
            </w:r>
          </w:p>
          <w:p w:rsidR="00C60BA3" w:rsidRPr="00B65CC3" w:rsidRDefault="00C60BA3" w:rsidP="001322FF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4. Возмещение части затрат, связанных с приобретением учебных пособий, </w:t>
            </w:r>
            <w:r w:rsidRPr="00B65C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снарядов, </w:t>
            </w: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>спортивного</w:t>
            </w:r>
            <w:r w:rsidRPr="00B65CC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инвентаря для занятий физкультурой, гимнастикой и атлетикой, занятий в спортзалах, фитнес-центрах </w:t>
            </w: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>в размере не более 50% от общего объема затрат и не более 100 тыс. рублей в год для одного Субъекта.</w:t>
            </w:r>
          </w:p>
          <w:p w:rsidR="000D4F3D" w:rsidRPr="00B65CC3" w:rsidRDefault="000D4F3D" w:rsidP="001322FF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CC3">
              <w:rPr>
                <w:rFonts w:ascii="Times New Roman" w:hAnsi="Times New Roman" w:cs="Times New Roman"/>
                <w:sz w:val="24"/>
                <w:szCs w:val="24"/>
              </w:rPr>
              <w:t>5. Возмещение части затрат на коммунальные услуги нежилых помещений.</w:t>
            </w:r>
            <w:r w:rsidR="00B65CC3" w:rsidRPr="00B65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CC3">
              <w:rPr>
                <w:rFonts w:ascii="Times New Roman" w:hAnsi="Times New Roman"/>
                <w:sz w:val="24"/>
                <w:szCs w:val="24"/>
              </w:rPr>
              <w:t>Субсидия предоставляется в размере не более 50% от общего объема затрат и не более 100 тыс. рублей в год на одного Субъекта.</w:t>
            </w:r>
          </w:p>
          <w:p w:rsidR="000D4F3D" w:rsidRPr="00B65CC3" w:rsidRDefault="000D4F3D" w:rsidP="001322FF">
            <w:pPr>
              <w:tabs>
                <w:tab w:val="left" w:pos="6946"/>
              </w:tabs>
              <w:spacing w:after="0" w:line="240" w:lineRule="auto"/>
              <w:ind w:left="30" w:right="139" w:firstLine="2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5C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Жилищным кодексом Российской Федерации коммунальные услуги включают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</w:t>
            </w:r>
            <w:r w:rsidR="00B65CC3" w:rsidRPr="00B65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468F" w:rsidRPr="001E1D91" w:rsidRDefault="00E9468F" w:rsidP="001E1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694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right="1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D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619DB" w:rsidRPr="001E1D91" w:rsidRDefault="003619DB" w:rsidP="001E1D91">
      <w:pPr>
        <w:tabs>
          <w:tab w:val="left" w:pos="6946"/>
        </w:tabs>
        <w:ind w:left="142" w:right="147"/>
        <w:jc w:val="both"/>
        <w:rPr>
          <w:rFonts w:ascii="Times New Roman" w:hAnsi="Times New Roman" w:cs="Times New Roman"/>
          <w:sz w:val="24"/>
          <w:szCs w:val="24"/>
        </w:rPr>
      </w:pPr>
    </w:p>
    <w:sectPr w:rsidR="003619DB" w:rsidRPr="001E1D91" w:rsidSect="00E946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279"/>
    <w:multiLevelType w:val="multilevel"/>
    <w:tmpl w:val="9A68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C52BC"/>
    <w:multiLevelType w:val="hybridMultilevel"/>
    <w:tmpl w:val="D92C21B4"/>
    <w:lvl w:ilvl="0" w:tplc="BF4C7F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87709A9"/>
    <w:multiLevelType w:val="hybridMultilevel"/>
    <w:tmpl w:val="8F961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7CA"/>
    <w:multiLevelType w:val="hybridMultilevel"/>
    <w:tmpl w:val="247873A2"/>
    <w:lvl w:ilvl="0" w:tplc="CCA6B15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13286"/>
    <w:multiLevelType w:val="hybridMultilevel"/>
    <w:tmpl w:val="E5327226"/>
    <w:lvl w:ilvl="0" w:tplc="A4607F7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829393D"/>
    <w:multiLevelType w:val="hybridMultilevel"/>
    <w:tmpl w:val="064CCF48"/>
    <w:lvl w:ilvl="0" w:tplc="70E21424">
      <w:start w:val="1"/>
      <w:numFmt w:val="decimal"/>
      <w:lvlText w:val="%1)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1D"/>
    <w:rsid w:val="00004E78"/>
    <w:rsid w:val="000106A2"/>
    <w:rsid w:val="0001251C"/>
    <w:rsid w:val="00014386"/>
    <w:rsid w:val="00040A8E"/>
    <w:rsid w:val="00041A82"/>
    <w:rsid w:val="00050B6D"/>
    <w:rsid w:val="00090678"/>
    <w:rsid w:val="000A3568"/>
    <w:rsid w:val="000D4F3D"/>
    <w:rsid w:val="0011391B"/>
    <w:rsid w:val="00124206"/>
    <w:rsid w:val="001322FF"/>
    <w:rsid w:val="0014451C"/>
    <w:rsid w:val="00175E7D"/>
    <w:rsid w:val="001A1F34"/>
    <w:rsid w:val="001B0B41"/>
    <w:rsid w:val="001E1D91"/>
    <w:rsid w:val="002B7F33"/>
    <w:rsid w:val="002C21BF"/>
    <w:rsid w:val="002E04C5"/>
    <w:rsid w:val="00304583"/>
    <w:rsid w:val="003050FE"/>
    <w:rsid w:val="00310CC0"/>
    <w:rsid w:val="003461EA"/>
    <w:rsid w:val="00354698"/>
    <w:rsid w:val="003619DB"/>
    <w:rsid w:val="0037290B"/>
    <w:rsid w:val="00382D89"/>
    <w:rsid w:val="003A7062"/>
    <w:rsid w:val="00412D4C"/>
    <w:rsid w:val="004131A5"/>
    <w:rsid w:val="00437E31"/>
    <w:rsid w:val="00503043"/>
    <w:rsid w:val="005039BC"/>
    <w:rsid w:val="005A3EE7"/>
    <w:rsid w:val="005C1AA8"/>
    <w:rsid w:val="005C278D"/>
    <w:rsid w:val="005C78B0"/>
    <w:rsid w:val="005F5236"/>
    <w:rsid w:val="00617C01"/>
    <w:rsid w:val="00631503"/>
    <w:rsid w:val="00667D9C"/>
    <w:rsid w:val="006A7392"/>
    <w:rsid w:val="006C0166"/>
    <w:rsid w:val="00750FDB"/>
    <w:rsid w:val="00797E76"/>
    <w:rsid w:val="007B0BA6"/>
    <w:rsid w:val="007C4828"/>
    <w:rsid w:val="007C4B96"/>
    <w:rsid w:val="008032CA"/>
    <w:rsid w:val="008A0037"/>
    <w:rsid w:val="0093371D"/>
    <w:rsid w:val="00974EEA"/>
    <w:rsid w:val="009769BD"/>
    <w:rsid w:val="00983DBE"/>
    <w:rsid w:val="009D3EBB"/>
    <w:rsid w:val="00A07F8D"/>
    <w:rsid w:val="00A63E2C"/>
    <w:rsid w:val="00A90C80"/>
    <w:rsid w:val="00AA0B07"/>
    <w:rsid w:val="00AC7262"/>
    <w:rsid w:val="00B65CC3"/>
    <w:rsid w:val="00BF0F86"/>
    <w:rsid w:val="00BF13FE"/>
    <w:rsid w:val="00C17690"/>
    <w:rsid w:val="00C17F02"/>
    <w:rsid w:val="00C20280"/>
    <w:rsid w:val="00C32725"/>
    <w:rsid w:val="00C41878"/>
    <w:rsid w:val="00C5166E"/>
    <w:rsid w:val="00C56A4C"/>
    <w:rsid w:val="00C60BA3"/>
    <w:rsid w:val="00C73B83"/>
    <w:rsid w:val="00C76007"/>
    <w:rsid w:val="00C9708C"/>
    <w:rsid w:val="00D07230"/>
    <w:rsid w:val="00D70BB6"/>
    <w:rsid w:val="00D72579"/>
    <w:rsid w:val="00D80FCD"/>
    <w:rsid w:val="00DB4162"/>
    <w:rsid w:val="00E31924"/>
    <w:rsid w:val="00E873BB"/>
    <w:rsid w:val="00E9468F"/>
    <w:rsid w:val="00ED6EA4"/>
    <w:rsid w:val="00EE6BD6"/>
    <w:rsid w:val="00EF50E6"/>
    <w:rsid w:val="00F4278B"/>
    <w:rsid w:val="00FE3A26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71BE"/>
  <w15:chartTrackingRefBased/>
  <w15:docId w15:val="{D9944441-0840-43A5-8C95-507FF0AC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010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392"/>
    <w:rPr>
      <w:color w:val="0563C1" w:themeColor="hyperlink"/>
      <w:u w:val="single"/>
    </w:rPr>
  </w:style>
  <w:style w:type="paragraph" w:customStyle="1" w:styleId="ConsPlusNormal">
    <w:name w:val="ConsPlusNormal"/>
    <w:rsid w:val="006A7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A739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A739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E6BD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10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7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mf2.consultant.ru/static4018_00_50_487951/document_notes_inner.htm?" TargetMode="External"/><Relationship Id="rId13" Type="http://schemas.openxmlformats.org/officeDocument/2006/relationships/hyperlink" Target="https://login.consultant.ru/link/?req=doc&amp;base=LAW&amp;n=197035&amp;date=26.07.2021&amp;dst=100010&amp;fld=134" TargetMode="External"/><Relationship Id="rId18" Type="http://schemas.openxmlformats.org/officeDocument/2006/relationships/hyperlink" Target="https://login.consultant.ru/link/?rnd=5220F8D2E880E17348C3CBB3C3911298&amp;req=doc&amp;base=LAW&amp;n=303777&amp;REFFIELD=134&amp;REFDST=1000000099&amp;REFDOC=217246&amp;REFBASE=RLAW926&amp;stat=refcode%3D16876%3Bindex%3D267&amp;date=03.12.202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n-vartovsk.ru/town/investing_activities/navigator_mer_support/322276.html" TargetMode="External"/><Relationship Id="rId12" Type="http://schemas.openxmlformats.org/officeDocument/2006/relationships/hyperlink" Target="https://login.consultant.ru/link/?req=doc&amp;base=LAW&amp;n=389226&amp;date=26.07.2021&amp;dst=28&amp;fld=134" TargetMode="External"/><Relationship Id="rId17" Type="http://schemas.openxmlformats.org/officeDocument/2006/relationships/hyperlink" Target="https://login.consultant.ru/link/?req=doc&amp;base=LAW&amp;n=366155&amp;date=10.11.20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-vartovsk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n-vartovsk.ru/" TargetMode="External"/><Relationship Id="rId11" Type="http://schemas.openxmlformats.org/officeDocument/2006/relationships/hyperlink" Target="https://login.consultant.ru/link/?req=doc&amp;base=LAW&amp;n=303777&amp;date=26.07.2021" TargetMode="External"/><Relationship Id="rId5" Type="http://schemas.openxmlformats.org/officeDocument/2006/relationships/hyperlink" Target="https://www.n-vartovsk.ru/" TargetMode="External"/><Relationship Id="rId15" Type="http://schemas.openxmlformats.org/officeDocument/2006/relationships/hyperlink" Target="https://login.consultant.ru/link/?req=doc&amp;base=LAW&amp;n=303777&amp;date=26.07.2021" TargetMode="External"/><Relationship Id="rId10" Type="http://schemas.openxmlformats.org/officeDocument/2006/relationships/hyperlink" Target="https://login.consultant.ru/link/?req=doc&amp;base=LAW&amp;n=389226&amp;date=26.07.2021&amp;dst=28&amp;fld=134" TargetMode="External"/><Relationship Id="rId19" Type="http://schemas.openxmlformats.org/officeDocument/2006/relationships/hyperlink" Target="https://login.consultant.ru/link/?rnd=5220F8D2E880E17348C3CBB3C3911298&amp;req=doc&amp;base=LAW&amp;n=303777&amp;REFFIELD=134&amp;REFDST=1000000099&amp;REFDOC=217246&amp;REFBASE=RLAW926&amp;stat=refcode%3D16876%3Bindex%3D267&amp;date=03.12.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89226&amp;date=26.07.2021&amp;dst=100374&amp;fld=134" TargetMode="External"/><Relationship Id="rId14" Type="http://schemas.openxmlformats.org/officeDocument/2006/relationships/hyperlink" Target="https://login.consultant.ru/link/?req=doc&amp;base=LAW&amp;n=303777&amp;date=26.07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8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Елена Владимировна</dc:creator>
  <cp:keywords/>
  <dc:description/>
  <cp:lastModifiedBy>Кузьминых Анастасия Александровна</cp:lastModifiedBy>
  <cp:revision>73</cp:revision>
  <cp:lastPrinted>2021-08-09T12:26:00Z</cp:lastPrinted>
  <dcterms:created xsi:type="dcterms:W3CDTF">2021-07-26T05:58:00Z</dcterms:created>
  <dcterms:modified xsi:type="dcterms:W3CDTF">2021-08-13T03:39:00Z</dcterms:modified>
</cp:coreProperties>
</file>