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FEC" w:rsidRDefault="00E6727A">
      <w:pPr>
        <w:keepNext/>
        <w:tabs>
          <w:tab w:val="num" w:pos="0"/>
        </w:tabs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Проект</w:t>
      </w:r>
    </w:p>
    <w:p w:rsidR="001E6FEC" w:rsidRDefault="001E6FEC"/>
    <w:p w:rsidR="001E6FEC" w:rsidRDefault="001E6FEC"/>
    <w:p w:rsidR="001E6FEC" w:rsidRDefault="00E672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E6FEC" w:rsidRDefault="001E6FEC">
      <w:pPr>
        <w:keepNext/>
        <w:tabs>
          <w:tab w:val="num" w:pos="0"/>
        </w:tabs>
        <w:jc w:val="center"/>
        <w:outlineLvl w:val="1"/>
        <w:rPr>
          <w:b/>
          <w:bCs/>
          <w:sz w:val="32"/>
        </w:rPr>
      </w:pPr>
    </w:p>
    <w:p w:rsidR="001E6FEC" w:rsidRDefault="00E6727A">
      <w:pPr>
        <w:rPr>
          <w:sz w:val="28"/>
          <w:u w:val="single"/>
        </w:rPr>
      </w:pPr>
      <w:r>
        <w:rPr>
          <w:sz w:val="28"/>
        </w:rPr>
        <w:t xml:space="preserve">от ______________                                                                                    № ______                                          </w:t>
      </w:r>
      <w:r>
        <w:rPr>
          <w:sz w:val="28"/>
          <w:u w:val="single"/>
        </w:rPr>
        <w:t xml:space="preserve">    </w:t>
      </w:r>
    </w:p>
    <w:p w:rsidR="001E6FEC" w:rsidRDefault="001E6FEC">
      <w:pPr>
        <w:ind w:right="5046"/>
        <w:jc w:val="both"/>
        <w:rPr>
          <w:sz w:val="26"/>
          <w:szCs w:val="26"/>
        </w:rPr>
      </w:pPr>
    </w:p>
    <w:p w:rsidR="001E6FEC" w:rsidRDefault="001E6FEC">
      <w:pPr>
        <w:ind w:right="5046"/>
        <w:jc w:val="both"/>
        <w:rPr>
          <w:sz w:val="26"/>
          <w:szCs w:val="26"/>
        </w:rPr>
      </w:pPr>
    </w:p>
    <w:p w:rsidR="001E6FEC" w:rsidRDefault="00E6727A">
      <w:pPr>
        <w:ind w:right="4819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>
        <w:t xml:space="preserve"> </w:t>
      </w:r>
      <w:r>
        <w:rPr>
          <w:sz w:val="26"/>
          <w:szCs w:val="26"/>
        </w:rPr>
        <w:t>в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постановление администрации города от 23.03.2021 №232 «О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подготовке граждан</w:t>
      </w:r>
      <w:r>
        <w:rPr>
          <w:sz w:val="26"/>
          <w:szCs w:val="26"/>
        </w:rPr>
        <w:t xml:space="preserve"> Российской Федерации, иностранных граждан и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лиц без гражданства на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территории города Нижневартовска </w:t>
      </w:r>
      <w:proofErr w:type="gramStart"/>
      <w:r>
        <w:rPr>
          <w:sz w:val="26"/>
          <w:szCs w:val="26"/>
        </w:rPr>
        <w:t>в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 области</w:t>
      </w:r>
      <w:proofErr w:type="gramEnd"/>
      <w:r>
        <w:rPr>
          <w:sz w:val="26"/>
          <w:szCs w:val="26"/>
        </w:rPr>
        <w:t xml:space="preserve"> гражданской обороны и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защиты от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чрезвычайных ситуаций природного и техногенного характера» (с изменениями от 01.12.2021 №948) </w:t>
      </w:r>
    </w:p>
    <w:p w:rsidR="001E6FEC" w:rsidRDefault="00E6727A">
      <w:pPr>
        <w:jc w:val="both"/>
      </w:pPr>
      <w:r>
        <w:t xml:space="preserve"> </w:t>
      </w:r>
    </w:p>
    <w:p w:rsidR="001E6FEC" w:rsidRDefault="001E6FEC">
      <w:pPr>
        <w:jc w:val="both"/>
      </w:pPr>
    </w:p>
    <w:p w:rsidR="001E6FEC" w:rsidRDefault="001E6FEC">
      <w:pPr>
        <w:jc w:val="both"/>
      </w:pPr>
    </w:p>
    <w:p w:rsidR="001E6FEC" w:rsidRDefault="001E6FEC">
      <w:pPr>
        <w:jc w:val="both"/>
      </w:pPr>
    </w:p>
    <w:p w:rsidR="001E6FEC" w:rsidRDefault="001E6FEC">
      <w:pPr>
        <w:jc w:val="both"/>
      </w:pPr>
    </w:p>
    <w:p w:rsidR="001E6FEC" w:rsidRDefault="00E6727A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Уч</w:t>
      </w:r>
      <w:r>
        <w:rPr>
          <w:sz w:val="28"/>
          <w:szCs w:val="28"/>
        </w:rPr>
        <w:t xml:space="preserve">итывая постановление Правительства Российской Федерации </w:t>
      </w:r>
      <w:r>
        <w:rPr>
          <w:sz w:val="28"/>
          <w:szCs w:val="28"/>
        </w:rPr>
        <w:br/>
        <w:t>от 21.01.2023 №51 "О внесении изменений в постановление Правительства Российской Федерации от 02.11.2000 №841", постановление Правительства Ханты-Мансийского автономного округа - Югры от 28.07.2023 №</w:t>
      </w:r>
      <w:r>
        <w:rPr>
          <w:sz w:val="28"/>
          <w:szCs w:val="28"/>
        </w:rPr>
        <w:t xml:space="preserve">368-п </w:t>
      </w:r>
      <w:r>
        <w:rPr>
          <w:sz w:val="28"/>
          <w:szCs w:val="28"/>
        </w:rPr>
        <w:br/>
        <w:t xml:space="preserve">«О внесении изменений в постановление Правительства Ханты-Мансийского автономного округа – Югры от 30 июня 2006 года №144 "Об организации подготовки населения Ханты - Мансийского автономного округа – Югры </w:t>
      </w:r>
      <w:r>
        <w:rPr>
          <w:sz w:val="28"/>
          <w:szCs w:val="28"/>
        </w:rPr>
        <w:br/>
        <w:t>в области гражданской обороны»</w:t>
      </w:r>
      <w:r>
        <w:rPr>
          <w:rFonts w:eastAsia="Calibri"/>
          <w:sz w:val="28"/>
          <w:szCs w:val="28"/>
        </w:rPr>
        <w:t>, а также кад</w:t>
      </w:r>
      <w:r>
        <w:rPr>
          <w:rFonts w:eastAsia="Calibri"/>
          <w:sz w:val="28"/>
          <w:szCs w:val="28"/>
        </w:rPr>
        <w:t xml:space="preserve">ровые изменения </w:t>
      </w:r>
      <w:r>
        <w:rPr>
          <w:rFonts w:eastAsia="Calibri"/>
          <w:sz w:val="28"/>
          <w:szCs w:val="28"/>
        </w:rPr>
        <w:br/>
        <w:t>в администрации города:</w:t>
      </w:r>
    </w:p>
    <w:p w:rsidR="001E6FEC" w:rsidRDefault="00E67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Внести изменения в постановление администрации города от</w:t>
      </w:r>
      <w:r>
        <w:rPr>
          <w:sz w:val="28"/>
          <w:szCs w:val="28"/>
          <w:lang w:val="en-US"/>
        </w:rPr>
        <w:t> </w:t>
      </w:r>
      <w:bookmarkStart w:id="0" w:name="_Hlk144195823"/>
      <w:r>
        <w:rPr>
          <w:sz w:val="28"/>
          <w:szCs w:val="28"/>
        </w:rPr>
        <w:t xml:space="preserve">23.03.2021 №232 «О подготовке граждан Российской Федерации, иностранных граждан </w:t>
      </w:r>
      <w:r>
        <w:rPr>
          <w:sz w:val="28"/>
          <w:szCs w:val="28"/>
        </w:rPr>
        <w:br/>
        <w:t>и лиц без гражданства на территории города Нижневартовска в облас</w:t>
      </w:r>
      <w:r>
        <w:rPr>
          <w:sz w:val="28"/>
          <w:szCs w:val="28"/>
        </w:rPr>
        <w:t xml:space="preserve">ти гражданской обороны и защиты от чрезвычайных ситуаций природного </w:t>
      </w:r>
      <w:r>
        <w:rPr>
          <w:sz w:val="28"/>
          <w:szCs w:val="28"/>
        </w:rPr>
        <w:br/>
        <w:t>и техногенного характера» (с изменениями от 01.12.2021 №948)</w:t>
      </w:r>
      <w:bookmarkEnd w:id="0"/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1E6FEC" w:rsidRDefault="00E67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</w:t>
      </w:r>
      <w:r>
        <w:rPr>
          <w:sz w:val="28"/>
          <w:szCs w:val="28"/>
        </w:rPr>
        <w:t>города (В.А. Мыльников) обеспечить официальное опубликование постановления.</w:t>
      </w:r>
    </w:p>
    <w:p w:rsidR="001E6FEC" w:rsidRDefault="00E67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официального опубликования.</w:t>
      </w:r>
    </w:p>
    <w:p w:rsidR="001E6FEC" w:rsidRDefault="001E6FEC">
      <w:pPr>
        <w:ind w:firstLine="709"/>
        <w:jc w:val="both"/>
        <w:rPr>
          <w:rFonts w:eastAsia="Calibri"/>
          <w:sz w:val="28"/>
          <w:szCs w:val="28"/>
        </w:rPr>
      </w:pPr>
      <w:bookmarkStart w:id="1" w:name="_Hlk146702784"/>
    </w:p>
    <w:p w:rsidR="001E6FEC" w:rsidRDefault="001E6F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</w:p>
    <w:p w:rsidR="001E6FEC" w:rsidRDefault="001E6F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color w:val="000000"/>
        </w:rPr>
      </w:pPr>
    </w:p>
    <w:p w:rsidR="001E6FEC" w:rsidRPr="00AA210F" w:rsidRDefault="00E6727A">
      <w:pPr>
        <w:ind w:firstLine="709"/>
        <w:jc w:val="both"/>
        <w:rPr>
          <w:sz w:val="28"/>
          <w:szCs w:val="28"/>
        </w:rPr>
      </w:pPr>
      <w:r w:rsidRPr="00AA210F">
        <w:rPr>
          <w:sz w:val="28"/>
          <w:szCs w:val="28"/>
        </w:rPr>
        <w:t xml:space="preserve">Глава города </w:t>
      </w:r>
      <w:bookmarkEnd w:id="1"/>
      <w:r w:rsidRPr="00AA210F">
        <w:rPr>
          <w:rFonts w:eastAsia="Calibri"/>
          <w:sz w:val="28"/>
          <w:szCs w:val="28"/>
        </w:rPr>
        <w:t xml:space="preserve">                                                                            Д.А. </w:t>
      </w:r>
      <w:proofErr w:type="spellStart"/>
      <w:r w:rsidRPr="00AA210F">
        <w:rPr>
          <w:rFonts w:eastAsia="Calibri"/>
          <w:sz w:val="28"/>
          <w:szCs w:val="28"/>
        </w:rPr>
        <w:t>Кощенко</w:t>
      </w:r>
      <w:proofErr w:type="spellEnd"/>
    </w:p>
    <w:p w:rsidR="001E6FEC" w:rsidRDefault="00E6727A">
      <w:pPr>
        <w:keepNext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2 </w:t>
      </w:r>
    </w:p>
    <w:p w:rsidR="001E6FEC" w:rsidRDefault="00E6727A">
      <w:pPr>
        <w:keepNext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</w:p>
    <w:p w:rsidR="001E6FEC" w:rsidRDefault="00E6727A">
      <w:pPr>
        <w:tabs>
          <w:tab w:val="left" w:pos="5670"/>
          <w:tab w:val="left" w:pos="5812"/>
          <w:tab w:val="left" w:pos="5954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 xml:space="preserve">                                           администрации города</w:t>
      </w:r>
    </w:p>
    <w:p w:rsidR="001E6FEC" w:rsidRDefault="00E6727A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от ____________</w:t>
      </w:r>
      <w:proofErr w:type="gramStart"/>
      <w:r>
        <w:rPr>
          <w:sz w:val="26"/>
          <w:szCs w:val="26"/>
        </w:rPr>
        <w:t>_  №</w:t>
      </w:r>
      <w:proofErr w:type="gramEnd"/>
      <w:r>
        <w:rPr>
          <w:sz w:val="26"/>
          <w:szCs w:val="26"/>
        </w:rPr>
        <w:t xml:space="preserve"> _______</w:t>
      </w:r>
    </w:p>
    <w:p w:rsidR="001E6FEC" w:rsidRDefault="001E6FEC">
      <w:pPr>
        <w:ind w:firstLine="709"/>
        <w:jc w:val="right"/>
        <w:rPr>
          <w:rFonts w:eastAsia="Calibri"/>
          <w:sz w:val="28"/>
          <w:szCs w:val="28"/>
        </w:rPr>
      </w:pPr>
    </w:p>
    <w:p w:rsidR="001E6FEC" w:rsidRDefault="00E6727A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Изменения,</w:t>
      </w:r>
    </w:p>
    <w:p w:rsidR="001E6FEC" w:rsidRDefault="00E6727A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которые вносятся в постановление администрации города </w:t>
      </w:r>
    </w:p>
    <w:p w:rsidR="001E6FEC" w:rsidRDefault="00E6727A">
      <w:pPr>
        <w:ind w:firstLine="709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23.03.2021 №2</w:t>
      </w:r>
      <w:r>
        <w:rPr>
          <w:b/>
          <w:sz w:val="28"/>
          <w:szCs w:val="28"/>
        </w:rPr>
        <w:t xml:space="preserve">32 «О подготовке граждан Российской Федерации, иностранных граждан и лиц без гражданства на территории города Нижневартовска в области гражданской обороны и защиты </w:t>
      </w:r>
      <w:r>
        <w:rPr>
          <w:b/>
          <w:sz w:val="28"/>
          <w:szCs w:val="28"/>
        </w:rPr>
        <w:br/>
        <w:t xml:space="preserve">от чрезвычайных ситуаций природного и техногенного характера» </w:t>
      </w:r>
    </w:p>
    <w:p w:rsidR="001E6FEC" w:rsidRDefault="00E6727A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(с изменениями от 01.12.2021</w:t>
      </w:r>
      <w:r>
        <w:rPr>
          <w:b/>
          <w:sz w:val="28"/>
          <w:szCs w:val="28"/>
        </w:rPr>
        <w:t xml:space="preserve"> №948)</w:t>
      </w:r>
    </w:p>
    <w:p w:rsidR="001E6FEC" w:rsidRDefault="001E6FEC">
      <w:pPr>
        <w:ind w:firstLine="709"/>
        <w:jc w:val="center"/>
        <w:rPr>
          <w:rFonts w:eastAsia="Calibri"/>
          <w:sz w:val="28"/>
          <w:szCs w:val="28"/>
        </w:rPr>
      </w:pPr>
    </w:p>
    <w:p w:rsidR="001E6FEC" w:rsidRDefault="00E6727A">
      <w:pPr>
        <w:numPr>
          <w:ilvl w:val="0"/>
          <w:numId w:val="9"/>
        </w:num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В пункте 5 слова "и действует до 31.12.2026 включительно" заменить словами "и действует до 01.09.2028 включительно".</w:t>
      </w:r>
    </w:p>
    <w:p w:rsidR="001E6FEC" w:rsidRDefault="00E6727A">
      <w:pPr>
        <w:numPr>
          <w:ilvl w:val="0"/>
          <w:numId w:val="9"/>
        </w:numPr>
        <w:ind w:firstLine="709"/>
        <w:jc w:val="both"/>
        <w:rPr>
          <w:rFonts w:eastAsia="Calibri"/>
          <w:sz w:val="28"/>
          <w:szCs w:val="28"/>
        </w:rPr>
      </w:pPr>
      <w:bookmarkStart w:id="2" w:name="_Hlk146701978"/>
      <w:r>
        <w:rPr>
          <w:rFonts w:eastAsia="Calibri"/>
          <w:sz w:val="28"/>
          <w:szCs w:val="28"/>
        </w:rPr>
        <w:t xml:space="preserve">В пункте 6 постановления слова </w:t>
      </w:r>
      <w:bookmarkEnd w:id="2"/>
      <w:r>
        <w:rPr>
          <w:rFonts w:eastAsia="Calibri"/>
          <w:sz w:val="28"/>
          <w:szCs w:val="28"/>
        </w:rPr>
        <w:t>«С.Е. Серикова» заменить словами «А.Н. Бокова».</w:t>
      </w:r>
    </w:p>
    <w:p w:rsidR="001E6FEC" w:rsidRDefault="00E6727A">
      <w:pPr>
        <w:numPr>
          <w:ilvl w:val="0"/>
          <w:numId w:val="9"/>
        </w:num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приложении 2:</w:t>
      </w:r>
    </w:p>
    <w:p w:rsidR="001E6FEC" w:rsidRDefault="00E6727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 В разделе I:</w:t>
      </w:r>
    </w:p>
    <w:p w:rsidR="001E6FEC" w:rsidRDefault="00E6727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второй пункта 1.2 изложить в следующей редакции:</w:t>
      </w:r>
    </w:p>
    <w:p w:rsidR="001E6FEC" w:rsidRDefault="00E6727A">
      <w:pPr>
        <w:ind w:firstLine="99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«-глава администрации города, руководители организаций;»;</w:t>
      </w:r>
    </w:p>
    <w:p w:rsidR="001E6FEC" w:rsidRDefault="00E6727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четвертый пункта 1.2 изложить в следующей редакции:</w:t>
      </w:r>
    </w:p>
    <w:p w:rsidR="001E6FEC" w:rsidRDefault="00E6727A">
      <w:pPr>
        <w:ind w:left="106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"- руководители и личный состав формирований и служб";</w:t>
      </w:r>
    </w:p>
    <w:p w:rsidR="001E6FEC" w:rsidRDefault="00E6727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3.2. </w:t>
      </w:r>
      <w:bookmarkStart w:id="3" w:name="_Hlk147830969"/>
      <w:r>
        <w:rPr>
          <w:rFonts w:eastAsia="Calibri"/>
          <w:sz w:val="28"/>
          <w:szCs w:val="28"/>
        </w:rPr>
        <w:t>В разделе II:</w:t>
      </w:r>
    </w:p>
    <w:p w:rsidR="001E6FEC" w:rsidRDefault="00E6727A">
      <w:pPr>
        <w:ind w:firstLine="709"/>
        <w:jc w:val="both"/>
        <w:rPr>
          <w:rFonts w:eastAsia="Calibri"/>
          <w:sz w:val="28"/>
          <w:szCs w:val="28"/>
        </w:rPr>
      </w:pPr>
      <w:bookmarkStart w:id="4" w:name="_Hlk144110947"/>
      <w:bookmarkEnd w:id="3"/>
      <w:r>
        <w:rPr>
          <w:rFonts w:eastAsia="Calibri"/>
          <w:sz w:val="28"/>
          <w:szCs w:val="28"/>
        </w:rPr>
        <w:t xml:space="preserve">пункт </w:t>
      </w:r>
      <w:bookmarkEnd w:id="4"/>
      <w:r>
        <w:rPr>
          <w:rFonts w:eastAsia="Calibri"/>
          <w:sz w:val="28"/>
          <w:szCs w:val="28"/>
        </w:rPr>
        <w:t>2.2 и</w:t>
      </w:r>
      <w:r>
        <w:rPr>
          <w:rFonts w:eastAsia="Calibri"/>
          <w:sz w:val="28"/>
          <w:szCs w:val="28"/>
        </w:rPr>
        <w:t>зложить в следующей редакции:</w:t>
      </w:r>
    </w:p>
    <w:p w:rsidR="001E6FEC" w:rsidRPr="00AA210F" w:rsidRDefault="00E6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8"/>
          <w:szCs w:val="28"/>
        </w:rPr>
      </w:pPr>
      <w:r w:rsidRPr="00AA210F">
        <w:rPr>
          <w:color w:val="000000"/>
          <w:sz w:val="28"/>
          <w:szCs w:val="28"/>
        </w:rPr>
        <w:t>«2.2. Совершенствование навыков лиц, указанных во втором и третьем абзацах пункта 1.2 настоящего Положения, по организации и проведению мероприятий по гражданской обороне.»;</w:t>
      </w:r>
    </w:p>
    <w:p w:rsidR="001E6FEC" w:rsidRDefault="00E6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eastAsia="Calibri"/>
          <w:sz w:val="28"/>
          <w:szCs w:val="28"/>
        </w:rPr>
      </w:pPr>
      <w:bookmarkStart w:id="5" w:name="_Hlk144111550"/>
      <w:r>
        <w:rPr>
          <w:rFonts w:eastAsia="Calibri"/>
          <w:sz w:val="28"/>
          <w:szCs w:val="28"/>
        </w:rPr>
        <w:t xml:space="preserve">пункт 2.3 </w:t>
      </w:r>
      <w:bookmarkEnd w:id="5"/>
      <w:r>
        <w:rPr>
          <w:rFonts w:eastAsia="Calibri"/>
          <w:sz w:val="28"/>
          <w:szCs w:val="28"/>
        </w:rPr>
        <w:t>исключить.</w:t>
      </w:r>
    </w:p>
    <w:p w:rsidR="001E6FEC" w:rsidRDefault="00E6727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3.3. В разделе III:</w:t>
      </w:r>
    </w:p>
    <w:p w:rsidR="001E6FEC" w:rsidRDefault="00E6727A">
      <w:pPr>
        <w:ind w:firstLine="709"/>
        <w:jc w:val="both"/>
        <w:rPr>
          <w:rFonts w:eastAsia="Calibri"/>
          <w:sz w:val="28"/>
          <w:szCs w:val="28"/>
        </w:rPr>
      </w:pPr>
      <w:bookmarkStart w:id="6" w:name="_Hlk144115083"/>
      <w:r>
        <w:rPr>
          <w:rFonts w:eastAsia="Calibri"/>
          <w:sz w:val="28"/>
          <w:szCs w:val="28"/>
        </w:rPr>
        <w:t>пункт 3.3 изложить в следующей редакции:</w:t>
      </w:r>
      <w:bookmarkEnd w:id="6"/>
    </w:p>
    <w:p w:rsidR="001E6FEC" w:rsidRDefault="00E6727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bookmarkStart w:id="7" w:name="_Hlk144114436"/>
      <w:r>
        <w:rPr>
          <w:rFonts w:eastAsia="Calibri"/>
          <w:sz w:val="28"/>
          <w:szCs w:val="28"/>
        </w:rPr>
        <w:t xml:space="preserve">3.3. Дополнительное профессиональное образование </w:t>
      </w:r>
      <w:bookmarkEnd w:id="7"/>
      <w:r>
        <w:rPr>
          <w:rFonts w:eastAsia="Calibri"/>
          <w:sz w:val="28"/>
          <w:szCs w:val="28"/>
        </w:rPr>
        <w:t>или курсовое обучение в области гражданской обороны главы администрации города,</w:t>
      </w:r>
      <w:r>
        <w:rPr>
          <w:bCs/>
          <w:sz w:val="28"/>
          <w:szCs w:val="28"/>
        </w:rPr>
        <w:t xml:space="preserve"> руководителей организаций, отнесенных в установленном порядке </w:t>
      </w:r>
      <w:r>
        <w:rPr>
          <w:bCs/>
          <w:sz w:val="28"/>
          <w:szCs w:val="28"/>
        </w:rPr>
        <w:br/>
        <w:t>к категориям по гражд</w:t>
      </w:r>
      <w:r>
        <w:rPr>
          <w:bCs/>
          <w:sz w:val="28"/>
          <w:szCs w:val="28"/>
        </w:rPr>
        <w:t xml:space="preserve">анской обороне, а также организаций, продолжающих работу в военное время, руководителей формирований и служб, а также лиц, указанных в абзаце третьем пункта 1.2 </w:t>
      </w:r>
      <w:bookmarkStart w:id="8" w:name="_Hlk144126052"/>
      <w:r>
        <w:rPr>
          <w:rFonts w:eastAsia="Calibri"/>
          <w:sz w:val="28"/>
          <w:szCs w:val="28"/>
        </w:rPr>
        <w:t xml:space="preserve">настоящего Положения, </w:t>
      </w:r>
      <w:bookmarkEnd w:id="8"/>
      <w:r>
        <w:rPr>
          <w:bCs/>
          <w:sz w:val="28"/>
          <w:szCs w:val="28"/>
        </w:rPr>
        <w:t xml:space="preserve">проводится </w:t>
      </w:r>
      <w:r>
        <w:rPr>
          <w:bCs/>
          <w:sz w:val="28"/>
          <w:szCs w:val="28"/>
        </w:rPr>
        <w:br/>
        <w:t>не реже одного раза в 5 лет. Для указанных категорий лиц, кро</w:t>
      </w:r>
      <w:r>
        <w:rPr>
          <w:bCs/>
          <w:sz w:val="28"/>
          <w:szCs w:val="28"/>
        </w:rPr>
        <w:t>ме руководителей формирований и служб, впервые назначенных на должность, получение дополнительного профессионального образования в области гражданской обороны обязательно в течение первого года работы";</w:t>
      </w:r>
    </w:p>
    <w:p w:rsidR="001E6FEC" w:rsidRPr="00884175" w:rsidRDefault="00E6727A">
      <w:pPr>
        <w:ind w:firstLine="709"/>
        <w:jc w:val="both"/>
        <w:rPr>
          <w:sz w:val="28"/>
          <w:szCs w:val="28"/>
        </w:rPr>
      </w:pPr>
      <w:r w:rsidRPr="00884175">
        <w:rPr>
          <w:sz w:val="28"/>
          <w:szCs w:val="28"/>
        </w:rPr>
        <w:t>п</w:t>
      </w:r>
      <w:r w:rsidRPr="00884175">
        <w:rPr>
          <w:rFonts w:eastAsia="Calibri"/>
          <w:sz w:val="28"/>
          <w:szCs w:val="28"/>
        </w:rPr>
        <w:t xml:space="preserve">ункт 3.4 </w:t>
      </w:r>
      <w:bookmarkStart w:id="9" w:name="_Hlk146190136"/>
      <w:r w:rsidRPr="00884175">
        <w:rPr>
          <w:rFonts w:eastAsia="Calibri"/>
          <w:sz w:val="28"/>
          <w:szCs w:val="28"/>
        </w:rPr>
        <w:t xml:space="preserve">изложить в следующей редакции: </w:t>
      </w:r>
      <w:bookmarkEnd w:id="9"/>
    </w:p>
    <w:p w:rsidR="001E6FEC" w:rsidRPr="00884175" w:rsidRDefault="00E6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8"/>
          <w:szCs w:val="28"/>
        </w:rPr>
      </w:pPr>
      <w:r w:rsidRPr="00884175">
        <w:rPr>
          <w:sz w:val="28"/>
          <w:szCs w:val="28"/>
        </w:rPr>
        <w:t xml:space="preserve">  «</w:t>
      </w:r>
      <w:r w:rsidRPr="00884175">
        <w:rPr>
          <w:sz w:val="28"/>
          <w:szCs w:val="28"/>
        </w:rPr>
        <w:t xml:space="preserve">3.4. </w:t>
      </w:r>
      <w:r w:rsidRPr="00884175">
        <w:rPr>
          <w:bCs/>
          <w:sz w:val="28"/>
          <w:szCs w:val="28"/>
        </w:rPr>
        <w:t>Подготовка</w:t>
      </w:r>
      <w:r w:rsidRPr="00884175">
        <w:rPr>
          <w:color w:val="000000"/>
          <w:sz w:val="28"/>
          <w:szCs w:val="28"/>
        </w:rPr>
        <w:t xml:space="preserve"> групп населения, указанных во втором, третьем, четвертом и пятом абзацах пункта 1.2. настоящего Положения, </w:t>
      </w:r>
      <w:r w:rsidRPr="00884175">
        <w:rPr>
          <w:bCs/>
          <w:sz w:val="28"/>
          <w:szCs w:val="28"/>
        </w:rPr>
        <w:t xml:space="preserve">в области гражданской обороны на территории города проводится в организациях, </w:t>
      </w:r>
      <w:r w:rsidRPr="00884175">
        <w:rPr>
          <w:bCs/>
          <w:sz w:val="28"/>
          <w:szCs w:val="28"/>
        </w:rPr>
        <w:lastRenderedPageBreak/>
        <w:t>осуществляющих образовательную деятельность по дополнит</w:t>
      </w:r>
      <w:r w:rsidRPr="00884175">
        <w:rPr>
          <w:bCs/>
          <w:sz w:val="28"/>
          <w:szCs w:val="28"/>
        </w:rPr>
        <w:t xml:space="preserve">ельным профессиональным программам в области гражданской обороны, в том числе </w:t>
      </w:r>
      <w:r w:rsidRPr="00884175">
        <w:rPr>
          <w:bCs/>
          <w:sz w:val="28"/>
          <w:szCs w:val="28"/>
        </w:rPr>
        <w:br/>
        <w:t xml:space="preserve">в учебно-методическом центре, а также в организациях по месту работы граждан и инструктажа в области гражданской обороны осуществляется </w:t>
      </w:r>
      <w:r w:rsidRPr="00884175">
        <w:rPr>
          <w:bCs/>
          <w:sz w:val="28"/>
          <w:szCs w:val="28"/>
        </w:rPr>
        <w:br/>
        <w:t>по соответствующим программ</w:t>
      </w:r>
      <w:bookmarkStart w:id="10" w:name="_GoBack"/>
      <w:bookmarkEnd w:id="10"/>
      <w:r w:rsidRPr="00884175">
        <w:rPr>
          <w:bCs/>
          <w:sz w:val="28"/>
          <w:szCs w:val="28"/>
        </w:rPr>
        <w:t xml:space="preserve">ам, </w:t>
      </w:r>
      <w:r w:rsidRPr="00884175">
        <w:rPr>
          <w:sz w:val="28"/>
          <w:szCs w:val="28"/>
        </w:rPr>
        <w:t>разрабаты</w:t>
      </w:r>
      <w:r w:rsidRPr="00884175">
        <w:rPr>
          <w:sz w:val="28"/>
          <w:szCs w:val="28"/>
        </w:rPr>
        <w:t>ваемым на основе соответственно примерных дополнительных профессиональных программ</w:t>
      </w:r>
      <w:r w:rsidR="001D6736" w:rsidRPr="00884175">
        <w:rPr>
          <w:sz w:val="28"/>
          <w:szCs w:val="28"/>
        </w:rPr>
        <w:t>,</w:t>
      </w:r>
      <w:r w:rsidRPr="00884175">
        <w:rPr>
          <w:sz w:val="28"/>
          <w:szCs w:val="28"/>
        </w:rPr>
        <w:t xml:space="preserve"> примерных  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</w:t>
      </w:r>
      <w:r w:rsidRPr="00884175">
        <w:rPr>
          <w:sz w:val="28"/>
          <w:szCs w:val="28"/>
        </w:rPr>
        <w:t>ным ситуациям и ликвидации последствий стихийных бедствий</w:t>
      </w:r>
      <w:r w:rsidRPr="00884175">
        <w:rPr>
          <w:rFonts w:eastAsia="Calibri"/>
          <w:sz w:val="28"/>
          <w:szCs w:val="28"/>
        </w:rPr>
        <w:t>»;</w:t>
      </w:r>
    </w:p>
    <w:p w:rsidR="001E6FEC" w:rsidRPr="00884175" w:rsidRDefault="00E6727A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</w:rPr>
      </w:pPr>
      <w:r w:rsidRPr="00884175">
        <w:rPr>
          <w:rFonts w:eastAsia="Calibri"/>
          <w:sz w:val="28"/>
          <w:szCs w:val="28"/>
        </w:rPr>
        <w:t>пункт 3.6 изложить в следующей редакции:</w:t>
      </w:r>
    </w:p>
    <w:p w:rsidR="001E6FEC" w:rsidRPr="00884175" w:rsidRDefault="00E6727A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</w:rPr>
      </w:pPr>
      <w:r w:rsidRPr="00884175">
        <w:rPr>
          <w:rFonts w:eastAsia="Calibri"/>
          <w:sz w:val="28"/>
          <w:szCs w:val="28"/>
        </w:rPr>
        <w:t>"В целях осуществления подготовки населения в области гражданской обороны:</w:t>
      </w:r>
    </w:p>
    <w:p w:rsidR="001E6FEC" w:rsidRPr="00884175" w:rsidRDefault="00E6727A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</w:rPr>
      </w:pPr>
      <w:r w:rsidRPr="00884175">
        <w:rPr>
          <w:rFonts w:eastAsia="Calibri"/>
          <w:sz w:val="28"/>
          <w:szCs w:val="28"/>
        </w:rPr>
        <w:t>а) органы местного самоуправления:</w:t>
      </w:r>
    </w:p>
    <w:p w:rsidR="001E6FEC" w:rsidRDefault="00E6727A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организуют и проводят подготовку населения муниципального образования в области гражданской обороны;</w:t>
      </w:r>
    </w:p>
    <w:p w:rsidR="001E6FEC" w:rsidRDefault="00E6727A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осуществляют подготовку </w:t>
      </w:r>
      <w:r w:rsidR="001D6736">
        <w:rPr>
          <w:rFonts w:eastAsia="Calibri"/>
          <w:sz w:val="28"/>
          <w:szCs w:val="28"/>
        </w:rPr>
        <w:t xml:space="preserve">руководителей и </w:t>
      </w:r>
      <w:r>
        <w:rPr>
          <w:rFonts w:eastAsia="Calibri"/>
          <w:sz w:val="28"/>
          <w:szCs w:val="28"/>
        </w:rPr>
        <w:t>личного состава формирований и служб муниципального образования;</w:t>
      </w:r>
    </w:p>
    <w:p w:rsidR="001E6FEC" w:rsidRDefault="00E6727A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проводят учения и тренировки по гражданской обороне;</w:t>
      </w:r>
    </w:p>
    <w:p w:rsidR="001E6FEC" w:rsidRPr="00884175" w:rsidRDefault="00E6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884175">
        <w:rPr>
          <w:color w:val="000000"/>
          <w:sz w:val="28"/>
          <w:szCs w:val="28"/>
        </w:rPr>
        <w:t xml:space="preserve">осуществляют </w:t>
      </w:r>
      <w:r w:rsidRPr="00884175">
        <w:rPr>
          <w:color w:val="000000"/>
          <w:sz w:val="28"/>
          <w:szCs w:val="28"/>
        </w:rPr>
        <w:t xml:space="preserve">организационно-методическое руководство и контроль </w:t>
      </w:r>
      <w:r w:rsidRPr="00884175">
        <w:rPr>
          <w:color w:val="000000"/>
          <w:sz w:val="28"/>
          <w:szCs w:val="28"/>
        </w:rPr>
        <w:br/>
      </w:r>
      <w:proofErr w:type="gramStart"/>
      <w:r w:rsidRPr="00884175">
        <w:rPr>
          <w:color w:val="000000"/>
          <w:sz w:val="28"/>
          <w:szCs w:val="28"/>
        </w:rPr>
        <w:t>за</w:t>
      </w:r>
      <w:r w:rsidR="00884175" w:rsidRPr="00884175">
        <w:rPr>
          <w:color w:val="000000"/>
          <w:sz w:val="28"/>
          <w:szCs w:val="28"/>
        </w:rPr>
        <w:t xml:space="preserve"> </w:t>
      </w:r>
      <w:r w:rsidRPr="00884175">
        <w:rPr>
          <w:color w:val="000000"/>
          <w:sz w:val="28"/>
          <w:szCs w:val="28"/>
        </w:rPr>
        <w:t xml:space="preserve"> подготовкой</w:t>
      </w:r>
      <w:proofErr w:type="gramEnd"/>
      <w:r w:rsidRPr="00884175">
        <w:rPr>
          <w:color w:val="000000"/>
          <w:sz w:val="28"/>
          <w:szCs w:val="28"/>
        </w:rPr>
        <w:t xml:space="preserve"> в </w:t>
      </w:r>
      <w:r w:rsidR="00884175" w:rsidRPr="00884175">
        <w:rPr>
          <w:color w:val="000000"/>
          <w:sz w:val="28"/>
          <w:szCs w:val="28"/>
        </w:rPr>
        <w:t xml:space="preserve"> </w:t>
      </w:r>
      <w:r w:rsidRPr="00884175">
        <w:rPr>
          <w:color w:val="000000"/>
          <w:sz w:val="28"/>
          <w:szCs w:val="28"/>
        </w:rPr>
        <w:t xml:space="preserve">области </w:t>
      </w:r>
      <w:r w:rsidR="00884175" w:rsidRPr="00884175">
        <w:rPr>
          <w:color w:val="000000"/>
          <w:sz w:val="28"/>
          <w:szCs w:val="28"/>
        </w:rPr>
        <w:t xml:space="preserve"> </w:t>
      </w:r>
      <w:r w:rsidRPr="00884175">
        <w:rPr>
          <w:color w:val="000000"/>
          <w:sz w:val="28"/>
          <w:szCs w:val="28"/>
        </w:rPr>
        <w:t>гражданской обороны</w:t>
      </w:r>
      <w:r w:rsidR="00884175" w:rsidRPr="00884175">
        <w:rPr>
          <w:color w:val="000000"/>
          <w:sz w:val="28"/>
          <w:szCs w:val="28"/>
        </w:rPr>
        <w:t xml:space="preserve"> </w:t>
      </w:r>
      <w:r w:rsidRPr="00884175">
        <w:rPr>
          <w:color w:val="000000"/>
          <w:sz w:val="28"/>
          <w:szCs w:val="28"/>
        </w:rPr>
        <w:t xml:space="preserve"> работников, </w:t>
      </w:r>
      <w:r w:rsidR="001D6736" w:rsidRPr="00884175">
        <w:rPr>
          <w:color w:val="000000"/>
          <w:sz w:val="28"/>
          <w:szCs w:val="28"/>
        </w:rPr>
        <w:t xml:space="preserve">руководителей и </w:t>
      </w:r>
      <w:r w:rsidRPr="00884175">
        <w:rPr>
          <w:color w:val="000000"/>
          <w:sz w:val="28"/>
          <w:szCs w:val="28"/>
        </w:rPr>
        <w:t>личного состава формирований и служб</w:t>
      </w:r>
      <w:r w:rsidR="00884175" w:rsidRPr="00884175">
        <w:rPr>
          <w:color w:val="000000"/>
          <w:sz w:val="28"/>
          <w:szCs w:val="28"/>
        </w:rPr>
        <w:t xml:space="preserve"> </w:t>
      </w:r>
      <w:r w:rsidRPr="00884175">
        <w:rPr>
          <w:color w:val="000000"/>
          <w:sz w:val="28"/>
          <w:szCs w:val="28"/>
        </w:rPr>
        <w:t xml:space="preserve"> организаций, находящихся на территории муниципального образования;</w:t>
      </w:r>
    </w:p>
    <w:p w:rsidR="001E6FEC" w:rsidRPr="00884175" w:rsidRDefault="00E6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884175">
        <w:rPr>
          <w:color w:val="000000"/>
          <w:sz w:val="28"/>
          <w:szCs w:val="28"/>
        </w:rPr>
        <w:t>создают, оснащают курсы гражданской обороны</w:t>
      </w:r>
      <w:r w:rsidRPr="00884175">
        <w:rPr>
          <w:color w:val="000000"/>
          <w:sz w:val="28"/>
          <w:szCs w:val="28"/>
        </w:rPr>
        <w:t xml:space="preserve"> и учебно-консультационные пункты по гражданской обороне и организуют </w:t>
      </w:r>
      <w:r w:rsidRPr="00884175">
        <w:rPr>
          <w:color w:val="000000"/>
          <w:sz w:val="28"/>
          <w:szCs w:val="28"/>
        </w:rPr>
        <w:br/>
        <w:t>их деятельность либо обеспечивают дополнительное профессиональное образование или курсовое обучение</w:t>
      </w:r>
      <w:r w:rsidRPr="00884175">
        <w:rPr>
          <w:rFonts w:eastAsia="Calibri"/>
          <w:sz w:val="28"/>
          <w:szCs w:val="28"/>
        </w:rPr>
        <w:t xml:space="preserve"> соответствующих групп населения </w:t>
      </w:r>
      <w:r w:rsidRPr="00884175">
        <w:rPr>
          <w:rFonts w:eastAsia="Calibri"/>
          <w:sz w:val="28"/>
          <w:szCs w:val="28"/>
        </w:rPr>
        <w:br/>
      </w:r>
      <w:r w:rsidRPr="00884175">
        <w:rPr>
          <w:color w:val="000000"/>
          <w:sz w:val="28"/>
          <w:szCs w:val="28"/>
        </w:rPr>
        <w:t>и оказание населению консультационных услуг в област</w:t>
      </w:r>
      <w:r w:rsidRPr="00884175">
        <w:rPr>
          <w:color w:val="000000"/>
          <w:sz w:val="28"/>
          <w:szCs w:val="28"/>
        </w:rPr>
        <w:t>и гражданской обороны в других организациях;</w:t>
      </w:r>
    </w:p>
    <w:p w:rsidR="001E6FEC" w:rsidRPr="00884175" w:rsidRDefault="00E6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884175">
        <w:rPr>
          <w:color w:val="000000"/>
          <w:sz w:val="28"/>
          <w:szCs w:val="28"/>
        </w:rPr>
        <w:t>б) организации города:</w:t>
      </w:r>
    </w:p>
    <w:p w:rsidR="001E6FEC" w:rsidRPr="00884175" w:rsidRDefault="00E6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884175">
        <w:rPr>
          <w:color w:val="000000"/>
          <w:sz w:val="28"/>
          <w:szCs w:val="28"/>
        </w:rPr>
        <w:t xml:space="preserve"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</w:t>
      </w:r>
      <w:r w:rsidRPr="00884175">
        <w:rPr>
          <w:color w:val="000000"/>
          <w:sz w:val="28"/>
          <w:szCs w:val="28"/>
        </w:rPr>
        <w:br/>
        <w:t>и ликвидации последствий стихийных бедствий, программы курсов</w:t>
      </w:r>
      <w:r w:rsidRPr="00884175">
        <w:rPr>
          <w:color w:val="000000"/>
          <w:sz w:val="28"/>
          <w:szCs w:val="28"/>
        </w:rPr>
        <w:t xml:space="preserve">ого обучения </w:t>
      </w:r>
      <w:r w:rsidR="001D6736" w:rsidRPr="00884175">
        <w:rPr>
          <w:color w:val="000000"/>
          <w:sz w:val="28"/>
          <w:szCs w:val="28"/>
        </w:rPr>
        <w:t xml:space="preserve">руководителей и </w:t>
      </w:r>
      <w:r w:rsidRPr="00884175">
        <w:rPr>
          <w:color w:val="000000"/>
          <w:sz w:val="28"/>
          <w:szCs w:val="28"/>
        </w:rPr>
        <w:t>личного состава формирований и служб организаций в области гражданской обороны;</w:t>
      </w:r>
    </w:p>
    <w:p w:rsidR="001E6FEC" w:rsidRPr="00884175" w:rsidRDefault="00E6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884175">
        <w:rPr>
          <w:color w:val="000000"/>
          <w:sz w:val="28"/>
          <w:szCs w:val="28"/>
        </w:rPr>
        <w:t>осуществляют курсовое обучение в области гражданской обороны</w:t>
      </w:r>
      <w:r w:rsidR="001D6736" w:rsidRPr="00884175">
        <w:rPr>
          <w:color w:val="000000"/>
          <w:sz w:val="28"/>
          <w:szCs w:val="28"/>
        </w:rPr>
        <w:t xml:space="preserve"> руководителей и </w:t>
      </w:r>
      <w:r w:rsidRPr="00884175">
        <w:rPr>
          <w:color w:val="000000"/>
          <w:sz w:val="28"/>
          <w:szCs w:val="28"/>
        </w:rPr>
        <w:t>личного состава формирований и служб, создаваемых в организаци</w:t>
      </w:r>
      <w:r w:rsidR="001D6736" w:rsidRPr="00884175">
        <w:rPr>
          <w:color w:val="000000"/>
          <w:sz w:val="28"/>
          <w:szCs w:val="28"/>
        </w:rPr>
        <w:t>ях</w:t>
      </w:r>
      <w:r w:rsidRPr="00884175">
        <w:rPr>
          <w:color w:val="000000"/>
          <w:sz w:val="28"/>
          <w:szCs w:val="28"/>
        </w:rPr>
        <w:t>;</w:t>
      </w:r>
    </w:p>
    <w:p w:rsidR="001E6FEC" w:rsidRPr="00884175" w:rsidRDefault="00E6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884175">
        <w:rPr>
          <w:color w:val="000000"/>
          <w:sz w:val="28"/>
          <w:szCs w:val="28"/>
        </w:rPr>
        <w:t>создают и поддерживают в рабочем сост</w:t>
      </w:r>
      <w:r w:rsidRPr="00884175">
        <w:rPr>
          <w:color w:val="000000"/>
          <w:sz w:val="28"/>
          <w:szCs w:val="28"/>
        </w:rPr>
        <w:t>оянии соответствующую учебно-материальную базы;</w:t>
      </w:r>
    </w:p>
    <w:p w:rsidR="001E6FEC" w:rsidRPr="00884175" w:rsidRDefault="00E6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884175">
        <w:rPr>
          <w:color w:val="000000"/>
          <w:sz w:val="28"/>
          <w:szCs w:val="28"/>
        </w:rPr>
        <w:t>разрабатывают программу проведения с работниками организации вводного инструктажа по гражданской обороне;</w:t>
      </w:r>
    </w:p>
    <w:p w:rsidR="001E6FEC" w:rsidRPr="00884175" w:rsidRDefault="00E6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884175">
        <w:rPr>
          <w:color w:val="000000"/>
          <w:sz w:val="28"/>
          <w:szCs w:val="28"/>
        </w:rPr>
        <w:lastRenderedPageBreak/>
        <w:t xml:space="preserve">организуют и проводят вводный инструктаж по гражданской обороне </w:t>
      </w:r>
      <w:r w:rsidRPr="00884175">
        <w:rPr>
          <w:color w:val="000000"/>
          <w:sz w:val="28"/>
          <w:szCs w:val="28"/>
        </w:rPr>
        <w:br/>
        <w:t>с вновь принятыми работниками организ</w:t>
      </w:r>
      <w:r w:rsidRPr="00884175">
        <w:rPr>
          <w:color w:val="000000"/>
          <w:sz w:val="28"/>
          <w:szCs w:val="28"/>
        </w:rPr>
        <w:t xml:space="preserve">аций в течение первого месяца </w:t>
      </w:r>
      <w:r w:rsidRPr="00884175">
        <w:rPr>
          <w:color w:val="000000"/>
          <w:sz w:val="28"/>
          <w:szCs w:val="28"/>
        </w:rPr>
        <w:br/>
        <w:t>их работы;</w:t>
      </w:r>
    </w:p>
    <w:p w:rsidR="001E6FEC" w:rsidRPr="00884175" w:rsidRDefault="00E6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884175">
        <w:rPr>
          <w:color w:val="000000"/>
          <w:sz w:val="28"/>
          <w:szCs w:val="28"/>
        </w:rPr>
        <w:t>планируют и проводят учения и тренировки по гражданской обороне;</w:t>
      </w:r>
    </w:p>
    <w:p w:rsidR="001E6FEC" w:rsidRPr="00884175" w:rsidRDefault="00E6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884175">
        <w:rPr>
          <w:color w:val="000000"/>
          <w:sz w:val="28"/>
          <w:szCs w:val="28"/>
        </w:rPr>
        <w:t>организуют дополнительное профессиональное образование или курсовое обучение в области гражданской обороны своих работников из числа руководителей ор</w:t>
      </w:r>
      <w:r w:rsidRPr="00884175">
        <w:rPr>
          <w:color w:val="000000"/>
          <w:sz w:val="28"/>
          <w:szCs w:val="28"/>
        </w:rPr>
        <w:t xml:space="preserve">ганизаций, отнесенных в установленном порядке </w:t>
      </w:r>
      <w:r w:rsidRPr="00884175">
        <w:rPr>
          <w:color w:val="000000"/>
          <w:sz w:val="28"/>
          <w:szCs w:val="28"/>
        </w:rPr>
        <w:br/>
        <w:t>к категориям по гражданской обороне, а также организаций, продолжающих работу в военное время, работников организаций и лиц, указанных в третьем абзаце пункта 1.2 настоящего Положения.</w:t>
      </w:r>
    </w:p>
    <w:sectPr w:rsidR="001E6FEC" w:rsidRPr="00884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27A" w:rsidRDefault="00E6727A">
      <w:r>
        <w:separator/>
      </w:r>
    </w:p>
  </w:endnote>
  <w:endnote w:type="continuationSeparator" w:id="0">
    <w:p w:rsidR="00E6727A" w:rsidRDefault="00E6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EC" w:rsidRDefault="001E6FE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EC" w:rsidRDefault="001E6FE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EC" w:rsidRDefault="001E6FE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27A" w:rsidRDefault="00E6727A">
      <w:r>
        <w:separator/>
      </w:r>
    </w:p>
  </w:footnote>
  <w:footnote w:type="continuationSeparator" w:id="0">
    <w:p w:rsidR="00E6727A" w:rsidRDefault="00E6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EC" w:rsidRDefault="001E6FE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EC" w:rsidRDefault="001E6FE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EC" w:rsidRDefault="001E6F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56DE"/>
    <w:multiLevelType w:val="hybridMultilevel"/>
    <w:tmpl w:val="992A5B48"/>
    <w:lvl w:ilvl="0" w:tplc="494A1168">
      <w:start w:val="1"/>
      <w:numFmt w:val="decimal"/>
      <w:lvlText w:val="%1."/>
      <w:lvlJc w:val="left"/>
      <w:pPr>
        <w:ind w:left="1069" w:hanging="360"/>
      </w:pPr>
    </w:lvl>
    <w:lvl w:ilvl="1" w:tplc="151C23F6">
      <w:start w:val="1"/>
      <w:numFmt w:val="lowerLetter"/>
      <w:lvlText w:val="%2."/>
      <w:lvlJc w:val="left"/>
      <w:pPr>
        <w:ind w:left="1789" w:hanging="360"/>
      </w:pPr>
    </w:lvl>
    <w:lvl w:ilvl="2" w:tplc="F9C0D484">
      <w:start w:val="1"/>
      <w:numFmt w:val="lowerRoman"/>
      <w:lvlText w:val="%3."/>
      <w:lvlJc w:val="right"/>
      <w:pPr>
        <w:ind w:left="2509" w:hanging="180"/>
      </w:pPr>
    </w:lvl>
    <w:lvl w:ilvl="3" w:tplc="50788120">
      <w:start w:val="1"/>
      <w:numFmt w:val="decimal"/>
      <w:lvlText w:val="%4."/>
      <w:lvlJc w:val="left"/>
      <w:pPr>
        <w:ind w:left="3229" w:hanging="360"/>
      </w:pPr>
    </w:lvl>
    <w:lvl w:ilvl="4" w:tplc="47E6A03C">
      <w:start w:val="1"/>
      <w:numFmt w:val="lowerLetter"/>
      <w:lvlText w:val="%5."/>
      <w:lvlJc w:val="left"/>
      <w:pPr>
        <w:ind w:left="3949" w:hanging="360"/>
      </w:pPr>
    </w:lvl>
    <w:lvl w:ilvl="5" w:tplc="AA169CD4">
      <w:start w:val="1"/>
      <w:numFmt w:val="lowerRoman"/>
      <w:lvlText w:val="%6."/>
      <w:lvlJc w:val="right"/>
      <w:pPr>
        <w:ind w:left="4669" w:hanging="180"/>
      </w:pPr>
    </w:lvl>
    <w:lvl w:ilvl="6" w:tplc="EEF2513A">
      <w:start w:val="1"/>
      <w:numFmt w:val="decimal"/>
      <w:lvlText w:val="%7."/>
      <w:lvlJc w:val="left"/>
      <w:pPr>
        <w:ind w:left="5389" w:hanging="360"/>
      </w:pPr>
    </w:lvl>
    <w:lvl w:ilvl="7" w:tplc="974CE17E">
      <w:start w:val="1"/>
      <w:numFmt w:val="lowerLetter"/>
      <w:lvlText w:val="%8."/>
      <w:lvlJc w:val="left"/>
      <w:pPr>
        <w:ind w:left="6109" w:hanging="360"/>
      </w:pPr>
    </w:lvl>
    <w:lvl w:ilvl="8" w:tplc="415852C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C529D0"/>
    <w:multiLevelType w:val="hybridMultilevel"/>
    <w:tmpl w:val="7CBA663A"/>
    <w:lvl w:ilvl="0" w:tplc="320433E0">
      <w:start w:val="1"/>
      <w:numFmt w:val="decimal"/>
      <w:lvlText w:val="%1."/>
      <w:lvlJc w:val="left"/>
      <w:pPr>
        <w:ind w:left="1249" w:hanging="540"/>
      </w:pPr>
    </w:lvl>
    <w:lvl w:ilvl="1" w:tplc="74C8A4EC">
      <w:start w:val="1"/>
      <w:numFmt w:val="lowerLetter"/>
      <w:lvlText w:val="%2."/>
      <w:lvlJc w:val="left"/>
      <w:pPr>
        <w:ind w:left="1789" w:hanging="360"/>
      </w:pPr>
    </w:lvl>
    <w:lvl w:ilvl="2" w:tplc="849E1950">
      <w:start w:val="1"/>
      <w:numFmt w:val="lowerRoman"/>
      <w:lvlText w:val="%3."/>
      <w:lvlJc w:val="right"/>
      <w:pPr>
        <w:ind w:left="2509" w:hanging="180"/>
      </w:pPr>
    </w:lvl>
    <w:lvl w:ilvl="3" w:tplc="91F4EA22">
      <w:start w:val="1"/>
      <w:numFmt w:val="decimal"/>
      <w:lvlText w:val="%4."/>
      <w:lvlJc w:val="left"/>
      <w:pPr>
        <w:ind w:left="3229" w:hanging="360"/>
      </w:pPr>
    </w:lvl>
    <w:lvl w:ilvl="4" w:tplc="BDAC1C54">
      <w:start w:val="1"/>
      <w:numFmt w:val="lowerLetter"/>
      <w:lvlText w:val="%5."/>
      <w:lvlJc w:val="left"/>
      <w:pPr>
        <w:ind w:left="3949" w:hanging="360"/>
      </w:pPr>
    </w:lvl>
    <w:lvl w:ilvl="5" w:tplc="34422D84">
      <w:start w:val="1"/>
      <w:numFmt w:val="lowerRoman"/>
      <w:lvlText w:val="%6."/>
      <w:lvlJc w:val="right"/>
      <w:pPr>
        <w:ind w:left="4669" w:hanging="180"/>
      </w:pPr>
    </w:lvl>
    <w:lvl w:ilvl="6" w:tplc="8AA4220E">
      <w:start w:val="1"/>
      <w:numFmt w:val="decimal"/>
      <w:lvlText w:val="%7."/>
      <w:lvlJc w:val="left"/>
      <w:pPr>
        <w:ind w:left="5389" w:hanging="360"/>
      </w:pPr>
    </w:lvl>
    <w:lvl w:ilvl="7" w:tplc="E410EB7E">
      <w:start w:val="1"/>
      <w:numFmt w:val="lowerLetter"/>
      <w:lvlText w:val="%8."/>
      <w:lvlJc w:val="left"/>
      <w:pPr>
        <w:ind w:left="6109" w:hanging="360"/>
      </w:pPr>
    </w:lvl>
    <w:lvl w:ilvl="8" w:tplc="F22ABB9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186FCF"/>
    <w:multiLevelType w:val="hybridMultilevel"/>
    <w:tmpl w:val="6734C064"/>
    <w:lvl w:ilvl="0" w:tplc="38D49474">
      <w:start w:val="1"/>
      <w:numFmt w:val="decimal"/>
      <w:lvlText w:val="%1."/>
      <w:lvlJc w:val="left"/>
    </w:lvl>
    <w:lvl w:ilvl="1" w:tplc="D50228AA">
      <w:start w:val="1"/>
      <w:numFmt w:val="lowerLetter"/>
      <w:lvlText w:val="%2."/>
      <w:lvlJc w:val="left"/>
      <w:pPr>
        <w:ind w:left="1440" w:hanging="360"/>
      </w:pPr>
    </w:lvl>
    <w:lvl w:ilvl="2" w:tplc="71AE9504">
      <w:start w:val="1"/>
      <w:numFmt w:val="lowerRoman"/>
      <w:lvlText w:val="%3."/>
      <w:lvlJc w:val="right"/>
      <w:pPr>
        <w:ind w:left="2160" w:hanging="180"/>
      </w:pPr>
    </w:lvl>
    <w:lvl w:ilvl="3" w:tplc="3C3085DA">
      <w:start w:val="1"/>
      <w:numFmt w:val="decimal"/>
      <w:lvlText w:val="%4."/>
      <w:lvlJc w:val="left"/>
      <w:pPr>
        <w:ind w:left="2880" w:hanging="360"/>
      </w:pPr>
    </w:lvl>
    <w:lvl w:ilvl="4" w:tplc="80F8070C">
      <w:start w:val="1"/>
      <w:numFmt w:val="lowerLetter"/>
      <w:lvlText w:val="%5."/>
      <w:lvlJc w:val="left"/>
      <w:pPr>
        <w:ind w:left="3600" w:hanging="360"/>
      </w:pPr>
    </w:lvl>
    <w:lvl w:ilvl="5" w:tplc="A79EE6B2">
      <w:start w:val="1"/>
      <w:numFmt w:val="lowerRoman"/>
      <w:lvlText w:val="%6."/>
      <w:lvlJc w:val="right"/>
      <w:pPr>
        <w:ind w:left="4320" w:hanging="180"/>
      </w:pPr>
    </w:lvl>
    <w:lvl w:ilvl="6" w:tplc="C6CC0FB0">
      <w:start w:val="1"/>
      <w:numFmt w:val="decimal"/>
      <w:lvlText w:val="%7."/>
      <w:lvlJc w:val="left"/>
      <w:pPr>
        <w:ind w:left="5040" w:hanging="360"/>
      </w:pPr>
    </w:lvl>
    <w:lvl w:ilvl="7" w:tplc="47887FDC">
      <w:start w:val="1"/>
      <w:numFmt w:val="lowerLetter"/>
      <w:lvlText w:val="%8."/>
      <w:lvlJc w:val="left"/>
      <w:pPr>
        <w:ind w:left="5760" w:hanging="360"/>
      </w:pPr>
    </w:lvl>
    <w:lvl w:ilvl="8" w:tplc="B7E44D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4A62"/>
    <w:multiLevelType w:val="hybridMultilevel"/>
    <w:tmpl w:val="B40A8A88"/>
    <w:lvl w:ilvl="0" w:tplc="18B2C50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DBE722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9D699D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CE4D4E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A52348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8421E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7B46AC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C5AB11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70A4D5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107744F"/>
    <w:multiLevelType w:val="hybridMultilevel"/>
    <w:tmpl w:val="7CCC1B68"/>
    <w:lvl w:ilvl="0" w:tplc="BBD67A10">
      <w:start w:val="1"/>
      <w:numFmt w:val="decimal"/>
      <w:lvlText w:val="%1."/>
      <w:lvlJc w:val="left"/>
      <w:pPr>
        <w:ind w:left="792" w:hanging="360"/>
      </w:pPr>
    </w:lvl>
    <w:lvl w:ilvl="1" w:tplc="128CC0B6">
      <w:start w:val="1"/>
      <w:numFmt w:val="lowerLetter"/>
      <w:lvlText w:val="%2."/>
      <w:lvlJc w:val="left"/>
      <w:pPr>
        <w:ind w:left="1512" w:hanging="360"/>
      </w:pPr>
    </w:lvl>
    <w:lvl w:ilvl="2" w:tplc="BC0EE092">
      <w:start w:val="1"/>
      <w:numFmt w:val="lowerRoman"/>
      <w:lvlText w:val="%3."/>
      <w:lvlJc w:val="right"/>
      <w:pPr>
        <w:ind w:left="2232" w:hanging="180"/>
      </w:pPr>
    </w:lvl>
    <w:lvl w:ilvl="3" w:tplc="FAC0347A">
      <w:start w:val="1"/>
      <w:numFmt w:val="decimal"/>
      <w:lvlText w:val="%4."/>
      <w:lvlJc w:val="left"/>
      <w:pPr>
        <w:ind w:left="2952" w:hanging="360"/>
      </w:pPr>
    </w:lvl>
    <w:lvl w:ilvl="4" w:tplc="B3E6097C">
      <w:start w:val="1"/>
      <w:numFmt w:val="lowerLetter"/>
      <w:lvlText w:val="%5."/>
      <w:lvlJc w:val="left"/>
      <w:pPr>
        <w:ind w:left="3672" w:hanging="360"/>
      </w:pPr>
    </w:lvl>
    <w:lvl w:ilvl="5" w:tplc="4D7A9DDC">
      <w:start w:val="1"/>
      <w:numFmt w:val="lowerRoman"/>
      <w:lvlText w:val="%6."/>
      <w:lvlJc w:val="right"/>
      <w:pPr>
        <w:ind w:left="4392" w:hanging="180"/>
      </w:pPr>
    </w:lvl>
    <w:lvl w:ilvl="6" w:tplc="7EBEC01C">
      <w:start w:val="1"/>
      <w:numFmt w:val="decimal"/>
      <w:lvlText w:val="%7."/>
      <w:lvlJc w:val="left"/>
      <w:pPr>
        <w:ind w:left="5112" w:hanging="360"/>
      </w:pPr>
    </w:lvl>
    <w:lvl w:ilvl="7" w:tplc="8B28F976">
      <w:start w:val="1"/>
      <w:numFmt w:val="lowerLetter"/>
      <w:lvlText w:val="%8."/>
      <w:lvlJc w:val="left"/>
      <w:pPr>
        <w:ind w:left="5832" w:hanging="360"/>
      </w:pPr>
    </w:lvl>
    <w:lvl w:ilvl="8" w:tplc="E95C2FD6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18872EBF"/>
    <w:multiLevelType w:val="multilevel"/>
    <w:tmpl w:val="AE2C647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3A2612DD"/>
    <w:multiLevelType w:val="multilevel"/>
    <w:tmpl w:val="9280CB8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044A4"/>
    <w:multiLevelType w:val="multilevel"/>
    <w:tmpl w:val="8F3A1C70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lvlText w:val="%1.%2."/>
      <w:lvlJc w:val="left"/>
      <w:pPr>
        <w:ind w:left="1416" w:hanging="720"/>
      </w:pPr>
    </w:lvl>
    <w:lvl w:ilvl="2">
      <w:start w:val="1"/>
      <w:numFmt w:val="decimal"/>
      <w:lvlText w:val="%1.%2.%3."/>
      <w:lvlJc w:val="left"/>
      <w:pPr>
        <w:ind w:left="1464" w:hanging="720"/>
      </w:pPr>
    </w:lvl>
    <w:lvl w:ilvl="3">
      <w:start w:val="1"/>
      <w:numFmt w:val="decimal"/>
      <w:lvlText w:val="%1.%2.%3.%4."/>
      <w:lvlJc w:val="left"/>
      <w:pPr>
        <w:ind w:left="1872" w:hanging="1080"/>
      </w:pPr>
    </w:lvl>
    <w:lvl w:ilvl="4">
      <w:start w:val="1"/>
      <w:numFmt w:val="decimal"/>
      <w:lvlText w:val="%1.%2.%3.%4.%5."/>
      <w:lvlJc w:val="left"/>
      <w:pPr>
        <w:ind w:left="1920" w:hanging="1080"/>
      </w:pPr>
    </w:lvl>
    <w:lvl w:ilvl="5">
      <w:start w:val="1"/>
      <w:numFmt w:val="decimal"/>
      <w:lvlText w:val="%1.%2.%3.%4.%5.%6."/>
      <w:lvlJc w:val="left"/>
      <w:pPr>
        <w:ind w:left="2328" w:hanging="1440"/>
      </w:pPr>
    </w:lvl>
    <w:lvl w:ilvl="6">
      <w:start w:val="1"/>
      <w:numFmt w:val="decimal"/>
      <w:lvlText w:val="%1.%2.%3.%4.%5.%6.%7."/>
      <w:lvlJc w:val="left"/>
      <w:pPr>
        <w:ind w:left="2736" w:hanging="1800"/>
      </w:pPr>
    </w:lvl>
    <w:lvl w:ilvl="7">
      <w:start w:val="1"/>
      <w:numFmt w:val="decimal"/>
      <w:lvlText w:val="%1.%2.%3.%4.%5.%6.%7.%8."/>
      <w:lvlJc w:val="left"/>
      <w:pPr>
        <w:ind w:left="2784" w:hanging="1800"/>
      </w:pPr>
    </w:lvl>
    <w:lvl w:ilvl="8">
      <w:start w:val="1"/>
      <w:numFmt w:val="decimal"/>
      <w:lvlText w:val="%1.%2.%3.%4.%5.%6.%7.%8.%9."/>
      <w:lvlJc w:val="left"/>
      <w:pPr>
        <w:ind w:left="3192" w:hanging="2160"/>
      </w:pPr>
    </w:lvl>
  </w:abstractNum>
  <w:abstractNum w:abstractNumId="8" w15:restartNumberingAfterBreak="0">
    <w:nsid w:val="5E3A3404"/>
    <w:multiLevelType w:val="hybridMultilevel"/>
    <w:tmpl w:val="966294FA"/>
    <w:lvl w:ilvl="0" w:tplc="CFFA52C4">
      <w:start w:val="1"/>
      <w:numFmt w:val="decimal"/>
      <w:lvlText w:val="%1."/>
      <w:lvlJc w:val="left"/>
      <w:pPr>
        <w:ind w:left="1429" w:hanging="360"/>
      </w:pPr>
    </w:lvl>
    <w:lvl w:ilvl="1" w:tplc="A0148732">
      <w:start w:val="1"/>
      <w:numFmt w:val="lowerLetter"/>
      <w:lvlText w:val="%2."/>
      <w:lvlJc w:val="left"/>
      <w:pPr>
        <w:ind w:left="2149" w:hanging="360"/>
      </w:pPr>
    </w:lvl>
    <w:lvl w:ilvl="2" w:tplc="0D1C619A">
      <w:start w:val="1"/>
      <w:numFmt w:val="lowerRoman"/>
      <w:lvlText w:val="%3."/>
      <w:lvlJc w:val="right"/>
      <w:pPr>
        <w:ind w:left="2869" w:hanging="180"/>
      </w:pPr>
    </w:lvl>
    <w:lvl w:ilvl="3" w:tplc="C820174E">
      <w:start w:val="1"/>
      <w:numFmt w:val="decimal"/>
      <w:lvlText w:val="%4."/>
      <w:lvlJc w:val="left"/>
      <w:pPr>
        <w:ind w:left="3589" w:hanging="360"/>
      </w:pPr>
    </w:lvl>
    <w:lvl w:ilvl="4" w:tplc="832A7456">
      <w:start w:val="1"/>
      <w:numFmt w:val="lowerLetter"/>
      <w:lvlText w:val="%5."/>
      <w:lvlJc w:val="left"/>
      <w:pPr>
        <w:ind w:left="4309" w:hanging="360"/>
      </w:pPr>
    </w:lvl>
    <w:lvl w:ilvl="5" w:tplc="7682CD64">
      <w:start w:val="1"/>
      <w:numFmt w:val="lowerRoman"/>
      <w:lvlText w:val="%6."/>
      <w:lvlJc w:val="right"/>
      <w:pPr>
        <w:ind w:left="5029" w:hanging="180"/>
      </w:pPr>
    </w:lvl>
    <w:lvl w:ilvl="6" w:tplc="ED52F4DA">
      <w:start w:val="1"/>
      <w:numFmt w:val="decimal"/>
      <w:lvlText w:val="%7."/>
      <w:lvlJc w:val="left"/>
      <w:pPr>
        <w:ind w:left="5749" w:hanging="360"/>
      </w:pPr>
    </w:lvl>
    <w:lvl w:ilvl="7" w:tplc="D1FAFF60">
      <w:start w:val="1"/>
      <w:numFmt w:val="lowerLetter"/>
      <w:lvlText w:val="%8."/>
      <w:lvlJc w:val="left"/>
      <w:pPr>
        <w:ind w:left="6469" w:hanging="360"/>
      </w:pPr>
    </w:lvl>
    <w:lvl w:ilvl="8" w:tplc="BD60AF6C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6A9111A"/>
    <w:multiLevelType w:val="hybridMultilevel"/>
    <w:tmpl w:val="6EA2C59E"/>
    <w:lvl w:ilvl="0" w:tplc="C8F60E6E">
      <w:start w:val="1"/>
      <w:numFmt w:val="decimal"/>
      <w:lvlText w:val="%1."/>
      <w:lvlJc w:val="left"/>
      <w:pPr>
        <w:ind w:left="1429" w:hanging="360"/>
      </w:pPr>
    </w:lvl>
    <w:lvl w:ilvl="1" w:tplc="DC183CB2">
      <w:start w:val="1"/>
      <w:numFmt w:val="lowerLetter"/>
      <w:lvlText w:val="%2."/>
      <w:lvlJc w:val="left"/>
      <w:pPr>
        <w:ind w:left="2149" w:hanging="360"/>
      </w:pPr>
    </w:lvl>
    <w:lvl w:ilvl="2" w:tplc="C11E1578">
      <w:start w:val="1"/>
      <w:numFmt w:val="lowerRoman"/>
      <w:lvlText w:val="%3."/>
      <w:lvlJc w:val="right"/>
      <w:pPr>
        <w:ind w:left="2869" w:hanging="180"/>
      </w:pPr>
    </w:lvl>
    <w:lvl w:ilvl="3" w:tplc="E47E69D4">
      <w:start w:val="1"/>
      <w:numFmt w:val="decimal"/>
      <w:lvlText w:val="%4."/>
      <w:lvlJc w:val="left"/>
      <w:pPr>
        <w:ind w:left="3589" w:hanging="360"/>
      </w:pPr>
    </w:lvl>
    <w:lvl w:ilvl="4" w:tplc="7D1AC98E">
      <w:start w:val="1"/>
      <w:numFmt w:val="lowerLetter"/>
      <w:lvlText w:val="%5."/>
      <w:lvlJc w:val="left"/>
      <w:pPr>
        <w:ind w:left="4309" w:hanging="360"/>
      </w:pPr>
    </w:lvl>
    <w:lvl w:ilvl="5" w:tplc="E3AA8DA0">
      <w:start w:val="1"/>
      <w:numFmt w:val="lowerRoman"/>
      <w:lvlText w:val="%6."/>
      <w:lvlJc w:val="right"/>
      <w:pPr>
        <w:ind w:left="5029" w:hanging="180"/>
      </w:pPr>
    </w:lvl>
    <w:lvl w:ilvl="6" w:tplc="CABE61D0">
      <w:start w:val="1"/>
      <w:numFmt w:val="decimal"/>
      <w:lvlText w:val="%7."/>
      <w:lvlJc w:val="left"/>
      <w:pPr>
        <w:ind w:left="5749" w:hanging="360"/>
      </w:pPr>
    </w:lvl>
    <w:lvl w:ilvl="7" w:tplc="BF34AB0A">
      <w:start w:val="1"/>
      <w:numFmt w:val="lowerLetter"/>
      <w:lvlText w:val="%8."/>
      <w:lvlJc w:val="left"/>
      <w:pPr>
        <w:ind w:left="6469" w:hanging="360"/>
      </w:pPr>
    </w:lvl>
    <w:lvl w:ilvl="8" w:tplc="475AB41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FEC"/>
    <w:rsid w:val="001D6736"/>
    <w:rsid w:val="001E6FEC"/>
    <w:rsid w:val="00884175"/>
    <w:rsid w:val="00A32EE4"/>
    <w:rsid w:val="00AA210F"/>
    <w:rsid w:val="00E6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DEA6"/>
  <w15:docId w15:val="{0A81FD4D-5B1D-4780-9F2B-BFABA7B6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spacing w:after="120"/>
    </w:pPr>
    <w:rPr>
      <w:sz w:val="20"/>
      <w:szCs w:val="20"/>
    </w:rPr>
  </w:style>
  <w:style w:type="paragraph" w:customStyle="1" w:styleId="afb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d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e">
    <w:name w:val="Обычный (веб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f">
    <w:name w:val="Balloon Text"/>
    <w:basedOn w:val="a"/>
    <w:link w:val="aff0"/>
    <w:rPr>
      <w:rFonts w:ascii="Segoe UI" w:hAnsi="Segoe UI"/>
      <w:sz w:val="18"/>
      <w:szCs w:val="18"/>
      <w:lang w:val="en-US" w:eastAsia="en-US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  <w:style w:type="paragraph" w:customStyle="1" w:styleId="25">
    <w:name w:val="Знак Знак2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UserStyle7">
    <w:name w:val="UserStyle_7"/>
    <w:basedOn w:val="a"/>
    <w:next w:val="afe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Мансийский автономный округ – Югра</vt:lpstr>
    </vt:vector>
  </TitlesOfParts>
  <Company>ОАО СибурТюменьГаз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Мансийский автономный округ – Югра</dc:title>
  <dc:creator>Суптеля ТБ</dc:creator>
  <cp:lastModifiedBy>Кечуткина ВН</cp:lastModifiedBy>
  <cp:revision>30</cp:revision>
  <dcterms:created xsi:type="dcterms:W3CDTF">2023-09-21T04:58:00Z</dcterms:created>
  <dcterms:modified xsi:type="dcterms:W3CDTF">2023-10-19T04:35:00Z</dcterms:modified>
  <cp:version>1048576</cp:version>
</cp:coreProperties>
</file>