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C32C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2017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CC4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C32CC4">
        <w:rPr>
          <w:rFonts w:ascii="Times New Roman" w:eastAsia="Calibri" w:hAnsi="Times New Roman" w:cs="Times New Roman"/>
          <w:sz w:val="28"/>
          <w:szCs w:val="28"/>
        </w:rPr>
        <w:t>2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полугодие 2017 года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C32CC4">
        <w:rPr>
          <w:rFonts w:ascii="Times New Roman" w:eastAsia="Calibri" w:hAnsi="Times New Roman" w:cs="Times New Roman"/>
          <w:sz w:val="28"/>
          <w:szCs w:val="28"/>
        </w:rPr>
        <w:t>о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CC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9823D8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C32CC4">
        <w:rPr>
          <w:rFonts w:ascii="Times New Roman" w:eastAsia="Calibri" w:hAnsi="Times New Roman" w:cs="Times New Roman"/>
          <w:sz w:val="28"/>
          <w:szCs w:val="28"/>
        </w:rPr>
        <w:t xml:space="preserve">е в электронной форме по </w:t>
      </w:r>
      <w:r w:rsidR="00C32CC4" w:rsidRPr="00C32CC4">
        <w:rPr>
          <w:rFonts w:ascii="Times New Roman" w:eastAsia="Calibri" w:hAnsi="Times New Roman" w:cs="Times New Roman"/>
          <w:sz w:val="28"/>
          <w:szCs w:val="28"/>
        </w:rPr>
        <w:t>вопросу предоставления услуг водоснабжения ненадлежащего качества</w:t>
      </w:r>
      <w:r w:rsidRPr="009823D8">
        <w:rPr>
          <w:rFonts w:ascii="Times New Roman" w:eastAsia="Calibri" w:hAnsi="Times New Roman" w:cs="Times New Roman"/>
          <w:sz w:val="28"/>
          <w:szCs w:val="28"/>
        </w:rPr>
        <w:t>. Обращени</w:t>
      </w:r>
      <w:r w:rsidR="00C32CC4">
        <w:rPr>
          <w:rFonts w:ascii="Times New Roman" w:eastAsia="Calibri" w:hAnsi="Times New Roman" w:cs="Times New Roman"/>
          <w:sz w:val="28"/>
          <w:szCs w:val="28"/>
        </w:rPr>
        <w:t>е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 w:rsidR="00C32CC4">
        <w:rPr>
          <w:rFonts w:ascii="Times New Roman" w:eastAsia="Calibri" w:hAnsi="Times New Roman" w:cs="Times New Roman"/>
          <w:sz w:val="28"/>
          <w:szCs w:val="28"/>
        </w:rPr>
        <w:t>о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от гражданина Росси</w:t>
      </w:r>
      <w:r w:rsidR="00C32CC4">
        <w:rPr>
          <w:rFonts w:ascii="Times New Roman" w:eastAsia="Calibri" w:hAnsi="Times New Roman" w:cs="Times New Roman"/>
          <w:sz w:val="28"/>
          <w:szCs w:val="28"/>
        </w:rPr>
        <w:t>йской Федерации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823D8" w:rsidRPr="009823D8" w:rsidRDefault="00C32CC4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C77A95">
        <w:rPr>
          <w:rFonts w:ascii="Times New Roman" w:eastAsia="Calibri" w:hAnsi="Times New Roman" w:cs="Times New Roman"/>
          <w:sz w:val="28"/>
          <w:szCs w:val="28"/>
        </w:rPr>
        <w:t xml:space="preserve">о статьей 8 </w:t>
      </w:r>
      <w:r w:rsidRPr="00C32CC4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77A95">
        <w:rPr>
          <w:rFonts w:ascii="Times New Roman" w:eastAsia="Calibri" w:hAnsi="Times New Roman" w:cs="Times New Roman"/>
          <w:sz w:val="28"/>
          <w:szCs w:val="28"/>
        </w:rPr>
        <w:t xml:space="preserve">ого закона </w:t>
      </w:r>
      <w:r w:rsidRPr="00C32CC4">
        <w:rPr>
          <w:rFonts w:ascii="Times New Roman" w:eastAsia="Calibri" w:hAnsi="Times New Roman" w:cs="Times New Roman"/>
          <w:sz w:val="28"/>
          <w:szCs w:val="28"/>
        </w:rPr>
        <w:t xml:space="preserve">от 02.05.2006 №59-ФЗ «О порядке рассмотрения обращений граждан Российской Федерации» </w:t>
      </w:r>
      <w:r w:rsidR="00C77A95">
        <w:rPr>
          <w:rFonts w:ascii="Times New Roman" w:eastAsia="Calibri" w:hAnsi="Times New Roman" w:cs="Times New Roman"/>
          <w:sz w:val="28"/>
          <w:szCs w:val="28"/>
        </w:rPr>
        <w:t xml:space="preserve">данное </w:t>
      </w:r>
      <w:r w:rsidRPr="00C32CC4">
        <w:rPr>
          <w:rFonts w:ascii="Times New Roman" w:eastAsia="Calibri" w:hAnsi="Times New Roman" w:cs="Times New Roman"/>
          <w:sz w:val="28"/>
          <w:szCs w:val="28"/>
        </w:rPr>
        <w:t xml:space="preserve">обращение в установленный законодательством срок направлено </w:t>
      </w:r>
      <w:r w:rsidR="00C77A95">
        <w:rPr>
          <w:rFonts w:ascii="Times New Roman" w:eastAsia="Calibri" w:hAnsi="Times New Roman" w:cs="Times New Roman"/>
          <w:sz w:val="28"/>
          <w:szCs w:val="28"/>
        </w:rPr>
        <w:t xml:space="preserve">Счетной палатой города Нижневартовска </w:t>
      </w:r>
      <w:r w:rsidRPr="00C32CC4">
        <w:rPr>
          <w:rFonts w:ascii="Times New Roman" w:eastAsia="Calibri" w:hAnsi="Times New Roman" w:cs="Times New Roman"/>
          <w:sz w:val="28"/>
          <w:szCs w:val="28"/>
        </w:rPr>
        <w:t xml:space="preserve">в 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Нижневартовске, Нижневартовском районе и городе </w:t>
      </w:r>
      <w:proofErr w:type="spellStart"/>
      <w:r w:rsidRPr="00C32CC4">
        <w:rPr>
          <w:rFonts w:ascii="Times New Roman" w:eastAsia="Calibri" w:hAnsi="Times New Roman" w:cs="Times New Roman"/>
          <w:sz w:val="28"/>
          <w:szCs w:val="28"/>
        </w:rPr>
        <w:t>Мегионе</w:t>
      </w:r>
      <w:proofErr w:type="spellEnd"/>
      <w:r w:rsidRPr="00C32C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A95" w:rsidRPr="00C32CC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77A95">
        <w:rPr>
          <w:rFonts w:ascii="Times New Roman" w:eastAsia="Calibri" w:hAnsi="Times New Roman" w:cs="Times New Roman"/>
          <w:sz w:val="28"/>
          <w:szCs w:val="28"/>
        </w:rPr>
        <w:t>рассмо</w:t>
      </w:r>
      <w:bookmarkStart w:id="0" w:name="_GoBack"/>
      <w:bookmarkEnd w:id="0"/>
      <w:r w:rsidR="00C77A95">
        <w:rPr>
          <w:rFonts w:ascii="Times New Roman" w:eastAsia="Calibri" w:hAnsi="Times New Roman" w:cs="Times New Roman"/>
          <w:sz w:val="28"/>
          <w:szCs w:val="28"/>
        </w:rPr>
        <w:t xml:space="preserve">трения и </w:t>
      </w:r>
      <w:r w:rsidR="00C77A95" w:rsidRPr="00C32CC4">
        <w:rPr>
          <w:rFonts w:ascii="Times New Roman" w:eastAsia="Calibri" w:hAnsi="Times New Roman" w:cs="Times New Roman"/>
          <w:sz w:val="28"/>
          <w:szCs w:val="28"/>
        </w:rPr>
        <w:t>принятия решения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В</w:t>
      </w:r>
      <w:r w:rsidR="00C32CC4">
        <w:rPr>
          <w:rFonts w:ascii="Times New Roman" w:eastAsia="Calibri" w:hAnsi="Times New Roman" w:cs="Times New Roman"/>
          <w:sz w:val="28"/>
          <w:szCs w:val="28"/>
        </w:rPr>
        <w:t>о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CC4">
        <w:rPr>
          <w:rFonts w:ascii="Times New Roman" w:eastAsia="Calibri" w:hAnsi="Times New Roman" w:cs="Times New Roman"/>
          <w:sz w:val="28"/>
          <w:szCs w:val="28"/>
        </w:rPr>
        <w:t>2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полугодии 2017 года на прием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граждане не обращались.</w:t>
      </w:r>
    </w:p>
    <w:p w:rsidR="00017BC0" w:rsidRDefault="00017BC0"/>
    <w:sectPr w:rsidR="0001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5F721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4F4E77"/>
    <w:rsid w:val="00603D32"/>
    <w:rsid w:val="009823D8"/>
    <w:rsid w:val="00C32CC4"/>
    <w:rsid w:val="00C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Третьяк Ольга Михайловна</cp:lastModifiedBy>
  <cp:revision>4</cp:revision>
  <dcterms:created xsi:type="dcterms:W3CDTF">2017-07-11T11:57:00Z</dcterms:created>
  <dcterms:modified xsi:type="dcterms:W3CDTF">2017-12-13T09:18:00Z</dcterms:modified>
</cp:coreProperties>
</file>