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9" w:rsidRPr="00241640" w:rsidRDefault="00106B1D" w:rsidP="002831E3">
      <w:pPr>
        <w:pStyle w:val="ad"/>
        <w:jc w:val="right"/>
        <w:rPr>
          <w:sz w:val="20"/>
        </w:rPr>
      </w:pPr>
      <w:r>
        <w:t xml:space="preserve">  </w:t>
      </w:r>
      <w:bookmarkStart w:id="0" w:name="_GoBack"/>
      <w:bookmarkEnd w:id="0"/>
      <w:r w:rsidR="00BF3E09" w:rsidRPr="00241640">
        <w:rPr>
          <w:sz w:val="20"/>
        </w:rPr>
        <w:t>Приложение к информационному сообщению</w:t>
      </w: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 xml:space="preserve">Заявка на участие в </w:t>
      </w:r>
      <w:proofErr w:type="gramStart"/>
      <w:r w:rsidRPr="00241640">
        <w:rPr>
          <w:rFonts w:ascii="Times New Roman" w:hAnsi="Times New Roman" w:cs="Times New Roman"/>
          <w:i w:val="0"/>
          <w:sz w:val="24"/>
          <w:szCs w:val="24"/>
        </w:rPr>
        <w:t>аукционе</w:t>
      </w:r>
      <w:proofErr w:type="gramEnd"/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F2E"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lastRenderedPageBreak/>
        <w:t>обязуется:</w:t>
      </w:r>
    </w:p>
    <w:p w:rsidR="00E70E02" w:rsidRDefault="00E70E02" w:rsidP="001A2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1A2F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sectPr w:rsidR="009E2DB8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13" w:rsidRDefault="003F5F13" w:rsidP="00A14C0C">
      <w:r>
        <w:separator/>
      </w:r>
    </w:p>
  </w:endnote>
  <w:endnote w:type="continuationSeparator" w:id="0">
    <w:p w:rsidR="003F5F13" w:rsidRDefault="003F5F13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13" w:rsidRDefault="003F5F13" w:rsidP="00A14C0C">
      <w:r>
        <w:separator/>
      </w:r>
    </w:p>
  </w:footnote>
  <w:footnote w:type="continuationSeparator" w:id="0">
    <w:p w:rsidR="003F5F13" w:rsidRDefault="003F5F13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BAC"/>
    <w:rsid w:val="001303B4"/>
    <w:rsid w:val="00131721"/>
    <w:rsid w:val="00131A0C"/>
    <w:rsid w:val="00135D53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7F9"/>
    <w:rsid w:val="0019125D"/>
    <w:rsid w:val="0019398B"/>
    <w:rsid w:val="0019541E"/>
    <w:rsid w:val="001A06A9"/>
    <w:rsid w:val="001A1D20"/>
    <w:rsid w:val="001A2F2E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1E3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4A79"/>
    <w:rsid w:val="003E64BE"/>
    <w:rsid w:val="003E7CE5"/>
    <w:rsid w:val="003F22C8"/>
    <w:rsid w:val="003F5027"/>
    <w:rsid w:val="003F5F13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1367"/>
    <w:rsid w:val="00477A5C"/>
    <w:rsid w:val="00483BE5"/>
    <w:rsid w:val="00483F41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7EE"/>
    <w:rsid w:val="006B3E79"/>
    <w:rsid w:val="006B437C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54C"/>
    <w:rsid w:val="00C3514C"/>
    <w:rsid w:val="00C35717"/>
    <w:rsid w:val="00C3585D"/>
    <w:rsid w:val="00C35C73"/>
    <w:rsid w:val="00C36454"/>
    <w:rsid w:val="00C451AC"/>
    <w:rsid w:val="00C54044"/>
    <w:rsid w:val="00C6175C"/>
    <w:rsid w:val="00C62633"/>
    <w:rsid w:val="00C627F3"/>
    <w:rsid w:val="00C6485F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7104"/>
    <w:rsid w:val="00CD155C"/>
    <w:rsid w:val="00CD4FDE"/>
    <w:rsid w:val="00CD5E18"/>
    <w:rsid w:val="00CD64C8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159"/>
    <w:rsid w:val="00E033C7"/>
    <w:rsid w:val="00E0479D"/>
    <w:rsid w:val="00E05B02"/>
    <w:rsid w:val="00E063F8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29619-49D0-4CFE-A0F3-4FF07581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3924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2019-02-20T09:56:00Z</cp:lastPrinted>
  <dcterms:created xsi:type="dcterms:W3CDTF">2019-02-28T09:50:00Z</dcterms:created>
  <dcterms:modified xsi:type="dcterms:W3CDTF">2019-02-28T09:50:00Z</dcterms:modified>
</cp:coreProperties>
</file>