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DF02C8">
        <w:rPr>
          <w:b/>
          <w:sz w:val="28"/>
          <w:szCs w:val="28"/>
        </w:rPr>
        <w:t>постановления</w:t>
      </w:r>
      <w:r w:rsidR="000A5AD0" w:rsidRPr="004E381D">
        <w:rPr>
          <w:b/>
          <w:sz w:val="28"/>
          <w:szCs w:val="28"/>
        </w:rPr>
        <w:t xml:space="preserve"> </w:t>
      </w:r>
      <w:r w:rsidR="000D36DA" w:rsidRPr="001B4215">
        <w:rPr>
          <w:b/>
          <w:sz w:val="28"/>
          <w:szCs w:val="28"/>
        </w:rPr>
        <w:t>администрации города</w:t>
      </w:r>
      <w:r w:rsidR="000D36DA">
        <w:rPr>
          <w:b/>
          <w:sz w:val="28"/>
          <w:szCs w:val="28"/>
        </w:rPr>
        <w:t xml:space="preserve"> </w:t>
      </w:r>
    </w:p>
    <w:p w:rsidR="00DF02C8" w:rsidRPr="00DF02C8" w:rsidRDefault="00745B4F" w:rsidP="00DF02C8">
      <w:pPr>
        <w:jc w:val="center"/>
        <w:rPr>
          <w:b/>
          <w:bCs/>
          <w:sz w:val="28"/>
          <w:szCs w:val="28"/>
        </w:rPr>
      </w:pPr>
      <w:r w:rsidRPr="00745B4F">
        <w:rPr>
          <w:b/>
          <w:sz w:val="28"/>
          <w:szCs w:val="28"/>
        </w:rPr>
        <w:t>"</w:t>
      </w:r>
      <w:r w:rsidR="00DF02C8" w:rsidRPr="00DF02C8">
        <w:rPr>
          <w:b/>
          <w:bCs/>
          <w:sz w:val="28"/>
          <w:szCs w:val="28"/>
        </w:rPr>
        <w:t xml:space="preserve">О внесении изменений в приложение </w:t>
      </w:r>
      <w:r w:rsidR="00DF02C8" w:rsidRPr="00DF02C8">
        <w:rPr>
          <w:b/>
          <w:bCs/>
          <w:sz w:val="28"/>
          <w:szCs w:val="28"/>
        </w:rPr>
        <w:br/>
        <w:t xml:space="preserve">к постановлению администрации города от 22.01.2018 №65 "Об утверждении Порядка накопления твердых коммунальных отходов </w:t>
      </w:r>
      <w:r w:rsidR="00DF02C8" w:rsidRPr="00DF02C8">
        <w:rPr>
          <w:b/>
          <w:bCs/>
          <w:sz w:val="28"/>
          <w:szCs w:val="28"/>
        </w:rPr>
        <w:br/>
        <w:t xml:space="preserve">(в том числе их раздельного накопления) на территории города Нижневартовска" (с изменениями от 26.04.2018 </w:t>
      </w:r>
      <w:hyperlink r:id="rId4" w:history="1">
        <w:r w:rsidR="00DF02C8" w:rsidRPr="00DF02C8">
          <w:rPr>
            <w:rStyle w:val="a5"/>
            <w:b/>
            <w:bCs/>
            <w:color w:val="auto"/>
            <w:sz w:val="28"/>
            <w:szCs w:val="28"/>
            <w:u w:val="none"/>
          </w:rPr>
          <w:t>№626</w:t>
        </w:r>
      </w:hyperlink>
      <w:r w:rsidR="00DF02C8" w:rsidRPr="00DF02C8">
        <w:rPr>
          <w:b/>
          <w:bCs/>
          <w:sz w:val="28"/>
          <w:szCs w:val="28"/>
        </w:rPr>
        <w:t xml:space="preserve">, 01.07.2019 </w:t>
      </w:r>
      <w:hyperlink r:id="rId5" w:history="1">
        <w:r w:rsidR="00DF02C8" w:rsidRPr="00DF02C8">
          <w:rPr>
            <w:rStyle w:val="a5"/>
            <w:b/>
            <w:bCs/>
            <w:color w:val="auto"/>
            <w:sz w:val="28"/>
            <w:szCs w:val="28"/>
            <w:u w:val="none"/>
          </w:rPr>
          <w:t>№515</w:t>
        </w:r>
      </w:hyperlink>
      <w:r w:rsidR="00DF02C8" w:rsidRPr="00DF02C8">
        <w:rPr>
          <w:b/>
          <w:bCs/>
          <w:sz w:val="28"/>
          <w:szCs w:val="28"/>
        </w:rPr>
        <w:t xml:space="preserve">, 15.08.2019 </w:t>
      </w:r>
      <w:hyperlink r:id="rId6" w:history="1">
        <w:r w:rsidR="00DF02C8" w:rsidRPr="00DF02C8">
          <w:rPr>
            <w:rStyle w:val="a5"/>
            <w:b/>
            <w:bCs/>
            <w:color w:val="auto"/>
            <w:sz w:val="28"/>
            <w:szCs w:val="28"/>
            <w:u w:val="none"/>
          </w:rPr>
          <w:t>№678</w:t>
        </w:r>
      </w:hyperlink>
      <w:r w:rsidR="00DF02C8" w:rsidRPr="00DF02C8">
        <w:rPr>
          <w:b/>
          <w:bCs/>
          <w:sz w:val="28"/>
          <w:szCs w:val="28"/>
        </w:rPr>
        <w:t>, 26.06.2020 №556)</w:t>
      </w:r>
    </w:p>
    <w:p w:rsidR="00A23BBF" w:rsidRDefault="00A23BBF" w:rsidP="00DF02C8">
      <w:pPr>
        <w:jc w:val="center"/>
        <w:rPr>
          <w:b/>
          <w:sz w:val="28"/>
          <w:szCs w:val="28"/>
        </w:rPr>
      </w:pPr>
    </w:p>
    <w:p w:rsidR="00167778" w:rsidRDefault="008B2DAB" w:rsidP="004E4292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4C3D84">
        <w:rPr>
          <w:sz w:val="28"/>
          <w:szCs w:val="28"/>
        </w:rPr>
        <w:t xml:space="preserve">Внесение изменений в действующую редакцию </w:t>
      </w:r>
      <w:r w:rsidR="00DF02C8">
        <w:rPr>
          <w:sz w:val="28"/>
          <w:szCs w:val="28"/>
        </w:rPr>
        <w:t xml:space="preserve">постановления </w:t>
      </w:r>
      <w:r w:rsidR="004C3D84" w:rsidRPr="004C3D84">
        <w:rPr>
          <w:sz w:val="28"/>
          <w:szCs w:val="28"/>
        </w:rPr>
        <w:t xml:space="preserve">администрации </w:t>
      </w:r>
      <w:r w:rsidR="000E5BBE" w:rsidRPr="004C3D84">
        <w:rPr>
          <w:sz w:val="28"/>
          <w:szCs w:val="28"/>
        </w:rPr>
        <w:t xml:space="preserve">города </w:t>
      </w:r>
      <w:r w:rsidR="00DF02C8" w:rsidRPr="00DF02C8">
        <w:rPr>
          <w:bCs/>
          <w:sz w:val="28"/>
          <w:szCs w:val="28"/>
        </w:rPr>
        <w:t xml:space="preserve">от 22.01.2018 №65 "Об утверждении Порядка накопления твердых коммунальных отходов (в том числе их раздельного накопления) на территории города Нижневартовска" (с изменениями от 26.04.2018 </w:t>
      </w:r>
      <w:hyperlink r:id="rId7" w:history="1">
        <w:r w:rsidR="00DF02C8" w:rsidRPr="005337A0">
          <w:rPr>
            <w:rStyle w:val="a5"/>
            <w:bCs/>
            <w:color w:val="auto"/>
            <w:sz w:val="28"/>
            <w:szCs w:val="28"/>
            <w:u w:val="none"/>
          </w:rPr>
          <w:t>№626</w:t>
        </w:r>
      </w:hyperlink>
      <w:r w:rsidR="00DF02C8" w:rsidRPr="005337A0">
        <w:rPr>
          <w:bCs/>
          <w:sz w:val="28"/>
          <w:szCs w:val="28"/>
        </w:rPr>
        <w:t xml:space="preserve">, 01.07.2019 </w:t>
      </w:r>
      <w:hyperlink r:id="rId8" w:history="1">
        <w:r w:rsidR="00DF02C8" w:rsidRPr="005337A0">
          <w:rPr>
            <w:rStyle w:val="a5"/>
            <w:bCs/>
            <w:color w:val="auto"/>
            <w:sz w:val="28"/>
            <w:szCs w:val="28"/>
            <w:u w:val="none"/>
          </w:rPr>
          <w:t>№515</w:t>
        </w:r>
      </w:hyperlink>
      <w:r w:rsidR="00DF02C8" w:rsidRPr="005337A0">
        <w:rPr>
          <w:bCs/>
          <w:sz w:val="28"/>
          <w:szCs w:val="28"/>
        </w:rPr>
        <w:t xml:space="preserve">, 15.08.2019 </w:t>
      </w:r>
      <w:hyperlink r:id="rId9" w:history="1">
        <w:r w:rsidR="00DF02C8" w:rsidRPr="005337A0">
          <w:rPr>
            <w:rStyle w:val="a5"/>
            <w:bCs/>
            <w:color w:val="auto"/>
            <w:sz w:val="28"/>
            <w:szCs w:val="28"/>
            <w:u w:val="none"/>
          </w:rPr>
          <w:t>№678</w:t>
        </w:r>
      </w:hyperlink>
      <w:r w:rsidR="00DF02C8" w:rsidRPr="005337A0">
        <w:rPr>
          <w:bCs/>
          <w:sz w:val="28"/>
          <w:szCs w:val="28"/>
        </w:rPr>
        <w:t>, 2</w:t>
      </w:r>
      <w:r w:rsidR="00DF02C8" w:rsidRPr="00DF02C8">
        <w:rPr>
          <w:bCs/>
          <w:sz w:val="28"/>
          <w:szCs w:val="28"/>
        </w:rPr>
        <w:t>6.06.2020 №556)</w:t>
      </w:r>
      <w:r w:rsidR="004C3D84">
        <w:rPr>
          <w:sz w:val="28"/>
          <w:szCs w:val="28"/>
        </w:rPr>
        <w:t xml:space="preserve"> </w:t>
      </w:r>
      <w:r w:rsidR="00DF02C8">
        <w:rPr>
          <w:sz w:val="28"/>
          <w:szCs w:val="28"/>
        </w:rPr>
        <w:t xml:space="preserve">связано </w:t>
      </w:r>
      <w:r w:rsidR="00745B4F" w:rsidRPr="004C3D84">
        <w:rPr>
          <w:sz w:val="28"/>
          <w:szCs w:val="28"/>
        </w:rPr>
        <w:t xml:space="preserve"> </w:t>
      </w:r>
      <w:r w:rsidR="00DF02C8">
        <w:rPr>
          <w:sz w:val="28"/>
          <w:szCs w:val="28"/>
        </w:rPr>
        <w:t xml:space="preserve">с </w:t>
      </w:r>
      <w:r w:rsidR="00E14E9B" w:rsidRPr="004C3D84">
        <w:rPr>
          <w:sz w:val="28"/>
          <w:szCs w:val="28"/>
        </w:rPr>
        <w:t>необходимостью</w:t>
      </w:r>
      <w:r w:rsidR="004E4292">
        <w:rPr>
          <w:sz w:val="28"/>
          <w:szCs w:val="28"/>
        </w:rPr>
        <w:t xml:space="preserve"> </w:t>
      </w:r>
      <w:r w:rsidR="00DF02C8" w:rsidRPr="00DF02C8">
        <w:rPr>
          <w:sz w:val="28"/>
          <w:szCs w:val="28"/>
          <w:lang w:bidi="ru-RU"/>
        </w:rPr>
        <w:t>приведени</w:t>
      </w:r>
      <w:r w:rsidR="00DF02C8">
        <w:rPr>
          <w:sz w:val="28"/>
          <w:szCs w:val="28"/>
          <w:lang w:bidi="ru-RU"/>
        </w:rPr>
        <w:t>я</w:t>
      </w:r>
      <w:r w:rsidR="00DF02C8" w:rsidRPr="00DF02C8">
        <w:rPr>
          <w:sz w:val="28"/>
          <w:szCs w:val="28"/>
          <w:lang w:bidi="ru-RU"/>
        </w:rPr>
        <w:t xml:space="preserve"> муниципального правового акта в соответствие </w:t>
      </w:r>
      <w:r w:rsidR="00DF02C8" w:rsidRPr="00DF02C8">
        <w:rPr>
          <w:sz w:val="28"/>
          <w:szCs w:val="28"/>
          <w:lang w:bidi="ru-RU"/>
        </w:rPr>
        <w:br/>
        <w:t>с действующим законодательством</w:t>
      </w:r>
      <w:r w:rsidR="00DF02C8">
        <w:rPr>
          <w:sz w:val="28"/>
          <w:szCs w:val="28"/>
          <w:lang w:bidi="ru-RU"/>
        </w:rPr>
        <w:t>, а также</w:t>
      </w:r>
      <w:r w:rsidR="00DF02C8" w:rsidRPr="00DF02C8">
        <w:rPr>
          <w:sz w:val="28"/>
          <w:szCs w:val="28"/>
          <w:lang w:bidi="ru-RU"/>
        </w:rPr>
        <w:t xml:space="preserve"> </w:t>
      </w:r>
      <w:r w:rsidR="00167778" w:rsidRPr="00C853A2">
        <w:rPr>
          <w:color w:val="000000"/>
          <w:sz w:val="28"/>
          <w:szCs w:val="28"/>
          <w:lang w:bidi="ru-RU"/>
        </w:rPr>
        <w:t>устранени</w:t>
      </w:r>
      <w:r w:rsidR="00DF02C8">
        <w:rPr>
          <w:color w:val="000000"/>
          <w:sz w:val="28"/>
          <w:szCs w:val="28"/>
          <w:lang w:bidi="ru-RU"/>
        </w:rPr>
        <w:t>ем</w:t>
      </w:r>
      <w:r w:rsidR="00167778" w:rsidRPr="00C853A2">
        <w:rPr>
          <w:color w:val="000000"/>
          <w:sz w:val="28"/>
          <w:szCs w:val="28"/>
          <w:lang w:bidi="ru-RU"/>
        </w:rPr>
        <w:t xml:space="preserve"> нарушений </w:t>
      </w:r>
      <w:r w:rsidR="00E51E3F">
        <w:rPr>
          <w:color w:val="000000"/>
          <w:sz w:val="28"/>
          <w:szCs w:val="28"/>
          <w:lang w:bidi="ru-RU"/>
        </w:rPr>
        <w:br/>
      </w:r>
      <w:r w:rsidR="00167778" w:rsidRPr="00C853A2">
        <w:rPr>
          <w:color w:val="000000"/>
          <w:sz w:val="28"/>
          <w:szCs w:val="28"/>
          <w:lang w:bidi="ru-RU"/>
        </w:rPr>
        <w:t xml:space="preserve">и недостатков, выявленных Счетной палатой </w:t>
      </w:r>
      <w:r w:rsidR="00167778">
        <w:rPr>
          <w:color w:val="000000"/>
          <w:sz w:val="28"/>
          <w:szCs w:val="28"/>
          <w:lang w:bidi="ru-RU"/>
        </w:rPr>
        <w:t xml:space="preserve">города </w:t>
      </w:r>
      <w:r w:rsidR="00167778" w:rsidRPr="00C853A2">
        <w:rPr>
          <w:color w:val="000000"/>
          <w:sz w:val="28"/>
          <w:szCs w:val="28"/>
          <w:lang w:bidi="ru-RU"/>
        </w:rPr>
        <w:t xml:space="preserve">Нижневартовска в ходе контрольного мероприятия </w:t>
      </w:r>
      <w:r w:rsidR="00167778" w:rsidRPr="00C853A2">
        <w:rPr>
          <w:sz w:val="28"/>
          <w:szCs w:val="28"/>
        </w:rPr>
        <w:t xml:space="preserve">"Проверка правомерности и результативности планирования и использования средств, </w:t>
      </w:r>
      <w:r w:rsidR="00DF02C8">
        <w:rPr>
          <w:sz w:val="28"/>
          <w:szCs w:val="28"/>
        </w:rPr>
        <w:t xml:space="preserve">направленных на сбор, накопление </w:t>
      </w:r>
      <w:r w:rsidR="00DF02C8">
        <w:rPr>
          <w:sz w:val="28"/>
          <w:szCs w:val="28"/>
        </w:rPr>
        <w:br/>
        <w:t>и утилизацию отходов"</w:t>
      </w:r>
      <w:r w:rsidR="00167778">
        <w:rPr>
          <w:color w:val="000000"/>
          <w:sz w:val="28"/>
          <w:szCs w:val="28"/>
          <w:lang w:bidi="ru-RU"/>
        </w:rPr>
        <w:t>.</w:t>
      </w:r>
    </w:p>
    <w:p w:rsidR="005337A0" w:rsidRDefault="00DF02C8" w:rsidP="005337A0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связи с внесением изменений</w:t>
      </w:r>
      <w:r w:rsidRPr="00DF02C8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в </w:t>
      </w:r>
      <w:hyperlink r:id="rId10" w:history="1">
        <w:r w:rsidRPr="00DF02C8">
          <w:rPr>
            <w:rStyle w:val="a5"/>
            <w:color w:val="auto"/>
            <w:sz w:val="28"/>
            <w:szCs w:val="28"/>
            <w:u w:val="none"/>
            <w:lang w:bidi="ru-RU"/>
          </w:rPr>
          <w:t>пункт 30 части 1 статьи 12</w:t>
        </w:r>
      </w:hyperlink>
      <w:r w:rsidRPr="00DF02C8">
        <w:rPr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Федерального закона от 04.05.2011 №</w:t>
      </w:r>
      <w:r w:rsidRPr="00DF02C8">
        <w:rPr>
          <w:color w:val="000000"/>
          <w:sz w:val="28"/>
          <w:szCs w:val="28"/>
          <w:lang w:bidi="ru-RU"/>
        </w:rPr>
        <w:t>99-ФЗ "О лицензировании отдельных видов деятельности"</w:t>
      </w:r>
      <w:r>
        <w:rPr>
          <w:color w:val="000000"/>
          <w:sz w:val="28"/>
          <w:szCs w:val="28"/>
          <w:lang w:bidi="ru-RU"/>
        </w:rPr>
        <w:t xml:space="preserve"> в результате предварительной юридической проверки</w:t>
      </w:r>
      <w:r w:rsidR="005337A0">
        <w:rPr>
          <w:color w:val="000000"/>
          <w:sz w:val="28"/>
          <w:szCs w:val="28"/>
          <w:lang w:bidi="ru-RU"/>
        </w:rPr>
        <w:br/>
      </w:r>
      <w:r>
        <w:rPr>
          <w:color w:val="000000"/>
          <w:sz w:val="28"/>
          <w:szCs w:val="28"/>
          <w:lang w:bidi="ru-RU"/>
        </w:rPr>
        <w:t xml:space="preserve"> с </w:t>
      </w:r>
      <w:r w:rsidR="005337A0">
        <w:rPr>
          <w:color w:val="000000"/>
          <w:sz w:val="28"/>
          <w:szCs w:val="28"/>
          <w:lang w:bidi="ru-RU"/>
        </w:rPr>
        <w:t>использованием специализированного</w:t>
      </w:r>
      <w:r w:rsidR="005337A0" w:rsidRPr="005337A0">
        <w:rPr>
          <w:szCs w:val="27"/>
        </w:rPr>
        <w:t xml:space="preserve"> </w:t>
      </w:r>
      <w:r w:rsidR="005337A0" w:rsidRPr="005337A0">
        <w:rPr>
          <w:color w:val="000000"/>
          <w:sz w:val="28"/>
          <w:szCs w:val="28"/>
          <w:lang w:bidi="ru-RU"/>
        </w:rPr>
        <w:t xml:space="preserve">программного обеспечения </w:t>
      </w:r>
      <w:r w:rsidR="005337A0">
        <w:rPr>
          <w:color w:val="000000"/>
          <w:sz w:val="28"/>
          <w:szCs w:val="28"/>
          <w:lang w:bidi="ru-RU"/>
        </w:rPr>
        <w:t>"</w:t>
      </w:r>
      <w:r w:rsidR="005337A0" w:rsidRPr="005337A0">
        <w:rPr>
          <w:color w:val="000000"/>
          <w:sz w:val="28"/>
          <w:szCs w:val="28"/>
          <w:lang w:bidi="ru-RU"/>
        </w:rPr>
        <w:t>Аналитик регионального законодательства</w:t>
      </w:r>
      <w:r w:rsidR="005337A0">
        <w:rPr>
          <w:color w:val="000000"/>
          <w:sz w:val="28"/>
          <w:szCs w:val="28"/>
          <w:lang w:bidi="ru-RU"/>
        </w:rPr>
        <w:t>"</w:t>
      </w:r>
      <w:r>
        <w:rPr>
          <w:color w:val="000000"/>
          <w:sz w:val="28"/>
          <w:szCs w:val="28"/>
          <w:lang w:bidi="ru-RU"/>
        </w:rPr>
        <w:t xml:space="preserve"> выявлено несоответствие </w:t>
      </w:r>
      <w:r w:rsidR="00B80815">
        <w:rPr>
          <w:color w:val="000000"/>
          <w:sz w:val="28"/>
          <w:szCs w:val="28"/>
          <w:lang w:bidi="ru-RU"/>
        </w:rPr>
        <w:t xml:space="preserve">законодательству </w:t>
      </w:r>
      <w:bookmarkStart w:id="0" w:name="_GoBack"/>
      <w:bookmarkEnd w:id="0"/>
      <w:r w:rsidR="005337A0">
        <w:rPr>
          <w:color w:val="000000"/>
          <w:sz w:val="28"/>
          <w:szCs w:val="28"/>
          <w:lang w:bidi="ru-RU"/>
        </w:rPr>
        <w:t xml:space="preserve">пункта 2.9.4 </w:t>
      </w:r>
      <w:r w:rsidR="005337A0" w:rsidRPr="005337A0">
        <w:rPr>
          <w:color w:val="000000"/>
          <w:sz w:val="28"/>
          <w:szCs w:val="28"/>
          <w:lang w:bidi="ru-RU"/>
        </w:rPr>
        <w:t xml:space="preserve">постановления администрации города Нижневартовска от 22.01.2018 №65 </w:t>
      </w:r>
      <w:r w:rsidR="005337A0">
        <w:rPr>
          <w:color w:val="000000"/>
          <w:sz w:val="28"/>
          <w:szCs w:val="28"/>
          <w:lang w:bidi="ru-RU"/>
        </w:rPr>
        <w:t>"</w:t>
      </w:r>
      <w:r w:rsidR="005337A0" w:rsidRPr="005337A0">
        <w:rPr>
          <w:color w:val="000000"/>
          <w:sz w:val="28"/>
          <w:szCs w:val="28"/>
          <w:lang w:bidi="ru-RU"/>
        </w:rPr>
        <w:t>Об утверждении Порядка накопления твердых коммунальных отходов (в том числе их раздельного накопления) на территории города Нижневартовска</w:t>
      </w:r>
      <w:r w:rsidR="005337A0">
        <w:rPr>
          <w:color w:val="000000"/>
          <w:sz w:val="28"/>
          <w:szCs w:val="28"/>
          <w:lang w:bidi="ru-RU"/>
        </w:rPr>
        <w:t>".</w:t>
      </w:r>
    </w:p>
    <w:p w:rsidR="005337A0" w:rsidRPr="005337A0" w:rsidRDefault="005337A0" w:rsidP="005337A0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пункт 2.9.6 раздела </w:t>
      </w:r>
      <w:r>
        <w:rPr>
          <w:color w:val="000000"/>
          <w:sz w:val="28"/>
          <w:szCs w:val="28"/>
          <w:lang w:val="en-US" w:bidi="ru-RU"/>
        </w:rPr>
        <w:t>II</w:t>
      </w:r>
      <w:r w:rsidRPr="005337A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вносятся изменения в связи с признанием утратившим силу п</w:t>
      </w:r>
      <w:r w:rsidRPr="005337A0">
        <w:rPr>
          <w:color w:val="000000"/>
          <w:sz w:val="28"/>
          <w:szCs w:val="28"/>
          <w:lang w:bidi="ru-RU"/>
        </w:rPr>
        <w:t>остановлени</w:t>
      </w:r>
      <w:r>
        <w:rPr>
          <w:color w:val="000000"/>
          <w:sz w:val="28"/>
          <w:szCs w:val="28"/>
          <w:lang w:bidi="ru-RU"/>
        </w:rPr>
        <w:t>я</w:t>
      </w:r>
      <w:r w:rsidRPr="005337A0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а</w:t>
      </w:r>
      <w:r w:rsidRPr="005337A0">
        <w:rPr>
          <w:color w:val="000000"/>
          <w:sz w:val="28"/>
          <w:szCs w:val="28"/>
          <w:lang w:bidi="ru-RU"/>
        </w:rPr>
        <w:t>дминистрации города</w:t>
      </w:r>
      <w:r>
        <w:rPr>
          <w:color w:val="000000"/>
          <w:sz w:val="28"/>
          <w:szCs w:val="28"/>
          <w:lang w:bidi="ru-RU"/>
        </w:rPr>
        <w:t xml:space="preserve"> от 24.06.2015 №</w:t>
      </w:r>
      <w:r w:rsidRPr="005337A0">
        <w:rPr>
          <w:color w:val="000000"/>
          <w:sz w:val="28"/>
          <w:szCs w:val="28"/>
          <w:lang w:bidi="ru-RU"/>
        </w:rPr>
        <w:t xml:space="preserve">1184 "Об утверждении Порядка организации создания мест накопления отработанных ртутьсодержащих ламп на территории города Нижневартовска" </w:t>
      </w:r>
      <w:r>
        <w:rPr>
          <w:color w:val="000000"/>
          <w:sz w:val="28"/>
          <w:szCs w:val="28"/>
          <w:lang w:bidi="ru-RU"/>
        </w:rPr>
        <w:t>(</w:t>
      </w:r>
      <w:r w:rsidRPr="005337A0">
        <w:rPr>
          <w:color w:val="000000"/>
          <w:sz w:val="28"/>
          <w:szCs w:val="28"/>
          <w:lang w:bidi="ru-RU"/>
        </w:rPr>
        <w:t xml:space="preserve">от 02.03.2017 </w:t>
      </w:r>
      <w:hyperlink r:id="rId11" w:history="1">
        <w:r w:rsidRPr="005337A0">
          <w:rPr>
            <w:rStyle w:val="a5"/>
            <w:color w:val="auto"/>
            <w:sz w:val="28"/>
            <w:szCs w:val="28"/>
            <w:u w:val="none"/>
            <w:lang w:bidi="ru-RU"/>
          </w:rPr>
          <w:t>№282</w:t>
        </w:r>
      </w:hyperlink>
      <w:r w:rsidRPr="005337A0">
        <w:rPr>
          <w:color w:val="000000"/>
          <w:sz w:val="28"/>
          <w:szCs w:val="28"/>
          <w:lang w:bidi="ru-RU"/>
        </w:rPr>
        <w:t xml:space="preserve">, от 26.03.2018 </w:t>
      </w:r>
      <w:hyperlink r:id="rId12" w:history="1">
        <w:r w:rsidRPr="005337A0">
          <w:rPr>
            <w:rStyle w:val="a5"/>
            <w:color w:val="auto"/>
            <w:sz w:val="28"/>
            <w:szCs w:val="28"/>
            <w:u w:val="none"/>
            <w:lang w:bidi="ru-RU"/>
          </w:rPr>
          <w:t>№411</w:t>
        </w:r>
      </w:hyperlink>
      <w:r w:rsidRPr="005337A0">
        <w:rPr>
          <w:color w:val="000000"/>
          <w:sz w:val="28"/>
          <w:szCs w:val="28"/>
          <w:lang w:bidi="ru-RU"/>
        </w:rPr>
        <w:t xml:space="preserve">, от 09.06.2021 </w:t>
      </w:r>
      <w:hyperlink r:id="rId13" w:history="1">
        <w:r w:rsidRPr="005337A0">
          <w:rPr>
            <w:rStyle w:val="a5"/>
            <w:color w:val="auto"/>
            <w:sz w:val="28"/>
            <w:szCs w:val="28"/>
            <w:u w:val="none"/>
            <w:lang w:bidi="ru-RU"/>
          </w:rPr>
          <w:t>№466</w:t>
        </w:r>
      </w:hyperlink>
      <w:r w:rsidRPr="005337A0">
        <w:rPr>
          <w:color w:val="000000"/>
          <w:sz w:val="28"/>
          <w:szCs w:val="28"/>
          <w:lang w:bidi="ru-RU"/>
        </w:rPr>
        <w:t xml:space="preserve">) </w:t>
      </w:r>
    </w:p>
    <w:p w:rsidR="005337A0" w:rsidRPr="005337A0" w:rsidRDefault="00E51E3F" w:rsidP="005337A0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Необходимость исключения пункта 3.2 постановления обусловлена </w:t>
      </w:r>
      <w:r w:rsidR="00B80815">
        <w:rPr>
          <w:color w:val="000000"/>
          <w:sz w:val="28"/>
          <w:szCs w:val="28"/>
          <w:lang w:bidi="ru-RU"/>
        </w:rPr>
        <w:br/>
        <w:t xml:space="preserve">в целях устранения противоречий, так как </w:t>
      </w:r>
      <w:r w:rsidR="00AB620B">
        <w:rPr>
          <w:color w:val="000000"/>
          <w:sz w:val="28"/>
          <w:szCs w:val="28"/>
          <w:lang w:bidi="ru-RU"/>
        </w:rPr>
        <w:t xml:space="preserve">данным </w:t>
      </w:r>
      <w:r>
        <w:rPr>
          <w:color w:val="000000"/>
          <w:sz w:val="28"/>
          <w:szCs w:val="28"/>
          <w:lang w:bidi="ru-RU"/>
        </w:rPr>
        <w:t xml:space="preserve">пунктом </w:t>
      </w:r>
      <w:r w:rsidR="00AB620B">
        <w:rPr>
          <w:color w:val="000000"/>
          <w:sz w:val="28"/>
          <w:szCs w:val="28"/>
          <w:lang w:bidi="ru-RU"/>
        </w:rPr>
        <w:t>установлено, что</w:t>
      </w:r>
      <w:r>
        <w:rPr>
          <w:color w:val="000000"/>
          <w:sz w:val="28"/>
          <w:szCs w:val="28"/>
          <w:lang w:bidi="ru-RU"/>
        </w:rPr>
        <w:t xml:space="preserve"> раздельное накопление ТКО организуется главой муниципального образования,</w:t>
      </w:r>
      <w:r w:rsidR="00AB620B">
        <w:rPr>
          <w:color w:val="000000"/>
          <w:sz w:val="28"/>
          <w:szCs w:val="28"/>
          <w:lang w:bidi="ru-RU"/>
        </w:rPr>
        <w:t xml:space="preserve"> в тоже время</w:t>
      </w:r>
      <w:r>
        <w:rPr>
          <w:color w:val="000000"/>
          <w:sz w:val="28"/>
          <w:szCs w:val="28"/>
          <w:lang w:bidi="ru-RU"/>
        </w:rPr>
        <w:t xml:space="preserve"> согласно </w:t>
      </w:r>
      <w:r w:rsidR="00AB620B">
        <w:rPr>
          <w:color w:val="000000"/>
          <w:sz w:val="28"/>
          <w:szCs w:val="28"/>
          <w:lang w:bidi="ru-RU"/>
        </w:rPr>
        <w:t xml:space="preserve">данному </w:t>
      </w:r>
      <w:r>
        <w:rPr>
          <w:color w:val="000000"/>
          <w:sz w:val="28"/>
          <w:szCs w:val="28"/>
          <w:lang w:bidi="ru-RU"/>
        </w:rPr>
        <w:t>постановлению главой</w:t>
      </w:r>
      <w:r w:rsidRPr="00E51E3F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>
        <w:rPr>
          <w:color w:val="000000"/>
          <w:sz w:val="28"/>
          <w:szCs w:val="28"/>
          <w:lang w:bidi="ru-RU"/>
        </w:rPr>
        <w:t xml:space="preserve"> организовано раздельное накопление ТКО путем </w:t>
      </w:r>
      <w:r w:rsidRPr="00E51E3F">
        <w:rPr>
          <w:color w:val="000000"/>
          <w:sz w:val="28"/>
          <w:szCs w:val="28"/>
          <w:lang w:bidi="ru-RU"/>
        </w:rPr>
        <w:t>утверждени</w:t>
      </w:r>
      <w:r>
        <w:rPr>
          <w:color w:val="000000"/>
          <w:sz w:val="28"/>
          <w:szCs w:val="28"/>
          <w:lang w:bidi="ru-RU"/>
        </w:rPr>
        <w:t>я</w:t>
      </w:r>
      <w:r w:rsidRPr="00E51E3F">
        <w:rPr>
          <w:color w:val="000000"/>
          <w:sz w:val="28"/>
          <w:szCs w:val="28"/>
          <w:lang w:bidi="ru-RU"/>
        </w:rPr>
        <w:t xml:space="preserve"> Порядка организации создания мест накопления отработанных ртутьсодержащих ламп на территории города Нижневартовска</w:t>
      </w:r>
      <w:r w:rsidR="00AB620B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DF02C8" w:rsidRDefault="00DF02C8" w:rsidP="004E4292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AB620B" w:rsidRDefault="00AB620B" w:rsidP="004E4292">
      <w:pPr>
        <w:ind w:firstLine="709"/>
        <w:jc w:val="both"/>
        <w:rPr>
          <w:color w:val="000000"/>
          <w:sz w:val="28"/>
          <w:szCs w:val="28"/>
          <w:lang w:bidi="ru-RU"/>
        </w:rPr>
      </w:pPr>
    </w:p>
    <w:p w:rsidR="00B163EB" w:rsidRDefault="00B163EB" w:rsidP="00B163E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Начальник управления </w:t>
      </w:r>
    </w:p>
    <w:p w:rsidR="00B163EB" w:rsidRDefault="00B163EB" w:rsidP="00B163E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</w:p>
    <w:p w:rsidR="00B163EB" w:rsidRPr="00C07C39" w:rsidRDefault="00B163EB" w:rsidP="00B163EB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города                                                                           О.А. Попенко</w:t>
      </w:r>
    </w:p>
    <w:p w:rsidR="00165ECC" w:rsidRDefault="00165ECC" w:rsidP="00B163EB">
      <w:pPr>
        <w:tabs>
          <w:tab w:val="left" w:pos="709"/>
        </w:tabs>
        <w:jc w:val="both"/>
        <w:rPr>
          <w:sz w:val="28"/>
          <w:szCs w:val="28"/>
        </w:rPr>
      </w:pPr>
    </w:p>
    <w:sectPr w:rsidR="00165ECC" w:rsidSect="00B163E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1C5E"/>
    <w:rsid w:val="00072DEF"/>
    <w:rsid w:val="000A5AD0"/>
    <w:rsid w:val="000B2F39"/>
    <w:rsid w:val="000B4821"/>
    <w:rsid w:val="000D36DA"/>
    <w:rsid w:val="000E5BBE"/>
    <w:rsid w:val="0010438D"/>
    <w:rsid w:val="00125B48"/>
    <w:rsid w:val="00165ECC"/>
    <w:rsid w:val="0016694A"/>
    <w:rsid w:val="00167778"/>
    <w:rsid w:val="00177CEE"/>
    <w:rsid w:val="00192086"/>
    <w:rsid w:val="001979AC"/>
    <w:rsid w:val="001B4DCA"/>
    <w:rsid w:val="001C59B0"/>
    <w:rsid w:val="001E6249"/>
    <w:rsid w:val="0020744C"/>
    <w:rsid w:val="00255227"/>
    <w:rsid w:val="002606D2"/>
    <w:rsid w:val="0027525C"/>
    <w:rsid w:val="002C019C"/>
    <w:rsid w:val="0038556D"/>
    <w:rsid w:val="00393BE2"/>
    <w:rsid w:val="003C5015"/>
    <w:rsid w:val="003E65C3"/>
    <w:rsid w:val="003F5A7B"/>
    <w:rsid w:val="00403C19"/>
    <w:rsid w:val="0041332A"/>
    <w:rsid w:val="00437B74"/>
    <w:rsid w:val="004924E7"/>
    <w:rsid w:val="004C3D84"/>
    <w:rsid w:val="004D746F"/>
    <w:rsid w:val="004E381D"/>
    <w:rsid w:val="004E4292"/>
    <w:rsid w:val="005337A0"/>
    <w:rsid w:val="00575B87"/>
    <w:rsid w:val="00596D0E"/>
    <w:rsid w:val="00614481"/>
    <w:rsid w:val="006522D4"/>
    <w:rsid w:val="00656F47"/>
    <w:rsid w:val="00677B77"/>
    <w:rsid w:val="00725D85"/>
    <w:rsid w:val="00745B4F"/>
    <w:rsid w:val="00770781"/>
    <w:rsid w:val="00775A76"/>
    <w:rsid w:val="007A0636"/>
    <w:rsid w:val="007D50AE"/>
    <w:rsid w:val="00836617"/>
    <w:rsid w:val="008935F1"/>
    <w:rsid w:val="008B0385"/>
    <w:rsid w:val="008B2DAB"/>
    <w:rsid w:val="00942EF7"/>
    <w:rsid w:val="00971642"/>
    <w:rsid w:val="0098149B"/>
    <w:rsid w:val="009A1ABF"/>
    <w:rsid w:val="009D4EC6"/>
    <w:rsid w:val="009F24BA"/>
    <w:rsid w:val="00A23BBF"/>
    <w:rsid w:val="00A3035D"/>
    <w:rsid w:val="00A42BCC"/>
    <w:rsid w:val="00A96F66"/>
    <w:rsid w:val="00AA448C"/>
    <w:rsid w:val="00AB620B"/>
    <w:rsid w:val="00AD0695"/>
    <w:rsid w:val="00AD35D1"/>
    <w:rsid w:val="00AE7147"/>
    <w:rsid w:val="00B079CC"/>
    <w:rsid w:val="00B163EB"/>
    <w:rsid w:val="00B2064C"/>
    <w:rsid w:val="00B273C1"/>
    <w:rsid w:val="00B80815"/>
    <w:rsid w:val="00BA789B"/>
    <w:rsid w:val="00BC0E0C"/>
    <w:rsid w:val="00BE7B46"/>
    <w:rsid w:val="00C07C39"/>
    <w:rsid w:val="00C36919"/>
    <w:rsid w:val="00C56DD1"/>
    <w:rsid w:val="00CA1F75"/>
    <w:rsid w:val="00CC6109"/>
    <w:rsid w:val="00D07D1E"/>
    <w:rsid w:val="00D525D0"/>
    <w:rsid w:val="00D95F36"/>
    <w:rsid w:val="00DA5B34"/>
    <w:rsid w:val="00DE0DE3"/>
    <w:rsid w:val="00DF02C8"/>
    <w:rsid w:val="00DF11B1"/>
    <w:rsid w:val="00DF3D6C"/>
    <w:rsid w:val="00E02C1A"/>
    <w:rsid w:val="00E040EE"/>
    <w:rsid w:val="00E14E9B"/>
    <w:rsid w:val="00E20629"/>
    <w:rsid w:val="00E34ECA"/>
    <w:rsid w:val="00E51E3F"/>
    <w:rsid w:val="00E53180"/>
    <w:rsid w:val="00E75A26"/>
    <w:rsid w:val="00E76F6F"/>
    <w:rsid w:val="00EB4905"/>
    <w:rsid w:val="00EC3F4C"/>
    <w:rsid w:val="00ED1474"/>
    <w:rsid w:val="00ED381C"/>
    <w:rsid w:val="00EE39F0"/>
    <w:rsid w:val="00EE75F7"/>
    <w:rsid w:val="00F02F05"/>
    <w:rsid w:val="00F06A4D"/>
    <w:rsid w:val="00F225C1"/>
    <w:rsid w:val="00F52E5F"/>
    <w:rsid w:val="00F7576E"/>
    <w:rsid w:val="00FC0BD9"/>
    <w:rsid w:val="00FD039F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B3A"/>
  <w15:docId w15:val="{3AF2D9BD-F6F1-4D45-80CB-6D3D2749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38556D"/>
    <w:rPr>
      <w:color w:val="0000FF"/>
      <w:u w:val="single"/>
    </w:rPr>
  </w:style>
  <w:style w:type="table" w:styleId="a6">
    <w:name w:val="Table Grid"/>
    <w:basedOn w:val="a1"/>
    <w:uiPriority w:val="59"/>
    <w:rsid w:val="004C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94669&amp;date=15.04.2020&amp;dst=100005&amp;fld=134" TargetMode="External"/><Relationship Id="rId13" Type="http://schemas.openxmlformats.org/officeDocument/2006/relationships/hyperlink" Target="https://login.consultant.ru/link/?req=doc&amp;base=RLAW926&amp;n=233958&amp;dst=100005&amp;field=134&amp;date=07.11.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172062&amp;date=15.04.2020&amp;dst=100005&amp;fld=134" TargetMode="External"/><Relationship Id="rId12" Type="http://schemas.openxmlformats.org/officeDocument/2006/relationships/hyperlink" Target="https://login.consultant.ru/link/?req=doc&amp;base=RLAW926&amp;n=170348&amp;dst=100005&amp;field=134&amp;date=07.11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196876&amp;date=15.04.2020&amp;dst=100005&amp;fld=134" TargetMode="External"/><Relationship Id="rId11" Type="http://schemas.openxmlformats.org/officeDocument/2006/relationships/hyperlink" Target="https://login.consultant.ru/link/?req=doc&amp;base=RLAW926&amp;n=176209&amp;dst=100022&amp;field=134&amp;date=07.11.2022" TargetMode="External"/><Relationship Id="rId5" Type="http://schemas.openxmlformats.org/officeDocument/2006/relationships/hyperlink" Target="https://login.consultant.ru/link/?req=doc&amp;base=RLAW926&amp;n=194669&amp;date=15.04.2020&amp;dst=100005&amp;f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248&amp;dst=35&amp;field=134&amp;date=07.11.2022" TargetMode="External"/><Relationship Id="rId4" Type="http://schemas.openxmlformats.org/officeDocument/2006/relationships/hyperlink" Target="https://login.consultant.ru/link/?req=doc&amp;base=RLAW926&amp;n=172062&amp;date=15.04.2020&amp;dst=100005&amp;fld=134" TargetMode="External"/><Relationship Id="rId9" Type="http://schemas.openxmlformats.org/officeDocument/2006/relationships/hyperlink" Target="https://login.consultant.ru/link/?req=doc&amp;base=RLAW926&amp;n=196876&amp;date=15.04.2020&amp;dst=100005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40</cp:revision>
  <cp:lastPrinted>2022-11-07T07:45:00Z</cp:lastPrinted>
  <dcterms:created xsi:type="dcterms:W3CDTF">2019-10-23T08:33:00Z</dcterms:created>
  <dcterms:modified xsi:type="dcterms:W3CDTF">2022-11-07T07:46:00Z</dcterms:modified>
</cp:coreProperties>
</file>