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4B" w:rsidRPr="00866F87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66F87">
        <w:rPr>
          <w:rFonts w:ascii="Times New Roman" w:hAnsi="Times New Roman"/>
          <w:b/>
          <w:sz w:val="28"/>
          <w:szCs w:val="28"/>
        </w:rPr>
        <w:t>Форма</w:t>
      </w:r>
    </w:p>
    <w:p w:rsidR="00686EB3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F87">
        <w:rPr>
          <w:rFonts w:ascii="Times New Roman" w:hAnsi="Times New Roman"/>
          <w:b/>
          <w:sz w:val="28"/>
          <w:szCs w:val="28"/>
        </w:rPr>
        <w:t xml:space="preserve">сводного отчета об </w:t>
      </w:r>
      <w:r w:rsidR="00686EB3">
        <w:rPr>
          <w:rFonts w:ascii="Times New Roman" w:hAnsi="Times New Roman"/>
          <w:b/>
          <w:sz w:val="28"/>
          <w:szCs w:val="28"/>
        </w:rPr>
        <w:t>оценке фактического воздействия</w:t>
      </w:r>
    </w:p>
    <w:p w:rsidR="0005694B" w:rsidRPr="00866F87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F87">
        <w:rPr>
          <w:rFonts w:ascii="Times New Roman" w:hAnsi="Times New Roman"/>
          <w:b/>
          <w:sz w:val="28"/>
          <w:szCs w:val="28"/>
        </w:rPr>
        <w:t>муниципального нормативного</w:t>
      </w:r>
      <w:r w:rsidR="00686EB3">
        <w:rPr>
          <w:rFonts w:ascii="Times New Roman" w:hAnsi="Times New Roman"/>
          <w:b/>
          <w:sz w:val="28"/>
          <w:szCs w:val="28"/>
        </w:rPr>
        <w:t xml:space="preserve"> </w:t>
      </w:r>
      <w:r w:rsidRPr="00866F87">
        <w:rPr>
          <w:rFonts w:ascii="Times New Roman" w:hAnsi="Times New Roman"/>
          <w:b/>
          <w:sz w:val="28"/>
          <w:szCs w:val="28"/>
        </w:rPr>
        <w:t>правового акта</w:t>
      </w:r>
    </w:p>
    <w:p w:rsidR="0005694B" w:rsidRPr="00866F87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694B" w:rsidRPr="00866F87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66F8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66F87">
        <w:rPr>
          <w:rFonts w:ascii="Times New Roman" w:hAnsi="Times New Roman"/>
          <w:b/>
          <w:sz w:val="28"/>
          <w:szCs w:val="28"/>
        </w:rPr>
        <w:t>. Общая информация</w:t>
      </w:r>
    </w:p>
    <w:p w:rsidR="0005694B" w:rsidRPr="00866F87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5694B" w:rsidRPr="00866F87" w:rsidTr="00F70A79">
        <w:tc>
          <w:tcPr>
            <w:tcW w:w="9923" w:type="dxa"/>
            <w:shd w:val="clear" w:color="auto" w:fill="auto"/>
          </w:tcPr>
          <w:p w:rsidR="0005694B" w:rsidRPr="00866F87" w:rsidRDefault="0005694B" w:rsidP="000D1E1F">
            <w:pPr>
              <w:keepNext/>
              <w:keepLines/>
              <w:widowControl w:val="0"/>
              <w:spacing w:after="120"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F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1.1. Орган местного самоуправления, выполняющий функции по нормативному правовому регулированию в соответствующих сферах общественных отношений (далее – </w:t>
            </w:r>
            <w:r w:rsidR="009026C8" w:rsidRPr="00902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орган, осуществляющий оценку фактического воздействия муниципального нормативного правового акта</w:t>
            </w:r>
            <w:r w:rsidRPr="00866F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):</w:t>
            </w:r>
          </w:p>
          <w:p w:rsidR="0005694B" w:rsidRPr="00866F87" w:rsidRDefault="008C6B24" w:rsidP="00BD7A42">
            <w:pPr>
              <w:spacing w:after="12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66F87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жилищно-коммунального хозяйства администрации города</w:t>
            </w:r>
          </w:p>
        </w:tc>
      </w:tr>
      <w:tr w:rsidR="0005694B" w:rsidRPr="00866F87" w:rsidTr="00F70A79">
        <w:tc>
          <w:tcPr>
            <w:tcW w:w="9923" w:type="dxa"/>
            <w:shd w:val="clear" w:color="auto" w:fill="auto"/>
          </w:tcPr>
          <w:p w:rsidR="0005694B" w:rsidRPr="00866F87" w:rsidRDefault="0005694B" w:rsidP="000D1E1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F87">
              <w:rPr>
                <w:rFonts w:ascii="Times New Roman" w:hAnsi="Times New Roman"/>
                <w:sz w:val="24"/>
                <w:szCs w:val="24"/>
              </w:rPr>
              <w:t>1.2. Сведения о структурных подразделениях администрации города – соисполнителях:</w:t>
            </w:r>
          </w:p>
          <w:p w:rsidR="000D1E1F" w:rsidRPr="00866F87" w:rsidRDefault="000D1E1F" w:rsidP="00BD7A42">
            <w:pPr>
              <w:spacing w:after="12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66F87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="008C6B24" w:rsidRPr="00866F87">
              <w:rPr>
                <w:rFonts w:ascii="Times New Roman" w:hAnsi="Times New Roman"/>
                <w:sz w:val="24"/>
                <w:szCs w:val="24"/>
                <w:u w:val="single"/>
              </w:rPr>
              <w:t>тсутствуют</w:t>
            </w:r>
          </w:p>
        </w:tc>
      </w:tr>
      <w:tr w:rsidR="0005694B" w:rsidRPr="00866F87" w:rsidTr="00F70A79">
        <w:tc>
          <w:tcPr>
            <w:tcW w:w="9923" w:type="dxa"/>
            <w:shd w:val="clear" w:color="auto" w:fill="auto"/>
          </w:tcPr>
          <w:p w:rsidR="0005694B" w:rsidRPr="00866F87" w:rsidRDefault="0005694B" w:rsidP="00F70A79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F87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="009026C8" w:rsidRPr="009026C8">
              <w:rPr>
                <w:rFonts w:ascii="Times New Roman" w:hAnsi="Times New Roman"/>
                <w:sz w:val="24"/>
                <w:szCs w:val="24"/>
              </w:rPr>
              <w:t xml:space="preserve">Вид и наименование муниципального нормативного правового акта, реквизиты и источники </w:t>
            </w:r>
            <w:r w:rsidR="009026C8" w:rsidRPr="00717139">
              <w:rPr>
                <w:rFonts w:ascii="Times New Roman" w:hAnsi="Times New Roman"/>
                <w:sz w:val="24"/>
                <w:szCs w:val="24"/>
              </w:rPr>
              <w:t>его официального опубликования</w:t>
            </w:r>
            <w:r w:rsidRPr="00866F8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5694B" w:rsidRDefault="00B7632C" w:rsidP="004F2D1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8C6B24" w:rsidRPr="00866F87">
              <w:rPr>
                <w:rFonts w:ascii="Times New Roman" w:hAnsi="Times New Roman"/>
                <w:sz w:val="24"/>
                <w:szCs w:val="24"/>
                <w:u w:val="single"/>
              </w:rPr>
              <w:t>остановлени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r w:rsidR="008C6B24" w:rsidRPr="00866F8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администрации города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Нижневартовска </w:t>
            </w:r>
            <w:r w:rsidRPr="00B7632C">
              <w:rPr>
                <w:rFonts w:ascii="Times New Roman" w:hAnsi="Times New Roman"/>
                <w:sz w:val="24"/>
                <w:szCs w:val="24"/>
                <w:u w:val="single"/>
              </w:rPr>
              <w:t>от 2</w:t>
            </w:r>
            <w:r w:rsidR="00FC595F">
              <w:rPr>
                <w:rFonts w:ascii="Times New Roman" w:hAnsi="Times New Roman"/>
                <w:sz w:val="24"/>
                <w:szCs w:val="24"/>
                <w:u w:val="single"/>
              </w:rPr>
              <w:t>3.03.2018 №389 «Об утверждении П</w:t>
            </w:r>
            <w:r w:rsidRPr="00B7632C">
              <w:rPr>
                <w:rFonts w:ascii="Times New Roman" w:hAnsi="Times New Roman"/>
                <w:sz w:val="24"/>
                <w:szCs w:val="24"/>
                <w:u w:val="single"/>
              </w:rPr>
              <w:t>орядка предоставления субсидии из бюджета города Нижневартовска на финансовое обеспечение затрат на капитальный ремонт инженерных сетей и объ</w:t>
            </w:r>
            <w:r w:rsidR="004F2D1E">
              <w:rPr>
                <w:rFonts w:ascii="Times New Roman" w:hAnsi="Times New Roman"/>
                <w:sz w:val="24"/>
                <w:szCs w:val="24"/>
                <w:u w:val="single"/>
              </w:rPr>
              <w:t>ектов коммунального назначения»</w:t>
            </w:r>
          </w:p>
          <w:p w:rsidR="00717139" w:rsidRPr="004F2D1E" w:rsidRDefault="00717139" w:rsidP="00FC595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Текст постановления опубликован в газете «Варта» №55 (7135 стр.6) от 28.03.2018</w:t>
            </w:r>
          </w:p>
        </w:tc>
      </w:tr>
      <w:tr w:rsidR="0005694B" w:rsidRPr="00866F87" w:rsidTr="009026C8">
        <w:trPr>
          <w:trHeight w:val="786"/>
        </w:trPr>
        <w:tc>
          <w:tcPr>
            <w:tcW w:w="9923" w:type="dxa"/>
            <w:shd w:val="clear" w:color="auto" w:fill="auto"/>
          </w:tcPr>
          <w:p w:rsidR="0005694B" w:rsidRPr="00866F87" w:rsidRDefault="0005694B" w:rsidP="00F70A7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F87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="009026C8" w:rsidRPr="009026C8">
              <w:rPr>
                <w:rFonts w:ascii="Times New Roman" w:hAnsi="Times New Roman"/>
                <w:sz w:val="24"/>
                <w:szCs w:val="24"/>
              </w:rPr>
              <w:t>Сведения о вносившихся в муниципальный нормативный правовой акт изменениях</w:t>
            </w:r>
            <w:r w:rsidRPr="00866F8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5694B" w:rsidRPr="009026C8" w:rsidRDefault="00FC595F" w:rsidP="00FC595F">
            <w:pPr>
              <w:pStyle w:val="1"/>
              <w:keepLines w:val="0"/>
              <w:framePr w:hSpace="180" w:wrap="around" w:vAnchor="text" w:hAnchor="margin" w:xAlign="center" w:y="212"/>
              <w:tabs>
                <w:tab w:val="left" w:pos="225"/>
              </w:tabs>
              <w:spacing w:before="0" w:after="12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 xml:space="preserve">В постановление администрации города были внесены </w:t>
            </w:r>
            <w:r w:rsidR="004F2D1E" w:rsidRPr="004F2D1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изменения от 31.01.2019 №56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 xml:space="preserve"> и</w:t>
            </w:r>
            <w:r w:rsidR="004F2D1E" w:rsidRPr="004F2D1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 xml:space="preserve"> 23.07.2019 №576</w:t>
            </w:r>
          </w:p>
        </w:tc>
      </w:tr>
      <w:tr w:rsidR="009026C8" w:rsidRPr="00866F87" w:rsidTr="009026C8">
        <w:trPr>
          <w:trHeight w:val="840"/>
        </w:trPr>
        <w:tc>
          <w:tcPr>
            <w:tcW w:w="9923" w:type="dxa"/>
            <w:shd w:val="clear" w:color="auto" w:fill="auto"/>
          </w:tcPr>
          <w:p w:rsidR="009026C8" w:rsidRPr="00866F87" w:rsidRDefault="009026C8" w:rsidP="009026C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F8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66F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26C8">
              <w:rPr>
                <w:rFonts w:ascii="Times New Roman" w:hAnsi="Times New Roman"/>
                <w:sz w:val="24"/>
                <w:szCs w:val="24"/>
              </w:rPr>
              <w:t>Дата вступления в силу муниципального нормативного правового акта и (или) его отдельных положений:</w:t>
            </w:r>
          </w:p>
          <w:p w:rsidR="009026C8" w:rsidRPr="00FC595F" w:rsidRDefault="00FC595F" w:rsidP="00FC595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Pr="00866F87">
              <w:rPr>
                <w:rFonts w:ascii="Times New Roman" w:hAnsi="Times New Roman"/>
                <w:sz w:val="24"/>
                <w:szCs w:val="24"/>
                <w:u w:val="single"/>
              </w:rPr>
              <w:t>остановлени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r w:rsidRPr="00866F8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администрации города </w:t>
            </w:r>
            <w:r w:rsidRPr="00FC595F">
              <w:rPr>
                <w:rFonts w:ascii="Times New Roman" w:hAnsi="Times New Roman"/>
                <w:sz w:val="24"/>
                <w:szCs w:val="24"/>
                <w:u w:val="single"/>
              </w:rPr>
              <w:t>Нижневартовска от 23.03.2018 №</w:t>
            </w:r>
            <w:r w:rsidRPr="00B7632C">
              <w:rPr>
                <w:rFonts w:ascii="Times New Roman" w:hAnsi="Times New Roman"/>
                <w:sz w:val="24"/>
                <w:szCs w:val="24"/>
                <w:u w:val="single"/>
              </w:rPr>
              <w:t>389 «Об утверждении порядка предоставления субсидии из бюджета города Нижневартовска на финансовое обеспечение затрат на капитальный ремонт инженерных сетей и объ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ектов коммунального назначения» вступило в силу после </w:t>
            </w:r>
            <w:r w:rsidRPr="00FC595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официального </w:t>
            </w:r>
            <w:r w:rsidRPr="00FC595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опубликован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ия</w:t>
            </w:r>
            <w:r w:rsidRPr="00FC595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в газете «Варта» №55 (7135 стр.6) от 28.03.2018</w:t>
            </w:r>
          </w:p>
        </w:tc>
      </w:tr>
      <w:tr w:rsidR="009026C8" w:rsidRPr="00866F87" w:rsidTr="009026C8">
        <w:trPr>
          <w:trHeight w:val="837"/>
        </w:trPr>
        <w:tc>
          <w:tcPr>
            <w:tcW w:w="9923" w:type="dxa"/>
            <w:shd w:val="clear" w:color="auto" w:fill="auto"/>
          </w:tcPr>
          <w:p w:rsidR="009026C8" w:rsidRPr="00866F87" w:rsidRDefault="009026C8" w:rsidP="009026C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F8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66F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26C8">
              <w:rPr>
                <w:rFonts w:ascii="Times New Roman" w:hAnsi="Times New Roman"/>
                <w:sz w:val="24"/>
                <w:szCs w:val="24"/>
              </w:rPr>
              <w:t>Краткое описание содержания правового регулирования:</w:t>
            </w:r>
          </w:p>
          <w:p w:rsidR="009026C8" w:rsidRDefault="00FC595F" w:rsidP="009026C8">
            <w:pPr>
              <w:pStyle w:val="1"/>
              <w:keepLines w:val="0"/>
              <w:framePr w:hSpace="180" w:wrap="around" w:vAnchor="text" w:hAnchor="margin" w:xAlign="center" w:y="212"/>
              <w:tabs>
                <w:tab w:val="left" w:pos="225"/>
              </w:tabs>
              <w:spacing w:before="0" w:after="12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</w:pPr>
            <w:r w:rsidRPr="00FC595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Порядок определяет условия и механизм предоставления субсидии на финансовое обеспечение затрат на капитальный ремонт инженерных сетей и объектов коммунального назначения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.</w:t>
            </w:r>
          </w:p>
          <w:p w:rsidR="00FC595F" w:rsidRPr="00FC595F" w:rsidRDefault="006B0977" w:rsidP="00FC595F">
            <w:pPr>
              <w:framePr w:hSpace="180" w:wrap="around" w:vAnchor="text" w:hAnchor="margin" w:xAlign="center" w:y="212"/>
            </w:pPr>
            <w:r w:rsidRPr="008E4B3E">
              <w:rPr>
                <w:rFonts w:ascii="Times New Roman" w:hAnsi="Times New Roman"/>
                <w:sz w:val="24"/>
                <w:szCs w:val="24"/>
                <w:u w:val="single"/>
              </w:rPr>
              <w:t>Субсидия предоставляется в целях финансового обеспечения затрат на капитальный ремонт коммунальных объектов для обеспечения жилищного фонда и социальных объектов города Нижневартовска коммунальными ресурсами, в том числе в целях подготовки объектов жилищно-коммунального хозяйства города к</w:t>
            </w:r>
            <w:r w:rsidRPr="006B0977">
              <w:rPr>
                <w:rFonts w:ascii="Times New Roman" w:eastAsiaTheme="majorEastAsia" w:hAnsi="Times New Roman"/>
                <w:bCs/>
                <w:sz w:val="24"/>
                <w:szCs w:val="24"/>
                <w:u w:val="single"/>
              </w:rPr>
              <w:t xml:space="preserve"> работе в осенне-зимний период.</w:t>
            </w:r>
          </w:p>
        </w:tc>
      </w:tr>
      <w:tr w:rsidR="009026C8" w:rsidRPr="00866F87" w:rsidTr="00691B71">
        <w:trPr>
          <w:trHeight w:val="7262"/>
        </w:trPr>
        <w:tc>
          <w:tcPr>
            <w:tcW w:w="9923" w:type="dxa"/>
            <w:shd w:val="clear" w:color="auto" w:fill="auto"/>
          </w:tcPr>
          <w:p w:rsidR="009026C8" w:rsidRPr="009026C8" w:rsidRDefault="009026C8" w:rsidP="009026C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6C8">
              <w:rPr>
                <w:rFonts w:ascii="Times New Roman" w:hAnsi="Times New Roman"/>
                <w:sz w:val="24"/>
                <w:szCs w:val="24"/>
              </w:rPr>
              <w:lastRenderedPageBreak/>
              <w:t>1.7. Проведение оценки регулирующего воздействия в отношении проекта муниципального нормативного правового акта:</w:t>
            </w:r>
          </w:p>
          <w:p w:rsidR="009026C8" w:rsidRPr="009026C8" w:rsidRDefault="009026C8" w:rsidP="009026C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6C8">
              <w:rPr>
                <w:rFonts w:ascii="Times New Roman" w:hAnsi="Times New Roman"/>
                <w:sz w:val="24"/>
                <w:szCs w:val="24"/>
              </w:rPr>
              <w:t xml:space="preserve">1.7.1. Проводилась: </w:t>
            </w:r>
            <w:r w:rsidR="006B0977">
              <w:rPr>
                <w:rFonts w:ascii="Times New Roman" w:hAnsi="Times New Roman"/>
                <w:sz w:val="24"/>
                <w:szCs w:val="24"/>
              </w:rPr>
              <w:t>да/</w:t>
            </w:r>
            <w:r w:rsidRPr="009026C8">
              <w:rPr>
                <w:rFonts w:ascii="Times New Roman" w:hAnsi="Times New Roman"/>
                <w:sz w:val="24"/>
                <w:szCs w:val="24"/>
              </w:rPr>
              <w:t>нет.</w:t>
            </w:r>
          </w:p>
          <w:p w:rsidR="009026C8" w:rsidRPr="009026C8" w:rsidRDefault="009026C8" w:rsidP="009026C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6C8">
              <w:rPr>
                <w:rFonts w:ascii="Times New Roman" w:hAnsi="Times New Roman"/>
                <w:sz w:val="24"/>
                <w:szCs w:val="24"/>
              </w:rPr>
              <w:t>1.7.2. Степень регулирующего воздействия положений проекта муниципального нормативного правового акта: высокая</w:t>
            </w:r>
          </w:p>
          <w:p w:rsidR="009026C8" w:rsidRPr="00761B0D" w:rsidRDefault="009026C8" w:rsidP="009026C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6C8">
              <w:rPr>
                <w:rFonts w:ascii="Times New Roman" w:hAnsi="Times New Roman"/>
                <w:sz w:val="24"/>
                <w:szCs w:val="24"/>
              </w:rPr>
              <w:t xml:space="preserve">1.7.3. Срок, в течение которого разработчиком принимались предложения в связи с размещением уведомления о проведении оценки регулирующего воздействия проекта муниципального </w:t>
            </w:r>
            <w:r w:rsidRPr="00761B0D">
              <w:rPr>
                <w:rFonts w:ascii="Times New Roman" w:hAnsi="Times New Roman"/>
                <w:sz w:val="24"/>
                <w:szCs w:val="24"/>
              </w:rPr>
              <w:t>нормативного правового акта:</w:t>
            </w:r>
          </w:p>
          <w:p w:rsidR="009026C8" w:rsidRPr="00761B0D" w:rsidRDefault="009026C8" w:rsidP="009026C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B0D">
              <w:rPr>
                <w:rFonts w:ascii="Times New Roman" w:hAnsi="Times New Roman"/>
                <w:sz w:val="24"/>
                <w:szCs w:val="24"/>
              </w:rPr>
              <w:t xml:space="preserve">начало: </w:t>
            </w:r>
            <w:r w:rsidR="00691B71" w:rsidRPr="00761B0D">
              <w:rPr>
                <w:rFonts w:ascii="Times New Roman" w:hAnsi="Times New Roman"/>
                <w:sz w:val="24"/>
                <w:szCs w:val="24"/>
              </w:rPr>
              <w:t>"12</w:t>
            </w:r>
            <w:r w:rsidRPr="00761B0D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691B71" w:rsidRPr="00761B0D">
              <w:rPr>
                <w:rFonts w:ascii="Times New Roman" w:hAnsi="Times New Roman"/>
                <w:sz w:val="24"/>
                <w:szCs w:val="24"/>
              </w:rPr>
              <w:t>декабря 2017</w:t>
            </w:r>
            <w:r w:rsidRPr="00761B0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026C8" w:rsidRPr="009026C8" w:rsidRDefault="009026C8" w:rsidP="009026C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B0D">
              <w:rPr>
                <w:rFonts w:ascii="Times New Roman" w:hAnsi="Times New Roman"/>
                <w:sz w:val="24"/>
                <w:szCs w:val="24"/>
              </w:rPr>
              <w:t xml:space="preserve">окончание: </w:t>
            </w:r>
            <w:r w:rsidR="00691B71" w:rsidRPr="00761B0D">
              <w:rPr>
                <w:rFonts w:ascii="Times New Roman" w:hAnsi="Times New Roman"/>
                <w:sz w:val="24"/>
                <w:szCs w:val="24"/>
              </w:rPr>
              <w:t>"19</w:t>
            </w:r>
            <w:r w:rsidRPr="00761B0D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691B71" w:rsidRPr="00761B0D">
              <w:rPr>
                <w:rFonts w:ascii="Times New Roman" w:hAnsi="Times New Roman"/>
                <w:sz w:val="24"/>
                <w:szCs w:val="24"/>
              </w:rPr>
              <w:t>января 2018</w:t>
            </w:r>
            <w:r w:rsidRPr="00761B0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026C8" w:rsidRPr="009026C8" w:rsidRDefault="009026C8" w:rsidP="009026C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6C8">
              <w:rPr>
                <w:rFonts w:ascii="Times New Roman" w:hAnsi="Times New Roman"/>
                <w:sz w:val="24"/>
                <w:szCs w:val="24"/>
              </w:rPr>
              <w:t>1.7.4. Полный электронный адрес размещения сводного отчета о проведении оценки регулирующего воздействия проекта муниципального нормативного правового акта в информационно-телекоммуникационной сети "Интернет":</w:t>
            </w:r>
          </w:p>
          <w:p w:rsidR="00761B0D" w:rsidRDefault="00E03D9F" w:rsidP="00761B0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761B0D" w:rsidRPr="00253D3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https://www.n-vartovsk.ru/inf/orv/concluding_orv/264734.html</w:t>
              </w:r>
            </w:hyperlink>
          </w:p>
          <w:p w:rsidR="009026C8" w:rsidRPr="009026C8" w:rsidRDefault="009026C8" w:rsidP="009026C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B3">
              <w:rPr>
                <w:rFonts w:ascii="Times New Roman" w:hAnsi="Times New Roman"/>
                <w:sz w:val="24"/>
                <w:szCs w:val="24"/>
              </w:rPr>
              <w:t xml:space="preserve">1.7.5. </w:t>
            </w:r>
            <w:r w:rsidRPr="009026C8">
              <w:rPr>
                <w:rFonts w:ascii="Times New Roman" w:hAnsi="Times New Roman"/>
                <w:sz w:val="24"/>
                <w:szCs w:val="24"/>
              </w:rPr>
              <w:t>Дата и реквизиты заключения об оценке регулирующего воздействия проекта муниципального нормативного правового акта:</w:t>
            </w:r>
          </w:p>
          <w:p w:rsidR="009026C8" w:rsidRDefault="00691B71" w:rsidP="009026C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30">
              <w:rPr>
                <w:rFonts w:ascii="Times New Roman" w:hAnsi="Times New Roman"/>
                <w:sz w:val="24"/>
                <w:szCs w:val="24"/>
              </w:rPr>
              <w:t>от 02.02.2018 №72/27-01</w:t>
            </w:r>
          </w:p>
          <w:p w:rsidR="009026C8" w:rsidRPr="009026C8" w:rsidRDefault="009026C8" w:rsidP="009026C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6C8">
              <w:rPr>
                <w:rFonts w:ascii="Times New Roman" w:hAnsi="Times New Roman"/>
                <w:sz w:val="24"/>
                <w:szCs w:val="24"/>
              </w:rPr>
              <w:t>1.7.6. Полный электронный адрес размещения заключения об оценке регулирующего воздействия проекта муниципального нормативного правового акта в информационно-телекоммуникационной сети "Интернет":</w:t>
            </w:r>
          </w:p>
          <w:p w:rsidR="00691B71" w:rsidRDefault="00E03D9F" w:rsidP="009026C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91B71" w:rsidRPr="00253D3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https://www.n-vartovsk.ru/inf/orv/concluding_orv/264734.html</w:t>
              </w:r>
            </w:hyperlink>
          </w:p>
          <w:p w:rsidR="00691B71" w:rsidRPr="009026C8" w:rsidRDefault="00691B71" w:rsidP="009026C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6C8" w:rsidRPr="00866F87" w:rsidTr="009026C8">
        <w:trPr>
          <w:trHeight w:val="837"/>
        </w:trPr>
        <w:tc>
          <w:tcPr>
            <w:tcW w:w="9923" w:type="dxa"/>
            <w:shd w:val="clear" w:color="auto" w:fill="auto"/>
          </w:tcPr>
          <w:p w:rsidR="009026C8" w:rsidRPr="009026C8" w:rsidRDefault="009026C8" w:rsidP="009026C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6C8">
              <w:rPr>
                <w:rFonts w:ascii="Times New Roman" w:hAnsi="Times New Roman"/>
                <w:sz w:val="24"/>
                <w:szCs w:val="24"/>
              </w:rPr>
              <w:t>1.8. Контактная информация исполнителя органа, осуществляющего оценку фактического воздействия муниципального нормативного правового акта:</w:t>
            </w:r>
          </w:p>
          <w:p w:rsidR="009026C8" w:rsidRPr="00866F87" w:rsidRDefault="009026C8" w:rsidP="009026C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F87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Кастаргин Антон Александрович</w:t>
            </w:r>
          </w:p>
          <w:p w:rsidR="009026C8" w:rsidRPr="00866F87" w:rsidRDefault="009026C8" w:rsidP="009026C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F87">
              <w:rPr>
                <w:rFonts w:ascii="Times New Roman" w:hAnsi="Times New Roman"/>
                <w:sz w:val="24"/>
                <w:szCs w:val="24"/>
              </w:rPr>
              <w:t xml:space="preserve">должность: </w:t>
            </w:r>
            <w:r w:rsidRPr="00866F87">
              <w:rPr>
                <w:rFonts w:ascii="Times New Roman" w:hAnsi="Times New Roman"/>
                <w:sz w:val="24"/>
                <w:szCs w:val="24"/>
                <w:u w:val="single"/>
              </w:rPr>
              <w:t>ведущий специалист отдела инженерного обеспечения и ресурсосбережения департамента жилищно-коммунального хозяйства администрации города</w:t>
            </w:r>
          </w:p>
          <w:p w:rsidR="009026C8" w:rsidRPr="00866F87" w:rsidRDefault="009026C8" w:rsidP="009026C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F87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866F87">
              <w:rPr>
                <w:rFonts w:ascii="Times New Roman" w:hAnsi="Times New Roman"/>
                <w:sz w:val="24"/>
                <w:szCs w:val="24"/>
                <w:u w:val="single"/>
              </w:rPr>
              <w:t>(3466) 41-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48</w:t>
            </w:r>
            <w:r w:rsidRPr="00866F87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81</w:t>
            </w:r>
          </w:p>
          <w:p w:rsidR="009026C8" w:rsidRPr="009026C8" w:rsidRDefault="009026C8" w:rsidP="009026C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F87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866F8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oior</w:t>
            </w:r>
            <w:r w:rsidRPr="00866F87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Pr="00866F8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</w:t>
            </w:r>
            <w:r w:rsidRPr="00866F87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Pr="00866F8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vartovsk</w:t>
            </w:r>
            <w:r w:rsidRPr="00866F87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866F8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05694B" w:rsidRPr="00866F87" w:rsidRDefault="0005694B" w:rsidP="000569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26C8" w:rsidRPr="009026C8" w:rsidRDefault="0005694B" w:rsidP="009026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F8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66F87">
        <w:rPr>
          <w:rFonts w:ascii="Times New Roman" w:hAnsi="Times New Roman"/>
          <w:b/>
          <w:sz w:val="28"/>
          <w:szCs w:val="28"/>
        </w:rPr>
        <w:t xml:space="preserve">. </w:t>
      </w:r>
      <w:r w:rsidR="009026C8" w:rsidRPr="009026C8">
        <w:rPr>
          <w:rFonts w:ascii="Times New Roman" w:hAnsi="Times New Roman"/>
          <w:b/>
          <w:sz w:val="28"/>
          <w:szCs w:val="28"/>
        </w:rPr>
        <w:t>Основные группы субъектов предпринимательской</w:t>
      </w:r>
    </w:p>
    <w:p w:rsidR="009026C8" w:rsidRPr="009026C8" w:rsidRDefault="009026C8" w:rsidP="009026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6C8">
        <w:rPr>
          <w:rFonts w:ascii="Times New Roman" w:hAnsi="Times New Roman"/>
          <w:b/>
          <w:sz w:val="28"/>
          <w:szCs w:val="28"/>
        </w:rPr>
        <w:t>и инвестиционной деятельности, иные заинтересованные лица,</w:t>
      </w:r>
    </w:p>
    <w:p w:rsidR="009026C8" w:rsidRPr="009026C8" w:rsidRDefault="009026C8" w:rsidP="009026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6C8">
        <w:rPr>
          <w:rFonts w:ascii="Times New Roman" w:hAnsi="Times New Roman"/>
          <w:b/>
          <w:sz w:val="28"/>
          <w:szCs w:val="28"/>
        </w:rPr>
        <w:t>включая органы местного самоуправления города</w:t>
      </w:r>
    </w:p>
    <w:p w:rsidR="009026C8" w:rsidRPr="009026C8" w:rsidRDefault="009026C8" w:rsidP="009026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6C8">
        <w:rPr>
          <w:rFonts w:ascii="Times New Roman" w:hAnsi="Times New Roman"/>
          <w:b/>
          <w:sz w:val="28"/>
          <w:szCs w:val="28"/>
        </w:rPr>
        <w:t>Нижневартовска, интересы которых затрагиваются</w:t>
      </w:r>
    </w:p>
    <w:p w:rsidR="009026C8" w:rsidRPr="009026C8" w:rsidRDefault="009026C8" w:rsidP="009026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6C8">
        <w:rPr>
          <w:rFonts w:ascii="Times New Roman" w:hAnsi="Times New Roman"/>
          <w:b/>
          <w:sz w:val="28"/>
          <w:szCs w:val="28"/>
        </w:rPr>
        <w:t>регулированием, установленным муниципальным нормативным</w:t>
      </w:r>
    </w:p>
    <w:p w:rsidR="009026C8" w:rsidRPr="009026C8" w:rsidRDefault="009026C8" w:rsidP="009026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6C8">
        <w:rPr>
          <w:rFonts w:ascii="Times New Roman" w:hAnsi="Times New Roman"/>
          <w:b/>
          <w:sz w:val="28"/>
          <w:szCs w:val="28"/>
        </w:rPr>
        <w:t>правовым актом, оценка количества таких субъектов на день</w:t>
      </w:r>
    </w:p>
    <w:p w:rsidR="009026C8" w:rsidRPr="009026C8" w:rsidRDefault="009026C8" w:rsidP="009026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6C8">
        <w:rPr>
          <w:rFonts w:ascii="Times New Roman" w:hAnsi="Times New Roman"/>
          <w:b/>
          <w:sz w:val="28"/>
          <w:szCs w:val="28"/>
        </w:rPr>
        <w:t>подготовки отчета об оценке фактического воздействия</w:t>
      </w:r>
    </w:p>
    <w:p w:rsidR="009026C8" w:rsidRPr="009026C8" w:rsidRDefault="009026C8" w:rsidP="009026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6C8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акта, изменение</w:t>
      </w:r>
    </w:p>
    <w:p w:rsidR="009026C8" w:rsidRPr="009026C8" w:rsidRDefault="009026C8" w:rsidP="009026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6C8">
        <w:rPr>
          <w:rFonts w:ascii="Times New Roman" w:hAnsi="Times New Roman"/>
          <w:b/>
          <w:sz w:val="28"/>
          <w:szCs w:val="28"/>
        </w:rPr>
        <w:t>численности и состава таких групп по сравнению</w:t>
      </w:r>
    </w:p>
    <w:p w:rsidR="009026C8" w:rsidRPr="009026C8" w:rsidRDefault="009026C8" w:rsidP="009026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6C8">
        <w:rPr>
          <w:rFonts w:ascii="Times New Roman" w:hAnsi="Times New Roman"/>
          <w:b/>
          <w:sz w:val="28"/>
          <w:szCs w:val="28"/>
        </w:rPr>
        <w:t>со сведениями, представленными регулирующим органом</w:t>
      </w:r>
    </w:p>
    <w:p w:rsidR="009026C8" w:rsidRPr="009026C8" w:rsidRDefault="009026C8" w:rsidP="009026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6C8">
        <w:rPr>
          <w:rFonts w:ascii="Times New Roman" w:hAnsi="Times New Roman"/>
          <w:b/>
          <w:sz w:val="28"/>
          <w:szCs w:val="28"/>
        </w:rPr>
        <w:t>при проведении оценки регулирующего воздействия проекта</w:t>
      </w:r>
    </w:p>
    <w:p w:rsidR="009026C8" w:rsidRPr="00866F87" w:rsidRDefault="009026C8" w:rsidP="009026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6C8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8"/>
        <w:gridCol w:w="2694"/>
        <w:gridCol w:w="2409"/>
        <w:gridCol w:w="1816"/>
        <w:gridCol w:w="18"/>
      </w:tblGrid>
      <w:tr w:rsidR="009026C8" w:rsidTr="006B0977"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8" w:rsidRPr="009026C8" w:rsidRDefault="009026C8" w:rsidP="009026C8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2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 Группы заинтересованных лиц, интересы которых затронуты введенным правовым регулированием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8" w:rsidRPr="009026C8" w:rsidRDefault="009026C8" w:rsidP="009026C8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2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 Количество участников группы на момент проведения оценки фактического воздействия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8" w:rsidRPr="009026C8" w:rsidRDefault="009026C8" w:rsidP="009026C8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2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 Данные об изменении числа участников с даты принятия муниципального нормативного правового акта</w:t>
            </w:r>
          </w:p>
        </w:tc>
      </w:tr>
      <w:tr w:rsidR="009026C8" w:rsidTr="006B0977">
        <w:trPr>
          <w:gridAfter w:val="1"/>
          <w:wAfter w:w="18" w:type="dxa"/>
        </w:trPr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8" w:rsidRPr="009026C8" w:rsidRDefault="009026C8" w:rsidP="009026C8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8" w:rsidRPr="009026C8" w:rsidRDefault="009026C8" w:rsidP="009026C8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8" w:rsidRDefault="009026C8" w:rsidP="009026C8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возросло/снизилось/</w:t>
            </w:r>
          </w:p>
          <w:p w:rsidR="009026C8" w:rsidRDefault="009026C8" w:rsidP="009026C8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осталось</w:t>
            </w:r>
          </w:p>
          <w:p w:rsidR="009026C8" w:rsidRPr="009026C8" w:rsidRDefault="009026C8" w:rsidP="009026C8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2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неизмененным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8" w:rsidRDefault="009026C8" w:rsidP="009026C8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2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количественная оценка</w:t>
            </w:r>
          </w:p>
          <w:p w:rsidR="009026C8" w:rsidRPr="009026C8" w:rsidRDefault="009026C8" w:rsidP="009026C8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26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изменений</w:t>
            </w:r>
          </w:p>
        </w:tc>
      </w:tr>
      <w:tr w:rsidR="006B0977" w:rsidTr="006B0977">
        <w:trPr>
          <w:gridAfter w:val="1"/>
          <w:wAfter w:w="18" w:type="dxa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Default="006B0977" w:rsidP="00DD0A79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города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Default="006B0977" w:rsidP="00DD0A79">
            <w:pPr>
              <w:pStyle w:val="ConsPlusNormal"/>
              <w:ind w:firstLine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9026C8" w:rsidRDefault="006B0977" w:rsidP="009026C8">
            <w:pPr>
              <w:pStyle w:val="ConsPlusNormal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осталось неизменным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9026C8" w:rsidRDefault="006B0977" w:rsidP="006B0977">
            <w:pPr>
              <w:pStyle w:val="ConsPlusNormal"/>
              <w:ind w:firstLine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B0977" w:rsidTr="006B0977">
        <w:trPr>
          <w:gridAfter w:val="1"/>
          <w:wAfter w:w="18" w:type="dxa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9026C8" w:rsidRDefault="006B0977" w:rsidP="00F73376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394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ридические лица, осуществляющие капитальный ремонт</w:t>
            </w:r>
            <w:r w:rsidR="00F733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инженерных сетей и</w:t>
            </w:r>
            <w:r w:rsidRPr="00394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73376" w:rsidRPr="00394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объектов </w:t>
            </w:r>
            <w:r w:rsidRPr="00394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коммунальн</w:t>
            </w:r>
            <w:r w:rsidR="00F733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ого назначения</w:t>
            </w:r>
            <w:r w:rsidRPr="00394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9026C8" w:rsidRDefault="006B0977" w:rsidP="006B0977">
            <w:pPr>
              <w:pStyle w:val="ConsPlusNormal"/>
              <w:ind w:firstLine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9026C8" w:rsidRDefault="006B0977" w:rsidP="006B0977">
            <w:pPr>
              <w:pStyle w:val="ConsPlusNormal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осталось неизменным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9026C8" w:rsidRDefault="006B0977" w:rsidP="006B0977">
            <w:pPr>
              <w:pStyle w:val="ConsPlusNormal"/>
              <w:ind w:firstLine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B0977" w:rsidTr="006B0977">
        <w:tc>
          <w:tcPr>
            <w:tcW w:w="9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9026C8" w:rsidRDefault="006B0977" w:rsidP="006B097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6C8">
              <w:rPr>
                <w:rFonts w:ascii="Times New Roman" w:hAnsi="Times New Roman"/>
                <w:sz w:val="24"/>
                <w:szCs w:val="24"/>
              </w:rPr>
              <w:t>2.4. Источники данных:</w:t>
            </w:r>
          </w:p>
          <w:p w:rsidR="006B0977" w:rsidRPr="003944FE" w:rsidRDefault="006B0977" w:rsidP="006B0977">
            <w:pPr>
              <w:spacing w:after="12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944FE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жилищно-коммунального хозяйства администрации города</w:t>
            </w:r>
          </w:p>
        </w:tc>
      </w:tr>
    </w:tbl>
    <w:p w:rsidR="009026C8" w:rsidRPr="00866F87" w:rsidRDefault="009026C8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6C8" w:rsidRPr="009026C8" w:rsidRDefault="0005694B" w:rsidP="009026C8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F87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66F87">
        <w:rPr>
          <w:rFonts w:ascii="Times New Roman" w:hAnsi="Times New Roman"/>
          <w:b/>
          <w:sz w:val="28"/>
          <w:szCs w:val="28"/>
        </w:rPr>
        <w:t xml:space="preserve">. </w:t>
      </w:r>
      <w:r w:rsidR="009026C8" w:rsidRPr="009026C8">
        <w:rPr>
          <w:rFonts w:ascii="Times New Roman" w:hAnsi="Times New Roman"/>
          <w:b/>
          <w:sz w:val="28"/>
          <w:szCs w:val="28"/>
        </w:rPr>
        <w:t>Изменение расходов и доходов бюджета города</w:t>
      </w:r>
    </w:p>
    <w:p w:rsidR="009026C8" w:rsidRPr="009026C8" w:rsidRDefault="009026C8" w:rsidP="009026C8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6C8">
        <w:rPr>
          <w:rFonts w:ascii="Times New Roman" w:hAnsi="Times New Roman"/>
          <w:b/>
          <w:sz w:val="28"/>
          <w:szCs w:val="28"/>
        </w:rPr>
        <w:t>Нижневартовска от реализации предусмотренных муниципальным</w:t>
      </w:r>
    </w:p>
    <w:p w:rsidR="009026C8" w:rsidRPr="009026C8" w:rsidRDefault="009026C8" w:rsidP="009026C8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6C8">
        <w:rPr>
          <w:rFonts w:ascii="Times New Roman" w:hAnsi="Times New Roman"/>
          <w:b/>
          <w:sz w:val="28"/>
          <w:szCs w:val="28"/>
        </w:rPr>
        <w:t>нормативным правовым актом функций, полномочий, обязанностей</w:t>
      </w:r>
    </w:p>
    <w:p w:rsidR="0005694B" w:rsidRPr="00866F87" w:rsidRDefault="009026C8" w:rsidP="009026C8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026C8">
        <w:rPr>
          <w:rFonts w:ascii="Times New Roman" w:hAnsi="Times New Roman"/>
          <w:b/>
          <w:sz w:val="28"/>
          <w:szCs w:val="28"/>
        </w:rPr>
        <w:t>и прав органов местного самоуправления города Нижневартовска</w:t>
      </w:r>
    </w:p>
    <w:p w:rsidR="0005694B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8"/>
        <w:gridCol w:w="4678"/>
        <w:gridCol w:w="2410"/>
      </w:tblGrid>
      <w:tr w:rsidR="009026C8" w:rsidRPr="000B081C" w:rsidTr="009026C8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8" w:rsidRPr="000B081C" w:rsidRDefault="009026C8" w:rsidP="009026C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3.1. Реализация функций, полномочий, обязанностей или прав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8" w:rsidRPr="000B081C" w:rsidRDefault="009026C8" w:rsidP="009026C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3.2. Описание расходов и доходов бюджета города Нижневартовска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8" w:rsidRPr="000B081C" w:rsidRDefault="009026C8" w:rsidP="009026C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3.3. Количественная оценка расходов и доходов</w:t>
            </w:r>
          </w:p>
        </w:tc>
      </w:tr>
      <w:tr w:rsidR="009026C8" w:rsidRPr="000B081C" w:rsidTr="009026C8">
        <w:tc>
          <w:tcPr>
            <w:tcW w:w="9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8" w:rsidRPr="000B081C" w:rsidRDefault="009026C8" w:rsidP="009026C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структурного подразделения администрации города:</w:t>
            </w:r>
          </w:p>
          <w:p w:rsidR="009026C8" w:rsidRPr="000B081C" w:rsidRDefault="005D546C" w:rsidP="009026C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Департамент жилищно-коммунального хозяйства администрации города Нижневартовска</w:t>
            </w:r>
          </w:p>
        </w:tc>
      </w:tr>
      <w:tr w:rsidR="009026C8" w:rsidRPr="000B081C" w:rsidTr="009026C8"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8" w:rsidRPr="000B081C" w:rsidRDefault="00CF3A4F" w:rsidP="00CF3A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Рассмотрение документов, представленных для получения субсидий, и согласование расчета субсидий.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8" w:rsidRPr="000B081C" w:rsidRDefault="00CF3A4F" w:rsidP="00CF3A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8" w:rsidRPr="000B081C" w:rsidRDefault="00CF3A4F" w:rsidP="00CF3A4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CF3A4F" w:rsidRPr="000B081C" w:rsidTr="009026C8"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4F" w:rsidRPr="000B081C" w:rsidRDefault="00CF3A4F" w:rsidP="00CF3A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4F" w:rsidRPr="000B081C" w:rsidRDefault="00CF3A4F" w:rsidP="00CF3A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4F" w:rsidRPr="000B081C" w:rsidRDefault="00CF3A4F" w:rsidP="00CF3A4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CF3A4F" w:rsidRPr="000B081C" w:rsidTr="009026C8"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4F" w:rsidRPr="000B081C" w:rsidRDefault="00CF3A4F" w:rsidP="00CF3A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Заключение договора о предоставлении субсидии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4F" w:rsidRPr="000B081C" w:rsidRDefault="00CF3A4F" w:rsidP="00CF3A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4F" w:rsidRPr="000B081C" w:rsidRDefault="00CF3A4F" w:rsidP="00CF3A4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CF3A4F" w:rsidRPr="000B081C" w:rsidTr="009026C8"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4F" w:rsidRPr="000B081C" w:rsidRDefault="00CF3A4F" w:rsidP="00CF3A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4F" w:rsidRPr="000B081C" w:rsidRDefault="00CF3A4F" w:rsidP="00CF3A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4F" w:rsidRPr="000B081C" w:rsidRDefault="00CF3A4F" w:rsidP="00CF3A4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CF3A4F" w:rsidRPr="000B081C" w:rsidTr="006044CA"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4F" w:rsidRPr="000B081C" w:rsidRDefault="00CF3A4F" w:rsidP="00CF3A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Рассмотрение документов и подписание отчета, представленных на проверку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4F" w:rsidRPr="000B081C" w:rsidRDefault="00CF3A4F" w:rsidP="00CF3A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4F" w:rsidRPr="000B081C" w:rsidRDefault="00CF3A4F" w:rsidP="00CF3A4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CF3A4F" w:rsidRPr="000B081C" w:rsidTr="006044CA"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4F" w:rsidRPr="000B081C" w:rsidRDefault="00CF3A4F" w:rsidP="00CF3A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4F" w:rsidRPr="000B081C" w:rsidRDefault="00CF3A4F" w:rsidP="00CF3A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4F" w:rsidRPr="000B081C" w:rsidRDefault="00CF3A4F" w:rsidP="00CF3A4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0B081C" w:rsidRPr="000B081C" w:rsidTr="007B7AFD"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1C" w:rsidRPr="000B081C" w:rsidRDefault="000B081C" w:rsidP="000B081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Осуществление перечисления субсидии на расчетный счет получателя </w:t>
            </w: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субсидии. через лицевой счет департамента ЖКХ, открытый в департаменте финансов администрации города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C" w:rsidRPr="00761B0D" w:rsidRDefault="000B081C" w:rsidP="000B081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Расходы за период 2018-20</w:t>
            </w:r>
            <w:r w:rsidR="005E6C1D"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г.:</w:t>
            </w:r>
          </w:p>
          <w:p w:rsidR="000B081C" w:rsidRPr="00761B0D" w:rsidRDefault="000B081C" w:rsidP="000B081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 расхода:</w:t>
            </w:r>
          </w:p>
          <w:p w:rsidR="000B081C" w:rsidRPr="00761B0D" w:rsidRDefault="000B081C" w:rsidP="000B081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Единовременные расходы в 2018 году;</w:t>
            </w:r>
          </w:p>
          <w:p w:rsidR="005E6C1D" w:rsidRPr="00761B0D" w:rsidRDefault="000B081C" w:rsidP="000B081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Единовременные расходы в 2019 году</w:t>
            </w:r>
            <w:r w:rsidR="005E6C1D"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0B081C" w:rsidRPr="00761B0D" w:rsidRDefault="005E6C1D" w:rsidP="005E6C1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Единовременные расходы в 2020 году</w:t>
            </w:r>
            <w:r w:rsidR="000B081C"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C" w:rsidRPr="00761B0D" w:rsidRDefault="000B081C" w:rsidP="000B081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B081C" w:rsidRPr="00761B0D" w:rsidRDefault="000B081C" w:rsidP="000B081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B081C" w:rsidRPr="00761B0D" w:rsidRDefault="000B081C" w:rsidP="000B081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153 480 383,04 руб.</w:t>
            </w:r>
          </w:p>
          <w:p w:rsidR="000B081C" w:rsidRPr="00761B0D" w:rsidRDefault="000B081C" w:rsidP="000B081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167 019 046,29 руб.</w:t>
            </w:r>
          </w:p>
          <w:p w:rsidR="005E6C1D" w:rsidRPr="00761B0D" w:rsidRDefault="00761B0D" w:rsidP="00761B0D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5E6C1D"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701</w:t>
            </w:r>
            <w:r w:rsidR="005E6C1D"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798</w:t>
            </w:r>
            <w:r w:rsidR="005E6C1D"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,2</w:t>
            </w: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5E6C1D"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</w:tc>
      </w:tr>
      <w:tr w:rsidR="000B081C" w:rsidRPr="000B081C" w:rsidTr="007B7AFD">
        <w:tc>
          <w:tcPr>
            <w:tcW w:w="2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C" w:rsidRPr="000B081C" w:rsidRDefault="000B081C" w:rsidP="000B081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C" w:rsidRPr="000B081C" w:rsidRDefault="000B081C" w:rsidP="000B081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C" w:rsidRPr="000B081C" w:rsidRDefault="000B081C" w:rsidP="000B081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0B081C" w:rsidRPr="000B081C" w:rsidTr="006044CA"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C" w:rsidRPr="000B081C" w:rsidRDefault="000B081C" w:rsidP="000B081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соблюдения условий, целей и порядка предоставления субсидии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C" w:rsidRPr="000B081C" w:rsidRDefault="000B081C" w:rsidP="000B081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C" w:rsidRPr="000B081C" w:rsidRDefault="000B081C" w:rsidP="000B081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0B081C" w:rsidRPr="000B081C" w:rsidTr="006044CA"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C" w:rsidRPr="000B081C" w:rsidRDefault="000B081C" w:rsidP="000B081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C" w:rsidRPr="000B081C" w:rsidRDefault="000B081C" w:rsidP="000B081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C" w:rsidRPr="000B081C" w:rsidRDefault="000B081C" w:rsidP="000B081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0B081C" w:rsidRPr="000B081C" w:rsidTr="009026C8"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C" w:rsidRPr="000B081C" w:rsidRDefault="000B081C" w:rsidP="000B081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3.4. Итого расходов: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C" w:rsidRPr="00761B0D" w:rsidRDefault="000B081C" w:rsidP="00761B0D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  <w:r w:rsidR="00761B0D"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761B0D"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</w:t>
            </w: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761B0D"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227</w:t>
            </w: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761B0D"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</w:tc>
      </w:tr>
      <w:tr w:rsidR="000B081C" w:rsidRPr="000B081C" w:rsidTr="009026C8"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C" w:rsidRPr="000B081C" w:rsidRDefault="000B081C" w:rsidP="000B081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3.5. Итого доходов: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C" w:rsidRPr="000B081C" w:rsidRDefault="000B081C" w:rsidP="000B081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0B081C" w:rsidRPr="000B081C" w:rsidTr="009026C8">
        <w:tc>
          <w:tcPr>
            <w:tcW w:w="9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C" w:rsidRPr="000B081C" w:rsidRDefault="000B081C" w:rsidP="000B081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3.6. Иные сведения о расходах и доходах бюджета города Нижневартовска в связи с правовым регулированием:</w:t>
            </w:r>
          </w:p>
          <w:p w:rsidR="000B081C" w:rsidRPr="000B081C" w:rsidRDefault="000B081C" w:rsidP="000B081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отсутствуют</w:t>
            </w:r>
          </w:p>
        </w:tc>
      </w:tr>
      <w:tr w:rsidR="000B081C" w:rsidTr="009026C8">
        <w:tc>
          <w:tcPr>
            <w:tcW w:w="9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C" w:rsidRPr="000B081C" w:rsidRDefault="000B081C" w:rsidP="000B081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3.7. Источники данных:</w:t>
            </w:r>
          </w:p>
          <w:p w:rsidR="000B081C" w:rsidRPr="003472FF" w:rsidRDefault="000B081C" w:rsidP="000B081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0B081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Департамент жилищно-коммунального хозяйства администрации города</w:t>
            </w:r>
          </w:p>
        </w:tc>
      </w:tr>
    </w:tbl>
    <w:p w:rsidR="009026C8" w:rsidRDefault="009026C8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3D1B4E" w:rsidRPr="003D1B4E" w:rsidRDefault="0005694B" w:rsidP="003D1B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F87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866F87">
        <w:rPr>
          <w:rFonts w:ascii="Times New Roman" w:hAnsi="Times New Roman"/>
          <w:b/>
          <w:sz w:val="28"/>
          <w:szCs w:val="28"/>
        </w:rPr>
        <w:t xml:space="preserve">. </w:t>
      </w:r>
      <w:r w:rsidR="003D1B4E" w:rsidRPr="003D1B4E">
        <w:rPr>
          <w:rFonts w:ascii="Times New Roman" w:hAnsi="Times New Roman"/>
          <w:b/>
          <w:sz w:val="28"/>
          <w:szCs w:val="28"/>
        </w:rPr>
        <w:t>Оценка фактических расходов субъектов</w:t>
      </w:r>
    </w:p>
    <w:p w:rsidR="003D1B4E" w:rsidRPr="003D1B4E" w:rsidRDefault="003D1B4E" w:rsidP="003D1B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предпринимательской и инвестиционной деятельности, связанных</w:t>
      </w:r>
    </w:p>
    <w:p w:rsidR="003D1B4E" w:rsidRPr="003D1B4E" w:rsidRDefault="003D1B4E" w:rsidP="003D1B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с необходимостью соблюдения установленных муниципальным</w:t>
      </w:r>
    </w:p>
    <w:p w:rsidR="0005694B" w:rsidRPr="00866F87" w:rsidRDefault="003D1B4E" w:rsidP="003D1B4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нормативным правовым актом обязанностей или ограничений</w:t>
      </w:r>
    </w:p>
    <w:p w:rsidR="0005694B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693"/>
        <w:gridCol w:w="2410"/>
        <w:gridCol w:w="1701"/>
        <w:gridCol w:w="11"/>
      </w:tblGrid>
      <w:tr w:rsidR="003D1B4E" w:rsidRPr="00754328" w:rsidTr="003D1B4E">
        <w:trPr>
          <w:gridAfter w:val="1"/>
          <w:wAfter w:w="11" w:type="dxa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F80218" w:rsidRDefault="003D1B4E" w:rsidP="003D1B4E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02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 Группа заинтересованных лиц, интересы которых затронуты введенным правовым регулированием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F80218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02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 Обязанности или ограничения, введенные правовым регулированием (с указанием соответствующих положений муниципального нормативного правового акта)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F80218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02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4.3. Описание единовременных и периодических расходов и выгод, связанных с правовым регулированием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F80218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02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4.4. Количественная оценка</w:t>
            </w:r>
          </w:p>
        </w:tc>
      </w:tr>
      <w:tr w:rsidR="00BF64AB" w:rsidRPr="00754328" w:rsidTr="00BB029C">
        <w:trPr>
          <w:gridAfter w:val="1"/>
          <w:wAfter w:w="11" w:type="dxa"/>
        </w:trPr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4AB" w:rsidRPr="00F80218" w:rsidRDefault="00BF64AB" w:rsidP="003D1B4E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02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идические лица, осуществляющие </w:t>
            </w:r>
            <w:r w:rsidRPr="00394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инженерных сетей и</w:t>
            </w:r>
            <w:r w:rsidRPr="00394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объектов коммунальн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ого назначения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B" w:rsidRPr="00F80218" w:rsidRDefault="00BF64AB" w:rsidP="003D1B4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02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Заявление на предоставление субсидии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B" w:rsidRPr="00F80218" w:rsidRDefault="00BF64AB" w:rsidP="00BD32B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02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Единовременные расходы организаци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й, по предоставлению в адрес департамента ЖКХ заявок с приложением соответствующих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B" w:rsidRPr="00F80218" w:rsidRDefault="00BF64AB" w:rsidP="003D1B4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BF64AB" w:rsidRPr="00754328" w:rsidTr="00BB029C">
        <w:trPr>
          <w:gridAfter w:val="1"/>
          <w:wAfter w:w="11" w:type="dxa"/>
        </w:trPr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4AB" w:rsidRPr="00F80218" w:rsidRDefault="00BF64AB" w:rsidP="003D1B4E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B" w:rsidRPr="00F80218" w:rsidRDefault="00BF64AB" w:rsidP="00BD32B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Подача заявки на предоставление субсидии (п.2.5 Порядка)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B" w:rsidRPr="00F80218" w:rsidRDefault="00BF64AB" w:rsidP="003D1B4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02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Единовременные расходы организаци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й, по предоставлению в адрес департамента ЖКХ заявок с приложением соответствующих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B" w:rsidRPr="001E390D" w:rsidRDefault="001E390D" w:rsidP="001E390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3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4486</w:t>
            </w:r>
            <w:r w:rsidR="00BF64AB" w:rsidRPr="001E3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1E3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</w:t>
            </w:r>
            <w:r w:rsidR="00BF64AB" w:rsidRPr="001E3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рублей</w:t>
            </w:r>
          </w:p>
        </w:tc>
      </w:tr>
      <w:tr w:rsidR="001E390D" w:rsidRPr="00754328" w:rsidTr="00BB029C">
        <w:trPr>
          <w:gridAfter w:val="1"/>
          <w:wAfter w:w="11" w:type="dxa"/>
        </w:trPr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0D" w:rsidRPr="00F80218" w:rsidRDefault="001E390D" w:rsidP="001E390D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F80218" w:rsidRDefault="001E390D" w:rsidP="001E390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Заключение договора на предоставление субсидии (п.2.14 Порядка)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F80218" w:rsidRDefault="001E390D" w:rsidP="001E390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02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Единовременные расходы организаци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й, по предоставлению в адрес департамента ЖКХ заявок для заключения договора с приложением соответствующих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1E390D" w:rsidRDefault="001E390D" w:rsidP="001E390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3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4486,84 рублей</w:t>
            </w:r>
          </w:p>
        </w:tc>
      </w:tr>
      <w:tr w:rsidR="001E390D" w:rsidRPr="00754328" w:rsidTr="00FC1C59">
        <w:trPr>
          <w:gridAfter w:val="1"/>
          <w:wAfter w:w="11" w:type="dxa"/>
        </w:trPr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0D" w:rsidRPr="00F80218" w:rsidRDefault="001E390D" w:rsidP="001E390D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F80218" w:rsidRDefault="001E390D" w:rsidP="001E390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отчета по субсидии (п.3.1 Порядка)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F80218" w:rsidRDefault="001E390D" w:rsidP="001E390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02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Единовременные расходы организаци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й, по предоставлению после приемки выполненных работ по </w:t>
            </w:r>
            <w:r w:rsidRPr="00F802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ому</w:t>
            </w:r>
            <w:r w:rsidRPr="00F802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ремонт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F802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коммунальных объектов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адрес департамента ЖКХ отчета по субсидии с приложением соответствующих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1E390D" w:rsidRDefault="001E390D" w:rsidP="001E390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3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9210,72 рублей</w:t>
            </w:r>
          </w:p>
        </w:tc>
      </w:tr>
      <w:tr w:rsidR="001E390D" w:rsidRPr="00754328" w:rsidTr="00B71932">
        <w:trPr>
          <w:gridAfter w:val="1"/>
          <w:wAfter w:w="11" w:type="dxa"/>
        </w:trPr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0D" w:rsidRPr="00F80218" w:rsidRDefault="001E390D" w:rsidP="001E390D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F80218" w:rsidRDefault="001E390D" w:rsidP="001E390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E81D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еречисление денежных средств подрядной организации для оплаты выполненных работ в соответствии с условиями договоров подряда по капитальному ремонту коммунальных объектов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безналичной форме путем перечисления на ее расчетный счет в соответствии с пунктом 3 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F80218" w:rsidRDefault="001E390D" w:rsidP="001E390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Правовое регулирование не повлекло дополнительных расходов организаций, осуществляющих </w:t>
            </w:r>
            <w:r w:rsidRPr="00F802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коммунальных объекто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F80218" w:rsidRDefault="001E390D" w:rsidP="001E390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1E390D" w:rsidRPr="00754328" w:rsidTr="00BB029C">
        <w:trPr>
          <w:gridAfter w:val="1"/>
          <w:wAfter w:w="11" w:type="dxa"/>
        </w:trPr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F80218" w:rsidRDefault="001E390D" w:rsidP="001E390D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F80218" w:rsidRDefault="001E390D" w:rsidP="001E390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копий документов (платежных поручений с отметкой банка), подтверждающих фактическое перечисление денежных средств подрядчику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F80218" w:rsidRDefault="001E390D" w:rsidP="001E390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02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Единовременные расходы организаци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й, по предоставлению платежных поручений в адрес департамента ЖКХ после перечисления денежных средств подрядной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1E390D" w:rsidRDefault="001E390D" w:rsidP="001E390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3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4486,84 рублей</w:t>
            </w:r>
          </w:p>
        </w:tc>
      </w:tr>
      <w:tr w:rsidR="001E390D" w:rsidRPr="00754328" w:rsidTr="003D1B4E">
        <w:tc>
          <w:tcPr>
            <w:tcW w:w="9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754328" w:rsidRDefault="001E390D" w:rsidP="001E390D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en-US"/>
              </w:rPr>
            </w:pPr>
            <w:r w:rsidRPr="00E81D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4.5. Итого совокупные единовременные расходы: </w:t>
            </w:r>
            <w:r w:rsidRPr="001E390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22 671,21 рублей</w:t>
            </w:r>
          </w:p>
        </w:tc>
      </w:tr>
      <w:tr w:rsidR="001E390D" w:rsidRPr="00754328" w:rsidTr="003D1B4E">
        <w:tc>
          <w:tcPr>
            <w:tcW w:w="9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E81D73" w:rsidRDefault="001E390D" w:rsidP="001E390D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1D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4.6. Итого совокупные периодические расходы:</w:t>
            </w:r>
          </w:p>
          <w:p w:rsidR="001E390D" w:rsidRPr="00754328" w:rsidRDefault="001E390D" w:rsidP="001E390D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en-US"/>
              </w:rPr>
            </w:pPr>
            <w:r w:rsidRPr="00E81D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1E390D" w:rsidTr="003D1B4E">
        <w:tc>
          <w:tcPr>
            <w:tcW w:w="9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E81D73" w:rsidRDefault="001E390D" w:rsidP="001E390D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1D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4.7. Источники данных:</w:t>
            </w:r>
          </w:p>
          <w:p w:rsidR="001E390D" w:rsidRPr="00E81D73" w:rsidRDefault="001E390D" w:rsidP="001E390D">
            <w:pPr>
              <w:pStyle w:val="ConsPlusNormal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E81D7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1. Департамент жилищно-коммунального хозяйства администрации города</w:t>
            </w:r>
          </w:p>
          <w:p w:rsidR="001E390D" w:rsidRPr="003D1B4E" w:rsidRDefault="001E390D" w:rsidP="001E390D">
            <w:pPr>
              <w:pStyle w:val="ConsPlusNormal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1D7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2. Расчет стандартных издержек</w:t>
            </w:r>
          </w:p>
        </w:tc>
      </w:tr>
    </w:tbl>
    <w:p w:rsidR="00D71FB5" w:rsidRPr="00D87CB9" w:rsidRDefault="00D71FB5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D1B4E" w:rsidRPr="003D1B4E" w:rsidRDefault="0005694B" w:rsidP="003D1B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F87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66F87">
        <w:rPr>
          <w:rFonts w:ascii="Times New Roman" w:hAnsi="Times New Roman"/>
          <w:b/>
          <w:sz w:val="28"/>
          <w:szCs w:val="28"/>
        </w:rPr>
        <w:t xml:space="preserve">. </w:t>
      </w:r>
      <w:r w:rsidR="003D1B4E" w:rsidRPr="003D1B4E">
        <w:rPr>
          <w:rFonts w:ascii="Times New Roman" w:hAnsi="Times New Roman"/>
          <w:b/>
          <w:sz w:val="28"/>
          <w:szCs w:val="28"/>
        </w:rPr>
        <w:t>Оценка фактических положительных и отрицательных</w:t>
      </w:r>
    </w:p>
    <w:p w:rsidR="0005694B" w:rsidRPr="00866F87" w:rsidRDefault="003D1B4E" w:rsidP="003D1B4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последствий установленного правового регулирования</w:t>
      </w:r>
    </w:p>
    <w:p w:rsidR="0005694B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4"/>
        <w:gridCol w:w="3969"/>
        <w:gridCol w:w="2712"/>
        <w:gridCol w:w="20"/>
      </w:tblGrid>
      <w:tr w:rsidR="003D1B4E" w:rsidRPr="003D1B4E" w:rsidTr="003D1B4E">
        <w:trPr>
          <w:gridAfter w:val="1"/>
          <w:wAfter w:w="20" w:type="dxa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 Последствия правового регулирования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5.2. Группы заинтересованных лиц, для которых последствия являются значимыми (в соответствии с </w:t>
            </w:r>
            <w:hyperlink w:anchor="Par1792" w:tooltip="2.1. Группы заинтересованных лиц, интересы которых затронуты введенным правовым регулированием" w:history="1">
              <w:r w:rsidRPr="003D1B4E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пунктом 2.1</w:t>
              </w:r>
            </w:hyperlink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отчета)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5.3. Количественная оценка положительных и отрицательных последствий</w:t>
            </w:r>
          </w:p>
        </w:tc>
      </w:tr>
      <w:tr w:rsidR="003D1B4E" w:rsidRPr="003D1B4E" w:rsidTr="003D1B4E">
        <w:trPr>
          <w:gridAfter w:val="1"/>
          <w:wAfter w:w="20" w:type="dxa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Положительные последствия правового регулирования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D1B4E" w:rsidRPr="003D1B4E" w:rsidTr="003D1B4E">
        <w:trPr>
          <w:gridAfter w:val="1"/>
          <w:wAfter w:w="20" w:type="dxa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8E4B3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Завершение мероприятий по капитальному ремонту инженерных сетей и объектов коммунального назначения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F53642" w:rsidP="00F53642">
            <w:pPr>
              <w:pStyle w:val="ConsPlusNormal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города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42" w:rsidRPr="00761B0D" w:rsidRDefault="00F53642" w:rsidP="00F5364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Предоставлена субсидия из бюджета города на финансовое обеспечение затрат на капитальный ремонт инженерных сетей и объектов коммунального назначения:</w:t>
            </w:r>
          </w:p>
          <w:p w:rsidR="00F53642" w:rsidRPr="00761B0D" w:rsidRDefault="00F53642" w:rsidP="00F705B3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 год –</w:t>
            </w:r>
            <w:r w:rsidR="00F705B3"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153 480 383,04</w:t>
            </w: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рублей;</w:t>
            </w:r>
          </w:p>
          <w:p w:rsidR="003D1B4E" w:rsidRPr="00761B0D" w:rsidRDefault="00F53642" w:rsidP="00F705B3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r w:rsidR="00C4096C"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 год – </w:t>
            </w:r>
            <w:r w:rsidR="00F705B3"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167 019 046,29 руб</w:t>
            </w: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лей. </w:t>
            </w:r>
          </w:p>
          <w:p w:rsidR="00C4096C" w:rsidRPr="00761B0D" w:rsidRDefault="00C4096C" w:rsidP="00761B0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2020 год ( по состоянию на 01.09.2020) </w:t>
            </w:r>
            <w:r w:rsidR="00761B0D"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61B0D"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8 701 798,27 рублей.</w:t>
            </w:r>
          </w:p>
        </w:tc>
      </w:tr>
      <w:tr w:rsidR="003D1B4E" w:rsidRPr="003D1B4E" w:rsidTr="003D1B4E">
        <w:trPr>
          <w:gridAfter w:val="1"/>
          <w:wAfter w:w="20" w:type="dxa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AB0CC0" w:rsidP="00F53642">
            <w:pPr>
              <w:pStyle w:val="ConsPlusNormal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Получатель субсидии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42" w:rsidRPr="00761B0D" w:rsidRDefault="00F53642" w:rsidP="00F5364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Получена субсидия из бюджета города на финансовое обеспечение затрат на капитальный ремонт инженерных сетей и объектов коммунального назначения:</w:t>
            </w:r>
          </w:p>
          <w:p w:rsidR="00F705B3" w:rsidRPr="00761B0D" w:rsidRDefault="00F705B3" w:rsidP="00F705B3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 год – 153 480 383,04рублей;</w:t>
            </w:r>
          </w:p>
          <w:p w:rsidR="003D1B4E" w:rsidRPr="00761B0D" w:rsidRDefault="00F705B3" w:rsidP="00F705B3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r w:rsidR="00C4096C"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год – 167 019 046,29 рублей.</w:t>
            </w:r>
          </w:p>
          <w:p w:rsidR="00C4096C" w:rsidRPr="00761B0D" w:rsidRDefault="00C4096C" w:rsidP="00761B0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2020 год ( по состоянию на 01.09.2020) - </w:t>
            </w:r>
            <w:r w:rsidR="00761B0D"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8 701 798,27 рублей.</w:t>
            </w:r>
          </w:p>
        </w:tc>
      </w:tr>
      <w:tr w:rsidR="00F53642" w:rsidRPr="003D1B4E" w:rsidTr="003D1B4E">
        <w:trPr>
          <w:gridAfter w:val="1"/>
          <w:wAfter w:w="20" w:type="dxa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42" w:rsidRPr="003D1B4E" w:rsidRDefault="00F53642" w:rsidP="00F5364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Отрицательные последствия правового регулирования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42" w:rsidRPr="003D1B4E" w:rsidRDefault="00F53642" w:rsidP="00FE5973">
            <w:pPr>
              <w:pStyle w:val="ConsPlusNormal"/>
              <w:numPr>
                <w:ilvl w:val="0"/>
                <w:numId w:val="13"/>
              </w:numPr>
              <w:tabs>
                <w:tab w:val="left" w:pos="401"/>
              </w:tabs>
              <w:ind w:left="-68" w:firstLine="15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города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42" w:rsidRPr="003D1B4E" w:rsidRDefault="00F53642" w:rsidP="00F5364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F53642" w:rsidRPr="003D1B4E" w:rsidTr="003D1B4E">
        <w:trPr>
          <w:gridAfter w:val="1"/>
          <w:wAfter w:w="20" w:type="dxa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42" w:rsidRPr="003D1B4E" w:rsidRDefault="00F53642" w:rsidP="00F5364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период действия НПА не выявлены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42" w:rsidRPr="003D1B4E" w:rsidRDefault="00AB0CC0" w:rsidP="00FE5973">
            <w:pPr>
              <w:pStyle w:val="ConsPlusNormal"/>
              <w:numPr>
                <w:ilvl w:val="0"/>
                <w:numId w:val="13"/>
              </w:numPr>
              <w:tabs>
                <w:tab w:val="left" w:pos="401"/>
              </w:tabs>
              <w:ind w:left="-68" w:firstLine="15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Получатель субсидии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42" w:rsidRPr="003D1B4E" w:rsidRDefault="00F53642" w:rsidP="00F5364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F53642" w:rsidTr="003D1B4E">
        <w:tc>
          <w:tcPr>
            <w:tcW w:w="9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42" w:rsidRDefault="00F53642" w:rsidP="00F5364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5.4. Источники данных:</w:t>
            </w:r>
          </w:p>
          <w:p w:rsidR="00F53642" w:rsidRPr="003D1B4E" w:rsidRDefault="00F53642" w:rsidP="00F5364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Департамент жилищно-коммунального хозяйства администрации города</w:t>
            </w:r>
          </w:p>
        </w:tc>
      </w:tr>
    </w:tbl>
    <w:p w:rsidR="00B9632A" w:rsidRPr="00866F87" w:rsidRDefault="00B9632A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D1B4E" w:rsidRPr="003D1B4E" w:rsidRDefault="0005694B" w:rsidP="003D1B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F87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866F87">
        <w:rPr>
          <w:rFonts w:ascii="Times New Roman" w:hAnsi="Times New Roman"/>
          <w:b/>
          <w:sz w:val="28"/>
          <w:szCs w:val="28"/>
        </w:rPr>
        <w:t xml:space="preserve">. </w:t>
      </w:r>
      <w:r w:rsidR="003D1B4E" w:rsidRPr="003D1B4E">
        <w:rPr>
          <w:rFonts w:ascii="Times New Roman" w:hAnsi="Times New Roman"/>
          <w:b/>
          <w:sz w:val="28"/>
          <w:szCs w:val="28"/>
        </w:rPr>
        <w:t>Сведения о реализации методов контроля эффективности</w:t>
      </w:r>
    </w:p>
    <w:p w:rsidR="003D1B4E" w:rsidRPr="003D1B4E" w:rsidRDefault="003D1B4E" w:rsidP="003D1B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достижения цели правового регулирования, установленных</w:t>
      </w:r>
    </w:p>
    <w:p w:rsidR="003D1B4E" w:rsidRPr="003D1B4E" w:rsidRDefault="003D1B4E" w:rsidP="003D1B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муниципальным нормативным правовым актом, а также</w:t>
      </w:r>
    </w:p>
    <w:p w:rsidR="003D1B4E" w:rsidRPr="003D1B4E" w:rsidRDefault="003D1B4E" w:rsidP="003D1B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организационно-технических, методологических, информационных</w:t>
      </w:r>
    </w:p>
    <w:p w:rsidR="003D1B4E" w:rsidRPr="003D1B4E" w:rsidRDefault="003D1B4E" w:rsidP="003D1B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и иных мероприятий с указанием соответствующих расходов</w:t>
      </w:r>
    </w:p>
    <w:p w:rsidR="0005694B" w:rsidRDefault="003D1B4E" w:rsidP="003D1B4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бюджета города Нижневартовска</w:t>
      </w:r>
    </w:p>
    <w:p w:rsidR="003D1B4E" w:rsidRDefault="003D1B4E" w:rsidP="003D1B4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685"/>
        <w:gridCol w:w="2854"/>
      </w:tblGrid>
      <w:tr w:rsidR="003D1B4E" w:rsidRPr="003D1B4E" w:rsidTr="003D1B4E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6.1. Описание реализованных методов контроля эффективности достижения целей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6.2. Описание результатов реализации методов контроля эффективности достижения целей и необходимых для достижения целей мероприятий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6.3. Оценка расходов бюджета города</w:t>
            </w:r>
          </w:p>
        </w:tc>
      </w:tr>
      <w:tr w:rsidR="003D1B4E" w:rsidRPr="003D1B4E" w:rsidTr="003D1B4E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8E4B3E" w:rsidRDefault="008E4B3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4B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эффективности достижения заявленной цели правового регулирования осуществляется департаментом жилищно-коммунального хозяйства администрации города путем подсчета показателей на основании отчетных данных получателя субсидии.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6C" w:rsidRPr="00C4096C" w:rsidRDefault="008E4B3E" w:rsidP="00B1699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 позволяет произвести количественную оценку достижения заявленной цели правового регулирования.</w:t>
            </w:r>
            <w:r w:rsidR="00B1699C" w:rsidRPr="00C409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Default="00C4096C" w:rsidP="003D1B4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8E4B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тсутствуют</w:t>
            </w:r>
          </w:p>
          <w:p w:rsidR="00C4096C" w:rsidRPr="003D1B4E" w:rsidRDefault="00C4096C" w:rsidP="003D1B4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D1B4E" w:rsidTr="003D1B4E">
        <w:tc>
          <w:tcPr>
            <w:tcW w:w="9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C0" w:rsidRDefault="003D1B4E" w:rsidP="00AB0CC0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6.4. Источники данных:</w:t>
            </w:r>
            <w:r w:rsidR="00AB0C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D1B4E" w:rsidRPr="003D1B4E" w:rsidRDefault="00AB0CC0" w:rsidP="00AB0CC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Департамент жилищно-коммунального хозяйства администрации города</w:t>
            </w:r>
          </w:p>
        </w:tc>
      </w:tr>
    </w:tbl>
    <w:p w:rsidR="003D1B4E" w:rsidRPr="00866F87" w:rsidRDefault="003D1B4E" w:rsidP="003D1B4E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D1B4E" w:rsidRPr="003D1B4E" w:rsidRDefault="0005694B" w:rsidP="003D1B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F87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866F87">
        <w:rPr>
          <w:rFonts w:ascii="Times New Roman" w:hAnsi="Times New Roman"/>
          <w:b/>
          <w:sz w:val="28"/>
          <w:szCs w:val="28"/>
        </w:rPr>
        <w:t xml:space="preserve">. </w:t>
      </w:r>
      <w:r w:rsidR="003D1B4E" w:rsidRPr="003D1B4E">
        <w:rPr>
          <w:rFonts w:ascii="Times New Roman" w:hAnsi="Times New Roman"/>
          <w:b/>
          <w:sz w:val="28"/>
          <w:szCs w:val="28"/>
        </w:rPr>
        <w:t>Оценка эффективности достижения заявленных целей</w:t>
      </w:r>
    </w:p>
    <w:p w:rsidR="003D1B4E" w:rsidRPr="003D1B4E" w:rsidRDefault="003D1B4E" w:rsidP="003D1B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правового регулирования и сравнительный анализ установленных</w:t>
      </w:r>
    </w:p>
    <w:p w:rsidR="003D1B4E" w:rsidRPr="003D1B4E" w:rsidRDefault="003D1B4E" w:rsidP="003D1B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в сводном отчете о результатах проведения оценки</w:t>
      </w:r>
    </w:p>
    <w:p w:rsidR="003D1B4E" w:rsidRPr="00BD1204" w:rsidRDefault="003D1B4E" w:rsidP="003D1B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 xml:space="preserve">регулирующего воздействия </w:t>
      </w:r>
      <w:r w:rsidRPr="00BD1204">
        <w:rPr>
          <w:rFonts w:ascii="Times New Roman" w:hAnsi="Times New Roman"/>
          <w:b/>
          <w:sz w:val="28"/>
          <w:szCs w:val="28"/>
        </w:rPr>
        <w:t>индикативных показателей</w:t>
      </w:r>
    </w:p>
    <w:p w:rsidR="0005694B" w:rsidRDefault="003D1B4E" w:rsidP="003D1B4E">
      <w:pPr>
        <w:pStyle w:val="a5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D1204">
        <w:rPr>
          <w:rFonts w:ascii="Times New Roman" w:hAnsi="Times New Roman"/>
          <w:b/>
          <w:sz w:val="28"/>
          <w:szCs w:val="28"/>
        </w:rPr>
        <w:t>достижения целей</w:t>
      </w:r>
    </w:p>
    <w:p w:rsidR="00A92513" w:rsidRPr="00866F87" w:rsidRDefault="00A92513" w:rsidP="003D1B4E">
      <w:pPr>
        <w:pStyle w:val="a5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6"/>
        <w:gridCol w:w="2211"/>
        <w:gridCol w:w="1701"/>
        <w:gridCol w:w="2009"/>
        <w:gridCol w:w="1499"/>
        <w:gridCol w:w="12"/>
      </w:tblGrid>
      <w:tr w:rsidR="003D1B4E" w:rsidTr="003D1B4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253D30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7.1. Цели правового регулирования (в соответствии с </w:t>
            </w:r>
            <w:hyperlink w:anchor="Par1856" w:tooltip="IV. Оценка фактических расходов субъектов" w:history="1">
              <w:r w:rsidRPr="003D1B4E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 xml:space="preserve">разделом </w:t>
              </w:r>
              <w:r w:rsidR="00253D30">
                <w:rPr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XI</w:t>
              </w:r>
              <w:r w:rsidRPr="003D1B4E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I</w:t>
              </w:r>
            </w:hyperlink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сводного отчета об оценке регулирующего воздействия)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7.2. Индикативные показатели достижения целей правового регулирования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7.3. Единица измерения индикативных показателей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7.4. Целевые значения индикативных показателей по годам</w:t>
            </w:r>
          </w:p>
        </w:tc>
      </w:tr>
      <w:tr w:rsidR="003D1B4E" w:rsidTr="003D1B4E">
        <w:trPr>
          <w:gridAfter w:val="1"/>
          <w:wAfter w:w="12" w:type="dxa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значение, указанное в сводном отчете об оценке регулирующего воздействия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фактическое значение</w:t>
            </w:r>
          </w:p>
        </w:tc>
      </w:tr>
      <w:tr w:rsidR="00253D30" w:rsidTr="003D1B4E">
        <w:trPr>
          <w:gridAfter w:val="1"/>
          <w:wAfter w:w="12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0" w:rsidRPr="00A92513" w:rsidRDefault="00253D30" w:rsidP="00253D30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Style w:val="11"/>
              </w:rPr>
              <w:t xml:space="preserve">Принятие механизма </w:t>
            </w:r>
            <w:r>
              <w:rPr>
                <w:rStyle w:val="11"/>
              </w:rPr>
              <w:lastRenderedPageBreak/>
              <w:t>предоставления субсидии на финансовое обеспечение затрат на капитальный ремонт инженерных сетей и объектов коммунального назначения в целях осуществления мероприятий по капитальному ремонту коммунальных объектов для обеспечения жилищного фонда и социальных объектов города Нижневартовска коммунальными ресурсами, в том числе в целях подготовки объектов жилищно-комму</w:t>
            </w:r>
            <w:r>
              <w:rPr>
                <w:rStyle w:val="11"/>
              </w:rPr>
              <w:softHyphen/>
              <w:t>нального хозяйства города к работе в осенне-зимний период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0" w:rsidRPr="001E390D" w:rsidRDefault="00253D30" w:rsidP="001E390D">
            <w:pPr>
              <w:pStyle w:val="5"/>
              <w:numPr>
                <w:ilvl w:val="0"/>
                <w:numId w:val="15"/>
              </w:numPr>
              <w:shd w:val="clear" w:color="auto" w:fill="auto"/>
              <w:tabs>
                <w:tab w:val="left" w:pos="360"/>
              </w:tabs>
              <w:spacing w:before="0" w:after="0" w:line="240" w:lineRule="auto"/>
              <w:rPr>
                <w:rStyle w:val="11"/>
                <w:color w:val="auto"/>
                <w:lang w:eastAsia="en-US" w:bidi="ar-SA"/>
              </w:rPr>
            </w:pPr>
            <w:r>
              <w:rPr>
                <w:rStyle w:val="11"/>
              </w:rPr>
              <w:lastRenderedPageBreak/>
              <w:t xml:space="preserve">Количество организаций, получающих </w:t>
            </w:r>
            <w:r>
              <w:rPr>
                <w:rStyle w:val="11"/>
              </w:rPr>
              <w:lastRenderedPageBreak/>
              <w:t>субсидии на финансовое обеспечение затрат на выполнение капитального ремонта коммунальных объектов;</w:t>
            </w:r>
          </w:p>
          <w:p w:rsidR="001E390D" w:rsidRDefault="001E390D" w:rsidP="001E390D">
            <w:pPr>
              <w:pStyle w:val="5"/>
              <w:shd w:val="clear" w:color="auto" w:fill="auto"/>
              <w:tabs>
                <w:tab w:val="left" w:pos="360"/>
              </w:tabs>
              <w:spacing w:before="0" w:after="0" w:line="240" w:lineRule="auto"/>
            </w:pPr>
          </w:p>
          <w:p w:rsidR="00253D30" w:rsidRDefault="00253D30" w:rsidP="001E390D">
            <w:pPr>
              <w:pStyle w:val="5"/>
              <w:numPr>
                <w:ilvl w:val="0"/>
                <w:numId w:val="15"/>
              </w:numPr>
              <w:shd w:val="clear" w:color="auto" w:fill="auto"/>
              <w:tabs>
                <w:tab w:val="left" w:pos="360"/>
              </w:tabs>
              <w:spacing w:before="0" w:after="0" w:line="240" w:lineRule="auto"/>
            </w:pPr>
            <w:r>
              <w:rPr>
                <w:rStyle w:val="11"/>
              </w:rPr>
              <w:t>Количество коммунальных объектов, на которых выполнен капитальный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0" w:rsidRDefault="00253D30" w:rsidP="001E390D">
            <w:pPr>
              <w:pStyle w:val="5"/>
              <w:shd w:val="clear" w:color="auto" w:fill="auto"/>
              <w:spacing w:before="0" w:after="0" w:line="240" w:lineRule="auto"/>
              <w:rPr>
                <w:rStyle w:val="11"/>
              </w:rPr>
            </w:pPr>
            <w:r w:rsidRPr="001E390D">
              <w:rPr>
                <w:rStyle w:val="11"/>
              </w:rPr>
              <w:lastRenderedPageBreak/>
              <w:t>Значение пока</w:t>
            </w:r>
            <w:r w:rsidRPr="001E390D">
              <w:rPr>
                <w:rStyle w:val="11"/>
              </w:rPr>
              <w:lastRenderedPageBreak/>
              <w:t>зателя определяется исходя из количества заключенных договоров на предоставление субсидий</w:t>
            </w:r>
          </w:p>
          <w:p w:rsidR="001E390D" w:rsidRDefault="001E390D" w:rsidP="001E390D">
            <w:pPr>
              <w:pStyle w:val="5"/>
              <w:shd w:val="clear" w:color="auto" w:fill="auto"/>
              <w:spacing w:before="0" w:after="0" w:line="240" w:lineRule="auto"/>
              <w:rPr>
                <w:rStyle w:val="11"/>
              </w:rPr>
            </w:pPr>
          </w:p>
          <w:p w:rsidR="00253D30" w:rsidRPr="001E390D" w:rsidRDefault="00253D30" w:rsidP="001E390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390D">
              <w:rPr>
                <w:rStyle w:val="11"/>
              </w:rPr>
              <w:t>Значение показателя определяется исходя из количества коммунальных объектов, на которых выполнен капитальный ремонт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  <w:r w:rsidRPr="001E390D">
              <w:rPr>
                <w:rStyle w:val="11"/>
                <w:rFonts w:eastAsia="Calibri"/>
              </w:rPr>
              <w:lastRenderedPageBreak/>
              <w:t>2018 год – 2</w:t>
            </w: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  <w:r w:rsidRPr="001E390D">
              <w:rPr>
                <w:rStyle w:val="11"/>
                <w:rFonts w:eastAsia="Calibri"/>
              </w:rPr>
              <w:t>2019 год – 2</w:t>
            </w: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  <w:r w:rsidRPr="001E390D">
              <w:rPr>
                <w:rStyle w:val="11"/>
                <w:rFonts w:eastAsia="Calibri"/>
              </w:rPr>
              <w:lastRenderedPageBreak/>
              <w:t>2020 год – 2</w:t>
            </w: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</w:p>
          <w:p w:rsidR="001E390D" w:rsidRPr="001E390D" w:rsidRDefault="001E390D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  <w:r w:rsidRPr="001E390D">
              <w:rPr>
                <w:rStyle w:val="11"/>
                <w:rFonts w:eastAsia="Calibri"/>
              </w:rPr>
              <w:t>2018 год – 15</w:t>
            </w: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  <w:r w:rsidRPr="001E390D">
              <w:rPr>
                <w:rStyle w:val="11"/>
                <w:rFonts w:eastAsia="Calibri"/>
              </w:rPr>
              <w:t>2019 год – 12</w:t>
            </w:r>
          </w:p>
          <w:p w:rsidR="00253D30" w:rsidRPr="001E390D" w:rsidRDefault="00253D30" w:rsidP="00761B0D">
            <w:pPr>
              <w:pStyle w:val="ConsPlusNormal"/>
              <w:ind w:firstLine="0"/>
              <w:rPr>
                <w:rStyle w:val="11"/>
                <w:rFonts w:eastAsia="Calibri"/>
              </w:rPr>
            </w:pPr>
            <w:r w:rsidRPr="001E390D">
              <w:rPr>
                <w:rStyle w:val="11"/>
                <w:rFonts w:eastAsia="Calibri"/>
              </w:rPr>
              <w:t xml:space="preserve">2020 год – </w:t>
            </w:r>
            <w:r w:rsidR="00761B0D">
              <w:rPr>
                <w:rStyle w:val="11"/>
                <w:rFonts w:eastAsia="Calibri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  <w:r w:rsidRPr="001E390D">
              <w:rPr>
                <w:rStyle w:val="11"/>
                <w:rFonts w:eastAsia="Calibri"/>
              </w:rPr>
              <w:lastRenderedPageBreak/>
              <w:t>2018 год – 2</w:t>
            </w: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  <w:r w:rsidRPr="001E390D">
              <w:rPr>
                <w:rStyle w:val="11"/>
                <w:rFonts w:eastAsia="Calibri"/>
              </w:rPr>
              <w:t>2019 год – 2</w:t>
            </w: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  <w:r w:rsidRPr="001E390D">
              <w:rPr>
                <w:rStyle w:val="11"/>
                <w:rFonts w:eastAsia="Calibri"/>
              </w:rPr>
              <w:lastRenderedPageBreak/>
              <w:t xml:space="preserve">2020 </w:t>
            </w:r>
            <w:r w:rsidRPr="00761B0D">
              <w:rPr>
                <w:rStyle w:val="11"/>
                <w:rFonts w:eastAsia="Calibri"/>
              </w:rPr>
              <w:t>год – 2</w:t>
            </w: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</w:p>
          <w:p w:rsidR="001E390D" w:rsidRPr="001E390D" w:rsidRDefault="001E390D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  <w:r w:rsidRPr="001E390D">
              <w:rPr>
                <w:rStyle w:val="11"/>
                <w:rFonts w:eastAsia="Calibri"/>
              </w:rPr>
              <w:t>2018 год – 15</w:t>
            </w:r>
          </w:p>
          <w:p w:rsidR="00253D30" w:rsidRPr="001E390D" w:rsidRDefault="00253D30" w:rsidP="00253D30">
            <w:pPr>
              <w:pStyle w:val="ConsPlusNormal"/>
              <w:ind w:firstLine="0"/>
              <w:rPr>
                <w:rStyle w:val="11"/>
                <w:rFonts w:eastAsia="Calibri"/>
              </w:rPr>
            </w:pPr>
            <w:r w:rsidRPr="001E390D">
              <w:rPr>
                <w:rStyle w:val="11"/>
                <w:rFonts w:eastAsia="Calibri"/>
              </w:rPr>
              <w:t>2019 год – 12</w:t>
            </w:r>
          </w:p>
          <w:p w:rsidR="00253D30" w:rsidRPr="001E390D" w:rsidRDefault="00253D30" w:rsidP="00761B0D">
            <w:pPr>
              <w:pStyle w:val="ConsPlusNormal"/>
              <w:ind w:firstLine="0"/>
              <w:rPr>
                <w:rStyle w:val="11"/>
                <w:rFonts w:eastAsia="Calibri"/>
              </w:rPr>
            </w:pPr>
            <w:r w:rsidRPr="001E390D">
              <w:rPr>
                <w:rStyle w:val="11"/>
                <w:rFonts w:eastAsia="Calibri"/>
              </w:rPr>
              <w:t xml:space="preserve">2020 </w:t>
            </w:r>
            <w:r w:rsidRPr="00761B0D">
              <w:rPr>
                <w:rStyle w:val="11"/>
                <w:rFonts w:eastAsia="Calibri"/>
              </w:rPr>
              <w:t>год – 1</w:t>
            </w:r>
          </w:p>
        </w:tc>
      </w:tr>
      <w:tr w:rsidR="003D1B4E" w:rsidTr="003D1B4E">
        <w:tc>
          <w:tcPr>
            <w:tcW w:w="9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7.5. Методы расчета индикативных показателей достижения целей правового регулирования, источники информации для расчетов:</w:t>
            </w:r>
          </w:p>
          <w:p w:rsidR="003D1B4E" w:rsidRPr="003D1B4E" w:rsidRDefault="00AB0CC0" w:rsidP="00AB0CC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Расчет индикативных показателей достижения целей правового регулирования осуществляется департаментом жилищно-коммунального хозяйства администрации города на основании отчетных данных, предоставленных получателем субсидии.</w:t>
            </w:r>
          </w:p>
        </w:tc>
      </w:tr>
      <w:tr w:rsidR="003D1B4E" w:rsidTr="003D1B4E">
        <w:tc>
          <w:tcPr>
            <w:tcW w:w="9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7.6. Оценка затрат на проведение мониторинга достижения целей правового регулирования:</w:t>
            </w:r>
          </w:p>
          <w:p w:rsidR="003D1B4E" w:rsidRPr="003D1B4E" w:rsidRDefault="009656BB" w:rsidP="009656B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3D1B4E" w:rsidTr="003D1B4E">
        <w:tc>
          <w:tcPr>
            <w:tcW w:w="9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BB" w:rsidRDefault="003D1B4E" w:rsidP="009656BB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7.7. Источники данных:</w:t>
            </w:r>
            <w:r w:rsidR="009656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D1B4E" w:rsidRPr="003D1B4E" w:rsidRDefault="009656BB" w:rsidP="009656BB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Департамент жилищно-коммунального хозяйства администрации города</w:t>
            </w:r>
          </w:p>
        </w:tc>
      </w:tr>
    </w:tbl>
    <w:p w:rsidR="003D1B4E" w:rsidRDefault="003D1B4E" w:rsidP="0005694B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D1B4E" w:rsidRPr="003D1B4E" w:rsidRDefault="003D1B4E" w:rsidP="003D1B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F87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866F87">
        <w:rPr>
          <w:rFonts w:ascii="Times New Roman" w:hAnsi="Times New Roman"/>
          <w:b/>
          <w:sz w:val="28"/>
          <w:szCs w:val="28"/>
        </w:rPr>
        <w:t xml:space="preserve">. </w:t>
      </w:r>
      <w:r w:rsidRPr="003D1B4E">
        <w:rPr>
          <w:rFonts w:ascii="Times New Roman" w:hAnsi="Times New Roman"/>
          <w:b/>
          <w:sz w:val="28"/>
          <w:szCs w:val="28"/>
        </w:rPr>
        <w:t>Сведения о привлечении к ответственности за нарушение</w:t>
      </w:r>
    </w:p>
    <w:p w:rsidR="003D1B4E" w:rsidRPr="003D1B4E" w:rsidRDefault="003D1B4E" w:rsidP="003D1B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установленных муниципальным нормативным правовым актом</w:t>
      </w:r>
    </w:p>
    <w:p w:rsidR="003D1B4E" w:rsidRPr="003D1B4E" w:rsidRDefault="003D1B4E" w:rsidP="003D1B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требований в случае, если муниципальным нормативным правовым</w:t>
      </w:r>
    </w:p>
    <w:p w:rsidR="003D1B4E" w:rsidRPr="00866F87" w:rsidRDefault="003D1B4E" w:rsidP="003D1B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актом установлена такая ответственность</w:t>
      </w:r>
    </w:p>
    <w:p w:rsidR="003D1B4E" w:rsidRDefault="003D1B4E" w:rsidP="003D1B4E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1"/>
        <w:gridCol w:w="5184"/>
      </w:tblGrid>
      <w:tr w:rsidR="003D1B4E" w:rsidTr="00322D69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8.1. Ответственность за нарушение требований, установленных муниципальным нормативным правовым актом (вид ответственности)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8.2. Количественная оценка числа привлеченных к ответственности субъектов</w:t>
            </w:r>
          </w:p>
        </w:tc>
      </w:tr>
      <w:tr w:rsidR="003D1B4E" w:rsidTr="00322D69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22D69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установлена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13" w:rsidRPr="003D1B4E" w:rsidRDefault="00322D69" w:rsidP="00761B0D">
            <w:pPr>
              <w:pStyle w:val="ConsPlusNormal"/>
              <w:ind w:firstLine="1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3D1B4E" w:rsidTr="003D1B4E"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D1B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8.3. Иные количественные оценки, позволяющие сделать вывод о фактическом воздействии введенного правового регулирования:</w:t>
            </w:r>
          </w:p>
          <w:p w:rsidR="003D1B4E" w:rsidRPr="003D1B4E" w:rsidRDefault="00322D69" w:rsidP="00322D6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3D1B4E" w:rsidTr="003D1B4E"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69" w:rsidRDefault="003D1B4E" w:rsidP="00322D69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8.4. Источники данных:</w:t>
            </w:r>
          </w:p>
          <w:p w:rsidR="003D1B4E" w:rsidRPr="003D1B4E" w:rsidRDefault="00322D69" w:rsidP="00322D6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1. Департамент жилищно-коммунального хозяйства администрации города</w:t>
            </w:r>
          </w:p>
        </w:tc>
      </w:tr>
    </w:tbl>
    <w:p w:rsidR="003D1B4E" w:rsidRDefault="003D1B4E" w:rsidP="0005694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D1B4E" w:rsidRPr="003D1B4E" w:rsidRDefault="003D1B4E" w:rsidP="003D1B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F87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Pr="00866F87">
        <w:rPr>
          <w:rFonts w:ascii="Times New Roman" w:hAnsi="Times New Roman"/>
          <w:b/>
          <w:sz w:val="28"/>
          <w:szCs w:val="28"/>
        </w:rPr>
        <w:t xml:space="preserve">. </w:t>
      </w:r>
      <w:r w:rsidRPr="003D1B4E">
        <w:rPr>
          <w:rFonts w:ascii="Times New Roman" w:hAnsi="Times New Roman"/>
          <w:b/>
          <w:sz w:val="28"/>
          <w:szCs w:val="28"/>
        </w:rPr>
        <w:t>Иные сведения, которые, по мнению органа,</w:t>
      </w:r>
    </w:p>
    <w:p w:rsidR="003D1B4E" w:rsidRPr="003D1B4E" w:rsidRDefault="003D1B4E" w:rsidP="003D1B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осуществляющего оценку фактического воздействия</w:t>
      </w:r>
    </w:p>
    <w:p w:rsidR="003D1B4E" w:rsidRPr="003D1B4E" w:rsidRDefault="003D1B4E" w:rsidP="003D1B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акта, позволяют</w:t>
      </w:r>
    </w:p>
    <w:p w:rsidR="003D1B4E" w:rsidRPr="003D1B4E" w:rsidRDefault="003D1B4E" w:rsidP="003D1B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оценить фактическое воздействие муниципального нормативного</w:t>
      </w:r>
    </w:p>
    <w:p w:rsidR="003D1B4E" w:rsidRPr="00866F87" w:rsidRDefault="003D1B4E" w:rsidP="003D1B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правового акта</w:t>
      </w:r>
    </w:p>
    <w:p w:rsidR="003D1B4E" w:rsidRDefault="003D1B4E" w:rsidP="003D1B4E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14"/>
      </w:tblGrid>
      <w:tr w:rsidR="003D1B4E" w:rsidTr="003D1B4E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22D69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9.1. Текстовое описание:</w:t>
            </w:r>
            <w:r w:rsidR="00322D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Отсутствуют</w:t>
            </w:r>
          </w:p>
        </w:tc>
      </w:tr>
      <w:tr w:rsidR="003D1B4E" w:rsidTr="003D1B4E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22D69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9.2. Методы расчетов:</w:t>
            </w:r>
            <w:r w:rsidR="00322D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Отсутствуют</w:t>
            </w:r>
          </w:p>
        </w:tc>
      </w:tr>
      <w:tr w:rsidR="003D1B4E" w:rsidTr="003D1B4E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22D69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9.3. Источники данных:</w:t>
            </w:r>
            <w:r w:rsidR="00322D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Отсутствуют</w:t>
            </w:r>
          </w:p>
        </w:tc>
      </w:tr>
    </w:tbl>
    <w:p w:rsidR="003D1B4E" w:rsidRDefault="003D1B4E" w:rsidP="0005694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D1B4E" w:rsidRPr="003D1B4E" w:rsidRDefault="003D1B4E" w:rsidP="003D1B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Pr="00866F87">
        <w:rPr>
          <w:rFonts w:ascii="Times New Roman" w:hAnsi="Times New Roman"/>
          <w:b/>
          <w:sz w:val="28"/>
          <w:szCs w:val="28"/>
        </w:rPr>
        <w:t xml:space="preserve">. </w:t>
      </w:r>
      <w:r w:rsidRPr="003D1B4E">
        <w:rPr>
          <w:rFonts w:ascii="Times New Roman" w:hAnsi="Times New Roman"/>
          <w:b/>
          <w:sz w:val="28"/>
          <w:szCs w:val="28"/>
        </w:rPr>
        <w:t>Сведения о проведении публичного обсуждения отчета об</w:t>
      </w:r>
    </w:p>
    <w:p w:rsidR="003D1B4E" w:rsidRPr="00866F87" w:rsidRDefault="003D1B4E" w:rsidP="003D1B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оценке фактического воздействия и сроках его проведения</w:t>
      </w:r>
    </w:p>
    <w:p w:rsidR="003D1B4E" w:rsidRDefault="003D1B4E" w:rsidP="003D1B4E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725"/>
      </w:tblGrid>
      <w:tr w:rsidR="003D1B4E" w:rsidTr="003D1B4E"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761B0D" w:rsidRDefault="003D1B4E" w:rsidP="003D1B4E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10.1. Общие сроки проведения публичного обсуждения:</w:t>
            </w:r>
          </w:p>
          <w:p w:rsidR="003D1B4E" w:rsidRPr="00761B0D" w:rsidRDefault="003D1B4E" w:rsidP="003D1B4E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начало: "___" ___________ 20__ г.</w:t>
            </w:r>
          </w:p>
          <w:p w:rsidR="003D1B4E" w:rsidRPr="00761B0D" w:rsidRDefault="003D1B4E" w:rsidP="003D1B4E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окончание: "___" __________ 20__ г.</w:t>
            </w:r>
          </w:p>
        </w:tc>
      </w:tr>
      <w:tr w:rsidR="003D1B4E" w:rsidTr="003D1B4E"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761B0D" w:rsidRDefault="003D1B4E" w:rsidP="003D1B4E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10.2. Полный электронный адрес размещения муниципального нормативного правового акта в информационно-телекоммуникационной сети "Интернет":</w:t>
            </w:r>
          </w:p>
          <w:p w:rsidR="003D1B4E" w:rsidRPr="00761B0D" w:rsidRDefault="003D1B4E" w:rsidP="00322D69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_________________________________________________________________</w:t>
            </w:r>
          </w:p>
        </w:tc>
      </w:tr>
      <w:tr w:rsidR="003D1B4E" w:rsidTr="003D1B4E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761B0D" w:rsidRDefault="003D1B4E" w:rsidP="00322D69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10.3. Описание иных форм проведения публичного обсуждения с указанием способа предоставления мнений: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761B0D" w:rsidRDefault="003D1B4E" w:rsidP="003D1B4E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10.4. Сроки проведения:</w:t>
            </w:r>
          </w:p>
          <w:p w:rsidR="003D1B4E" w:rsidRPr="00761B0D" w:rsidRDefault="003D1B4E" w:rsidP="003D1B4E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начало: "___" ___________ 20__ г.</w:t>
            </w:r>
          </w:p>
          <w:p w:rsidR="003D1B4E" w:rsidRPr="00761B0D" w:rsidRDefault="003D1B4E" w:rsidP="003D1B4E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1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окончание: "___" ________ 20__ г.</w:t>
            </w:r>
          </w:p>
        </w:tc>
      </w:tr>
      <w:tr w:rsidR="003D1B4E" w:rsidTr="003D1B4E"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3D1B4E" w:rsidP="00322D69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1B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10.5. Иные сведения о проведении публичного обсуждения муниципального нормативного правового акта и отчета:</w:t>
            </w:r>
            <w:r w:rsidR="00322D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отсутствуют</w:t>
            </w:r>
          </w:p>
        </w:tc>
      </w:tr>
    </w:tbl>
    <w:p w:rsidR="003D1B4E" w:rsidRDefault="003D1B4E" w:rsidP="003D1B4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D1B4E" w:rsidRPr="003D1B4E" w:rsidRDefault="003D1B4E" w:rsidP="003D1B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Pr="00866F8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66F87">
        <w:rPr>
          <w:rFonts w:ascii="Times New Roman" w:hAnsi="Times New Roman"/>
          <w:b/>
          <w:sz w:val="28"/>
          <w:szCs w:val="28"/>
        </w:rPr>
        <w:t xml:space="preserve">. </w:t>
      </w:r>
      <w:r w:rsidRPr="003D1B4E">
        <w:rPr>
          <w:rFonts w:ascii="Times New Roman" w:hAnsi="Times New Roman"/>
          <w:b/>
          <w:sz w:val="28"/>
          <w:szCs w:val="28"/>
        </w:rPr>
        <w:t>Подготовленные на основе полученных выводов предложения</w:t>
      </w:r>
    </w:p>
    <w:p w:rsidR="003D1B4E" w:rsidRPr="003D1B4E" w:rsidRDefault="003D1B4E" w:rsidP="003D1B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об отмене или изменении муниципального нормативного</w:t>
      </w:r>
    </w:p>
    <w:p w:rsidR="003D1B4E" w:rsidRPr="003D1B4E" w:rsidRDefault="003D1B4E" w:rsidP="003D1B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правового акта или его отдельных положений,</w:t>
      </w:r>
    </w:p>
    <w:p w:rsidR="003D1B4E" w:rsidRPr="00866F87" w:rsidRDefault="003D1B4E" w:rsidP="003D1B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B4E">
        <w:rPr>
          <w:rFonts w:ascii="Times New Roman" w:hAnsi="Times New Roman"/>
          <w:b/>
          <w:sz w:val="28"/>
          <w:szCs w:val="28"/>
        </w:rPr>
        <w:t>а также о принятии иных мер</w:t>
      </w:r>
    </w:p>
    <w:p w:rsidR="003D1B4E" w:rsidRDefault="003D1B4E" w:rsidP="003D1B4E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2"/>
      </w:tblGrid>
      <w:tr w:rsidR="003D1B4E" w:rsidTr="003D1B4E">
        <w:tc>
          <w:tcPr>
            <w:tcW w:w="9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E" w:rsidRPr="003D1B4E" w:rsidRDefault="006C48B7" w:rsidP="006C48B7">
            <w:pPr>
              <w:pStyle w:val="ConsPlusNormal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Предложений и замечаний об отмене или изменении муниципального нормативного правового акта или его отдельных положений в ходе проведения публичных консультаций в рамках оценки фактического воздействия не поступало</w:t>
            </w:r>
          </w:p>
        </w:tc>
      </w:tr>
    </w:tbl>
    <w:p w:rsidR="003D1B4E" w:rsidRPr="00211385" w:rsidRDefault="003D1B4E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11385" w:rsidRDefault="00211385" w:rsidP="0021138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1385">
        <w:rPr>
          <w:rFonts w:ascii="Times New Roman" w:eastAsia="Calibri" w:hAnsi="Times New Roman" w:cs="Times New Roman"/>
          <w:sz w:val="24"/>
          <w:szCs w:val="24"/>
          <w:lang w:eastAsia="en-US"/>
        </w:rPr>
        <w:t>Пр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иложение:</w:t>
      </w:r>
    </w:p>
    <w:p w:rsidR="00211385" w:rsidRDefault="00211385" w:rsidP="00211385">
      <w:pPr>
        <w:pStyle w:val="ConsPlusNormal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Свод предложений, поступивших в ходе публичных консультаций.</w:t>
      </w:r>
    </w:p>
    <w:p w:rsidR="00211385" w:rsidRPr="00211385" w:rsidRDefault="00211385" w:rsidP="00211385">
      <w:pPr>
        <w:pStyle w:val="ConsPlusNormal"/>
        <w:numPr>
          <w:ilvl w:val="0"/>
          <w:numId w:val="14"/>
        </w:numPr>
        <w:ind w:left="0" w:firstLine="71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Расчеты, выполненные в ходе составления отчета об оценке фактического воздействия муниципального нормативного правового акта.</w:t>
      </w:r>
    </w:p>
    <w:p w:rsidR="003D1B4E" w:rsidRPr="00211385" w:rsidRDefault="003D1B4E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1B4E" w:rsidRPr="00211385" w:rsidRDefault="003D1B4E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1B4E" w:rsidRPr="00211385" w:rsidRDefault="003D1B4E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1B4E" w:rsidRPr="00211385" w:rsidRDefault="003D1B4E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1B4E" w:rsidRPr="00211385" w:rsidRDefault="003D1B4E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1B4E" w:rsidRPr="00211385" w:rsidRDefault="003D1B4E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1B4E" w:rsidRPr="00211385" w:rsidRDefault="003D1B4E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1B4E" w:rsidRDefault="003D1B4E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99C" w:rsidRPr="00211385" w:rsidRDefault="00B1699C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1B4E" w:rsidRPr="00211385" w:rsidRDefault="003D1B4E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1B4E" w:rsidRPr="00211385" w:rsidRDefault="003D1B4E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1B4E" w:rsidRPr="00211385" w:rsidRDefault="003D1B4E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1B4E" w:rsidRPr="00211385" w:rsidRDefault="003D1B4E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1B4E" w:rsidRPr="00211385" w:rsidRDefault="003D1B4E" w:rsidP="00A92513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1B4E" w:rsidRPr="00211385" w:rsidRDefault="003D1B4E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1B4E" w:rsidRPr="00211385" w:rsidRDefault="003D1B4E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1B4E" w:rsidRPr="00211385" w:rsidRDefault="003D1B4E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1B4E" w:rsidRPr="00211385" w:rsidRDefault="003D1B4E" w:rsidP="00211385">
      <w:pPr>
        <w:pStyle w:val="ConsPlusNormal"/>
        <w:ind w:firstLine="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5694B" w:rsidRPr="00866F87" w:rsidRDefault="0005694B" w:rsidP="0005694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66F87">
        <w:rPr>
          <w:rFonts w:ascii="Times New Roman" w:hAnsi="Times New Roman"/>
          <w:sz w:val="28"/>
          <w:szCs w:val="28"/>
        </w:rPr>
        <w:t>Руководитель органа,</w:t>
      </w:r>
    </w:p>
    <w:p w:rsidR="0005694B" w:rsidRPr="00866F87" w:rsidRDefault="0005694B" w:rsidP="0005694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66F87">
        <w:rPr>
          <w:rFonts w:ascii="Times New Roman" w:hAnsi="Times New Roman"/>
          <w:sz w:val="28"/>
          <w:szCs w:val="28"/>
        </w:rPr>
        <w:t>осуществляющего экспертизу</w:t>
      </w:r>
    </w:p>
    <w:p w:rsidR="003C1036" w:rsidRPr="00866F87" w:rsidRDefault="0005694B" w:rsidP="0005694B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66F87">
        <w:rPr>
          <w:rFonts w:ascii="Times New Roman" w:hAnsi="Times New Roman"/>
          <w:sz w:val="28"/>
          <w:szCs w:val="28"/>
        </w:rPr>
        <w:t xml:space="preserve">муниципального нормативного </w:t>
      </w:r>
    </w:p>
    <w:p w:rsidR="0005694B" w:rsidRPr="00866F87" w:rsidRDefault="0005694B" w:rsidP="0005694B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66F87">
        <w:rPr>
          <w:rFonts w:ascii="Times New Roman" w:hAnsi="Times New Roman"/>
          <w:sz w:val="28"/>
          <w:szCs w:val="28"/>
        </w:rPr>
        <w:t>правового акта _________</w:t>
      </w:r>
      <w:r w:rsidR="003C1036" w:rsidRPr="00866F87">
        <w:rPr>
          <w:rFonts w:ascii="Times New Roman" w:hAnsi="Times New Roman"/>
          <w:sz w:val="28"/>
          <w:szCs w:val="28"/>
        </w:rPr>
        <w:t>_______</w:t>
      </w:r>
      <w:r w:rsidRPr="00866F87">
        <w:rPr>
          <w:rFonts w:ascii="Times New Roman" w:hAnsi="Times New Roman"/>
          <w:sz w:val="28"/>
          <w:szCs w:val="28"/>
        </w:rPr>
        <w:t xml:space="preserve">   </w:t>
      </w:r>
      <w:r w:rsidR="006B7261" w:rsidRPr="00866F87">
        <w:rPr>
          <w:rFonts w:ascii="Times New Roman" w:hAnsi="Times New Roman"/>
          <w:sz w:val="28"/>
          <w:szCs w:val="28"/>
          <w:u w:val="single"/>
        </w:rPr>
        <w:t>М.А. Коротаев</w:t>
      </w:r>
    </w:p>
    <w:p w:rsidR="0005694B" w:rsidRPr="00866F87" w:rsidRDefault="0005694B" w:rsidP="0005694B">
      <w:pPr>
        <w:pStyle w:val="a5"/>
        <w:ind w:left="0"/>
        <w:rPr>
          <w:rFonts w:ascii="Times New Roman" w:hAnsi="Times New Roman"/>
          <w:i/>
          <w:sz w:val="20"/>
          <w:szCs w:val="20"/>
        </w:rPr>
      </w:pPr>
      <w:r w:rsidRPr="00866F87">
        <w:rPr>
          <w:rFonts w:ascii="Times New Roman" w:hAnsi="Times New Roman"/>
          <w:i/>
          <w:sz w:val="20"/>
          <w:szCs w:val="20"/>
        </w:rPr>
        <w:t xml:space="preserve">                      </w:t>
      </w:r>
      <w:r w:rsidR="003C1036" w:rsidRPr="00866F87">
        <w:rPr>
          <w:rFonts w:ascii="Times New Roman" w:hAnsi="Times New Roman"/>
          <w:i/>
          <w:sz w:val="20"/>
          <w:szCs w:val="20"/>
        </w:rPr>
        <w:t xml:space="preserve">                                </w:t>
      </w:r>
      <w:r w:rsidR="006B7261" w:rsidRPr="00866F87">
        <w:rPr>
          <w:rFonts w:ascii="Times New Roman" w:hAnsi="Times New Roman"/>
          <w:i/>
          <w:sz w:val="20"/>
          <w:szCs w:val="20"/>
        </w:rPr>
        <w:t xml:space="preserve">(подпись)    </w:t>
      </w:r>
      <w:r w:rsidR="003C1036" w:rsidRPr="00866F87">
        <w:rPr>
          <w:rFonts w:ascii="Times New Roman" w:hAnsi="Times New Roman"/>
          <w:i/>
          <w:sz w:val="20"/>
          <w:szCs w:val="20"/>
        </w:rPr>
        <w:t xml:space="preserve">          </w:t>
      </w:r>
      <w:r w:rsidRPr="00866F87">
        <w:rPr>
          <w:rFonts w:ascii="Times New Roman" w:hAnsi="Times New Roman"/>
          <w:i/>
          <w:sz w:val="20"/>
          <w:szCs w:val="20"/>
        </w:rPr>
        <w:t xml:space="preserve"> (инициалы, фамилия)</w:t>
      </w:r>
    </w:p>
    <w:sectPr w:rsidR="0005694B" w:rsidRPr="00866F87" w:rsidSect="00770301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503" w:rsidRDefault="004E1503" w:rsidP="00A14D14">
      <w:pPr>
        <w:spacing w:after="0" w:line="240" w:lineRule="auto"/>
      </w:pPr>
      <w:r>
        <w:separator/>
      </w:r>
    </w:p>
  </w:endnote>
  <w:endnote w:type="continuationSeparator" w:id="0">
    <w:p w:rsidR="004E1503" w:rsidRDefault="004E1503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503" w:rsidRDefault="004E1503" w:rsidP="00A14D14">
      <w:pPr>
        <w:spacing w:after="0" w:line="240" w:lineRule="auto"/>
      </w:pPr>
      <w:r>
        <w:separator/>
      </w:r>
    </w:p>
  </w:footnote>
  <w:footnote w:type="continuationSeparator" w:id="0">
    <w:p w:rsidR="004E1503" w:rsidRDefault="004E1503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E03D9F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4F38B1"/>
    <w:multiLevelType w:val="hybridMultilevel"/>
    <w:tmpl w:val="74C67544"/>
    <w:lvl w:ilvl="0" w:tplc="E6DE61D4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39150F44"/>
    <w:multiLevelType w:val="hybridMultilevel"/>
    <w:tmpl w:val="778CAB6E"/>
    <w:lvl w:ilvl="0" w:tplc="95E633D8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6" w15:restartNumberingAfterBreak="0">
    <w:nsid w:val="39E25C63"/>
    <w:multiLevelType w:val="hybridMultilevel"/>
    <w:tmpl w:val="1E5E7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0226350"/>
    <w:multiLevelType w:val="multilevel"/>
    <w:tmpl w:val="8F80B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C24139"/>
    <w:multiLevelType w:val="hybridMultilevel"/>
    <w:tmpl w:val="0186D9AC"/>
    <w:lvl w:ilvl="0" w:tplc="C3508DE4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2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3"/>
  </w:num>
  <w:num w:numId="5">
    <w:abstractNumId w:val="14"/>
  </w:num>
  <w:num w:numId="6">
    <w:abstractNumId w:val="3"/>
  </w:num>
  <w:num w:numId="7">
    <w:abstractNumId w:val="8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B"/>
    <w:rsid w:val="0002072B"/>
    <w:rsid w:val="000254D3"/>
    <w:rsid w:val="0005694B"/>
    <w:rsid w:val="000835BC"/>
    <w:rsid w:val="000B081C"/>
    <w:rsid w:val="000D1E1F"/>
    <w:rsid w:val="000D24EE"/>
    <w:rsid w:val="000F25CE"/>
    <w:rsid w:val="001015BF"/>
    <w:rsid w:val="00105D86"/>
    <w:rsid w:val="001140B0"/>
    <w:rsid w:val="00115885"/>
    <w:rsid w:val="0015448F"/>
    <w:rsid w:val="00195C36"/>
    <w:rsid w:val="001A02B5"/>
    <w:rsid w:val="001C4AC1"/>
    <w:rsid w:val="001D0D54"/>
    <w:rsid w:val="001E33E9"/>
    <w:rsid w:val="001E390D"/>
    <w:rsid w:val="001F6A84"/>
    <w:rsid w:val="002006D2"/>
    <w:rsid w:val="00211385"/>
    <w:rsid w:val="002146C4"/>
    <w:rsid w:val="0023326F"/>
    <w:rsid w:val="00246129"/>
    <w:rsid w:val="00251BF7"/>
    <w:rsid w:val="00253D30"/>
    <w:rsid w:val="00282CF8"/>
    <w:rsid w:val="00286809"/>
    <w:rsid w:val="00293B3A"/>
    <w:rsid w:val="00296E23"/>
    <w:rsid w:val="002A0696"/>
    <w:rsid w:val="002A17D8"/>
    <w:rsid w:val="002A2CA3"/>
    <w:rsid w:val="002C75C4"/>
    <w:rsid w:val="002F3223"/>
    <w:rsid w:val="0031286A"/>
    <w:rsid w:val="00322D69"/>
    <w:rsid w:val="00337362"/>
    <w:rsid w:val="00343596"/>
    <w:rsid w:val="003472FF"/>
    <w:rsid w:val="00353663"/>
    <w:rsid w:val="00356826"/>
    <w:rsid w:val="003944FE"/>
    <w:rsid w:val="00396085"/>
    <w:rsid w:val="003A3500"/>
    <w:rsid w:val="003A4F69"/>
    <w:rsid w:val="003C1036"/>
    <w:rsid w:val="003C1D05"/>
    <w:rsid w:val="003D1B4E"/>
    <w:rsid w:val="003F1D6C"/>
    <w:rsid w:val="004024AE"/>
    <w:rsid w:val="00420AA6"/>
    <w:rsid w:val="004538AC"/>
    <w:rsid w:val="0045520A"/>
    <w:rsid w:val="00457F19"/>
    <w:rsid w:val="00461903"/>
    <w:rsid w:val="00497A6A"/>
    <w:rsid w:val="004C6A29"/>
    <w:rsid w:val="004E1503"/>
    <w:rsid w:val="004E226F"/>
    <w:rsid w:val="004E6737"/>
    <w:rsid w:val="004F2D1E"/>
    <w:rsid w:val="004F7FCD"/>
    <w:rsid w:val="00507DD4"/>
    <w:rsid w:val="00512DED"/>
    <w:rsid w:val="0051720D"/>
    <w:rsid w:val="00520515"/>
    <w:rsid w:val="005319D7"/>
    <w:rsid w:val="00586752"/>
    <w:rsid w:val="0059760F"/>
    <w:rsid w:val="005D546C"/>
    <w:rsid w:val="005E2E4D"/>
    <w:rsid w:val="005E6C1D"/>
    <w:rsid w:val="0061279E"/>
    <w:rsid w:val="00644E6A"/>
    <w:rsid w:val="00681107"/>
    <w:rsid w:val="00686EB3"/>
    <w:rsid w:val="00691B71"/>
    <w:rsid w:val="006B0977"/>
    <w:rsid w:val="006B7261"/>
    <w:rsid w:val="006C48B7"/>
    <w:rsid w:val="007039A6"/>
    <w:rsid w:val="00711DC4"/>
    <w:rsid w:val="00715D10"/>
    <w:rsid w:val="00717139"/>
    <w:rsid w:val="00722EBD"/>
    <w:rsid w:val="0073311C"/>
    <w:rsid w:val="00744426"/>
    <w:rsid w:val="00747545"/>
    <w:rsid w:val="00754328"/>
    <w:rsid w:val="00761B0D"/>
    <w:rsid w:val="00765FC7"/>
    <w:rsid w:val="00770301"/>
    <w:rsid w:val="00786948"/>
    <w:rsid w:val="007D42E1"/>
    <w:rsid w:val="007E16E4"/>
    <w:rsid w:val="0080097B"/>
    <w:rsid w:val="00815DB9"/>
    <w:rsid w:val="0084057C"/>
    <w:rsid w:val="00866F87"/>
    <w:rsid w:val="008703C8"/>
    <w:rsid w:val="00871189"/>
    <w:rsid w:val="008715C5"/>
    <w:rsid w:val="00877D97"/>
    <w:rsid w:val="00892B19"/>
    <w:rsid w:val="00894B5A"/>
    <w:rsid w:val="008A035D"/>
    <w:rsid w:val="008A69C0"/>
    <w:rsid w:val="008C6B24"/>
    <w:rsid w:val="008E4B3E"/>
    <w:rsid w:val="009026C8"/>
    <w:rsid w:val="00913A24"/>
    <w:rsid w:val="00937B5A"/>
    <w:rsid w:val="0095624B"/>
    <w:rsid w:val="009656BB"/>
    <w:rsid w:val="00983111"/>
    <w:rsid w:val="00984EEF"/>
    <w:rsid w:val="009B76A4"/>
    <w:rsid w:val="009D0631"/>
    <w:rsid w:val="009D6556"/>
    <w:rsid w:val="009E30BF"/>
    <w:rsid w:val="00A05235"/>
    <w:rsid w:val="00A07AC8"/>
    <w:rsid w:val="00A14D14"/>
    <w:rsid w:val="00A20890"/>
    <w:rsid w:val="00A24D04"/>
    <w:rsid w:val="00A91697"/>
    <w:rsid w:val="00A92513"/>
    <w:rsid w:val="00AB0CC0"/>
    <w:rsid w:val="00AC1A12"/>
    <w:rsid w:val="00AC77E9"/>
    <w:rsid w:val="00B0447B"/>
    <w:rsid w:val="00B1699C"/>
    <w:rsid w:val="00B21B0F"/>
    <w:rsid w:val="00B259D2"/>
    <w:rsid w:val="00B64261"/>
    <w:rsid w:val="00B7228D"/>
    <w:rsid w:val="00B7632C"/>
    <w:rsid w:val="00B924B3"/>
    <w:rsid w:val="00B9632A"/>
    <w:rsid w:val="00BD1204"/>
    <w:rsid w:val="00BD30A4"/>
    <w:rsid w:val="00BD32BC"/>
    <w:rsid w:val="00BD7A42"/>
    <w:rsid w:val="00BE5F72"/>
    <w:rsid w:val="00BF64AB"/>
    <w:rsid w:val="00BF7447"/>
    <w:rsid w:val="00C00ADE"/>
    <w:rsid w:val="00C12703"/>
    <w:rsid w:val="00C16155"/>
    <w:rsid w:val="00C4096C"/>
    <w:rsid w:val="00C65123"/>
    <w:rsid w:val="00CA27EB"/>
    <w:rsid w:val="00CC160B"/>
    <w:rsid w:val="00CD2351"/>
    <w:rsid w:val="00CE2044"/>
    <w:rsid w:val="00CF3A4F"/>
    <w:rsid w:val="00D52BD6"/>
    <w:rsid w:val="00D54FA2"/>
    <w:rsid w:val="00D616B5"/>
    <w:rsid w:val="00D67F4A"/>
    <w:rsid w:val="00D71FB5"/>
    <w:rsid w:val="00D7508E"/>
    <w:rsid w:val="00D87CB9"/>
    <w:rsid w:val="00D93E37"/>
    <w:rsid w:val="00DA7D99"/>
    <w:rsid w:val="00DC0055"/>
    <w:rsid w:val="00DD0A79"/>
    <w:rsid w:val="00DD55C4"/>
    <w:rsid w:val="00E03D9F"/>
    <w:rsid w:val="00E1096D"/>
    <w:rsid w:val="00E13DE5"/>
    <w:rsid w:val="00E245B0"/>
    <w:rsid w:val="00E3367D"/>
    <w:rsid w:val="00E5586D"/>
    <w:rsid w:val="00E66BEF"/>
    <w:rsid w:val="00E80A8F"/>
    <w:rsid w:val="00E81D73"/>
    <w:rsid w:val="00E87D1D"/>
    <w:rsid w:val="00EA35B1"/>
    <w:rsid w:val="00EC096B"/>
    <w:rsid w:val="00EC09E9"/>
    <w:rsid w:val="00EC0E82"/>
    <w:rsid w:val="00ED496F"/>
    <w:rsid w:val="00EF3904"/>
    <w:rsid w:val="00F12776"/>
    <w:rsid w:val="00F158DE"/>
    <w:rsid w:val="00F259D9"/>
    <w:rsid w:val="00F32E15"/>
    <w:rsid w:val="00F53642"/>
    <w:rsid w:val="00F678CD"/>
    <w:rsid w:val="00F705B3"/>
    <w:rsid w:val="00F70A79"/>
    <w:rsid w:val="00F73376"/>
    <w:rsid w:val="00F80218"/>
    <w:rsid w:val="00F939AF"/>
    <w:rsid w:val="00FC1C3A"/>
    <w:rsid w:val="00FC595F"/>
    <w:rsid w:val="00FE5973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A535AE7-ABED-472F-A491-989D8314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9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91B7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53D30"/>
    <w:rPr>
      <w:color w:val="800080" w:themeColor="followedHyperlink"/>
      <w:u w:val="single"/>
    </w:rPr>
  </w:style>
  <w:style w:type="character" w:customStyle="1" w:styleId="11">
    <w:name w:val="Основной текст1"/>
    <w:basedOn w:val="a0"/>
    <w:rsid w:val="00253D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Основной текст_"/>
    <w:basedOn w:val="a0"/>
    <w:link w:val="5"/>
    <w:rsid w:val="00253D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d"/>
    <w:rsid w:val="00253D30"/>
    <w:pPr>
      <w:widowControl w:val="0"/>
      <w:shd w:val="clear" w:color="auto" w:fill="FFFFFF"/>
      <w:spacing w:before="180" w:after="60" w:line="238" w:lineRule="exact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-vartovsk.ru/inf/orv/concluding_orv/26473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-vartovsk.ru/inf/orv/concluding_orv/26473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Брыль Наталья Петровна</dc:creator>
  <cp:lastModifiedBy>Зяблова Ксения Владимировна</cp:lastModifiedBy>
  <cp:revision>2</cp:revision>
  <cp:lastPrinted>2020-01-16T12:48:00Z</cp:lastPrinted>
  <dcterms:created xsi:type="dcterms:W3CDTF">2020-10-21T09:33:00Z</dcterms:created>
  <dcterms:modified xsi:type="dcterms:W3CDTF">2020-10-21T09:33:00Z</dcterms:modified>
</cp:coreProperties>
</file>