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АДМИНИСТРАЦИЯ ГОРОДА НИЖНЕВАРТОВСКА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29 мая 2026 г. N 477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ИЗМЕНЕНИЙ В ПРИЛОЖЕНИЕ К ПОСТАНОВЛЕНИЮ</w:t>
      </w:r>
    </w:p>
    <w:p>
      <w:pPr>
        <w:pStyle w:val="2"/>
        <w:jc w:val="center"/>
      </w:pPr>
      <w:r>
        <w:rPr>
          <w:sz w:val="24"/>
        </w:rPr>
        <w:t xml:space="preserve">АДМИНИСТРАЦИИ ГОРОДА ОТ 15.12.2017 N 1838 "ОБ УТВЕРЖДЕНИИ</w:t>
      </w:r>
    </w:p>
    <w:p>
      <w:pPr>
        <w:pStyle w:val="2"/>
        <w:jc w:val="center"/>
      </w:pPr>
      <w:r>
        <w:rPr>
          <w:sz w:val="24"/>
        </w:rPr>
        <w:t xml:space="preserve">ПОРЯДКА ПРЕДОСТАВЛЕНИЯ ДОПОЛНИТЕЛЬНОЙ МЕРЫ СОЦИАЛЬНОЙ</w:t>
      </w:r>
    </w:p>
    <w:p>
      <w:pPr>
        <w:pStyle w:val="2"/>
        <w:jc w:val="center"/>
      </w:pPr>
      <w:r>
        <w:rPr>
          <w:sz w:val="24"/>
        </w:rPr>
        <w:t xml:space="preserve">ПОДДЕРЖКИ ДЛЯ ОТДЕЛЬНЫХ КАТЕГОРИЙ ГРАЖДАН В ВИДЕ БЕСПЛАТНОГО</w:t>
      </w:r>
    </w:p>
    <w:p>
      <w:pPr>
        <w:pStyle w:val="2"/>
        <w:jc w:val="center"/>
      </w:pPr>
      <w:r>
        <w:rPr>
          <w:sz w:val="24"/>
        </w:rPr>
        <w:t xml:space="preserve">ПРОЕЗДА ОБЩЕСТВЕННЫМ ТРАНСПОРТОМ ПО МУНИЦИПАЛЬНЫМ МАРШРУТАМ</w:t>
      </w:r>
    </w:p>
    <w:p>
      <w:pPr>
        <w:pStyle w:val="2"/>
        <w:jc w:val="center"/>
      </w:pPr>
      <w:r>
        <w:rPr>
          <w:sz w:val="24"/>
        </w:rPr>
        <w:t xml:space="preserve">РЕГУЛЯРНЫХ ПЕРЕВОЗОК НА ТЕРРИТОРИИ ГОРОДА НИЖНЕВАРТОВСКА" (С</w:t>
      </w:r>
    </w:p>
    <w:p>
      <w:pPr>
        <w:pStyle w:val="2"/>
        <w:jc w:val="center"/>
      </w:pPr>
      <w:r>
        <w:rPr>
          <w:sz w:val="24"/>
        </w:rPr>
        <w:t xml:space="preserve">ИЗМЕНЕНИЯМИ ОТ 09.04.2018 N 499, 24.12.2018 N 1473,</w:t>
      </w:r>
    </w:p>
    <w:p>
      <w:pPr>
        <w:pStyle w:val="2"/>
        <w:jc w:val="center"/>
      </w:pPr>
      <w:r>
        <w:rPr>
          <w:sz w:val="24"/>
        </w:rPr>
        <w:t xml:space="preserve">11.12.2019 N 978, 17.03.2020 N 227, 05.02.2021 N 82,</w:t>
      </w:r>
    </w:p>
    <w:p>
      <w:pPr>
        <w:pStyle w:val="2"/>
        <w:jc w:val="center"/>
      </w:pPr>
      <w:r>
        <w:rPr>
          <w:sz w:val="24"/>
        </w:rPr>
        <w:t xml:space="preserve">08.06.2021 N 463, 20.10.2021 N 845, 20.01.2023 N 34,</w:t>
      </w:r>
    </w:p>
    <w:p>
      <w:pPr>
        <w:pStyle w:val="2"/>
        <w:jc w:val="center"/>
      </w:pPr>
      <w:r>
        <w:rPr>
          <w:sz w:val="24"/>
        </w:rPr>
        <w:t xml:space="preserve">09.01.2025 N 3, 30.04.2025 N 413, 28.11.2025 N 1079,</w:t>
      </w:r>
    </w:p>
    <w:p>
      <w:pPr>
        <w:pStyle w:val="2"/>
        <w:jc w:val="center"/>
      </w:pPr>
      <w:r>
        <w:rPr>
          <w:sz w:val="24"/>
        </w:rPr>
        <w:t xml:space="preserve">10.04.2026 N 301)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эффективной реализации мероприятий по оказанию социальной поддержки за счет средств бюджета города Нижневартовска, руководствуясь </w:t>
      </w:r>
      <w:r>
        <w:rPr>
          <w:sz w:val="24"/>
        </w:rPr>
        <w:t xml:space="preserve">частью 5 статьи 36</w:t>
      </w:r>
      <w:r>
        <w:rPr>
          <w:sz w:val="24"/>
        </w:rPr>
        <w:t xml:space="preserve"> Федерального закона от 20.03.2025 N 33-ФЗ "Об общих принципах организации местного самоуправления в единой системе публичной власти", </w:t>
      </w:r>
      <w:r>
        <w:rPr>
          <w:sz w:val="24"/>
        </w:rPr>
        <w:t xml:space="preserve">решением</w:t>
      </w:r>
      <w:r>
        <w:rPr>
          <w:sz w:val="24"/>
        </w:rPr>
        <w:t xml:space="preserve"> Думы города от 09.12.2025 N 623 "О внесении изменения в решение Думы города Нижневартовска от 27.10.2017 N 241 "О дополнительной мере социальной поддержки для отдельных категорий граждан в городе Нижневартовске" (с изменениями)":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Внести изменения в </w:t>
      </w:r>
      <w:r>
        <w:rPr>
          <w:sz w:val="24"/>
        </w:rPr>
        <w:t xml:space="preserve">приложение</w:t>
      </w:r>
      <w:r>
        <w:rPr>
          <w:sz w:val="24"/>
        </w:rPr>
        <w:t xml:space="preserve"> к постановлению администрации города от 15.12.2017 N 1838 "Об утверждении Порядка предоставления дополнительной меры социальной поддержки для отдельных категорий граждан в виде бесплатного проезда общественным транспортом по муниципальным маршрутам регулярных перевозок на территории города Нижневартовска" (с изменениями от 09.04.2018 N 499, 24.12.2018 N 1473, 11.12.2019 N 978, 17.03.2020 N 227, 05.02.2021 N 82, 08.06.2021 N 463, 20.10.2021 N 845, 20.01.2023 N 34, 09.01.2025 N 3, 30.04.2025 N 413, 28.11.2025 N 1079, 10.04.2026 N 301):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r>
        <w:rPr>
          <w:sz w:val="24"/>
        </w:rPr>
        <w:t xml:space="preserve">абзац шестой пункта 4.7 раздела IV</w:t>
      </w:r>
      <w:r>
        <w:rPr>
          <w:sz w:val="24"/>
        </w:rPr>
        <w:t xml:space="preserve"> признать утратившим силу;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r>
        <w:rPr>
          <w:sz w:val="24"/>
        </w:rPr>
        <w:t xml:space="preserve">абзац восьмой пункта 4.7 раздела IV</w:t>
      </w:r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"- в абзацах втором, пятом подпункта 4.5.1, абзаце третьем подпункта 4.5.2, абзаце третьем подпункта 4.5.3, абзацах втором, пятом подпункта 4.5.5 пункта 4.5 настоящего Порядка, повторная выдача ПТК производится через 12 месяцев с момента блокировки ПТК согласно порядку, указанному в пункте 2.1 настоящего Порядка, с учетом соблюдения требований, установленных пунктом 1.2 настоящего Порядка;";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 </w:t>
      </w:r>
      <w:r>
        <w:rPr>
          <w:sz w:val="24"/>
        </w:rPr>
        <w:t xml:space="preserve">абзаце девятом пункта 4.7 раздела IV</w:t>
      </w:r>
      <w:r>
        <w:rPr>
          <w:sz w:val="24"/>
        </w:rPr>
        <w:t xml:space="preserve"> слово "календарных" исключить.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Постановление вступает в силу после его официального опубликования.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 города</w:t>
      </w:r>
    </w:p>
    <w:p>
      <w:pPr>
        <w:pStyle w:val="0"/>
        <w:jc w:val="right"/>
      </w:pPr>
      <w:r>
        <w:rPr>
          <w:sz w:val="24"/>
        </w:rPr>
        <w:t xml:space="preserve">Д.А.КОЩЕНКО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Нижневартовска от 29.05.2026 N 477</w:t>
            <w:br/>
            <w:t>"О внесении изменений в приложение к постановлению...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Нижневартовска от 29.05.2026 N 477 "О внесении изменений в приложение к постановлению...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Нижневартовска от 29.05.2026 N 477
"О внесении изменений в приложение к постановлению администрации города от 15.12.2017 N 1838 "Об утверждении Порядка предоставления дополнительной меры социальной поддержки для отдельных категорий граждан в виде бесплатного проезда общественным транспортом по муниципальным маршрутам регулярных перевозок на территории города Нижневартовска" (с изменениями от 09.04.2018 N 499, 24.12.2018 N 1473, 11.12.2019 N 978, 17.03.2020 N 227, 05.02.202</dc:title>
  <dcterms:created xsi:type="dcterms:W3CDTF">2026-06-03T05:33:39Z</dcterms:created>
</cp:coreProperties>
</file>