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5E5671" w:rsidRDefault="00F97A7F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46D6C">
        <w:rPr>
          <w:sz w:val="28"/>
          <w:szCs w:val="28"/>
        </w:rPr>
        <w:t>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F97A7F" w:rsidRDefault="00354D03" w:rsidP="00F97A7F">
      <w:pPr>
        <w:ind w:firstLine="0"/>
        <w:rPr>
          <w:sz w:val="28"/>
          <w:szCs w:val="28"/>
        </w:rPr>
      </w:pPr>
      <w:r>
        <w:rPr>
          <w:sz w:val="28"/>
          <w:szCs w:val="28"/>
        </w:rPr>
        <w:t>30</w:t>
      </w:r>
      <w:r w:rsidR="00F97A7F" w:rsidRPr="00F97A7F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F97A7F" w:rsidRPr="00F97A7F">
        <w:rPr>
          <w:sz w:val="28"/>
          <w:szCs w:val="28"/>
        </w:rPr>
        <w:t xml:space="preserve"> 2020 года</w:t>
      </w:r>
      <w:r w:rsidR="00F97A7F">
        <w:rPr>
          <w:sz w:val="28"/>
          <w:szCs w:val="28"/>
        </w:rPr>
        <w:t xml:space="preserve">                                                                                        </w:t>
      </w:r>
      <w:r w:rsidR="00F97A7F" w:rsidRPr="00F97A7F">
        <w:rPr>
          <w:sz w:val="28"/>
          <w:szCs w:val="28"/>
        </w:rPr>
        <w:t xml:space="preserve"> №</w:t>
      </w:r>
      <w:r w:rsidR="00324767">
        <w:rPr>
          <w:sz w:val="28"/>
          <w:szCs w:val="28"/>
        </w:rPr>
        <w:t>4</w:t>
      </w:r>
    </w:p>
    <w:p w:rsidR="00AF1D53" w:rsidRPr="00310F55" w:rsidRDefault="00AF1D53" w:rsidP="00AF1D53">
      <w:pPr>
        <w:jc w:val="center"/>
        <w:rPr>
          <w:sz w:val="16"/>
          <w:szCs w:val="16"/>
        </w:rPr>
      </w:pPr>
    </w:p>
    <w:p w:rsidR="00F97A7F" w:rsidRPr="00446D6C" w:rsidRDefault="00F97A7F" w:rsidP="00F97A7F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5F223D" w:rsidRDefault="005F223D" w:rsidP="00AF1D53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Бакланова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Таисия Владимировна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93691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Логинова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Тамара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Изосимовна</w:t>
            </w:r>
            <w:proofErr w:type="spellEnd"/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Меньшенин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Default="005F223D" w:rsidP="0093691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товарищества собственников жилья "Ладья"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Солосина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Default="005F223D" w:rsidP="00936913">
            <w:pPr>
              <w:ind w:firstLine="0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Нижневартовской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городской общественной организации "Культурно-просветительское </w:t>
            </w:r>
            <w:r w:rsidR="00936913">
              <w:rPr>
                <w:rFonts w:eastAsia="Calibri"/>
                <w:sz w:val="28"/>
                <w:szCs w:val="28"/>
              </w:rPr>
              <w:t>общество белорусов "Белая Русь"</w:t>
            </w:r>
          </w:p>
          <w:p w:rsidR="00936913" w:rsidRPr="005F223D" w:rsidRDefault="00936913" w:rsidP="00936913">
            <w:pPr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Шаповалова</w:t>
            </w:r>
            <w:proofErr w:type="spellEnd"/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Людмила Николаевна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Шульц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Любовь Георгиевна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</w:tbl>
    <w:p w:rsidR="005F223D" w:rsidRPr="005F223D" w:rsidRDefault="005F223D" w:rsidP="005F223D">
      <w:pPr>
        <w:ind w:firstLine="0"/>
        <w:jc w:val="left"/>
        <w:rPr>
          <w:rFonts w:eastAsia="Calibri"/>
          <w:sz w:val="28"/>
          <w:szCs w:val="28"/>
        </w:rPr>
      </w:pPr>
    </w:p>
    <w:p w:rsidR="00EB0C66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 w:rsidR="00EB0C66">
        <w:rPr>
          <w:sz w:val="28"/>
          <w:szCs w:val="28"/>
        </w:rPr>
        <w:t>приняли</w:t>
      </w:r>
      <w:r>
        <w:rPr>
          <w:sz w:val="28"/>
          <w:szCs w:val="28"/>
        </w:rPr>
        <w:t xml:space="preserve"> участие</w:t>
      </w:r>
      <w:r w:rsidR="00EB0C66">
        <w:rPr>
          <w:sz w:val="28"/>
          <w:szCs w:val="28"/>
        </w:rPr>
        <w:t>:</w:t>
      </w:r>
    </w:p>
    <w:p w:rsidR="00F97A7F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>Теляга И</w:t>
      </w:r>
      <w:r w:rsidR="00446D6C">
        <w:rPr>
          <w:sz w:val="28"/>
          <w:szCs w:val="28"/>
        </w:rPr>
        <w:t>нна Альбертовна</w:t>
      </w:r>
      <w:r>
        <w:rPr>
          <w:sz w:val="28"/>
          <w:szCs w:val="28"/>
        </w:rPr>
        <w:t xml:space="preserve"> </w:t>
      </w:r>
      <w:r w:rsidR="00446D6C">
        <w:rPr>
          <w:sz w:val="28"/>
          <w:szCs w:val="28"/>
        </w:rPr>
        <w:t xml:space="preserve">- </w:t>
      </w:r>
      <w:r>
        <w:rPr>
          <w:sz w:val="28"/>
          <w:szCs w:val="28"/>
        </w:rPr>
        <w:t>директор департамента финансов адми</w:t>
      </w:r>
      <w:r w:rsidR="00EB0C66">
        <w:rPr>
          <w:sz w:val="28"/>
          <w:szCs w:val="28"/>
        </w:rPr>
        <w:t>нистрации города Нижневартовска;</w:t>
      </w:r>
    </w:p>
    <w:p w:rsidR="00EB0C66" w:rsidRDefault="00EB0C66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Карелина Наталья Игоревна </w:t>
      </w:r>
      <w:r w:rsidR="008D6037">
        <w:rPr>
          <w:sz w:val="28"/>
          <w:szCs w:val="28"/>
        </w:rPr>
        <w:t>-</w:t>
      </w:r>
      <w:r>
        <w:rPr>
          <w:sz w:val="28"/>
          <w:szCs w:val="28"/>
        </w:rPr>
        <w:t xml:space="preserve"> заместитель директора департамента, начальник бюджетного управления департамента финансов админи</w:t>
      </w:r>
      <w:r w:rsidR="008D6037">
        <w:rPr>
          <w:sz w:val="28"/>
          <w:szCs w:val="28"/>
        </w:rPr>
        <w:t>страции города Нижневартовска;</w:t>
      </w:r>
    </w:p>
    <w:p w:rsidR="008D6037" w:rsidRDefault="0016224D" w:rsidP="00F97A7F">
      <w:pPr>
        <w:rPr>
          <w:sz w:val="28"/>
          <w:szCs w:val="28"/>
        </w:rPr>
      </w:pPr>
      <w:r>
        <w:rPr>
          <w:sz w:val="28"/>
          <w:szCs w:val="28"/>
        </w:rPr>
        <w:t>Семешкина Ирина Иосифовна</w:t>
      </w:r>
      <w:r w:rsidR="008D603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директора </w:t>
      </w:r>
      <w:r w:rsidR="008D6037">
        <w:rPr>
          <w:sz w:val="28"/>
          <w:szCs w:val="28"/>
        </w:rPr>
        <w:t>департамента финансов администрации города Нижневартовска.</w:t>
      </w:r>
    </w:p>
    <w:p w:rsidR="004D0811" w:rsidRDefault="004D0811" w:rsidP="00F97A7F">
      <w:pPr>
        <w:rPr>
          <w:sz w:val="28"/>
          <w:szCs w:val="28"/>
        </w:rPr>
      </w:pPr>
    </w:p>
    <w:p w:rsidR="004D0811" w:rsidRPr="00446D6C" w:rsidRDefault="00446D6C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C76B5B" w:rsidRPr="004D0811" w:rsidRDefault="00C76B5B" w:rsidP="004D0811">
      <w:pPr>
        <w:rPr>
          <w:sz w:val="28"/>
          <w:szCs w:val="28"/>
        </w:rPr>
      </w:pPr>
    </w:p>
    <w:p w:rsidR="00446D6C" w:rsidRDefault="004D0811" w:rsidP="004D081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446D6C">
        <w:rPr>
          <w:sz w:val="28"/>
          <w:szCs w:val="28"/>
        </w:rPr>
        <w:t xml:space="preserve">О </w:t>
      </w:r>
      <w:r w:rsidR="000D613A">
        <w:rPr>
          <w:sz w:val="28"/>
          <w:szCs w:val="28"/>
        </w:rPr>
        <w:t>проекте</w:t>
      </w:r>
      <w:r w:rsidR="00EB0C66">
        <w:rPr>
          <w:sz w:val="28"/>
          <w:szCs w:val="28"/>
        </w:rPr>
        <w:t xml:space="preserve"> решения Думы города Нижневартовска "</w:t>
      </w:r>
      <w:r w:rsidR="008404CD">
        <w:rPr>
          <w:sz w:val="28"/>
          <w:szCs w:val="28"/>
        </w:rPr>
        <w:t>О бюджете</w:t>
      </w:r>
      <w:r w:rsidR="00EB0C66">
        <w:rPr>
          <w:sz w:val="28"/>
          <w:szCs w:val="28"/>
        </w:rPr>
        <w:t xml:space="preserve"> города Нижневартовска </w:t>
      </w:r>
      <w:r w:rsidR="00324767">
        <w:rPr>
          <w:sz w:val="28"/>
          <w:szCs w:val="28"/>
        </w:rPr>
        <w:t>на</w:t>
      </w:r>
      <w:r w:rsidR="00EB0C66">
        <w:rPr>
          <w:sz w:val="28"/>
          <w:szCs w:val="28"/>
        </w:rPr>
        <w:t xml:space="preserve"> 20</w:t>
      </w:r>
      <w:r w:rsidR="008404CD">
        <w:rPr>
          <w:sz w:val="28"/>
          <w:szCs w:val="28"/>
        </w:rPr>
        <w:t>21</w:t>
      </w:r>
      <w:r w:rsidR="00EB0C66">
        <w:rPr>
          <w:sz w:val="28"/>
          <w:szCs w:val="28"/>
        </w:rPr>
        <w:t xml:space="preserve"> год</w:t>
      </w:r>
      <w:r w:rsidR="008404CD">
        <w:rPr>
          <w:sz w:val="28"/>
          <w:szCs w:val="28"/>
        </w:rPr>
        <w:t xml:space="preserve"> и на плановый период 2022 и 2023 годов</w:t>
      </w:r>
      <w:r w:rsidR="00EB0C66">
        <w:rPr>
          <w:sz w:val="28"/>
          <w:szCs w:val="28"/>
        </w:rPr>
        <w:t>"</w:t>
      </w:r>
      <w:r w:rsidR="000D613A">
        <w:rPr>
          <w:sz w:val="28"/>
          <w:szCs w:val="28"/>
        </w:rPr>
        <w:t>.</w:t>
      </w:r>
    </w:p>
    <w:p w:rsidR="008404CD" w:rsidRDefault="000D613A" w:rsidP="00446D6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8404CD">
        <w:rPr>
          <w:color w:val="000000"/>
          <w:sz w:val="28"/>
          <w:szCs w:val="28"/>
          <w:shd w:val="clear" w:color="auto" w:fill="FFFFFF"/>
        </w:rPr>
        <w:t xml:space="preserve">О плане </w:t>
      </w:r>
      <w:r w:rsidR="008404CD" w:rsidRPr="007D38CD">
        <w:rPr>
          <w:color w:val="000000"/>
          <w:sz w:val="28"/>
          <w:szCs w:val="28"/>
          <w:shd w:val="clear" w:color="auto" w:fill="FFFFFF"/>
        </w:rPr>
        <w:t>работы Общественного совета при департаменте финансов</w:t>
      </w:r>
      <w:r w:rsidR="008404CD">
        <w:rPr>
          <w:color w:val="000000"/>
          <w:sz w:val="28"/>
          <w:szCs w:val="28"/>
          <w:shd w:val="clear" w:color="auto" w:fill="FFFFFF"/>
        </w:rPr>
        <w:t xml:space="preserve"> </w:t>
      </w:r>
      <w:r w:rsidR="008404CD" w:rsidRPr="007D38CD">
        <w:rPr>
          <w:color w:val="000000"/>
          <w:sz w:val="28"/>
          <w:szCs w:val="28"/>
          <w:shd w:val="clear" w:color="auto" w:fill="FFFFFF"/>
        </w:rPr>
        <w:t>администрации города Нижневартовска на 202</w:t>
      </w:r>
      <w:r w:rsidR="008404CD">
        <w:rPr>
          <w:color w:val="000000"/>
          <w:sz w:val="28"/>
          <w:szCs w:val="28"/>
          <w:shd w:val="clear" w:color="auto" w:fill="FFFFFF"/>
        </w:rPr>
        <w:t>1</w:t>
      </w:r>
      <w:r w:rsidR="008404CD" w:rsidRPr="007D38CD">
        <w:rPr>
          <w:color w:val="000000"/>
          <w:sz w:val="28"/>
          <w:szCs w:val="28"/>
          <w:shd w:val="clear" w:color="auto" w:fill="FFFFFF"/>
        </w:rPr>
        <w:t xml:space="preserve"> год</w:t>
      </w:r>
      <w:r w:rsidR="00235D06">
        <w:rPr>
          <w:color w:val="000000"/>
          <w:sz w:val="28"/>
          <w:szCs w:val="28"/>
          <w:shd w:val="clear" w:color="auto" w:fill="FFFFFF"/>
        </w:rPr>
        <w:t>.</w:t>
      </w:r>
      <w:r w:rsidR="008404CD" w:rsidRPr="00446D6C">
        <w:rPr>
          <w:b/>
          <w:sz w:val="28"/>
          <w:szCs w:val="28"/>
        </w:rPr>
        <w:t xml:space="preserve"> </w:t>
      </w:r>
    </w:p>
    <w:p w:rsidR="008404CD" w:rsidRDefault="008404CD" w:rsidP="00446D6C">
      <w:pPr>
        <w:rPr>
          <w:b/>
          <w:sz w:val="28"/>
          <w:szCs w:val="28"/>
        </w:rPr>
      </w:pPr>
    </w:p>
    <w:p w:rsidR="00446D6C" w:rsidRPr="00446D6C" w:rsidRDefault="00446D6C" w:rsidP="00446D6C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lastRenderedPageBreak/>
        <w:t>Слушали:</w:t>
      </w:r>
    </w:p>
    <w:p w:rsidR="007A238B" w:rsidRDefault="007A238B" w:rsidP="004D0811">
      <w:pPr>
        <w:ind w:firstLine="0"/>
        <w:rPr>
          <w:sz w:val="28"/>
          <w:szCs w:val="28"/>
        </w:rPr>
      </w:pPr>
    </w:p>
    <w:p w:rsidR="008424C8" w:rsidRDefault="003326C6" w:rsidP="003326C6">
      <w:pPr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6D6C" w:rsidRPr="00A95B2D">
        <w:rPr>
          <w:sz w:val="28"/>
          <w:szCs w:val="28"/>
        </w:rPr>
        <w:t xml:space="preserve">И.А. Теляга, которая </w:t>
      </w:r>
      <w:r w:rsidR="00A95B2D">
        <w:rPr>
          <w:sz w:val="28"/>
          <w:szCs w:val="28"/>
        </w:rPr>
        <w:t>проинформировала</w:t>
      </w:r>
      <w:r w:rsidR="00446D6C" w:rsidRPr="00A95B2D">
        <w:rPr>
          <w:sz w:val="28"/>
          <w:szCs w:val="28"/>
        </w:rPr>
        <w:t xml:space="preserve"> </w:t>
      </w:r>
      <w:r w:rsidR="005559B0">
        <w:rPr>
          <w:sz w:val="28"/>
          <w:szCs w:val="28"/>
        </w:rPr>
        <w:t>членов совета о том, что проект решения Думы города</w:t>
      </w:r>
      <w:r w:rsidR="00446D6C" w:rsidRPr="00A95B2D">
        <w:rPr>
          <w:sz w:val="28"/>
          <w:szCs w:val="28"/>
        </w:rPr>
        <w:t xml:space="preserve"> </w:t>
      </w:r>
      <w:r w:rsidR="008404CD">
        <w:rPr>
          <w:sz w:val="28"/>
          <w:szCs w:val="28"/>
        </w:rPr>
        <w:t xml:space="preserve">"О бюджете города Нижневартовска </w:t>
      </w:r>
      <w:r w:rsidR="00324767">
        <w:rPr>
          <w:sz w:val="28"/>
          <w:szCs w:val="28"/>
        </w:rPr>
        <w:t>на</w:t>
      </w:r>
      <w:r w:rsidR="008404CD">
        <w:rPr>
          <w:sz w:val="28"/>
          <w:szCs w:val="28"/>
        </w:rPr>
        <w:t xml:space="preserve"> 2021 год и на плановый период 2022 и 2023 годов"</w:t>
      </w:r>
      <w:r w:rsidR="008424C8">
        <w:rPr>
          <w:sz w:val="28"/>
          <w:szCs w:val="28"/>
        </w:rPr>
        <w:t>, материалы к нему</w:t>
      </w:r>
      <w:r w:rsidR="005559B0">
        <w:rPr>
          <w:sz w:val="28"/>
          <w:szCs w:val="28"/>
        </w:rPr>
        <w:t xml:space="preserve"> с подробной пояснительной запиской</w:t>
      </w:r>
      <w:r w:rsidR="008424C8">
        <w:rPr>
          <w:sz w:val="28"/>
          <w:szCs w:val="28"/>
        </w:rPr>
        <w:t>,</w:t>
      </w:r>
      <w:r w:rsidR="005559B0">
        <w:rPr>
          <w:sz w:val="28"/>
          <w:szCs w:val="28"/>
        </w:rPr>
        <w:t xml:space="preserve"> размещен</w:t>
      </w:r>
      <w:r w:rsidR="008424C8">
        <w:rPr>
          <w:sz w:val="28"/>
          <w:szCs w:val="28"/>
        </w:rPr>
        <w:t>ы</w:t>
      </w:r>
      <w:r w:rsidR="005559B0">
        <w:rPr>
          <w:sz w:val="28"/>
          <w:szCs w:val="28"/>
        </w:rPr>
        <w:t xml:space="preserve"> </w:t>
      </w:r>
      <w:r w:rsidR="005559B0">
        <w:rPr>
          <w:bCs/>
          <w:sz w:val="28"/>
          <w:szCs w:val="28"/>
        </w:rPr>
        <w:t>на сайте органов местного самоуправления города Нижневартовска</w:t>
      </w:r>
      <w:r w:rsidR="008424C8">
        <w:rPr>
          <w:bCs/>
          <w:sz w:val="28"/>
          <w:szCs w:val="28"/>
        </w:rPr>
        <w:t xml:space="preserve"> в рубрике "Бюджет города"</w:t>
      </w:r>
      <w:r w:rsidR="005559B0">
        <w:rPr>
          <w:bCs/>
          <w:sz w:val="28"/>
          <w:szCs w:val="28"/>
        </w:rPr>
        <w:t>, а также на портале "Открытый бюджет города Нижневартовска</w:t>
      </w:r>
      <w:r w:rsidR="008424C8">
        <w:rPr>
          <w:bCs/>
          <w:sz w:val="28"/>
          <w:szCs w:val="28"/>
        </w:rPr>
        <w:t>.</w:t>
      </w:r>
    </w:p>
    <w:p w:rsidR="008D2192" w:rsidRDefault="008424C8" w:rsidP="003326C6">
      <w:pPr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Кратко озвучила</w:t>
      </w:r>
      <w:r>
        <w:rPr>
          <w:sz w:val="28"/>
          <w:szCs w:val="28"/>
        </w:rPr>
        <w:t xml:space="preserve"> основные </w:t>
      </w:r>
      <w:r w:rsidR="00235D06">
        <w:rPr>
          <w:sz w:val="28"/>
          <w:szCs w:val="28"/>
        </w:rPr>
        <w:t>параметры проекта</w:t>
      </w:r>
      <w:r w:rsidR="00A95B2D" w:rsidRPr="00A95B2D">
        <w:rPr>
          <w:sz w:val="28"/>
          <w:szCs w:val="28"/>
        </w:rPr>
        <w:t xml:space="preserve"> бюджета города Нижневартовска </w:t>
      </w:r>
      <w:r w:rsidR="00235D06" w:rsidRPr="00235D06">
        <w:rPr>
          <w:bCs/>
          <w:sz w:val="28"/>
          <w:szCs w:val="28"/>
        </w:rPr>
        <w:t>на 2021 год и на плановый период 2022 и 2023 годов</w:t>
      </w:r>
      <w:r w:rsidR="00A95B2D" w:rsidRPr="00235D06">
        <w:rPr>
          <w:sz w:val="28"/>
          <w:szCs w:val="28"/>
        </w:rPr>
        <w:t>.</w:t>
      </w:r>
    </w:p>
    <w:p w:rsidR="00235D06" w:rsidRPr="00235D06" w:rsidRDefault="00235D06" w:rsidP="00235D06">
      <w:pP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 xml:space="preserve">На 2021 год прогнозируемый объем доходов -  19 млрд. 111 млн. рублей, расходы - 19 млрд. 766 млн. рублей, дефицит бюджета - 655 млн. рублей  </w:t>
      </w:r>
      <w:proofErr w:type="gramStart"/>
      <w:r w:rsidRPr="00235D06">
        <w:rPr>
          <w:rFonts w:eastAsia="Times New Roman"/>
          <w:sz w:val="28"/>
          <w:szCs w:val="28"/>
          <w:lang w:eastAsia="zh-CN"/>
        </w:rPr>
        <w:t xml:space="preserve">   (</w:t>
      </w:r>
      <w:proofErr w:type="gramEnd"/>
      <w:r w:rsidRPr="00235D06">
        <w:rPr>
          <w:rFonts w:eastAsia="Times New Roman"/>
          <w:sz w:val="28"/>
          <w:szCs w:val="28"/>
          <w:lang w:eastAsia="zh-CN"/>
        </w:rPr>
        <w:t xml:space="preserve">10,4 % от собственных доходов). </w:t>
      </w:r>
    </w:p>
    <w:p w:rsidR="00235D06" w:rsidRPr="00235D06" w:rsidRDefault="00235D06" w:rsidP="00235D06">
      <w:pP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 xml:space="preserve">На 2022 год прогнозируемый объем доходов - 18 млрд. 37 млн. рублей, расходы - 18 млрд. 676 млн. рублей, дефицит - 639 млн. рублей (10,0%). </w:t>
      </w:r>
    </w:p>
    <w:p w:rsidR="00235D06" w:rsidRPr="00235D06" w:rsidRDefault="00235D06" w:rsidP="00235D06">
      <w:pP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>На 2023 год прогнозируемый объем доходов - 18 млрд. 839 млн. рублей, расходы - 19 млрд. 423 млн. рублей, дефицит - 584 млн. рублей (8,9%).</w:t>
      </w:r>
    </w:p>
    <w:p w:rsidR="00235D06" w:rsidRPr="00235D06" w:rsidRDefault="00235D06" w:rsidP="00235D06">
      <w:pP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>В предстоящем трехлетнем периоде бюджет планируется с предельно допустимым размером дефицита. Основным источником его покрытия определены заемные средства. При этом долговая нагрузка на бюджет будет находиться на безопасном уровне.</w:t>
      </w:r>
    </w:p>
    <w:p w:rsidR="00235D06" w:rsidRPr="00235D06" w:rsidRDefault="00235D06" w:rsidP="00235D06">
      <w:pPr>
        <w:suppressAutoHyphens/>
        <w:rPr>
          <w:rFonts w:eastAsia="Times New Roman"/>
          <w:i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>Структура доходной части бюджета на предстоящие три года не меняется, по-прежнему преобладающими являются безвозмездные поступления, которые составляют 61% всех доходов бюджета в 2021 году,</w:t>
      </w:r>
      <w:r w:rsidRPr="00235D06">
        <w:rPr>
          <w:rFonts w:eastAsia="Times New Roman"/>
          <w:color w:val="FF0000"/>
          <w:sz w:val="28"/>
          <w:szCs w:val="28"/>
          <w:lang w:eastAsia="zh-CN"/>
        </w:rPr>
        <w:t xml:space="preserve"> </w:t>
      </w:r>
      <w:r w:rsidRPr="00235D06">
        <w:rPr>
          <w:rFonts w:eastAsia="Times New Roman"/>
          <w:sz w:val="28"/>
          <w:szCs w:val="28"/>
          <w:lang w:eastAsia="zh-CN"/>
        </w:rPr>
        <w:t>в плановом периоде прослеживается тенденция их незначительного снижения (59,8% - 60%)</w:t>
      </w:r>
      <w:r w:rsidRPr="00235D06">
        <w:rPr>
          <w:rFonts w:eastAsia="Times New Roman"/>
          <w:i/>
          <w:sz w:val="28"/>
          <w:szCs w:val="28"/>
          <w:lang w:eastAsia="zh-CN"/>
        </w:rPr>
        <w:t>.</w:t>
      </w:r>
    </w:p>
    <w:p w:rsidR="00235D06" w:rsidRPr="00235D06" w:rsidRDefault="00235D06" w:rsidP="00235D06">
      <w:pPr>
        <w:suppressAutoHyphens/>
        <w:rPr>
          <w:rFonts w:eastAsia="Times New Roman"/>
          <w:color w:val="FF0000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>Основной объем, порядка 9 млрд. рублей, ежегодно составляют субвенции на выполнение переданных на уровень муниципального образования государственных полномочий.</w:t>
      </w:r>
      <w:r w:rsidRPr="00235D06">
        <w:rPr>
          <w:rFonts w:eastAsia="Times New Roman"/>
          <w:color w:val="FF0000"/>
          <w:sz w:val="28"/>
          <w:szCs w:val="28"/>
          <w:lang w:eastAsia="zh-CN"/>
        </w:rPr>
        <w:t xml:space="preserve"> </w:t>
      </w:r>
    </w:p>
    <w:p w:rsidR="00235D06" w:rsidRPr="00235D06" w:rsidRDefault="00235D06" w:rsidP="00235D06">
      <w:pP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>Сумма налоговых доходов на 2021 год составила 6 млрд. 548 млн. рублей, на 2022 год - 6 млрд. 501 млн. рублей и на 2023 год – 6 млрд. 788 млн. рублей.</w:t>
      </w:r>
    </w:p>
    <w:p w:rsidR="00235D06" w:rsidRPr="00235D06" w:rsidRDefault="00235D06" w:rsidP="00235D06">
      <w:pP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>Основными налоговыми доходами являются налог на доходы физических лиц (более 75%) и налоги на совокупный доход (16,5%).</w:t>
      </w:r>
    </w:p>
    <w:p w:rsidR="00235D06" w:rsidRPr="00235D06" w:rsidRDefault="00235D06" w:rsidP="00235D06">
      <w:pP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 xml:space="preserve">Неналоговые доходы спрогнозированы на 2021 год в сумме 893 млн. рублей, на 2022 год – 755 млн. рублей, на 2023 год – 741 млн. рублей. </w:t>
      </w:r>
    </w:p>
    <w:p w:rsidR="00235D06" w:rsidRPr="00235D06" w:rsidRDefault="00235D06" w:rsidP="00235D06">
      <w:pP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 xml:space="preserve">В структуре неналоговых доходов основное место занимают доходы от использования имущества, находящегося в муниципальной и государственной собственности (более 86%). </w:t>
      </w:r>
    </w:p>
    <w:p w:rsidR="00235D06" w:rsidRDefault="00235D06" w:rsidP="00235D06">
      <w:pP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>Бюджет в ближайшей трехлетке, как и прежде, сохранит ярко выраженную социальную направленность. Более 73% расходов бюджета будет направлено на финансирование отраслей социально-культурной сферы.</w:t>
      </w:r>
    </w:p>
    <w:p w:rsidR="00235D06" w:rsidRPr="00235D06" w:rsidRDefault="00235D06" w:rsidP="00235D06">
      <w:pP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 xml:space="preserve">На программы </w:t>
      </w:r>
      <w:r w:rsidRPr="00235D06">
        <w:rPr>
          <w:rFonts w:eastAsia="Times New Roman"/>
          <w:b/>
          <w:sz w:val="28"/>
          <w:szCs w:val="28"/>
          <w:lang w:eastAsia="zh-CN"/>
        </w:rPr>
        <w:t>Социальной направленности</w:t>
      </w:r>
      <w:r w:rsidRPr="00235D06">
        <w:rPr>
          <w:rFonts w:eastAsia="Times New Roman"/>
          <w:sz w:val="28"/>
          <w:szCs w:val="28"/>
          <w:lang w:eastAsia="zh-CN"/>
        </w:rPr>
        <w:t xml:space="preserve"> (с учетом бюджетных инвестиций), на трехлетний период предусмотрено около 42 млрд. рублей, что составляет более 76% программных расходов.</w:t>
      </w:r>
    </w:p>
    <w:p w:rsidR="00235D06" w:rsidRPr="00235D06" w:rsidRDefault="00235D06" w:rsidP="00235D06">
      <w:pPr>
        <w:suppressAutoHyphens/>
        <w:rPr>
          <w:rFonts w:eastAsia="Times New Roman"/>
          <w:i/>
          <w:sz w:val="28"/>
          <w:szCs w:val="28"/>
          <w:lang w:eastAsia="zh-CN"/>
        </w:rPr>
      </w:pPr>
      <w:r w:rsidRPr="00235D06">
        <w:rPr>
          <w:rFonts w:eastAsia="Times New Roman"/>
          <w:bCs/>
          <w:sz w:val="28"/>
          <w:szCs w:val="28"/>
          <w:lang w:eastAsia="zh-CN"/>
        </w:rPr>
        <w:lastRenderedPageBreak/>
        <w:t xml:space="preserve">Наиболее </w:t>
      </w:r>
      <w:proofErr w:type="spellStart"/>
      <w:r w:rsidRPr="00235D06">
        <w:rPr>
          <w:rFonts w:eastAsia="Times New Roman"/>
          <w:bCs/>
          <w:sz w:val="28"/>
          <w:szCs w:val="28"/>
          <w:lang w:eastAsia="zh-CN"/>
        </w:rPr>
        <w:t>финансовоёмкой</w:t>
      </w:r>
      <w:proofErr w:type="spellEnd"/>
      <w:r w:rsidRPr="00235D06">
        <w:rPr>
          <w:rFonts w:eastAsia="Times New Roman"/>
          <w:bCs/>
          <w:sz w:val="28"/>
          <w:szCs w:val="28"/>
          <w:lang w:eastAsia="zh-CN"/>
        </w:rPr>
        <w:t>, по-прежнему, является программа "</w:t>
      </w:r>
      <w:r w:rsidRPr="00235D06">
        <w:rPr>
          <w:rFonts w:eastAsia="Calibri"/>
          <w:sz w:val="28"/>
          <w:szCs w:val="28"/>
        </w:rPr>
        <w:t xml:space="preserve">Развитие образования", </w:t>
      </w:r>
      <w:r w:rsidRPr="00235D06">
        <w:rPr>
          <w:rFonts w:eastAsia="Times New Roman"/>
          <w:sz w:val="28"/>
          <w:szCs w:val="28"/>
          <w:lang w:eastAsia="zh-CN"/>
        </w:rPr>
        <w:t>на ее реализацию в трехлетнем периоде предусмотрено 33 млрд. 786 млн. рублей, из них 11 млрд. 358 млн. рублей в 2021 году</w:t>
      </w:r>
      <w:r w:rsidRPr="00235D06">
        <w:rPr>
          <w:rFonts w:eastAsia="Times New Roman"/>
          <w:i/>
          <w:sz w:val="28"/>
          <w:szCs w:val="28"/>
          <w:lang w:eastAsia="zh-CN"/>
        </w:rPr>
        <w:t xml:space="preserve">. </w:t>
      </w:r>
    </w:p>
    <w:p w:rsidR="00235D06" w:rsidRPr="00235D06" w:rsidRDefault="00235D06" w:rsidP="00235D06">
      <w:pP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 xml:space="preserve">На программу "Развитие социальной сферы города Нижневартовска" планируется направить за три года 6 млрд. 193 млн. рублей. </w:t>
      </w:r>
    </w:p>
    <w:p w:rsidR="00235D06" w:rsidRPr="00235D06" w:rsidRDefault="00235D06" w:rsidP="00235D06">
      <w:pP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>На программу "Социальная поддержка и социальная помощь для отдельных категорий граждан в городе Нижневартовске" планируется направить в трехлетнем периоде 1 млрд. 121 млн. рублей.</w:t>
      </w:r>
    </w:p>
    <w:p w:rsidR="00235D06" w:rsidRPr="00235D06" w:rsidRDefault="00235D06" w:rsidP="00235D06">
      <w:pPr>
        <w:suppressAutoHyphens/>
        <w:rPr>
          <w:rFonts w:eastAsia="Times New Roman"/>
          <w:color w:val="FF0000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>Начиная с 2021 года, на территории города будет реализовываться еще одна программа - "Молодежь Нижневартовска", на реализацию которой в бюджете города на три года предусмотрено 300 млн. рублей</w:t>
      </w:r>
    </w:p>
    <w:p w:rsidR="00235D06" w:rsidRPr="00235D06" w:rsidRDefault="00235D06" w:rsidP="00235D06">
      <w:pP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Calibri"/>
          <w:sz w:val="28"/>
          <w:szCs w:val="28"/>
        </w:rPr>
        <w:t>По направлению "</w:t>
      </w:r>
      <w:r w:rsidRPr="00235D06">
        <w:rPr>
          <w:rFonts w:eastAsia="Calibri"/>
          <w:b/>
          <w:sz w:val="28"/>
          <w:szCs w:val="28"/>
        </w:rPr>
        <w:t xml:space="preserve">Обеспечение благоприятных условий проживания" </w:t>
      </w:r>
      <w:r w:rsidRPr="00235D06">
        <w:rPr>
          <w:rFonts w:eastAsia="Calibri"/>
          <w:sz w:val="28"/>
          <w:szCs w:val="28"/>
        </w:rPr>
        <w:t>сконцентрированы расходы по программам развитие жилищно-коммунального хозяйства, содержание дорожного хозяйства, транспортного обслуживания и благоустройства, обеспечение комфортным жильем жителей города, формирование современной городской среды, инициативного бюджетирования, а также капитального строительства и реконструкции объектов. На их реализацию предусмотрено 8 млрд. 686 млн. рублей</w:t>
      </w:r>
    </w:p>
    <w:p w:rsidR="00235D06" w:rsidRPr="00235D06" w:rsidRDefault="00235D06" w:rsidP="00235D06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0" w:color="FFFFFF"/>
        </w:pBd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 xml:space="preserve">Направление </w:t>
      </w:r>
      <w:r w:rsidRPr="00235D06">
        <w:rPr>
          <w:rFonts w:eastAsia="Times New Roman"/>
          <w:b/>
          <w:sz w:val="28"/>
          <w:szCs w:val="28"/>
          <w:lang w:eastAsia="zh-CN"/>
        </w:rPr>
        <w:t xml:space="preserve">"Развитие отраслей экономики" </w:t>
      </w:r>
      <w:r w:rsidRPr="00235D06">
        <w:rPr>
          <w:rFonts w:eastAsia="Times New Roman"/>
          <w:sz w:val="28"/>
          <w:szCs w:val="28"/>
          <w:lang w:eastAsia="zh-CN"/>
        </w:rPr>
        <w:t>объединяет 2 программы: развитие агропромышленного комплекса и малого и среднего предпринимательства на территории города Нижневартовска. На трехлетний период на их реализацию предусмотрено 420 млн. рублей, по 140 млн. на каждый год.</w:t>
      </w:r>
    </w:p>
    <w:p w:rsidR="00235D06" w:rsidRPr="00235D06" w:rsidRDefault="00235D06" w:rsidP="00235D06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0" w:color="FFFFFF"/>
        </w:pBd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 xml:space="preserve">На финансирование расходов </w:t>
      </w:r>
      <w:r w:rsidRPr="00235D06">
        <w:rPr>
          <w:rFonts w:eastAsia="Times New Roman"/>
          <w:b/>
          <w:sz w:val="28"/>
          <w:szCs w:val="28"/>
          <w:lang w:eastAsia="zh-CN"/>
        </w:rPr>
        <w:t>по обеспечению безопасных условий жизнедеятельности</w:t>
      </w:r>
      <w:r w:rsidRPr="00235D06">
        <w:rPr>
          <w:rFonts w:eastAsia="Times New Roman"/>
          <w:sz w:val="28"/>
          <w:szCs w:val="28"/>
          <w:lang w:eastAsia="zh-CN"/>
        </w:rPr>
        <w:t xml:space="preserve"> предусмотрено 735 млн. рублей. Традиционно, средства планируется направить на осуществление комплекса мер по пропаганде здорового образа жизни, профилактике правонарушений, а также профилактике терроризма и экстремизма в городе, на укрепление пожарной безопасности и защиту населения от чрезвычайных ситуаций, на оздоровление экологической обстановки.</w:t>
      </w:r>
    </w:p>
    <w:p w:rsidR="00235D06" w:rsidRPr="00235D06" w:rsidRDefault="00235D06" w:rsidP="00235D06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0" w:color="FFFFFF"/>
        </w:pBd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 xml:space="preserve">В раздел </w:t>
      </w:r>
      <w:r w:rsidRPr="00235D06">
        <w:rPr>
          <w:rFonts w:eastAsia="Times New Roman"/>
          <w:b/>
          <w:sz w:val="28"/>
          <w:szCs w:val="28"/>
          <w:lang w:eastAsia="zh-CN"/>
        </w:rPr>
        <w:t xml:space="preserve">"Иные направления" </w:t>
      </w:r>
      <w:r w:rsidRPr="00235D06">
        <w:rPr>
          <w:rFonts w:eastAsia="Times New Roman"/>
          <w:sz w:val="28"/>
          <w:szCs w:val="28"/>
          <w:lang w:eastAsia="zh-CN"/>
        </w:rPr>
        <w:t>включено 6 программ, объем средств на их реализацию на 3 года составляет более 3-х млрд. рублей (управление и распоряжение имуществом (334 млн. руб.); материально-техническое обеспечение деятельности органов местного самоуправления (1 210 млн. руб.); Электронный Нижневартовск (68 млн.); управление муниципальными финансами (1 350 млн.); энергосбережение и повышение энергетической эффективности (41 млн.) и развитие муниципальной службы (1,5 млн.)).</w:t>
      </w:r>
    </w:p>
    <w:p w:rsidR="00235D06" w:rsidRPr="00235D06" w:rsidRDefault="00235D06" w:rsidP="00235D06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0" w:color="FFFFFF"/>
        </w:pBdr>
        <w:suppressAutoHyphens/>
        <w:rPr>
          <w:rFonts w:eastAsia="Times New Roman"/>
          <w:sz w:val="28"/>
          <w:szCs w:val="28"/>
          <w:lang w:eastAsia="zh-CN"/>
        </w:rPr>
      </w:pPr>
      <w:r w:rsidRPr="00235D06">
        <w:rPr>
          <w:rFonts w:eastAsia="Times New Roman"/>
          <w:sz w:val="28"/>
          <w:szCs w:val="28"/>
          <w:lang w:eastAsia="zh-CN"/>
        </w:rPr>
        <w:t xml:space="preserve">Резервный фонд администрации города, учитывая, что не решена проблема эпидемии </w:t>
      </w:r>
      <w:proofErr w:type="spellStart"/>
      <w:r w:rsidRPr="00235D06">
        <w:rPr>
          <w:rFonts w:eastAsia="Times New Roman"/>
          <w:sz w:val="28"/>
          <w:szCs w:val="28"/>
          <w:lang w:eastAsia="zh-CN"/>
        </w:rPr>
        <w:t>коронавируса</w:t>
      </w:r>
      <w:proofErr w:type="spellEnd"/>
      <w:r w:rsidRPr="00235D06">
        <w:rPr>
          <w:rFonts w:eastAsia="Times New Roman"/>
          <w:sz w:val="28"/>
          <w:szCs w:val="28"/>
          <w:lang w:eastAsia="zh-CN"/>
        </w:rPr>
        <w:t xml:space="preserve">, по сравнению с предыдущими периодами предусмотрен на 2021 год в большем объеме - 49 млн. рублей, на 2022-2023 годы по 27 млн. рублей на каждый финансовый год. Размер резервных фондов от общего объема расходов составляет 0,2% в 2021 году и 0,1% в 2022-2023 годах, что не противоречит требованиям бюджетного законодательства. </w:t>
      </w:r>
    </w:p>
    <w:p w:rsidR="00235D06" w:rsidRPr="00235D06" w:rsidRDefault="00235D06" w:rsidP="00235D06">
      <w:pPr>
        <w:suppressAutoHyphens/>
        <w:rPr>
          <w:rFonts w:eastAsia="Times New Roman"/>
          <w:sz w:val="28"/>
          <w:szCs w:val="28"/>
          <w:lang w:eastAsia="zh-CN"/>
        </w:rPr>
      </w:pPr>
    </w:p>
    <w:p w:rsidR="004658F4" w:rsidRDefault="004658F4" w:rsidP="004658F4">
      <w:pPr>
        <w:tabs>
          <w:tab w:val="left" w:pos="851"/>
          <w:tab w:val="left" w:pos="993"/>
        </w:tabs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 решения Думы города </w:t>
      </w:r>
      <w:r>
        <w:rPr>
          <w:bCs/>
          <w:sz w:val="28"/>
          <w:szCs w:val="28"/>
        </w:rPr>
        <w:t>"</w:t>
      </w:r>
      <w:r w:rsidR="00235D06" w:rsidRPr="003D6B7B">
        <w:rPr>
          <w:sz w:val="28"/>
          <w:szCs w:val="28"/>
          <w:lang w:eastAsia="ru-RU"/>
        </w:rPr>
        <w:t>О бюджете города Нижневартовска на 2021 год и на плановый период 2022 и 2023 годов"</w:t>
      </w:r>
      <w:r>
        <w:rPr>
          <w:bCs/>
          <w:sz w:val="28"/>
          <w:szCs w:val="28"/>
        </w:rPr>
        <w:t xml:space="preserve">, </w:t>
      </w:r>
      <w:r w:rsidR="00942A60">
        <w:rPr>
          <w:bCs/>
          <w:sz w:val="28"/>
          <w:szCs w:val="28"/>
        </w:rPr>
        <w:t>согласно нормам бюджетного законодательства</w:t>
      </w:r>
      <w:r w:rsidR="00235D06">
        <w:rPr>
          <w:bCs/>
          <w:sz w:val="28"/>
          <w:szCs w:val="28"/>
        </w:rPr>
        <w:t>,</w:t>
      </w:r>
      <w:r w:rsidR="00942A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направлен </w:t>
      </w:r>
      <w:r w:rsidR="00942A60">
        <w:rPr>
          <w:bCs/>
          <w:sz w:val="28"/>
          <w:szCs w:val="28"/>
        </w:rPr>
        <w:t>в Думу города</w:t>
      </w:r>
      <w:r w:rsidR="00892FA9">
        <w:rPr>
          <w:bCs/>
          <w:sz w:val="28"/>
          <w:szCs w:val="28"/>
        </w:rPr>
        <w:t xml:space="preserve"> </w:t>
      </w:r>
      <w:r w:rsidR="00942A60">
        <w:rPr>
          <w:bCs/>
          <w:sz w:val="28"/>
          <w:szCs w:val="28"/>
        </w:rPr>
        <w:t>Нижневартовска</w:t>
      </w:r>
      <w:r w:rsidR="00892FA9">
        <w:rPr>
          <w:bCs/>
          <w:sz w:val="28"/>
          <w:szCs w:val="28"/>
        </w:rPr>
        <w:t>.</w:t>
      </w:r>
    </w:p>
    <w:p w:rsidR="00302E63" w:rsidRPr="00235D06" w:rsidRDefault="00302E63" w:rsidP="00302E63">
      <w:pPr>
        <w:pStyle w:val="a6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установленными требованиями </w:t>
      </w:r>
      <w:r w:rsidR="00235D06">
        <w:rPr>
          <w:b w:val="0"/>
          <w:bCs/>
          <w:sz w:val="28"/>
          <w:szCs w:val="28"/>
        </w:rPr>
        <w:t>26</w:t>
      </w:r>
      <w:r>
        <w:rPr>
          <w:b w:val="0"/>
          <w:bCs/>
          <w:sz w:val="28"/>
          <w:szCs w:val="28"/>
        </w:rPr>
        <w:t xml:space="preserve"> </w:t>
      </w:r>
      <w:r w:rsidR="00235D06">
        <w:rPr>
          <w:b w:val="0"/>
          <w:bCs/>
          <w:sz w:val="28"/>
          <w:szCs w:val="28"/>
        </w:rPr>
        <w:t>ноября</w:t>
      </w:r>
      <w:r>
        <w:rPr>
          <w:b w:val="0"/>
          <w:bCs/>
          <w:sz w:val="28"/>
          <w:szCs w:val="28"/>
        </w:rPr>
        <w:t xml:space="preserve"> 2020 года состоялись </w:t>
      </w:r>
      <w:r>
        <w:rPr>
          <w:b w:val="0"/>
          <w:sz w:val="28"/>
          <w:szCs w:val="28"/>
        </w:rPr>
        <w:t xml:space="preserve">публичные слушания </w:t>
      </w:r>
      <w:r w:rsidRPr="00A95B2D">
        <w:rPr>
          <w:b w:val="0"/>
          <w:sz w:val="28"/>
          <w:szCs w:val="28"/>
        </w:rPr>
        <w:t xml:space="preserve">по проекту решения Думы города </w:t>
      </w:r>
      <w:r w:rsidR="00235D06" w:rsidRPr="00235D06">
        <w:rPr>
          <w:b w:val="0"/>
          <w:bCs/>
          <w:sz w:val="28"/>
          <w:szCs w:val="28"/>
        </w:rPr>
        <w:t>"</w:t>
      </w:r>
      <w:r w:rsidR="00235D06" w:rsidRPr="00235D06">
        <w:rPr>
          <w:b w:val="0"/>
          <w:sz w:val="28"/>
          <w:szCs w:val="28"/>
          <w:lang w:eastAsia="ru-RU"/>
        </w:rPr>
        <w:t>О бюджете города Нижневартовска на 2021 год и на плановый период 2022 и 2023 годов"</w:t>
      </w:r>
      <w:r w:rsidRPr="00235D06">
        <w:rPr>
          <w:b w:val="0"/>
          <w:bCs/>
          <w:sz w:val="28"/>
          <w:szCs w:val="28"/>
        </w:rPr>
        <w:t>.</w:t>
      </w:r>
    </w:p>
    <w:p w:rsidR="00A95B2D" w:rsidRDefault="00A95B2D" w:rsidP="00302E63">
      <w:pPr>
        <w:pStyle w:val="a6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По результатам</w:t>
      </w:r>
      <w:r w:rsidRPr="00A95B2D">
        <w:rPr>
          <w:b w:val="0"/>
          <w:sz w:val="28"/>
          <w:szCs w:val="28"/>
        </w:rPr>
        <w:t xml:space="preserve"> публичных слушаний</w:t>
      </w:r>
      <w:r>
        <w:rPr>
          <w:b w:val="0"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принято решение:</w:t>
      </w:r>
    </w:p>
    <w:p w:rsidR="00F74B94" w:rsidRDefault="00F74B94" w:rsidP="00A95B2D">
      <w:pPr>
        <w:tabs>
          <w:tab w:val="left" w:pos="851"/>
          <w:tab w:val="left" w:pos="993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95B2D">
        <w:rPr>
          <w:sz w:val="28"/>
          <w:szCs w:val="28"/>
        </w:rPr>
        <w:t xml:space="preserve">Поддержать направленный на рассмотрение Думы города проект решения Думы города Нижневартовска </w:t>
      </w:r>
      <w:r w:rsidR="00235D06">
        <w:rPr>
          <w:bCs/>
          <w:sz w:val="28"/>
          <w:szCs w:val="28"/>
        </w:rPr>
        <w:t>"</w:t>
      </w:r>
      <w:r w:rsidR="00235D06" w:rsidRPr="003D6B7B">
        <w:rPr>
          <w:sz w:val="28"/>
          <w:szCs w:val="28"/>
          <w:lang w:eastAsia="ru-RU"/>
        </w:rPr>
        <w:t>О бюджете города Нижневартовска на 2021 год и на плановый период 2022 и 2023 годов"</w:t>
      </w:r>
      <w:r w:rsidR="00A95B2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A95B2D" w:rsidRDefault="00F74B94" w:rsidP="00A95B2D">
      <w:pPr>
        <w:tabs>
          <w:tab w:val="left" w:pos="851"/>
          <w:tab w:val="left" w:pos="993"/>
        </w:tabs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2. </w:t>
      </w:r>
      <w:r w:rsidRPr="00CF427A">
        <w:rPr>
          <w:sz w:val="28"/>
          <w:szCs w:val="28"/>
          <w:lang w:eastAsia="ru-RU"/>
        </w:rPr>
        <w:t>Рекомендовать Думе города Нижневартовска рассмотреть проект решения Думы города Нижневартовска "О бюджете города Нижневартовска на 2021 год и на плановый период 2022 и 2023 годов".</w:t>
      </w:r>
    </w:p>
    <w:p w:rsidR="004D673F" w:rsidRPr="00302E63" w:rsidRDefault="004D673F" w:rsidP="004D673F">
      <w:pPr>
        <w:pStyle w:val="a6"/>
        <w:ind w:firstLine="708"/>
        <w:jc w:val="both"/>
        <w:rPr>
          <w:b w:val="0"/>
        </w:rPr>
      </w:pPr>
      <w:r>
        <w:rPr>
          <w:b w:val="0"/>
          <w:bCs/>
          <w:sz w:val="28"/>
          <w:szCs w:val="28"/>
        </w:rPr>
        <w:t xml:space="preserve">Вопрос </w:t>
      </w:r>
      <w:r w:rsidR="00F74B94" w:rsidRPr="00F74B94">
        <w:rPr>
          <w:b w:val="0"/>
          <w:bCs/>
          <w:sz w:val="28"/>
          <w:szCs w:val="28"/>
        </w:rPr>
        <w:t>"</w:t>
      </w:r>
      <w:r w:rsidR="00F74B94" w:rsidRPr="00F74B94">
        <w:rPr>
          <w:b w:val="0"/>
          <w:sz w:val="28"/>
          <w:szCs w:val="28"/>
          <w:lang w:eastAsia="ru-RU"/>
        </w:rPr>
        <w:t>О бюджете города Нижневартовска на 2021 год и на плановый период 2022 и 2023 годов"</w:t>
      </w:r>
      <w:r w:rsidRPr="00F74B94">
        <w:rPr>
          <w:b w:val="0"/>
          <w:bCs/>
          <w:sz w:val="28"/>
          <w:szCs w:val="28"/>
        </w:rPr>
        <w:t xml:space="preserve"> планируется</w:t>
      </w:r>
      <w:r>
        <w:rPr>
          <w:b w:val="0"/>
          <w:bCs/>
          <w:sz w:val="28"/>
          <w:szCs w:val="28"/>
        </w:rPr>
        <w:t xml:space="preserve"> рассмотреть на заседании Думы города 1</w:t>
      </w:r>
      <w:r w:rsidR="00F74B94">
        <w:rPr>
          <w:b w:val="0"/>
          <w:bCs/>
          <w:sz w:val="28"/>
          <w:szCs w:val="28"/>
        </w:rPr>
        <w:t>1</w:t>
      </w:r>
      <w:r>
        <w:rPr>
          <w:b w:val="0"/>
          <w:bCs/>
          <w:sz w:val="28"/>
          <w:szCs w:val="28"/>
        </w:rPr>
        <w:t xml:space="preserve"> </w:t>
      </w:r>
      <w:r w:rsidR="00F74B94">
        <w:rPr>
          <w:b w:val="0"/>
          <w:bCs/>
          <w:sz w:val="28"/>
          <w:szCs w:val="28"/>
        </w:rPr>
        <w:t>декабря</w:t>
      </w:r>
      <w:r>
        <w:rPr>
          <w:b w:val="0"/>
          <w:bCs/>
          <w:sz w:val="28"/>
          <w:szCs w:val="28"/>
        </w:rPr>
        <w:t xml:space="preserve"> 2020 года.</w:t>
      </w:r>
    </w:p>
    <w:p w:rsidR="00892FA9" w:rsidRDefault="00892FA9" w:rsidP="00A95B2D">
      <w:pPr>
        <w:tabs>
          <w:tab w:val="left" w:pos="851"/>
          <w:tab w:val="left" w:pos="993"/>
        </w:tabs>
        <w:rPr>
          <w:bCs/>
          <w:sz w:val="28"/>
          <w:szCs w:val="28"/>
        </w:rPr>
      </w:pPr>
    </w:p>
    <w:p w:rsidR="004D3B9A" w:rsidRDefault="003326C6" w:rsidP="004D3B9A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4D3B9A">
        <w:rPr>
          <w:sz w:val="28"/>
          <w:szCs w:val="28"/>
        </w:rPr>
        <w:t>Л.Г. Шульц, которая обозначила вопросы для деятельности Общественного совета и предложила утвердить план</w:t>
      </w:r>
      <w:r w:rsidR="004D3B9A" w:rsidRPr="004D0811">
        <w:rPr>
          <w:sz w:val="28"/>
          <w:szCs w:val="28"/>
        </w:rPr>
        <w:t xml:space="preserve"> работы Общественного совета</w:t>
      </w:r>
      <w:r w:rsidR="004D3B9A">
        <w:rPr>
          <w:sz w:val="28"/>
          <w:szCs w:val="28"/>
        </w:rPr>
        <w:t xml:space="preserve"> на 2021 год.</w:t>
      </w:r>
    </w:p>
    <w:p w:rsidR="003326C6" w:rsidRDefault="003326C6" w:rsidP="00A95B2D">
      <w:pPr>
        <w:tabs>
          <w:tab w:val="left" w:pos="851"/>
          <w:tab w:val="left" w:pos="993"/>
        </w:tabs>
      </w:pPr>
    </w:p>
    <w:p w:rsidR="004D0811" w:rsidRPr="00446D6C" w:rsidRDefault="00C76B5B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Р</w:t>
      </w:r>
      <w:r w:rsidR="00446D6C" w:rsidRPr="00446D6C">
        <w:rPr>
          <w:b/>
          <w:sz w:val="28"/>
          <w:szCs w:val="28"/>
        </w:rPr>
        <w:t>ешили</w:t>
      </w:r>
      <w:r w:rsidR="004D0811" w:rsidRPr="00446D6C">
        <w:rPr>
          <w:b/>
          <w:sz w:val="28"/>
          <w:szCs w:val="28"/>
        </w:rPr>
        <w:t>:</w:t>
      </w:r>
    </w:p>
    <w:p w:rsidR="00C76B5B" w:rsidRPr="004D0811" w:rsidRDefault="00C76B5B" w:rsidP="004D0811">
      <w:pPr>
        <w:rPr>
          <w:sz w:val="28"/>
          <w:szCs w:val="28"/>
        </w:rPr>
      </w:pPr>
    </w:p>
    <w:p w:rsidR="00993777" w:rsidRDefault="000D613A" w:rsidP="004D0811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0C66">
        <w:rPr>
          <w:sz w:val="28"/>
          <w:szCs w:val="28"/>
        </w:rPr>
        <w:t>Принять к сведению информацию</w:t>
      </w:r>
      <w:r w:rsidR="00EB0C66" w:rsidRPr="00EB0C66">
        <w:rPr>
          <w:sz w:val="28"/>
          <w:szCs w:val="28"/>
        </w:rPr>
        <w:t xml:space="preserve"> </w:t>
      </w:r>
      <w:r w:rsidR="004D3B9A">
        <w:rPr>
          <w:sz w:val="28"/>
          <w:szCs w:val="28"/>
        </w:rPr>
        <w:t xml:space="preserve">о проекте решения Думы города Нижневартовска "О бюджете города Нижневартовска </w:t>
      </w:r>
      <w:r w:rsidR="00324767">
        <w:rPr>
          <w:sz w:val="28"/>
          <w:szCs w:val="28"/>
        </w:rPr>
        <w:t>на</w:t>
      </w:r>
      <w:bookmarkStart w:id="0" w:name="_GoBack"/>
      <w:bookmarkEnd w:id="0"/>
      <w:r w:rsidR="004D3B9A">
        <w:rPr>
          <w:sz w:val="28"/>
          <w:szCs w:val="28"/>
        </w:rPr>
        <w:t xml:space="preserve"> 2021 год и на плановый период 2022 и 2023 годов"</w:t>
      </w:r>
      <w:r w:rsidR="00EB0C66">
        <w:rPr>
          <w:sz w:val="28"/>
          <w:szCs w:val="28"/>
        </w:rPr>
        <w:t>.</w:t>
      </w:r>
    </w:p>
    <w:p w:rsidR="00C76B5B" w:rsidRDefault="00993777" w:rsidP="004D08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613A">
        <w:rPr>
          <w:sz w:val="28"/>
          <w:szCs w:val="28"/>
        </w:rPr>
        <w:t>2.</w:t>
      </w:r>
      <w:r w:rsidR="00FB1015">
        <w:rPr>
          <w:sz w:val="28"/>
          <w:szCs w:val="28"/>
        </w:rPr>
        <w:t xml:space="preserve"> </w:t>
      </w:r>
      <w:r w:rsidR="004D3B9A">
        <w:rPr>
          <w:sz w:val="28"/>
          <w:szCs w:val="28"/>
        </w:rPr>
        <w:t>Утвердить план</w:t>
      </w:r>
      <w:r w:rsidR="004D3B9A" w:rsidRPr="004D0811">
        <w:rPr>
          <w:sz w:val="28"/>
          <w:szCs w:val="28"/>
        </w:rPr>
        <w:t xml:space="preserve"> работы Общественного совета при </w:t>
      </w:r>
      <w:r w:rsidR="004D3B9A">
        <w:rPr>
          <w:sz w:val="28"/>
          <w:szCs w:val="28"/>
        </w:rPr>
        <w:t>д</w:t>
      </w:r>
      <w:r w:rsidR="004D3B9A" w:rsidRPr="004D0811">
        <w:rPr>
          <w:sz w:val="28"/>
          <w:szCs w:val="28"/>
        </w:rPr>
        <w:t xml:space="preserve">епартаменте финансов </w:t>
      </w:r>
      <w:r w:rsidR="004D3B9A">
        <w:rPr>
          <w:sz w:val="28"/>
          <w:szCs w:val="28"/>
        </w:rPr>
        <w:t>администрации города Нижневартовска</w:t>
      </w:r>
      <w:r w:rsidR="004D3B9A" w:rsidRPr="004D0811">
        <w:rPr>
          <w:sz w:val="28"/>
          <w:szCs w:val="28"/>
        </w:rPr>
        <w:t xml:space="preserve"> на 20</w:t>
      </w:r>
      <w:r w:rsidR="004D3B9A">
        <w:rPr>
          <w:sz w:val="28"/>
          <w:szCs w:val="28"/>
        </w:rPr>
        <w:t>21</w:t>
      </w:r>
      <w:r w:rsidR="004D3B9A" w:rsidRPr="004D0811">
        <w:rPr>
          <w:sz w:val="28"/>
          <w:szCs w:val="28"/>
        </w:rPr>
        <w:t xml:space="preserve"> год</w:t>
      </w:r>
      <w:r w:rsidR="004D3B9A">
        <w:rPr>
          <w:sz w:val="28"/>
          <w:szCs w:val="28"/>
        </w:rPr>
        <w:t>.</w:t>
      </w:r>
    </w:p>
    <w:p w:rsidR="00357204" w:rsidRDefault="00357204" w:rsidP="00C76B5B">
      <w:pPr>
        <w:ind w:firstLine="0"/>
        <w:rPr>
          <w:sz w:val="28"/>
          <w:szCs w:val="28"/>
        </w:rPr>
      </w:pPr>
    </w:p>
    <w:p w:rsidR="00C76B5B" w:rsidRDefault="00C76B5B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Общественного совета                                                   Л.Г. Шульц</w:t>
      </w:r>
    </w:p>
    <w:p w:rsidR="002051E8" w:rsidRDefault="002051E8" w:rsidP="00C76B5B">
      <w:pPr>
        <w:ind w:firstLine="0"/>
        <w:rPr>
          <w:sz w:val="28"/>
          <w:szCs w:val="28"/>
        </w:rPr>
      </w:pPr>
    </w:p>
    <w:p w:rsidR="002051E8" w:rsidRPr="004D0811" w:rsidRDefault="002051E8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Секретарь Общественного совета                                                    Т.И. Логинова</w:t>
      </w:r>
    </w:p>
    <w:sectPr w:rsidR="002051E8" w:rsidRPr="004D0811" w:rsidSect="009369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436EB"/>
    <w:rsid w:val="000C003A"/>
    <w:rsid w:val="000D613A"/>
    <w:rsid w:val="000F1B86"/>
    <w:rsid w:val="00152B34"/>
    <w:rsid w:val="0016224D"/>
    <w:rsid w:val="002051E8"/>
    <w:rsid w:val="00235D06"/>
    <w:rsid w:val="002C478B"/>
    <w:rsid w:val="00302E63"/>
    <w:rsid w:val="00324767"/>
    <w:rsid w:val="003326C6"/>
    <w:rsid w:val="00354D03"/>
    <w:rsid w:val="00357204"/>
    <w:rsid w:val="003661D3"/>
    <w:rsid w:val="00373B21"/>
    <w:rsid w:val="00446D6C"/>
    <w:rsid w:val="004658F4"/>
    <w:rsid w:val="004D0811"/>
    <w:rsid w:val="004D3B9A"/>
    <w:rsid w:val="004D673F"/>
    <w:rsid w:val="004F18A5"/>
    <w:rsid w:val="0050136F"/>
    <w:rsid w:val="005559B0"/>
    <w:rsid w:val="00594879"/>
    <w:rsid w:val="005F223D"/>
    <w:rsid w:val="0063052F"/>
    <w:rsid w:val="007A238B"/>
    <w:rsid w:val="00823E97"/>
    <w:rsid w:val="00834F5C"/>
    <w:rsid w:val="008404CD"/>
    <w:rsid w:val="008424C8"/>
    <w:rsid w:val="008518A8"/>
    <w:rsid w:val="00892FA9"/>
    <w:rsid w:val="008D2192"/>
    <w:rsid w:val="008D4FB9"/>
    <w:rsid w:val="008D6037"/>
    <w:rsid w:val="008D6BC1"/>
    <w:rsid w:val="008D73FE"/>
    <w:rsid w:val="00936913"/>
    <w:rsid w:val="00942A60"/>
    <w:rsid w:val="00962E32"/>
    <w:rsid w:val="00990FD3"/>
    <w:rsid w:val="00993777"/>
    <w:rsid w:val="00A05A52"/>
    <w:rsid w:val="00A54AD2"/>
    <w:rsid w:val="00A95B2D"/>
    <w:rsid w:val="00AA6128"/>
    <w:rsid w:val="00AF1D53"/>
    <w:rsid w:val="00B146CA"/>
    <w:rsid w:val="00B32FA1"/>
    <w:rsid w:val="00B56DD6"/>
    <w:rsid w:val="00BE4930"/>
    <w:rsid w:val="00C05048"/>
    <w:rsid w:val="00C1511D"/>
    <w:rsid w:val="00C635DB"/>
    <w:rsid w:val="00C76B5B"/>
    <w:rsid w:val="00CB7C53"/>
    <w:rsid w:val="00D27835"/>
    <w:rsid w:val="00DA261B"/>
    <w:rsid w:val="00DC3F47"/>
    <w:rsid w:val="00DF2E53"/>
    <w:rsid w:val="00E57F47"/>
    <w:rsid w:val="00E846E4"/>
    <w:rsid w:val="00EB0C66"/>
    <w:rsid w:val="00F74B94"/>
    <w:rsid w:val="00F97A7F"/>
    <w:rsid w:val="00F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F3AA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Мурашко Ирина Николаевна</cp:lastModifiedBy>
  <cp:revision>6</cp:revision>
  <cp:lastPrinted>2020-08-26T06:28:00Z</cp:lastPrinted>
  <dcterms:created xsi:type="dcterms:W3CDTF">2020-12-08T13:06:00Z</dcterms:created>
  <dcterms:modified xsi:type="dcterms:W3CDTF">2020-12-09T08:38:00Z</dcterms:modified>
</cp:coreProperties>
</file>