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A662EF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662EF" w:rsidRDefault="00691B96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2EF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62EF" w:rsidRDefault="00691B96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Постановление Администрации города Нижневартовска от 26.03.2021 N 253</w:t>
            </w:r>
            <w:r>
              <w:rPr>
                <w:sz w:val="44"/>
                <w:szCs w:val="44"/>
              </w:rPr>
              <w:br/>
              <w:t>(ред. от 19.10.2021)</w:t>
            </w:r>
            <w:r>
              <w:rPr>
                <w:sz w:val="44"/>
                <w:szCs w:val="44"/>
              </w:rPr>
              <w:br/>
              <w:t>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</w:t>
            </w:r>
            <w:r>
              <w:rPr>
                <w:sz w:val="44"/>
                <w:szCs w:val="44"/>
              </w:rPr>
              <w:br/>
              <w:t>(вместе с "Положением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туризма", "Порядком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туризма")</w:t>
            </w:r>
          </w:p>
        </w:tc>
      </w:tr>
      <w:tr w:rsidR="00A662EF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662EF" w:rsidRDefault="00691B9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28.02.2022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662EF" w:rsidRDefault="00A662EF">
      <w:pPr>
        <w:pStyle w:val="ConsPlusNormal"/>
        <w:rPr>
          <w:rFonts w:ascii="Tahoma" w:hAnsi="Tahoma" w:cs="Tahoma"/>
          <w:sz w:val="28"/>
          <w:szCs w:val="28"/>
        </w:rPr>
        <w:sectPr w:rsidR="00A662EF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662EF" w:rsidRDefault="00A662EF">
      <w:pPr>
        <w:pStyle w:val="ConsPlusNormal"/>
        <w:jc w:val="both"/>
        <w:outlineLvl w:val="0"/>
      </w:pPr>
    </w:p>
    <w:p w:rsidR="00A662EF" w:rsidRDefault="00691B96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A662EF" w:rsidRDefault="00A662EF">
      <w:pPr>
        <w:pStyle w:val="ConsPlusTitle"/>
        <w:jc w:val="center"/>
      </w:pPr>
    </w:p>
    <w:p w:rsidR="00A662EF" w:rsidRDefault="00691B96">
      <w:pPr>
        <w:pStyle w:val="ConsPlusTitle"/>
        <w:jc w:val="center"/>
      </w:pPr>
      <w:r>
        <w:t>ПОСТАНОВЛЕНИЕ</w:t>
      </w:r>
    </w:p>
    <w:p w:rsidR="00A662EF" w:rsidRDefault="00691B96">
      <w:pPr>
        <w:pStyle w:val="ConsPlusTitle"/>
        <w:jc w:val="center"/>
      </w:pPr>
      <w:r>
        <w:t>от 26 марта 2021 г. N 253</w:t>
      </w:r>
    </w:p>
    <w:p w:rsidR="00A662EF" w:rsidRDefault="00A662EF">
      <w:pPr>
        <w:pStyle w:val="ConsPlusTitle"/>
        <w:jc w:val="center"/>
      </w:pPr>
    </w:p>
    <w:p w:rsidR="00A662EF" w:rsidRDefault="00691B96">
      <w:pPr>
        <w:pStyle w:val="ConsPlusTitle"/>
        <w:jc w:val="center"/>
      </w:pPr>
      <w:r>
        <w:t>О ПРЕДОСТАВЛЕНИИ СУБСИДИЙ НЕКОММЕРЧЕСКИМ ОРГАНИЗАЦИЯМ,</w:t>
      </w:r>
    </w:p>
    <w:p w:rsidR="00A662EF" w:rsidRDefault="00691B96">
      <w:pPr>
        <w:pStyle w:val="ConsPlusTitle"/>
        <w:jc w:val="center"/>
      </w:pPr>
      <w:r>
        <w:t>НЕ ЯВЛЯЮЩИМСЯ ГОСУДАРСТВЕННЫМИ (МУНИЦИПАЛЬНЫМИ)</w:t>
      </w:r>
    </w:p>
    <w:p w:rsidR="00A662EF" w:rsidRDefault="00691B96">
      <w:pPr>
        <w:pStyle w:val="ConsPlusTitle"/>
        <w:jc w:val="center"/>
      </w:pPr>
      <w:r>
        <w:t>УЧРЕЖДЕНИЯМИ, НА РЕАЛИЗАЦИЮ ПРОЕКТОВ В СФЕРЕ ТУРИЗМА</w:t>
      </w:r>
    </w:p>
    <w:p w:rsidR="00A662EF" w:rsidRDefault="00A662E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62E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2EF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662EF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Нижневартовска</w:t>
            </w:r>
          </w:p>
          <w:p w:rsidR="00A662EF" w:rsidRDefault="00691B9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19.10.2021 N 842)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1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24.11.1996 </w:t>
      </w:r>
      <w:hyperlink r:id="rId12" w:history="1">
        <w:r>
          <w:rPr>
            <w:color w:val="0000FF"/>
          </w:rPr>
          <w:t>N 132-ФЗ</w:t>
        </w:r>
      </w:hyperlink>
      <w:r>
        <w:t xml:space="preserve"> "Об основах туристской деятельности в Российской Федерации", </w:t>
      </w:r>
      <w:hyperlink r:id="rId13" w:history="1">
        <w:r>
          <w:rPr>
            <w:color w:val="0000FF"/>
          </w:rPr>
          <w:t>абзацем третьим пункта 2 статьи 78.1</w:t>
        </w:r>
      </w:hyperlink>
      <w:r>
        <w:t xml:space="preserve"> Бюджетного кодекса Российской Федерации,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 Предоставлять субсидии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lastRenderedPageBreak/>
        <w:t>2. Утвердить: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36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1;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859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согласно приложению 2.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19.10.2021 N 842.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 Определить департамент по социальной политике администрации города Нижневартовска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5.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 Постановление вступает в силу после его официального опубликования.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 Контроль за выполнением постановления возложить на заместителя главы города, директора департамента по социальной политике администрации города</w:t>
      </w:r>
      <w:r w:rsidR="002104ED">
        <w:t>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right"/>
      </w:pPr>
      <w:r>
        <w:t>Глава города</w:t>
      </w:r>
    </w:p>
    <w:p w:rsidR="00A662EF" w:rsidRDefault="00691B96">
      <w:pPr>
        <w:pStyle w:val="ConsPlusNormal"/>
        <w:jc w:val="right"/>
      </w:pPr>
      <w:r>
        <w:t>В.В.ТИХОНОВ</w:t>
      </w:r>
    </w:p>
    <w:p w:rsidR="00C963D7" w:rsidRDefault="00C963D7">
      <w:pPr>
        <w:pStyle w:val="ConsPlusNormal"/>
        <w:jc w:val="right"/>
      </w:pPr>
      <w:r>
        <w:br w:type="page"/>
      </w:r>
    </w:p>
    <w:p w:rsidR="00A662EF" w:rsidRDefault="00691B96">
      <w:pPr>
        <w:pStyle w:val="ConsPlusNormal"/>
        <w:jc w:val="right"/>
        <w:outlineLvl w:val="0"/>
      </w:pPr>
      <w:r>
        <w:t>Приложение 1</w:t>
      </w:r>
    </w:p>
    <w:p w:rsidR="00A662EF" w:rsidRDefault="00691B96">
      <w:pPr>
        <w:pStyle w:val="ConsPlusNormal"/>
        <w:jc w:val="right"/>
      </w:pPr>
      <w:r>
        <w:t>к постановлению</w:t>
      </w:r>
    </w:p>
    <w:p w:rsidR="00A662EF" w:rsidRDefault="00691B96">
      <w:pPr>
        <w:pStyle w:val="ConsPlusNormal"/>
        <w:jc w:val="right"/>
      </w:pPr>
      <w:r>
        <w:t>администрации города</w:t>
      </w:r>
    </w:p>
    <w:p w:rsidR="00A662EF" w:rsidRDefault="00691B96">
      <w:pPr>
        <w:pStyle w:val="ConsPlusNormal"/>
        <w:jc w:val="right"/>
      </w:pPr>
      <w:r>
        <w:t>от 26.03.2021 N 253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</w:pPr>
      <w:bookmarkStart w:id="0" w:name="Par36"/>
      <w:bookmarkEnd w:id="0"/>
      <w:r>
        <w:t>ПОЛОЖЕНИЕ</w:t>
      </w:r>
    </w:p>
    <w:p w:rsidR="00A662EF" w:rsidRDefault="00691B96">
      <w:pPr>
        <w:pStyle w:val="ConsPlusTitle"/>
        <w:jc w:val="center"/>
      </w:pPr>
      <w:r>
        <w:t>О ПРОВЕДЕНИИ ОТБОРА ПО ПРЕДОСТАВЛЕНИЮ СУБСИДИЙ</w:t>
      </w:r>
    </w:p>
    <w:p w:rsidR="00A662EF" w:rsidRDefault="00691B96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A662EF" w:rsidRDefault="00691B96">
      <w:pPr>
        <w:pStyle w:val="ConsPlusTitle"/>
        <w:jc w:val="center"/>
      </w:pPr>
      <w:r>
        <w:t>(МУНИЦИПАЛЬНЫМИ) УЧРЕЖДЕНИЯМИ, НА РЕАЛИЗАЦИЮ ПРОЕКТОВ</w:t>
      </w:r>
    </w:p>
    <w:p w:rsidR="00A662EF" w:rsidRDefault="00691B96">
      <w:pPr>
        <w:pStyle w:val="ConsPlusTitle"/>
        <w:jc w:val="center"/>
      </w:pPr>
      <w:r>
        <w:t>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I. Общие положения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1.1.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(далее - Положение) регламентирует порядок проведения отбора получателей субсидий, устанавливает требования к участникам отбора, заявкам некоммерческих организаций для участия в отборе, порядок формирования и работы организационного комитета и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1.2. В Положении применяются следующие понятия и сокращения: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являющемся государственными </w:t>
      </w:r>
      <w:r>
        <w:lastRenderedPageBreak/>
        <w:t>(муниципальными) учреждениями, на реализацию проекта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департамент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НКО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184" w:tooltip="3.2. Участником отбора не может быть:" w:history="1">
        <w:r>
          <w:rPr>
            <w:color w:val="0000FF"/>
          </w:rPr>
          <w:t>пункте 3.2</w:t>
        </w:r>
      </w:hyperlink>
      <w:r>
        <w:t xml:space="preserve"> Положения;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организации выездных выставок;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оказанию туристско-информационных услуг;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участник отбора - НКО, подавшая заявку на участие в отборе;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результатам отбора подлежит перечислению субсидия на реализацию проекта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lastRenderedPageBreak/>
        <w:t>- заявка - пакет документов, представляемых НКО для участия в отборе в соответствии с требованиями Положения;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сфере туризма, планируемые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самоуправления города Нижневартовска (www.n-vartovsk.ru).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1.3. Целью предоставления субсидий является оказание финансовой поддержки НКО, реализующим проекты в сфере туризма, направленные на оказание содействия развитию туризма.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1.4. Результатом предоставления субсидии является развитие туризма на территории города Нижневартовска.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1.5. Субсидии предоставляются НКО, реализующим проекты в сфере туризма, направленные на оказание содействия развитию туризма, на финансовое обеспечение затрат по: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lastRenderedPageBreak/>
        <w:t>- созданию экспозиций (выставок) музеев, организации выездных выставок;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организации экскурсионных программ;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оказанию туристско-информационных услуг;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проведению мероприятий, направленных на презентацию туристского потенциала города Нижневартовска.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1.6. Проекты, реализующиеся за счет субсидии, должны быть проведены на территории города Нижневартовска и (или) в интересах его жителей.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1.7. Предоставление субсидий осуществляется в пределах лимитов бюджетных обязательств, предусмотренных в бюджете города Нижневартовска за счет средств бюджета города на соответствующий финансовый год и на плановый период, доведенных до департамента, являющегося главным распорядителем и получателем средств бюджета города Нижневартовска.</w:t>
      </w:r>
    </w:p>
    <w:p w:rsidR="002104ED" w:rsidRDefault="00691B96">
      <w:pPr>
        <w:pStyle w:val="ConsPlusNormal"/>
        <w:spacing w:before="240"/>
        <w:ind w:firstLine="540"/>
        <w:jc w:val="both"/>
      </w:pPr>
      <w:r>
        <w:t xml:space="preserve">1.8. </w:t>
      </w:r>
      <w:r w:rsidR="002104ED" w:rsidRPr="002104ED"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</w:t>
      </w:r>
      <w:r w:rsidR="002104ED">
        <w:t xml:space="preserve"> </w:t>
      </w:r>
      <w:r w:rsidR="002104ED" w:rsidRPr="002104ED">
        <w:t>о бюджете города Нижневартовска, проекта решения о внесении изменений</w:t>
      </w:r>
      <w:r w:rsidR="002104ED">
        <w:t xml:space="preserve"> </w:t>
      </w:r>
      <w:r w:rsidR="002104ED" w:rsidRPr="002104ED">
        <w:t>в решение о бюджете города Нижневартовска.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1.9. Получатель субсидии определяется по результатам отбора, порядок проведения которого утвержден Положением.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1.10. </w:t>
      </w:r>
      <w:r w:rsidR="002104ED" w:rsidRPr="002104ED">
        <w:t>Отбор получателя субсидии проводится способом запроса предложений. Получателем субсидии по итогам каждого отдельно проводимого отбора может быть признан только один участник отбора</w:t>
      </w:r>
      <w:r>
        <w:t>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II. Порядок проведения отбора получателя субсидии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2.1. В целях проведения отбора приказом департамента создаются: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организационный комитет, который действует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экспертный совет, который действует в соответствии с </w:t>
      </w:r>
      <w:hyperlink w:anchor="Par372" w:tooltip="VII. Экспертный совет" w:history="1">
        <w:r>
          <w:rPr>
            <w:color w:val="0000FF"/>
          </w:rPr>
          <w:t>разделом VII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отбора, техническое задание, состав организационного комитета, состав экспертного совета, место нахождения, адрес электронной почты, режим работы организационного комитета для приема заявок НКО.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2.3. Объявление о проведении отбора размещается организационным комитетом на едином портале, сайте ОМС в разделе "Информация для граждан/Гражданское общество/Конкурсы для НКО" не позднее чем за 1 календарный день до даты начала подачи (приема) заявок НКО.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Объявление о проведении отбора должно содержать: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даты и время начала (окончания) подачи (приема) заявок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 департамента;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почты, режим работы организационного комитета;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порядок подачи заявок НКО и требования, предъявляемые к форме и содержанию заявок, подаваемых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правила рассмотрения и оценки заявок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порядок предоставления НКО разъяснений положений объявления о проведении отбора, даты начала и окончания срока такого предоставления;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условия признания получателя субсидии уклонившимся от заключения соглашения;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дату размещения результатов отбора на едином портале, сайте ОМС;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техническое задание.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2.4. Для участия в отборе НКО должны до времени окончания приема заявок представить в организационный комитет в бумажном и электронном виде заявку в соответствии с требованиями </w:t>
      </w:r>
      <w:hyperlink w:anchor="Par199" w:tooltip="IV. Требования к заявке" w:history="1">
        <w:r>
          <w:rPr>
            <w:color w:val="0000FF"/>
          </w:rPr>
          <w:t>раздела IV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2.5. Заявка и иные документы, предусмотренные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Заявка и иные документы, предусмотренные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представляется в организационный комитет по адресу электронной почты организационного комитета, указанному в приказе департамента и объявлении о проведении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1" w:name="Par99"/>
      <w:bookmarkEnd w:id="1"/>
      <w:r>
        <w:t xml:space="preserve">2.6. Уведомления и иные документы, предусмотренные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бумажном виде направляются организационным комитетом в НКО заказным письмом по юридическому адресу НКО, указанному в заявке.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Уведомления и иные документы, предусмотренные </w:t>
      </w:r>
      <w:hyperlink w:anchor="Par114" w:tooltip="2.10. НКО может отозвать заявку, направленную для участия в отборе, в следующем порядке:" w:history="1">
        <w:r>
          <w:rPr>
            <w:color w:val="0000FF"/>
          </w:rPr>
          <w:t>пунктами 2.10</w:t>
        </w:r>
      </w:hyperlink>
      <w:r>
        <w:t xml:space="preserve">, </w:t>
      </w:r>
      <w:hyperlink w:anchor="Par120" w:tooltip="2.11. НКО может внести изменения в направленную заявку (дополнить, заменить, изъять документы) в следующем порядке:" w:history="1">
        <w:r>
          <w:rPr>
            <w:color w:val="0000FF"/>
          </w:rPr>
          <w:t>2.11</w:t>
        </w:r>
      </w:hyperlink>
      <w:r>
        <w:t xml:space="preserve"> Положения, в электронном виде направляются организационным комитетом в НКО по адресу электронной почты НКО, указанному в заявке.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2.7. Для участия в отборе НКО может подать только одну заявку по каждому отдельно проводимому отбору.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остальных, за исключением случаев, предусмотренных </w:t>
      </w:r>
      <w:hyperlink w:anchor="Par104" w:tooltip="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разделом VI Положения, в следующем порядке:" w:history="1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2.8. Днем поступления заявки НКО считается день приема заявки НКО на бумажном носителе.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" w:name="Par104"/>
      <w:bookmarkEnd w:id="2"/>
      <w:r>
        <w:t xml:space="preserve">2.9. Заявки НКО принимает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в следующем порядке: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2.9.1. Заявки принимаются по месту нахождения организационного комитета и в период времени, установленный режимом работы организационного комитета, указанным в приказе департамента и объявлении о проведении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2.9.2. Секретарь организационного комитета либо другой член организационного комитета, исполняющий его функции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регистрирует заявку в журнале учета заявок с указанием: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даты и времени поступления заявки в бумажном и электронном виде;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наименования НКО, направившей заявку;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количества листов в составе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фамилии, имени, отчества (последнее - при наличии) лица, передавшего заявку в бумажном виде, и его подписи;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фамилии, имени, отчества (последнее - при наличии) секретаря организационного комитета либо другого члена организационного комитета, исполняющего его функции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принявшего заявку, и его подписи.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По окончании срока приема заявок журнал учета заявок закрывается. На следующей строке после последней записи в журнале учета заявок секретарь организационного комитета либо другой член организационного комитета, исполняющий функции секретаря организационного комитета в соответствии с </w:t>
      </w:r>
      <w:hyperlink w:anchor="Par340" w:tooltip="VI. Организационный комитет" w:history="1">
        <w:r>
          <w:rPr>
            <w:color w:val="0000FF"/>
          </w:rPr>
          <w:t>разделом VI</w:t>
        </w:r>
      </w:hyperlink>
      <w:r>
        <w:t xml:space="preserve"> Положения, ставит </w:t>
      </w:r>
      <w:proofErr w:type="spellStart"/>
      <w:r>
        <w:t>заверительную</w:t>
      </w:r>
      <w:proofErr w:type="spellEnd"/>
      <w:r>
        <w:t xml:space="preserve"> надпись с указанием количества внесенных записей, даты закрытия журнала учета заявок, подпись с расшифровкой.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2.9.3. В день приема заявки организационный комитет посредством электронной почты направляет ее в департамент для регистрации в системе электронного документооборота и делопроизводства в администрации города. Направленные в один день заявки регистрируются в порядке очередности с учетом времени их поступления.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" w:name="Par114"/>
      <w:bookmarkEnd w:id="3"/>
      <w:r>
        <w:t>2.10. НКО может отозвать заявку, направленную для участия в отборе, в следующем порядке: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2.10.1. НКО до времени окончания приема заявок направляет в организационный комитет письмо об отзыве заявки, оформленное на бланке НКО с подписью руководителя либо уполномоченного лица, в бумажном и электронном виде с указанием даты подачи заявки.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2.10.2. Организационный комитет в день получения письма об отзыве заявки направляет его в департамент для регистрации в системе электронного документооборота и делопроизводства в администрации города.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2.10.3. Организационный комитет делает в журнале учета заявок запись об отзыве заявки.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2.10.4. Организационный комитет направляет в НКО уведомление об отзыве заявки с приложением заявки в соответствии с </w:t>
      </w:r>
      <w:hyperlink w:anchor="Par99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НКО после отзыва заявки может подать другую заявку для участия в отборе до времени окончания приема заявок.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4" w:name="Par120"/>
      <w:bookmarkEnd w:id="4"/>
      <w:r>
        <w:t>2.11. НКО может внести изменения в направленную заявку (дополнить, заменить, изъять документы) в следующем порядке: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2.11.1. НКО до времени окончания приема заявок направляет в организационный комитет письмо о внесении изменений в заявку, оформленное на бланке НКО с подписью руководителя либо уполномоченного лица, в бумажном и электронном виде с указанием даты подачи заявки. В письме о внесении изменений в заявку должен быть указан перечень дополняемых, заменяемых или изымаемых из состава заявки документов с указанием количества листов.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2.11.2. Организационный комитет в день получения письма о внесении изменений в заявку направляет его в департамент для регистрации в системе электронного документооборота и делопроизводства в администрации города.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2.11.3. Организационный комитет делает в журнале учета заявок запись о внесении изменений в заявку.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2.11.4. Организационный комитет направляет в НКО уведомление о внесении изменений в заявку с приложением дополняемых, заменяемых или изымаемых из состава заявки документов в соответствии с </w:t>
      </w:r>
      <w:hyperlink w:anchor="Par99" w:tooltip="2.6. Уведомления и иные документы, предусмотренные пунктами 2.10, 2.11 Положения, в бумажном виде направляются организационным комитетом в НКО заказным письмом по юридическому адресу НКО, указанному в заявке." w:history="1">
        <w:r>
          <w:rPr>
            <w:color w:val="0000FF"/>
          </w:rPr>
          <w:t>пунктом 2.6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2.12. В случае отсутствия заявок организационный комитет </w:t>
      </w:r>
      <w:r w:rsidR="002104ED" w:rsidRPr="002104ED">
        <w:t>в течение 1 рабочего дня с даты окончания приема заявок</w:t>
      </w:r>
      <w:r w:rsidR="002104ED">
        <w:t xml:space="preserve"> </w:t>
      </w:r>
      <w:r>
        <w:t>посредством электронной почты сообщает в департамент об отсутствии заявок. Департамент в течение 3 рабочих дней с даты получения сообщения от организационного комитета принимает решение о продлении срока проведения отбора либо об отмене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Решение о продлении срока проведения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</w:t>
      </w:r>
      <w:r w:rsidR="002104ED">
        <w:t>5</w:t>
      </w:r>
      <w:r>
        <w:t xml:space="preserve"> рабочих дней со дня издания приказа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2.13. В случае поступления одной заявки отбор проводится в соответствии с Положением. При этом, если по результатам рассмотрения заявки экспертным советом заявка по критерию оценки "Соответствие техническому заданию" оцени</w:t>
      </w:r>
      <w:r w:rsidR="002104ED">
        <w:t>вается экспертным советом ниже 12,5</w:t>
      </w:r>
      <w:r>
        <w:t xml:space="preserve"> балл</w:t>
      </w:r>
      <w:r w:rsidR="002104ED">
        <w:t>а</w:t>
      </w:r>
      <w:r>
        <w:t>, участник отбора не может быть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5" w:name="Par128"/>
      <w:bookmarkEnd w:id="5"/>
      <w:r>
        <w:t>2.14. Организационный комитет в срок не позднее 5 рабочих дней со дня поступления заявки НКО: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направляет в адрес департамента муниципальной собственности и земельных ресурсов администрации города запрос об отсутствии на дату подачи заявки задолженности перед бюджетом города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направляет в департамент ответ на запрос в течение 5 рабочих дней со дня регистрации запроса;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запрашивает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Положением, а также о наличии (отсутствии) просроченной и (или) списанной задолженности по возврату в бюджет города Нижневартовска по субсидиям, бюджетным инвестициям;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r w:rsidR="002104ED" w:rsidRPr="002104ED">
        <w:t>самостоятельно получает</w:t>
      </w:r>
      <w:r w:rsidR="002104ED">
        <w:t xml:space="preserve"> </w:t>
      </w:r>
      <w:r>
        <w:t>информацию о нахождении (отсутствии) в процессе реорганизации, ликвидации НКО, введении (</w:t>
      </w:r>
      <w:proofErr w:type="spellStart"/>
      <w:r>
        <w:t>невведении</w:t>
      </w:r>
      <w:proofErr w:type="spellEnd"/>
      <w:r>
        <w:t>) в отношении НКО процедуры банкротства, приостановлении (</w:t>
      </w:r>
      <w:proofErr w:type="spellStart"/>
      <w:r>
        <w:t>неприостановлении</w:t>
      </w:r>
      <w:proofErr w:type="spellEnd"/>
      <w:r>
        <w:t>) деятельности НКО посредством доступных источников: официального сайта арбитражного суда (раздел с картотекой дел), единого федерального</w:t>
      </w:r>
      <w:r w:rsidR="002104ED">
        <w:t xml:space="preserve"> реестра сведений о банкротстве;</w:t>
      </w:r>
    </w:p>
    <w:p w:rsidR="002104ED" w:rsidRDefault="002104ED">
      <w:pPr>
        <w:pStyle w:val="ConsPlusNormal"/>
        <w:spacing w:before="240"/>
        <w:ind w:firstLine="540"/>
        <w:jc w:val="both"/>
      </w:pPr>
      <w:r w:rsidRPr="002104ED">
        <w:t>- самостоятельно получает информацию о наличии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                              НКО посредством сервиса "Реестр дисквалифицированных лиц (РДЛ)" официального сайта Федеральной налоговой службы.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2.15. Организационный комитет в срок не позднее </w:t>
      </w:r>
      <w:r w:rsidR="002104ED">
        <w:t>15</w:t>
      </w:r>
      <w:r>
        <w:t xml:space="preserve"> рабочих дней со дня окончания срока приема заявок проводит заседание организационного комитета, на котором: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2.15.1. Рассматривает зарегистрированные заявки и документы, полученные по результатам запросов в соответствии с </w:t>
      </w:r>
      <w:hyperlink w:anchor="Par128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для принятия решения о допуске (отклонении) заявки для рассмотрения и оценки экспертным советом.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Основания для отклонения заявки для рассмотрения и оценки экспертным советом и возврата заявки: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несоответствие участника отбора требованиям, указанным в </w:t>
      </w:r>
      <w:hyperlink w:anchor="Par181" w:tooltip="III. Требования к участникам отбора" w:history="1">
        <w:r>
          <w:rPr>
            <w:color w:val="0000FF"/>
          </w:rPr>
          <w:t>разделе III</w:t>
        </w:r>
      </w:hyperlink>
      <w:r>
        <w:t xml:space="preserve"> Положения;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несоответствие заявки требованиям, указанным в </w:t>
      </w:r>
      <w:hyperlink w:anchor="Par199" w:tooltip="IV. Требования к заявке" w:history="1">
        <w:r>
          <w:rPr>
            <w:color w:val="0000FF"/>
          </w:rPr>
          <w:t>разделе IV</w:t>
        </w:r>
      </w:hyperlink>
      <w:r>
        <w:t xml:space="preserve"> Положения;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подача участником отбора заявки после даты и времени окончания подачи (приема) заявок.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Итоги заседания организационного комитета оформляются протоколом заседания организационного комитета, включающим список заявок, допущенных для рассмотрения и оценки экспертным советом, список заявок, отклоненных для рассмотрения и оценки экспертным советом, с указанием причин принятия решения об отклонении заявок для рассмотрения и оценки экспертным советом.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Протокол заседания организационного комитета подписывают все члены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2.15.2. Организационный комитет в срок не позднее 3 рабочих дней со дня заседания организационного комитета посредством электронной почты направляет в департамент протокол заседания организационного комитета для принятия решения о допуске (отклонении) заявок для рассмотрения и оценки экспертным советом.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Департамент в срок не позднее 3 рабочих дней со дня получения протокола заседания организационного комитета принимает решение о допуске (отклонении) заявок для рассмотрения и оценки экспертным советом, которое оформляется приказом департамента о допуске (отклонении) заявок для рассмотрения и оценки экспертным советом, включающим список заявок, допущенных для рассмотрения и оценки экспертным советом и список заявок, отклоненных для рассмотрения и оценки экспертным советом.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Департамент направляет приказ о допуске (отклонении) заявок для рассмотрения и оценки экспертным советом в организационный комитет в течение 1 рабочего дня со дня его издания.</w:t>
      </w:r>
    </w:p>
    <w:p w:rsidR="002104ED" w:rsidRPr="002104ED" w:rsidRDefault="002104ED" w:rsidP="002104ED">
      <w:pPr>
        <w:pStyle w:val="ConsPlusNormal"/>
        <w:spacing w:before="240"/>
        <w:ind w:firstLine="540"/>
        <w:jc w:val="both"/>
      </w:pPr>
      <w:r w:rsidRPr="002104ED">
        <w:t>В случае принятия решения об отклонении всех заявок для рассмотрения и оценки экспертным советом департамент в течение 3 рабочих дней со дня издания приказа о допуске (отклонении) заявок для рассмотрения и оценки экспертным советом принимает решение о возобновлении отбора либо</w:t>
      </w:r>
      <w:r>
        <w:t xml:space="preserve"> </w:t>
      </w:r>
      <w:r w:rsidRPr="002104ED">
        <w:t>об отмене отбора.</w:t>
      </w:r>
    </w:p>
    <w:p w:rsidR="002104ED" w:rsidRPr="002104ED" w:rsidRDefault="002104ED" w:rsidP="002104ED">
      <w:pPr>
        <w:pStyle w:val="ConsPlusNormal"/>
        <w:spacing w:before="240"/>
        <w:ind w:firstLine="540"/>
        <w:jc w:val="both"/>
      </w:pPr>
      <w:r w:rsidRPr="002104ED"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</w:t>
      </w:r>
      <w:r>
        <w:t>ания приказа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2.15.3. Организационный комитет в срок не позднее 3 рабочих дней со дня издания приказа департамента о допуске (отклонении) заявок для рассмотрения и оценки экспертным советом направляет участникам отбора уведомления о допуске или отклонении заявок для рассмотрения и оценки экспертным советом по адресам электронной почты, указанным в заявках, с уведомлением о получении.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принятия решения об отклонении заявки для рассмотрения и оценки экспертным советом в уведомлении указывается причина отклонения, заявка подлежит возврату.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Организационный комитет возвращает заявку участнику отбора по адресу фактического нахождения участника отбора, указанному в заявке. Организационный комитет обеспечивает хранение копии заявки в составе документов по проведению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2.16. Организационный комитет </w:t>
      </w:r>
      <w:r w:rsidR="002104ED" w:rsidRPr="002104ED">
        <w:t>в срок не позднее 3 рабочих дней со дня принятия решения</w:t>
      </w:r>
      <w:r>
        <w:t xml:space="preserve"> о допуске (отклонении) заявок для рассмотрения и оценки экспертным советом назначает заседание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Заседание экспертного совета должно быть проведено в срок не позднее </w:t>
      </w:r>
      <w:r w:rsidR="002104ED">
        <w:t>10</w:t>
      </w:r>
      <w:r>
        <w:t xml:space="preserve"> рабочих дней со дня принятия решения о допуске (отклонении) заявок для рассмотрения и оценки экспертным советом.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Заседание экспертного совета может быть проведено в очной форме или онлайн-форме с использованием цифровых технологий.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2.17. Организационный комитет не позднее чем за 3 календарных дня до проведения заседания экспертного совета посредством электронной почты направляет приглашения к участию в заседании членам экспертного совета на адреса электронной почты, указанные в листе согласования состава экспертного совета. Приглашение должно содержать дату, время, форму проведения заседания, место проведения заседания либо способ подключения к заседанию с указанием используемых цифровых технологий.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2.17.1. В случае проведения заседания экспертного совета в очной форме организационный комитет в день проведения экспертного совета представляет членам экспертного совета заявки участников отбора, журнал учета заявок.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2.17.2. В случае проведения заседания экспертного совета в онлайн-форме с использованием цифровых технологий организационный комитет в день проведения заседания экспертного совета направляет членам экспертного совета заявки участников отбора, журнал учета заявок посредством электронной почты на адреса электронной почты, указанные в листе согласования состава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2.18. Члены экспертного совета, за исключением секретаря экспертного совета, рассматривают и оценивают заявки участников отбора в соответствии с критериями, указанными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2.19. Члены экспертного совета, за исключением секретаря экспертного совета, заполняют оценочные </w:t>
      </w:r>
      <w:hyperlink w:anchor="Par414" w:tooltip="Оценочный лист" w:history="1">
        <w:r>
          <w:rPr>
            <w:color w:val="0000FF"/>
          </w:rPr>
          <w:t>листы</w:t>
        </w:r>
      </w:hyperlink>
      <w:r>
        <w:t xml:space="preserve"> по каждой заявке по форме, приведенной в приложении 1 к Положению, с указанием даты проведения оценки заявок.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2.20. Секретарь экспертного совета заполняет итоговую </w:t>
      </w:r>
      <w:hyperlink w:anchor="Par487" w:tooltip="Итоговая ведомость" w:history="1">
        <w:r>
          <w:rPr>
            <w:color w:val="0000FF"/>
          </w:rPr>
          <w:t>ведомость</w:t>
        </w:r>
      </w:hyperlink>
      <w:r>
        <w:t xml:space="preserve"> по каждой заявке по форме, приведенной в приложении 2 к Положению, с указанием даты заполнения.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2.21. Секретарь экспертного совета заполняет общую </w:t>
      </w:r>
      <w:hyperlink w:anchor="Par541" w:tooltip="Общая ведомость" w:history="1">
        <w:r>
          <w:rPr>
            <w:color w:val="0000FF"/>
          </w:rPr>
          <w:t>ведомость</w:t>
        </w:r>
      </w:hyperlink>
      <w:r>
        <w:t xml:space="preserve"> заявок по форме, приведенной в приложении 3 к Положению, с указанием даты заполнения.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2.22. Экспертный совет на основании общей ведомости определяет участника отбора, набравшего наибольшее количество баллов, присуждаемых по критериям оценки, указанным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с учетом значимости критерия оценки. Участник отбора, набравший наибольшее количество баллов, признается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2.23. Количество баллов по каждому критерию оценки определяется путем умножения оценки на величину значимости критерия оценки.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равенства количества баллов у участников отбора получателем субсидии признается участник отбора, подавший заявку первым.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6" w:name="Par162"/>
      <w:bookmarkEnd w:id="6"/>
      <w:r>
        <w:t xml:space="preserve">Участник отбора может быть признан получателем субсидии при условии, если оценка заявки по критерию оценки "Соответствие техническому заданию", приведенному в </w:t>
      </w:r>
      <w:hyperlink w:anchor="Par233" w:tooltip="V. Критерии оценки заявок" w:history="1">
        <w:r>
          <w:rPr>
            <w:color w:val="0000FF"/>
          </w:rPr>
          <w:t>разделе V</w:t>
        </w:r>
      </w:hyperlink>
      <w:r>
        <w:t xml:space="preserve"> Положения, в итоговой ведомости равна </w:t>
      </w:r>
      <w:r w:rsidR="002104ED" w:rsidRPr="002104ED">
        <w:t>12,5 балла или выше 12,5 балла</w:t>
      </w:r>
      <w:r>
        <w:t>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В случае, если у участника отбора, набравшего наибольшее количество баллов, присуждаемых по критериям оценки, оценка заявки по критерию оценки "Соответствие техническому заданию" в итоговой ведомости ниже 10 баллов, получателем субсидии признается другой участник отбора, набравший меньшее количество баллов, соответствующий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</w:t>
        </w:r>
      </w:hyperlink>
      <w:r>
        <w:t xml:space="preserve"> настоящего пункта.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В случае, если у всех участников отбора оценка заявки по критерию оценки "Соответствие техническому заданию" в итоговой ведомости ниже 10 баллов, участники отбора не соответствуют критерию оценки "Соответствие техническому заданию", экспертный совет принимает решение об отсутствии участников отбора, соответствующих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</w:t>
        </w:r>
      </w:hyperlink>
      <w:r>
        <w:t xml:space="preserve"> настоящего пункта.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2.24. Итоги заседания экспертного совета оформляются протоколом экспертного совета, который подписывают все члены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2.25. Экспертный совет в течение 3 рабочих дней со дня проведения заседания экспертного совета направляет в организационный комитет протокол заседания экспертного совета, оценочные листы, итоговые ведомости и общую ведомость заявки, в том числе в электронном виде по адресу электронной почты организационного комитета, указанному в приказе департамента и объявлении о проведении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2.26. Решение об определении получателя субсидии и предоставлении субсидии получателю субсидии оформляется приказом департамента о предоставлении субсидии получателю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2.27. Организационный комитет в течение 3 рабочих дней со дня получения протокола заседания экспертного совета готовит проект приказа департамента о предоставлении субсидии получателю субсидии и направляет его в департамент. Срок принятия приказа департамента о предоставлении субсидии получателю субсидии не может превышать 10 рабочих дней со дня заседания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2.28. В случае, если экспертным советом принято решение об отсутствии участников отбора, соответствующих требованиям </w:t>
      </w:r>
      <w:hyperlink w:anchor="Par162" w:tooltip="Участник отбора может быть признан получателем субсидии при условии, если оценка заявки по критерию оценки &quot;Соответствие техническому заданию&quot;, приведенному в разделе V Положения, в итоговой ведомости равна 10 баллам или выше 10 баллов." w:history="1">
        <w:r>
          <w:rPr>
            <w:color w:val="0000FF"/>
          </w:rPr>
          <w:t>абзаца третьего пункта 2.23</w:t>
        </w:r>
      </w:hyperlink>
      <w:r>
        <w:t xml:space="preserve"> Положения, организационный комитет в день получения протокола заседания экспертного совета посредством электронной почты сообщает в департамент об отсутствии получателя субсидии. Департамент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7" w:name="Par171"/>
      <w:bookmarkEnd w:id="7"/>
      <w:r>
        <w:t>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 разделе "Информация для граждан/Гражданское общество/Конкурсы для НКО" информацию о результатах проведения отбора, включающую следующие сведения: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дата, время и место проведения рассмотрения заявок;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дата, время и место оценки заявок;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информация об участниках отбора, заявки которых были рассмотрены и оценены экспертным советом;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информация об участниках отбора, заявки которых были отклонены для рассмотрения и оценки экспертным советом, с указанием причин их отклонения, в том числе положений объявления о проведении отбора, которым не соответствуют отклоненные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последовательность оценки заявок участников отбора, присвоенные заявкам участников отбора значения по каждому из критериев оценки заявок;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наименование получателя субсидии, с которым заключается соглашение, и размер предоставляемой ему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2.30. Организационный комитет в день размещения информации о результатах проведения отбора направляет участникам отбора электронные письма на адреса электронной почты, указанные в заявках, с уведомлением о получении, содержащие ссылку на сайт ОМС с опубликованной согласно </w:t>
      </w:r>
      <w:hyperlink w:anchor="Par171" w:tooltip="2.29. Организационный комитет в течение 3 рабочих дней со дня издания приказа департамента о предоставлении субсидии получателю субсидии размещает на едином портале, сайте ОМС в разделе &quot;Информация для граждан/Гражданское общество/Конкурсы для НКО&quot; информацию " w:history="1">
        <w:r>
          <w:rPr>
            <w:color w:val="0000FF"/>
          </w:rPr>
          <w:t>пункту 2.29</w:t>
        </w:r>
      </w:hyperlink>
      <w:r>
        <w:t xml:space="preserve"> Положения информацией, на адреса электронной почты, указанные в заявках участников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2.31. Условия и порядок предоставления субсидии, требования к отчетности, требования об осуществлении контроля </w:t>
      </w:r>
      <w:r w:rsidR="002104ED" w:rsidRPr="002104ED">
        <w:t>за соблюдением порядка и условий предоставления субсидии,                   в том числе в части достижения результата предоставления субсидии,                            и ответственности за их нарушение, а также требования о проведении проверки органами государственного (муниципального) финансового контроля</w:t>
      </w:r>
      <w:r w:rsidR="002104ED">
        <w:t xml:space="preserve"> </w:t>
      </w:r>
      <w:r w:rsidR="002104ED" w:rsidRPr="002104ED">
        <w:t xml:space="preserve">в соответствии со статьями 268.1 и 269.2 Бюджетного кодекса Российской Федерации </w:t>
      </w:r>
      <w:r>
        <w:t xml:space="preserve">регламентируются </w:t>
      </w:r>
      <w:hyperlink w:anchor="Par859" w:tooltip="ПОРЯДОК" w:history="1">
        <w:r>
          <w:rPr>
            <w:color w:val="0000FF"/>
          </w:rPr>
          <w:t>порядком</w:t>
        </w:r>
      </w:hyperlink>
      <w:r>
        <w:t xml:space="preserve"> предоставления субсидии некоммерческим организациям, не являющимся государственными (муниципальными) учреждениями, на реализацию проектов в сфере туризма, утвержденным приложением 2 к настоящему постановлению (далее - Порядок).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bookmarkStart w:id="8" w:name="Par181"/>
      <w:bookmarkEnd w:id="8"/>
      <w:r>
        <w:t>III. Требования к участникам отбора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3.1. Участником отбора может быть НКО, зарегистрированная в установленном порядке в Российской Федерации.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9" w:name="Par184"/>
      <w:bookmarkEnd w:id="9"/>
      <w:r>
        <w:t>3.2. Участником отбора не может быть: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государственная корпорация;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государственная компания;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политическая партия;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государственное учреждение;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муниципальное учреждение;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общественное объединение, не являющееся юридическим лицом.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 Участник отбора на дату подачи заявки должен соответствовать следующим требованиям: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3.3.1.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3.3.2.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3.3.3.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ликвидации.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3.3.4.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3.3.5. </w:t>
      </w:r>
      <w:r w:rsidR="002104ED" w:rsidRPr="002104ED">
        <w:t>Не должен являться иностранным юридическим лицом,</w:t>
      </w:r>
      <w:r w:rsidR="002104ED">
        <w:t xml:space="preserve"> </w:t>
      </w:r>
      <w:r w:rsidR="002104ED" w:rsidRPr="002104ED">
        <w:t>в том числе местом регистрации которого является государство</w:t>
      </w:r>
      <w:r w:rsidR="002104ED">
        <w:t xml:space="preserve"> </w:t>
      </w:r>
      <w:r w:rsidR="002104ED" w:rsidRPr="002104ED">
        <w:t>или территория, включенные в утверждаемый Министерством финансов Российской Федерации перечень государств и территорий, используемых               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r w:rsidR="002104ED">
        <w:t xml:space="preserve"> </w:t>
      </w:r>
      <w:r w:rsidR="002104ED" w:rsidRPr="002104ED">
        <w:t>не предусмотрено законодательством Российской Федерации). При расчете доли участия офшорных компаний в капитале российских юридических лиц</w:t>
      </w:r>
      <w:r w:rsidR="002104ED">
        <w:t xml:space="preserve"> </w:t>
      </w:r>
      <w:r w:rsidR="002104ED" w:rsidRPr="002104ED">
        <w:t xml:space="preserve">не учитывается прямое и (или) косвенное участие офшорных </w:t>
      </w:r>
      <w:proofErr w:type="gramStart"/>
      <w:r w:rsidR="002104ED" w:rsidRPr="002104ED">
        <w:t>компаний</w:t>
      </w:r>
      <w:r w:rsidR="002104ED">
        <w:t xml:space="preserve"> </w:t>
      </w:r>
      <w:r w:rsidR="002104ED" w:rsidRPr="002104ED">
        <w:t xml:space="preserve"> в</w:t>
      </w:r>
      <w:proofErr w:type="gramEnd"/>
      <w:r w:rsidR="002104ED" w:rsidRPr="002104ED">
        <w:t xml:space="preserve">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r>
        <w:t>3.3.6. Не должен получать средства из бюджета города Нижневартовска на цели, установленные Положением, на основании иных муниципальных нормативных правовых актов.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bookmarkStart w:id="10" w:name="Par199"/>
      <w:bookmarkEnd w:id="10"/>
      <w:r>
        <w:t>IV. Требования к заявке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 xml:space="preserve">4.1. Заявка состоит из </w:t>
      </w:r>
      <w:hyperlink w:anchor="Par602" w:tooltip="                                 Заявление" w:history="1">
        <w:r>
          <w:rPr>
            <w:color w:val="0000FF"/>
          </w:rPr>
          <w:t>заявления</w:t>
        </w:r>
      </w:hyperlink>
      <w:r>
        <w:t xml:space="preserve"> на участие в отборе, оформленного на бланке НКО по форме согласно приложению 4 к Положению, и прилагаемых к нему документов: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675" w:tooltip="Предложение" w:history="1">
        <w:r>
          <w:rPr>
            <w:color w:val="0000FF"/>
          </w:rPr>
          <w:t>предложение</w:t>
        </w:r>
      </w:hyperlink>
      <w:r>
        <w:t xml:space="preserve"> по реализации проекта в сфере туризма, оформленное в соответствии с требованиями согласно приложению 5 к Положению;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739" w:tooltip="Смета расходов" w:history="1">
        <w:r>
          <w:rPr>
            <w:color w:val="0000FF"/>
          </w:rPr>
          <w:t>смета</w:t>
        </w:r>
      </w:hyperlink>
      <w:r>
        <w:t xml:space="preserve"> расходов на реализацию проекта в сфере туризма по форме согласно приложению 6 к Положению;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копия устава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копия свидетельства о государственной регистрации НКО;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дополнительные материалы по желанию НКО (опыт работы, методические разработки и другое);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783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7 к Положению.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11" w:name="Par209"/>
      <w:bookmarkEnd w:id="11"/>
      <w:r>
        <w:t>4.2. Смета расходов на реализацию проекта должна соответствовать следующим требованиям.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4.2.1. 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оплата труда специалистов, участвующих в реализации мероприятий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оплата товаров, работ, услуг для реализации мероприятий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плата за аренду имущества для реализации мероприятий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оплата командировочных расходов (проезд, проживание, суточные) для реализации мероприятий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приобретение сувенирной продукции;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оплата транспортных услуг;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4.2.2. За счет предоставленных субсидий получателю субсидии запрещается осуществлять следующие расходы: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расходы, связанные с осуществлением деятельности, не связанной с реализацией проектов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 на поддержку политических партий и кампаний;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 на проведение митингов, демонстраций, пикетирований;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 на фундаментальные научные исследования;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расходы на приобретение алкогольных напитков и табачной продукции;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уплата штрафов;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4.3. 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4.4. Заявка должна быть заполнена на русском языке.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4.5. 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наличии).</w:t>
      </w: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  <w:r w:rsidRPr="002104ED">
        <w:rPr>
          <w:rFonts w:ascii="Times New Roman" w:hAnsi="Times New Roman" w:cs="Times New Roman"/>
          <w:b/>
          <w:sz w:val="28"/>
        </w:rPr>
        <w:t>V. Критерии оценки заявок</w:t>
      </w: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17"/>
        <w:gridCol w:w="2160"/>
      </w:tblGrid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>Наименование критерия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 xml:space="preserve">Величина </w:t>
            </w:r>
          </w:p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 xml:space="preserve">значимости </w:t>
            </w:r>
          </w:p>
          <w:p w:rsidR="002104ED" w:rsidRPr="002104ED" w:rsidRDefault="002104ED" w:rsidP="002104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4ED">
              <w:rPr>
                <w:rFonts w:ascii="Times New Roman" w:hAnsi="Times New Roman" w:cs="Times New Roman"/>
                <w:b/>
              </w:rPr>
              <w:t>критерия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Соответствие техническому заданию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50%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20%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Квалификация участников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10%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Запрашиваемая сумма субсидии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10%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10%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100%</w:t>
            </w:r>
          </w:p>
        </w:tc>
      </w:tr>
    </w:tbl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  <w:r w:rsidRPr="002104ED">
        <w:rPr>
          <w:rFonts w:ascii="Times New Roman" w:hAnsi="Times New Roman" w:cs="Times New Roman"/>
          <w:b/>
          <w:sz w:val="28"/>
        </w:rPr>
        <w:t>Критерий оценки "Соответствие техническому заданию"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51"/>
        <w:gridCol w:w="2126"/>
      </w:tblGrid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№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Оценка в баллах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 показателю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Выполнение всех требований технического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10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Выполнение более половины требований технического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5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3.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Выполнение половины или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0 баллов</w:t>
            </w:r>
          </w:p>
        </w:tc>
      </w:tr>
    </w:tbl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  <w:r w:rsidRPr="002104ED">
        <w:rPr>
          <w:rFonts w:ascii="Times New Roman" w:hAnsi="Times New Roman" w:cs="Times New Roman"/>
          <w:b/>
          <w:sz w:val="28"/>
        </w:rPr>
        <w:t>Критерий оценки "Наличие заключенных договоров (соглашений)</w:t>
      </w: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  <w:r w:rsidRPr="002104ED">
        <w:rPr>
          <w:rFonts w:ascii="Times New Roman" w:hAnsi="Times New Roman" w:cs="Times New Roman"/>
          <w:b/>
          <w:sz w:val="28"/>
        </w:rPr>
        <w:t>с организациями туристской индустрии"</w:t>
      </w:r>
    </w:p>
    <w:p w:rsidR="002104ED" w:rsidRPr="002104ED" w:rsidRDefault="002104ED" w:rsidP="002104E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51"/>
        <w:gridCol w:w="2126"/>
      </w:tblGrid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№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Оценка в баллах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 показателю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Имеются договоры (соглашения) с организациями туристской индустрии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от 1 до 5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Отсутствуют или не представлены договоры (соглашения)                     с организациями туристской индустрии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0 баллов</w:t>
            </w:r>
          </w:p>
        </w:tc>
      </w:tr>
    </w:tbl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Определение оценки по критерию:</w:t>
      </w: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- от 1 до 4 заключенных договоров (соглашений) с организациями туристской индустрии - 1 балл за каждый договор (соглашение);</w:t>
      </w: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- 5 и более заключенных договоров (соглашений) с организациями туристской индустрии - 5 баллов.</w:t>
      </w:r>
    </w:p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</w:p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  <w:r w:rsidRPr="002104ED">
        <w:rPr>
          <w:sz w:val="28"/>
          <w:szCs w:val="28"/>
        </w:rPr>
        <w:t xml:space="preserve">Примечание: к организациям туристской индустрии относятся организации              вне зависимости от формы собственности, индивидуальные предприниматели, </w:t>
      </w:r>
      <w:proofErr w:type="spellStart"/>
      <w:r w:rsidRPr="002104ED">
        <w:rPr>
          <w:sz w:val="28"/>
          <w:szCs w:val="28"/>
        </w:rPr>
        <w:t>самозанятые</w:t>
      </w:r>
      <w:proofErr w:type="spellEnd"/>
      <w:r w:rsidRPr="002104ED">
        <w:rPr>
          <w:sz w:val="28"/>
          <w:szCs w:val="28"/>
        </w:rPr>
        <w:t xml:space="preserve"> граждане, предоставляющие услуги гостиниц и иных средств размещения, транспортного обслуживания, общественного питания, развлечения, экскурсионные услуги и услуги гидов-переводчиков, а также объекты культурного, познавательного, делового, оздоровительного, спортивного и иного назначения, организации, осуществляющие туроператорскую и турагентскую деятельность. Письма поддержки организаций туристской индустрии приравниваются к договорам (соглашениям) при определении оценки по критерию.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p w:rsidR="002104ED" w:rsidRPr="002104ED" w:rsidRDefault="002104ED" w:rsidP="002104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04ED">
        <w:rPr>
          <w:rFonts w:ascii="Times New Roman" w:hAnsi="Times New Roman" w:cs="Times New Roman"/>
          <w:sz w:val="28"/>
          <w:szCs w:val="28"/>
        </w:rPr>
        <w:t>Критерий оценки "Квалификация участников"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51"/>
        <w:gridCol w:w="2126"/>
      </w:tblGrid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№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Оценка в баллах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 показателю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У лиц, участвующих в реализации проекта, имеется опыт организации мероприятий в сфере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от 1 до 10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У лиц, участвующих в реализации проекта, отсутствует опыт организации мероприятий в сфере туризма или не представлена информация о наличии у них опыта организации мероприятий               в сфере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0 баллов</w:t>
            </w:r>
          </w:p>
        </w:tc>
      </w:tr>
    </w:tbl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Определение оценки по критерию:</w:t>
      </w: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- от 1 до 9 организованных мероприятий - 1 балл за каждое мероприятие;</w:t>
      </w: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- 10 и более организованных мероприятий - 10 баллов.</w:t>
      </w:r>
    </w:p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</w:p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Примечание: в случае, если мероприятия в сфере туризма организованы                 в рамках одного проекта, каждое мероприятие учитывается отдельно. В случае организации одного мероприятия несколькими лицами, участвующими                           в реализации проекта, мероприятие учитывается единожды.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p w:rsidR="002104ED" w:rsidRPr="002104ED" w:rsidRDefault="002104ED" w:rsidP="002104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04ED">
        <w:rPr>
          <w:rFonts w:ascii="Times New Roman" w:hAnsi="Times New Roman" w:cs="Times New Roman"/>
          <w:sz w:val="28"/>
          <w:szCs w:val="28"/>
        </w:rPr>
        <w:t>Критерий оценки "Запрашиваемая сумма субсидии"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№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Оценка в баллах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 показателю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Ниже планируемого к предоставлению получателю субсидии размера субсидии более чем на 30%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10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Ниже планируемого к предоставлению получателю субсидии размера субсидии, но не более чем на 30%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5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Равна планируемому к предоставлению получателю субсидии размеру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0 баллов</w:t>
            </w:r>
          </w:p>
        </w:tc>
      </w:tr>
    </w:tbl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p w:rsidR="002104ED" w:rsidRPr="002104ED" w:rsidRDefault="002104ED" w:rsidP="002104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104ED">
        <w:rPr>
          <w:rFonts w:ascii="Times New Roman" w:hAnsi="Times New Roman" w:cs="Times New Roman"/>
          <w:sz w:val="28"/>
          <w:szCs w:val="28"/>
        </w:rPr>
        <w:t>Критерий оценки "Обоснованность расходов на реализацию проекта"</w:t>
      </w:r>
    </w:p>
    <w:p w:rsidR="002104ED" w:rsidRPr="002104ED" w:rsidRDefault="002104ED" w:rsidP="002104ED">
      <w:pPr>
        <w:pStyle w:val="ConsPlusNormal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№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 xml:space="preserve">Оценка в баллах </w:t>
            </w:r>
          </w:p>
          <w:p w:rsidR="002104ED" w:rsidRPr="002104ED" w:rsidRDefault="002104ED" w:rsidP="002104ED">
            <w:pPr>
              <w:pStyle w:val="ConsPlusNormal"/>
              <w:jc w:val="center"/>
              <w:rPr>
                <w:b/>
                <w:szCs w:val="28"/>
              </w:rPr>
            </w:pPr>
            <w:r w:rsidRPr="002104ED">
              <w:rPr>
                <w:b/>
                <w:szCs w:val="28"/>
              </w:rPr>
              <w:t>по показателю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04ED" w:rsidRPr="002104ED" w:rsidRDefault="002104ED" w:rsidP="002104ED">
            <w:pPr>
              <w:pStyle w:val="ConsPlusNormal"/>
              <w:jc w:val="both"/>
              <w:rPr>
                <w:sz w:val="12"/>
                <w:szCs w:val="28"/>
              </w:rPr>
            </w:pPr>
            <w:r w:rsidRPr="002104ED">
              <w:rPr>
                <w:szCs w:val="28"/>
              </w:rPr>
              <w:t>Расходы на реализацию проекта, приведенные в смете, являются обоснованными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5 баллов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Расходы на реализацию проекта, приведенные в смете, являются частично необоснованными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3 балла</w:t>
            </w:r>
          </w:p>
        </w:tc>
      </w:tr>
      <w:tr w:rsidR="002104ED" w:rsidRPr="002104ED" w:rsidTr="002104E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104ED" w:rsidRPr="002104ED" w:rsidRDefault="002104ED" w:rsidP="002104ED">
            <w:pPr>
              <w:pStyle w:val="ConsPlusNormal"/>
              <w:jc w:val="both"/>
              <w:rPr>
                <w:szCs w:val="28"/>
              </w:rPr>
            </w:pPr>
            <w:r w:rsidRPr="002104ED">
              <w:rPr>
                <w:szCs w:val="28"/>
              </w:rPr>
              <w:t>Расходы на реализацию проекта, приведенные в смете, являются необоснованными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104ED" w:rsidRDefault="002104ED" w:rsidP="002104ED">
            <w:pPr>
              <w:pStyle w:val="ConsPlusNormal"/>
              <w:jc w:val="center"/>
              <w:rPr>
                <w:szCs w:val="28"/>
              </w:rPr>
            </w:pPr>
            <w:r w:rsidRPr="002104ED">
              <w:rPr>
                <w:szCs w:val="28"/>
              </w:rPr>
              <w:t>0 баллов</w:t>
            </w:r>
          </w:p>
        </w:tc>
      </w:tr>
    </w:tbl>
    <w:p w:rsidR="002104ED" w:rsidRPr="002104ED" w:rsidRDefault="002104ED" w:rsidP="002104ED">
      <w:pPr>
        <w:pStyle w:val="ConsPlusNormal"/>
        <w:jc w:val="both"/>
        <w:rPr>
          <w:sz w:val="28"/>
          <w:szCs w:val="28"/>
        </w:rPr>
      </w:pP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Определение оценки по критерию:</w:t>
      </w:r>
    </w:p>
    <w:p w:rsidR="002104ED" w:rsidRPr="002104ED" w:rsidRDefault="002104ED" w:rsidP="002104ED">
      <w:pPr>
        <w:pStyle w:val="ConsPlusNormal"/>
        <w:ind w:firstLine="709"/>
        <w:jc w:val="both"/>
        <w:rPr>
          <w:sz w:val="28"/>
          <w:szCs w:val="28"/>
        </w:rPr>
      </w:pPr>
      <w:r w:rsidRPr="002104ED">
        <w:rPr>
          <w:sz w:val="28"/>
          <w:szCs w:val="28"/>
        </w:rPr>
        <w:t>- в смете проекта предусмотрено финансовое обеспечение всех мероприятий проекта и отсутствуют расходы, которые непосредственно                             не связаны с мероприятиями проекта; все планируемые расходы обоснованы -        5 баллов;</w:t>
      </w:r>
    </w:p>
    <w:p w:rsidR="002104ED" w:rsidRPr="002104ED" w:rsidRDefault="002104ED" w:rsidP="002104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ED">
        <w:rPr>
          <w:rFonts w:ascii="Times New Roman" w:hAnsi="Times New Roman" w:cs="Times New Roman"/>
          <w:sz w:val="28"/>
          <w:szCs w:val="28"/>
        </w:rPr>
        <w:t>- в смете проекта расходы частично не обоснованы, имеются комментарии члена экспертного совета по заявке - 3 балла;</w:t>
      </w:r>
    </w:p>
    <w:p w:rsidR="00A662EF" w:rsidRPr="002104ED" w:rsidRDefault="002104ED" w:rsidP="002104ED">
      <w:pPr>
        <w:pStyle w:val="ConsPlusNormal"/>
        <w:jc w:val="both"/>
        <w:rPr>
          <w:sz w:val="28"/>
          <w:szCs w:val="28"/>
        </w:rPr>
      </w:pPr>
      <w:r w:rsidRPr="002104ED">
        <w:rPr>
          <w:sz w:val="28"/>
          <w:szCs w:val="28"/>
        </w:rPr>
        <w:t xml:space="preserve">- планируемые расходы не предусматривают финансовое обеспечение всех мероприятий проекта, не связаны с мероприятиями </w:t>
      </w:r>
      <w:proofErr w:type="gramStart"/>
      <w:r w:rsidRPr="002104ED">
        <w:rPr>
          <w:sz w:val="28"/>
          <w:szCs w:val="28"/>
        </w:rPr>
        <w:t xml:space="preserve">проекта,   </w:t>
      </w:r>
      <w:proofErr w:type="gramEnd"/>
      <w:r w:rsidRPr="002104ED">
        <w:rPr>
          <w:sz w:val="28"/>
          <w:szCs w:val="28"/>
        </w:rPr>
        <w:t xml:space="preserve">                              не обоснованы, явно завышены либо занижены - 0 баллов.</w:t>
      </w:r>
    </w:p>
    <w:p w:rsidR="002104ED" w:rsidRDefault="002104ED" w:rsidP="002104ED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bookmarkStart w:id="12" w:name="Par340"/>
      <w:bookmarkEnd w:id="12"/>
      <w:r>
        <w:t>VI. Организационный комитет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6.1. Организационный комитет создается приказом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6.2. Организационный комитет состоит из председателя организационного комитета, секретаря организационного комитета и иных членов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Минимальный состав организационного комитета составляет не менее 4 человек, включая секретаря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6.3. В состав организационного комитета включаются специалисты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6.4. Заседание организационного комитета является правомочным при условии участия в заседании не менее 2/3 от общего членов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6.5. В случае отсутствия председателя организационного комитета его функции осуществляет другой член организационного комитета в соответствии с приказом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6.6. В случае отсутствия секретаря организационного комитета его функции осуществляет другой член организационного комитета в соответствии с приказом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6.7. В случае отсутствия иного члена организационного комитета в заседании организационного комитета участвует лицо, исполняющее его обязанности по основной работе.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6.8. Результаты заседаний организационного комитета оформляются протоколами заседаний организационного комитета, которые подписываются всеми членами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6.9. Организационный комитет выполняет функции, предусмотренные настоящим постановлением.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6.10. Председатель организационного комитета: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руководит деятельностью организационного комитета;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дает поручение членам организационного комитета в рамках его полномочий;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от имени организационного комитета подписывает документы, предусмотренные настоящим постановлением;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рассматривает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организационным комитетом, сроков оформления документов, предусмотренных Положением, сроков, установленных Положением для проведения процедур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6.11. Секретарь организационного комитета: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принимает от НКО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ведет журнал учета заявок, обеспечивает его хранение;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ведет делопроизводство организационного комитета, направляет участникам отбора уведомления и иные документы, предусмотренные настоящим постановлением;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направляет запросы, предусмотренные </w:t>
      </w:r>
      <w:hyperlink w:anchor="Par128" w:tooltip="2.14. Организационный комитет в срок не позднее 5 рабочих дней со дня поступления заявки НКО:" w:history="1">
        <w:r>
          <w:rPr>
            <w:color w:val="0000FF"/>
          </w:rPr>
          <w:t>пунктом 2.14</w:t>
        </w:r>
      </w:hyperlink>
      <w:r>
        <w:t xml:space="preserve"> Положения, принимает ответы на запросы;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рассматривает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обеспечивает опубликование на сайте ОМС объявления о проведении отбора и иной информации, предусмотренной Положением;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оформляет протокол заседания организационного комитета и иные документы организационного комитета, предусмотренные настоящим постановлением, обеспечивает их направление адресатам;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обеспечивает хранение документов, предусмотренных Положением;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исполняет поручения председателя организационного комитета.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6.12. Иные члены организационного комитета: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исполняют поручения председателя организационного комитета;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рассматривают заявки.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bookmarkStart w:id="13" w:name="Par372"/>
      <w:bookmarkEnd w:id="13"/>
      <w:r>
        <w:t>VII. Экспертный совет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7.1. Экспертный совет создается приказом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7.2. Экспертный совет состоит из председателя экспертного совета, заместителя председателя экспертного совета, секретаря экспертного совета и иных членов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Минимальный состав экспертного совета составляет 8 человек, включая председателя экспертного совета, заместителя председателя экспертного совета, секретаря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7.3. Состав экспертного совета формируется из числа депутатов Думы города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научных и иных организаций, ученых и специалистов, имеющих опыт и осуществляющих деятельность в сфере туризма, реализации социальных проектов, проведения культурных, спортивных, событийных мероприятий, с их согласия.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Лицо, приглашенное к участию в экспертном совете, дает свое согласие на участие в экспертном совете в листе согласования состава экспертного совета. В листе согласования состава экспертного совета содержатся фамилия, имя, отчество (последнее - при наличии) члена экспертного совета, его подпись и адрес электронной почты.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Членами экспертного совета (за исключением секретаря экспертного совета), не могут быть члены организационного комитета, специалисты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Членами экспертного совета не могут быть члены НКО - участников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случае, если к участию в отборе поступила заявка от НКО, член которой является членом экспертного совета, в состав экспертного совета приказом департамента в срок не менее чем за 3 рабочих дня до проведения заседания экспертного совета вносятся изменения, предусматривающие исключение или замену члена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7.4. Заседание экспертного совета является правомочным при условии участия в заседании не менее 2/3 от общего состава членов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7.5. Деятельность экспертного совета осуществляется под руководством председателя экспертного совета, а в его отсутствие - заместителя председателя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одновременного отсутствия председателя экспертного совета и заместителя председателя экспертного совета функции председателя экспертного совета осуществляет член экспертного совета, избранный председательствующим большинством голосов членов экспертного совета, что фиксируется в протоколе заседания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7.6. В случае отсутствия секретаря экспертного совета его функции осуществляет член экспертного совета из числа присутствующих на заседании членов экспертного совета, назначенный председателем экспертного совета или председательствующим, что фиксируется в протоколе заседания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7.7. В случае отсутствия иного члена экспертного совета в заседании участвует лицо, исполняющее его обязанности по основной работе.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7.8. Результаты заседаний экспертного совета оформляются протоколами заседаний экспертного совета, которые подписывают все члены экспертного совета.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7.9. Председатель экспертного совета или председательствующий: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руководит деятельностью экспертного совета, проводит заседания экспертного совета;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контролирует соблюдение сроков принятия решений экспертного совета, сроков оформления документов согласно Положению;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рассматривает и оценивает заявки.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7.10. Заместитель председателя экспертного совета: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во время отсутствия председателя экспертного совета осуществляет его функции;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рассматривает и оценивает заявки.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7.11. Члены экспертного совета: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рассматривают и оценивают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осуществляют иные функции, предусмотренные Положением.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7.12. Секретарь экспертного совета: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не участвует в рассмотрении заявок, не оценивает заявки;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оформляет протокол заседания экспертного совета и иные документы экспертного совета, предусмотренные Положением, обеспечивает их направление в организационный комитет.</w:t>
      </w:r>
    </w:p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r>
        <w:t>Приложение 1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14" w:name="Par414"/>
      <w:bookmarkEnd w:id="14"/>
      <w:r>
        <w:t>Оценочный лист</w:t>
      </w:r>
    </w:p>
    <w:p w:rsidR="00A662EF" w:rsidRDefault="00691B96">
      <w:pPr>
        <w:pStyle w:val="ConsPlusNormal"/>
        <w:jc w:val="center"/>
      </w:pPr>
      <w:r>
        <w:t>заявки некоммерческой организации на реализацию проекта</w:t>
      </w:r>
    </w:p>
    <w:p w:rsidR="00A662EF" w:rsidRDefault="00691B96">
      <w:pPr>
        <w:pStyle w:val="ConsPlusNormal"/>
        <w:jc w:val="center"/>
      </w:pPr>
      <w:r>
        <w:t>в сфере туризма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некоммерческой организации)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3515"/>
        <w:gridCol w:w="1417"/>
        <w:gridCol w:w="1077"/>
        <w:gridCol w:w="2381"/>
      </w:tblGrid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Величина значимости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Общий балл по критерию оценки с учетом величины значимости критерия</w:t>
            </w:r>
          </w:p>
          <w:p w:rsidR="00A662EF" w:rsidRDefault="00691B96">
            <w:pPr>
              <w:pStyle w:val="ConsPlusNormal"/>
              <w:jc w:val="center"/>
            </w:pPr>
            <w:r>
              <w:t>(графа 3 * графа 4)</w:t>
            </w: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5</w:t>
            </w: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2104ED">
            <w:pPr>
              <w:pStyle w:val="ConsPlusNormal"/>
              <w:jc w:val="center"/>
            </w:pPr>
            <w:r>
              <w:t>2</w:t>
            </w:r>
            <w:r w:rsidR="00691B96">
              <w:t>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 w:rsidP="002104ED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Комментарий </w:t>
      </w:r>
      <w:r w:rsidR="002104ED" w:rsidRPr="002104ED">
        <w:t>члена экспертного совета по заявке</w:t>
      </w:r>
      <w:r w:rsidR="002104ED">
        <w:t xml:space="preserve"> </w:t>
      </w:r>
      <w:r>
        <w:t>______________________________________________</w:t>
      </w:r>
      <w:r w:rsidR="002104ED">
        <w:t>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    Член экспертного совета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__________________________________________________    _____________________</w:t>
      </w:r>
    </w:p>
    <w:p w:rsidR="00A662EF" w:rsidRDefault="00691B96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 xml:space="preserve">))   </w:t>
      </w:r>
      <w:proofErr w:type="gramEnd"/>
      <w:r>
        <w:t xml:space="preserve">      (подпись)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"_____" ____________ 20_____ г.</w:t>
      </w:r>
    </w:p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r>
        <w:t>Приложение 2</w:t>
      </w:r>
    </w:p>
    <w:p w:rsidR="00A662EF" w:rsidRDefault="00691B96">
      <w:pPr>
        <w:pStyle w:val="ConsPlusNormal"/>
        <w:jc w:val="right"/>
      </w:pPr>
      <w:r>
        <w:t>к Положение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15" w:name="Par487"/>
      <w:bookmarkEnd w:id="15"/>
      <w:r>
        <w:t>Итоговая ведомость</w:t>
      </w:r>
    </w:p>
    <w:p w:rsidR="00A662EF" w:rsidRDefault="00691B96">
      <w:pPr>
        <w:pStyle w:val="ConsPlusNormal"/>
        <w:jc w:val="center"/>
      </w:pPr>
      <w:r>
        <w:t>заявки некоммерческой организации на реализацию проекта</w:t>
      </w:r>
    </w:p>
    <w:p w:rsidR="00A662EF" w:rsidRDefault="00691B96">
      <w:pPr>
        <w:pStyle w:val="ConsPlusNormal"/>
        <w:jc w:val="center"/>
      </w:pPr>
      <w:r>
        <w:t>в сфере туризма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некоммерческой организации)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2891"/>
      </w:tblGrid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критерия оценки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Сумма баллов по критерию оценки с учетом величины значимости критерия оценки</w:t>
            </w: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3</w:t>
            </w: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Соответствие техническому заданию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Квалификация участников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Запрашиваемая сумма субсидии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Обоснованность расходов на реализацию проекта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A662EF">
        <w:tc>
          <w:tcPr>
            <w:tcW w:w="6529" w:type="dxa"/>
          </w:tcPr>
          <w:p w:rsidR="00A662EF" w:rsidRDefault="00691B96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A662EF" w:rsidRDefault="00A662EF">
            <w:pPr>
              <w:pStyle w:val="ConsPlusNormal"/>
            </w:pPr>
          </w:p>
        </w:tc>
        <w:tc>
          <w:tcPr>
            <w:tcW w:w="1984" w:type="dxa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529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46" w:type="dxa"/>
            <w:vMerge/>
          </w:tcPr>
          <w:p w:rsidR="00A662EF" w:rsidRDefault="00A662EF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529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9059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right"/>
        <w:outlineLvl w:val="1"/>
      </w:pPr>
      <w:r>
        <w:t>Приложение 3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16" w:name="Par541"/>
      <w:bookmarkEnd w:id="16"/>
      <w:r>
        <w:t>Общая ведомость</w:t>
      </w:r>
    </w:p>
    <w:p w:rsidR="00A662EF" w:rsidRDefault="00691B96">
      <w:pPr>
        <w:pStyle w:val="ConsPlusNormal"/>
        <w:jc w:val="center"/>
      </w:pPr>
      <w:r>
        <w:t>заявок некоммерческих организаций на реализацию проекта</w:t>
      </w:r>
    </w:p>
    <w:p w:rsidR="00A662EF" w:rsidRDefault="00691B96">
      <w:pPr>
        <w:pStyle w:val="ConsPlusNormal"/>
        <w:jc w:val="center"/>
      </w:pPr>
      <w:r>
        <w:t>в сфере туризма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39"/>
        <w:gridCol w:w="2098"/>
        <w:gridCol w:w="2154"/>
      </w:tblGrid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Сумма баллов по заявке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Дата и время поступления заявки</w:t>
            </w: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</w:t>
            </w: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9"/>
        <w:gridCol w:w="546"/>
        <w:gridCol w:w="1984"/>
      </w:tblGrid>
      <w:tr w:rsidR="00A662EF">
        <w:tc>
          <w:tcPr>
            <w:tcW w:w="6529" w:type="dxa"/>
          </w:tcPr>
          <w:p w:rsidR="00A662EF" w:rsidRDefault="00691B96">
            <w:pPr>
              <w:pStyle w:val="ConsPlusNormal"/>
              <w:ind w:firstLine="283"/>
              <w:jc w:val="both"/>
            </w:pPr>
            <w:r>
              <w:t>Секретарь экспертного совета</w:t>
            </w:r>
          </w:p>
        </w:tc>
        <w:tc>
          <w:tcPr>
            <w:tcW w:w="546" w:type="dxa"/>
            <w:vMerge w:val="restart"/>
          </w:tcPr>
          <w:p w:rsidR="00A662EF" w:rsidRDefault="00A662EF">
            <w:pPr>
              <w:pStyle w:val="ConsPlusNormal"/>
            </w:pPr>
          </w:p>
        </w:tc>
        <w:tc>
          <w:tcPr>
            <w:tcW w:w="1984" w:type="dxa"/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529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46" w:type="dxa"/>
            <w:vMerge/>
          </w:tcPr>
          <w:p w:rsidR="00A662EF" w:rsidRDefault="00A662EF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529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  <w:tc>
          <w:tcPr>
            <w:tcW w:w="546" w:type="dxa"/>
            <w:vMerge/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9059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</w:tr>
    </w:tbl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right"/>
        <w:outlineLvl w:val="1"/>
      </w:pPr>
      <w:r>
        <w:t>Приложение 4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nformat"/>
        <w:jc w:val="both"/>
      </w:pPr>
      <w:r>
        <w:t xml:space="preserve">                                               Заместителю главы города,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  директору департамента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  по социальной политике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   администрации города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     И.О. </w:t>
      </w:r>
      <w:proofErr w:type="spellStart"/>
      <w:r>
        <w:t>Воликовской</w:t>
      </w:r>
      <w:proofErr w:type="spellEnd"/>
    </w:p>
    <w:p w:rsidR="00A662EF" w:rsidRDefault="00691B96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(наименование некоммерческой</w:t>
      </w:r>
    </w:p>
    <w:p w:rsidR="00A662EF" w:rsidRDefault="00691B96">
      <w:pPr>
        <w:pStyle w:val="ConsPlusNonformat"/>
        <w:jc w:val="both"/>
      </w:pPr>
      <w:r>
        <w:t xml:space="preserve">                                                      организации)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bookmarkStart w:id="17" w:name="Par602"/>
      <w:bookmarkEnd w:id="17"/>
      <w:r>
        <w:t xml:space="preserve">                                 Заявление</w:t>
      </w:r>
    </w:p>
    <w:p w:rsidR="00A662EF" w:rsidRDefault="00691B96">
      <w:pPr>
        <w:pStyle w:val="ConsPlusNonformat"/>
        <w:jc w:val="both"/>
      </w:pPr>
      <w:r>
        <w:t xml:space="preserve">              на участие в отборе по предоставлению субсидий</w:t>
      </w:r>
    </w:p>
    <w:p w:rsidR="00A662EF" w:rsidRDefault="00691B96">
      <w:pPr>
        <w:pStyle w:val="ConsPlusNonformat"/>
        <w:jc w:val="both"/>
      </w:pPr>
      <w:r>
        <w:t xml:space="preserve">        некоммерческим организациям, не являющимся государственными</w:t>
      </w:r>
    </w:p>
    <w:p w:rsidR="00A662EF" w:rsidRDefault="00691B96">
      <w:pPr>
        <w:pStyle w:val="ConsPlusNonformat"/>
        <w:jc w:val="both"/>
      </w:pPr>
      <w:r>
        <w:t xml:space="preserve">           (муниципальными) учреждениями, на реализацию проектов</w:t>
      </w:r>
    </w:p>
    <w:p w:rsidR="00A662EF" w:rsidRDefault="00691B96">
      <w:pPr>
        <w:pStyle w:val="ConsPlusNonformat"/>
        <w:jc w:val="both"/>
      </w:pPr>
      <w:r>
        <w:t xml:space="preserve">                              в сфере туризма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691B96">
      <w:pPr>
        <w:pStyle w:val="ConsPlusNonformat"/>
        <w:jc w:val="both"/>
      </w:pPr>
      <w:r>
        <w:t xml:space="preserve">                          (наименование проекта)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Сведения о некоммерческой организации (далее - НКО):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Наименование НКО: 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Адрес (юридический): 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Адрес (фактический): 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ИНН: 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КПП: 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ОГРН: 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Основные виды экономической деятельности (в соответствии с кодами </w:t>
      </w:r>
      <w:hyperlink r:id="rId17" w:history="1">
        <w:r>
          <w:rPr>
            <w:color w:val="0000FF"/>
          </w:rPr>
          <w:t>ОКВЭД</w:t>
        </w:r>
      </w:hyperlink>
      <w:r>
        <w:t>):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Фамилия, имя, отчество (последнее - при наличии) председателя НКО: 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Телефон председателя НКО: 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Фамилия, имя, отчество (последнее - при наличии) контактного лица: 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Телефон контактного лица: _________________________________________________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Адрес(а) электронной почты НКО: ___________________________________________</w:t>
      </w:r>
    </w:p>
    <w:p w:rsidR="00A662EF" w:rsidRDefault="00691B96">
      <w:pPr>
        <w:pStyle w:val="ConsPlusNonformat"/>
        <w:jc w:val="both"/>
      </w:pPr>
      <w:r>
        <w:t>(при отсутствии электронной почты НКО, адрес электронной почты председателя</w:t>
      </w:r>
    </w:p>
    <w:p w:rsidR="00A662EF" w:rsidRDefault="00691B96">
      <w:pPr>
        <w:pStyle w:val="ConsPlusNonformat"/>
        <w:jc w:val="both"/>
      </w:pPr>
      <w:r>
        <w:t xml:space="preserve">          НКО, контактного лица для направления корреспонденции)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С условиями предоставления субсидии ознакомлен и согласен.</w:t>
      </w:r>
    </w:p>
    <w:p w:rsidR="00A662EF" w:rsidRDefault="00691B96">
      <w:pPr>
        <w:pStyle w:val="ConsPlusNonformat"/>
        <w:jc w:val="both"/>
      </w:pPr>
      <w:r>
        <w:t>Достоверность представленной информации гарантирую.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Даю        согласие        на        публикацию     </w:t>
      </w:r>
      <w:proofErr w:type="gramStart"/>
      <w:r>
        <w:t xml:space="preserve">   (</w:t>
      </w:r>
      <w:proofErr w:type="gramEnd"/>
      <w:r>
        <w:t>размещение)       в</w:t>
      </w:r>
    </w:p>
    <w:p w:rsidR="00A662EF" w:rsidRDefault="00691B96">
      <w:pPr>
        <w:pStyle w:val="ConsPlusNonformat"/>
        <w:jc w:val="both"/>
      </w:pPr>
      <w:r>
        <w:t>информационно-телекоммуникационной    сети    "Интернет"    информации    о</w:t>
      </w:r>
    </w:p>
    <w:p w:rsidR="00A662EF" w:rsidRDefault="00691B96">
      <w:pPr>
        <w:pStyle w:val="ConsPlusNonformat"/>
        <w:jc w:val="both"/>
      </w:pPr>
      <w:proofErr w:type="gramStart"/>
      <w:r>
        <w:t>некоммерческой  организации</w:t>
      </w:r>
      <w:proofErr w:type="gramEnd"/>
      <w:r>
        <w:t>,  о  подаваемом  предложении, иной информации о</w:t>
      </w:r>
    </w:p>
    <w:p w:rsidR="00A662EF" w:rsidRDefault="00691B96">
      <w:pPr>
        <w:pStyle w:val="ConsPlusNonformat"/>
        <w:jc w:val="both"/>
      </w:pPr>
      <w:r>
        <w:t>некоммерческой организации, связанной с отбором.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    Приложение:</w:t>
      </w:r>
    </w:p>
    <w:p w:rsidR="00A662EF" w:rsidRDefault="00691B96">
      <w:pPr>
        <w:pStyle w:val="ConsPlusNonformat"/>
        <w:jc w:val="both"/>
      </w:pPr>
      <w:r>
        <w:t xml:space="preserve">    1. _______________________________________ на _______ л. в _______ экз.</w:t>
      </w:r>
    </w:p>
    <w:p w:rsidR="00A662EF" w:rsidRDefault="00691B96">
      <w:pPr>
        <w:pStyle w:val="ConsPlusNonformat"/>
        <w:jc w:val="both"/>
      </w:pPr>
      <w:r>
        <w:t xml:space="preserve">             (наименование документа)</w:t>
      </w:r>
    </w:p>
    <w:p w:rsidR="00A662EF" w:rsidRDefault="00691B96">
      <w:pPr>
        <w:pStyle w:val="ConsPlusNonformat"/>
        <w:jc w:val="both"/>
      </w:pPr>
      <w:r>
        <w:t xml:space="preserve">    2. _______________________________________ на _______ л. в _______ экз.</w:t>
      </w:r>
    </w:p>
    <w:p w:rsidR="00A662EF" w:rsidRDefault="00691B96">
      <w:pPr>
        <w:pStyle w:val="ConsPlusNonformat"/>
        <w:jc w:val="both"/>
      </w:pPr>
      <w:r>
        <w:t xml:space="preserve">             (наименование документа)</w:t>
      </w:r>
    </w:p>
    <w:p w:rsidR="00A662EF" w:rsidRDefault="00A662EF">
      <w:pPr>
        <w:pStyle w:val="ConsPlusNonformat"/>
        <w:jc w:val="both"/>
      </w:pP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_________________________________________________    ______________________</w:t>
      </w:r>
    </w:p>
    <w:p w:rsidR="00A662EF" w:rsidRDefault="00691B96">
      <w:pPr>
        <w:pStyle w:val="ConsPlusNonformat"/>
        <w:jc w:val="both"/>
      </w:pPr>
      <w:r>
        <w:t xml:space="preserve">(фамилия, имя, отчество (последнее - при </w:t>
      </w:r>
      <w:proofErr w:type="gramStart"/>
      <w:r>
        <w:t xml:space="preserve">наличии)   </w:t>
      </w:r>
      <w:proofErr w:type="gramEnd"/>
      <w:r>
        <w:t xml:space="preserve">       (подпись)</w:t>
      </w:r>
    </w:p>
    <w:p w:rsidR="00A662EF" w:rsidRDefault="00691B96">
      <w:pPr>
        <w:pStyle w:val="ConsPlusNonformat"/>
        <w:jc w:val="both"/>
      </w:pPr>
      <w:r>
        <w:t xml:space="preserve">  руководителя некоммерческой организации либо</w:t>
      </w:r>
    </w:p>
    <w:p w:rsidR="00A662EF" w:rsidRDefault="00691B96">
      <w:pPr>
        <w:pStyle w:val="ConsPlusNonformat"/>
        <w:jc w:val="both"/>
      </w:pPr>
      <w:r>
        <w:t xml:space="preserve">             уполномоченного лица)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"_____" ____________ 20_____ г.                    М.П. (при наличии)</w:t>
      </w:r>
    </w:p>
    <w:p w:rsidR="00A662EF" w:rsidRDefault="00A662EF">
      <w:pPr>
        <w:pStyle w:val="ConsPlusNormal"/>
        <w:jc w:val="both"/>
      </w:pPr>
    </w:p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r>
        <w:t>Приложение 5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18" w:name="Par675"/>
      <w:bookmarkEnd w:id="18"/>
      <w:r>
        <w:t>Предложение</w:t>
      </w:r>
    </w:p>
    <w:p w:rsidR="00A662EF" w:rsidRDefault="00691B96">
      <w:pPr>
        <w:pStyle w:val="ConsPlusNormal"/>
        <w:jc w:val="center"/>
      </w:pPr>
      <w:r>
        <w:t>по реализации проекта в сфере туризма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798"/>
      </w:tblGrid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Название некоммерческой организации, представляющей заявку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Руководитель некоммерческой организации, телефон, 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Иные представители некоммерческой организации, ответственные за реализацию мероприятий проекта, телефоны, адреса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Требование технического задания 1</w:t>
            </w: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A662E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Требование технического задания 2</w:t>
            </w: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Содержание требования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предложения по выполнению требования</w:t>
            </w:r>
          </w:p>
        </w:tc>
      </w:tr>
      <w:tr w:rsidR="00A662EF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Требование технического задания 3 - и далее по порядку</w:t>
            </w: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 w:rsidP="002104ED">
            <w:pPr>
              <w:pStyle w:val="ConsPlusNormal"/>
              <w:jc w:val="both"/>
            </w:pPr>
            <w:r>
              <w:t>Кадровое обеспечение: список лиц, участвующих в реализации проекта (в том числе привлеченных специалистов) с указанием образования, описанием опыта организации мероприятий в сфере туризма</w:t>
            </w:r>
            <w:r w:rsidR="002104ED">
              <w:t xml:space="preserve"> </w:t>
            </w:r>
            <w:r w:rsidR="002104ED" w:rsidRPr="002104ED">
              <w:t>(с указанием количества мероприятий и (или) перечня мероприятий)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Наличие договоров (соглашений) с организациями туристской индустрии</w:t>
            </w:r>
            <w:r w:rsidR="002104ED">
              <w:t xml:space="preserve"> </w:t>
            </w:r>
            <w:r w:rsidR="002104ED" w:rsidRPr="002104ED">
              <w:t>(с приложением копий)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Поэтапный план реализации проекта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Запрашиваемая сумма субсидии (тыс. руб.)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A662EF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67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A662EF" w:rsidRDefault="00691B96">
            <w:pPr>
              <w:pStyle w:val="ConsPlusNormal"/>
              <w:jc w:val="center"/>
            </w:pPr>
            <w: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5896" w:type="dxa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153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r>
        <w:t>Приложение 6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2104ED" w:rsidRPr="00587D80" w:rsidRDefault="002104ED" w:rsidP="002104ED">
      <w:pPr>
        <w:pStyle w:val="ConsPlusNormal"/>
        <w:jc w:val="center"/>
        <w:rPr>
          <w:b/>
          <w:sz w:val="28"/>
        </w:rPr>
      </w:pPr>
      <w:bookmarkStart w:id="19" w:name="Par739"/>
      <w:bookmarkEnd w:id="19"/>
      <w:r w:rsidRPr="00587D80">
        <w:rPr>
          <w:b/>
          <w:sz w:val="28"/>
        </w:rPr>
        <w:t>Смета расходов</w:t>
      </w:r>
    </w:p>
    <w:p w:rsidR="002104ED" w:rsidRPr="00587D80" w:rsidRDefault="002104ED" w:rsidP="002104ED">
      <w:pPr>
        <w:pStyle w:val="ConsPlusNormal"/>
        <w:jc w:val="center"/>
        <w:rPr>
          <w:b/>
          <w:sz w:val="28"/>
        </w:rPr>
      </w:pPr>
      <w:r w:rsidRPr="00587D80">
        <w:rPr>
          <w:b/>
          <w:sz w:val="28"/>
        </w:rPr>
        <w:t>на реализацию проекта в сфере туризма</w:t>
      </w:r>
    </w:p>
    <w:p w:rsidR="002104ED" w:rsidRPr="00587D80" w:rsidRDefault="002104ED" w:rsidP="002104ED">
      <w:pPr>
        <w:pStyle w:val="ConsPlusNormal"/>
        <w:jc w:val="center"/>
        <w:rPr>
          <w:sz w:val="28"/>
          <w:szCs w:val="28"/>
        </w:rPr>
      </w:pPr>
      <w:r w:rsidRPr="00587D8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</w:t>
      </w:r>
      <w:r w:rsidRPr="00587D80">
        <w:rPr>
          <w:sz w:val="28"/>
          <w:szCs w:val="28"/>
        </w:rPr>
        <w:t>____________________________</w:t>
      </w:r>
    </w:p>
    <w:p w:rsidR="002104ED" w:rsidRPr="00587D80" w:rsidRDefault="002104ED" w:rsidP="002104ED">
      <w:pPr>
        <w:pStyle w:val="ConsPlusNormal"/>
        <w:jc w:val="center"/>
      </w:pPr>
      <w:r w:rsidRPr="00587D80">
        <w:t>(наименование проекта)</w:t>
      </w:r>
    </w:p>
    <w:p w:rsidR="002104ED" w:rsidRPr="00587D80" w:rsidRDefault="002104ED" w:rsidP="002104ED">
      <w:pPr>
        <w:pStyle w:val="ConsPlusNormal"/>
        <w:jc w:val="center"/>
        <w:rPr>
          <w:sz w:val="28"/>
          <w:szCs w:val="28"/>
        </w:rPr>
      </w:pPr>
      <w:r w:rsidRPr="00587D8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</w:t>
      </w:r>
      <w:r w:rsidRPr="00587D80">
        <w:rPr>
          <w:sz w:val="28"/>
          <w:szCs w:val="28"/>
        </w:rPr>
        <w:t>_____________________________</w:t>
      </w:r>
    </w:p>
    <w:p w:rsidR="002104ED" w:rsidRPr="00587D80" w:rsidRDefault="002104ED" w:rsidP="002104ED">
      <w:pPr>
        <w:pStyle w:val="ConsPlusNormal"/>
        <w:jc w:val="center"/>
      </w:pPr>
      <w:r w:rsidRPr="00587D80">
        <w:t>(наименование некоммерческой организации)</w:t>
      </w:r>
    </w:p>
    <w:p w:rsidR="002104ED" w:rsidRPr="00247657" w:rsidRDefault="002104ED" w:rsidP="002104ED">
      <w:pPr>
        <w:pStyle w:val="ConsPlusNormal"/>
        <w:jc w:val="center"/>
        <w:rPr>
          <w:sz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776"/>
        <w:gridCol w:w="1484"/>
      </w:tblGrid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Код строки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 xml:space="preserve">Код </w:t>
            </w:r>
          </w:p>
          <w:p w:rsidR="002104E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 xml:space="preserve">направления </w:t>
            </w:r>
          </w:p>
          <w:p w:rsidR="002104E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 xml:space="preserve">расходования </w:t>
            </w:r>
          </w:p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субсидии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Всего</w:t>
            </w: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DC1E5D" w:rsidRDefault="002104ED" w:rsidP="002104ED">
            <w:pPr>
              <w:pStyle w:val="ConsPlusNormal"/>
              <w:jc w:val="center"/>
              <w:rPr>
                <w:b/>
              </w:rPr>
            </w:pPr>
            <w:r w:rsidRPr="00DC1E5D">
              <w:rPr>
                <w:b/>
              </w:rPr>
              <w:t>4</w:t>
            </w: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Остаток субсидии на начало года,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том числе потребность в котором подтверждена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подлежащий возврату в бюджет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Поступило средств,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том числе: из бюджета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возврат дебиторской задолженности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Выплаты по расходам,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том числе выплаты персоналу,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закупка работ и услуг,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уплата налогов, сборов и иных платежей                  в бюджеты бюджетной системы Российской Федерации,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Иные выплаты,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Возвращено в бюджет города,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том числе израсходованных                                не по целевому назначению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247657" w:rsidRDefault="002104ED" w:rsidP="002104ED">
            <w:pPr>
              <w:pStyle w:val="ConsPlusNormal"/>
              <w:jc w:val="both"/>
              <w:rPr>
                <w:sz w:val="14"/>
              </w:rPr>
            </w:pPr>
            <w:r>
              <w:t>в результате применения штрафных санкций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сумме возврата дебиторской задолженности прошлых лет, решение             об использовании которой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Остаток субсидии на конец отчетного периода,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в том числе: требуется в направлении                     на те же цели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both"/>
            </w:pPr>
            <w:r>
              <w:t>подлежит возврату в бюджет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</w:tbl>
    <w:p w:rsidR="002104ED" w:rsidRPr="00587D80" w:rsidRDefault="002104ED" w:rsidP="002104E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2693"/>
      </w:tblGrid>
      <w:tr w:rsidR="002104ED" w:rsidTr="002104ED">
        <w:tc>
          <w:tcPr>
            <w:tcW w:w="609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104ED" w:rsidRDefault="002104ED" w:rsidP="002104ED">
            <w:pPr>
              <w:pStyle w:val="ConsPlusNormal"/>
            </w:pPr>
          </w:p>
        </w:tc>
      </w:tr>
      <w:tr w:rsidR="002104ED" w:rsidTr="002104ED">
        <w:tc>
          <w:tcPr>
            <w:tcW w:w="609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587D80" w:rsidRDefault="002104ED" w:rsidP="002104ED">
            <w:pPr>
              <w:pStyle w:val="ConsPlusNormal"/>
              <w:jc w:val="center"/>
            </w:pPr>
            <w:r w:rsidRPr="00587D80">
              <w:t>(фамилия, имя, отчество (последнее - при наличии)</w:t>
            </w:r>
          </w:p>
          <w:p w:rsidR="002104ED" w:rsidRPr="00587D80" w:rsidRDefault="002104ED" w:rsidP="002104ED">
            <w:pPr>
              <w:pStyle w:val="ConsPlusNormal"/>
              <w:jc w:val="center"/>
            </w:pPr>
            <w:r w:rsidRPr="00587D80">
              <w:t>руководителя некоммерческой организации</w:t>
            </w:r>
          </w:p>
          <w:p w:rsidR="002104ED" w:rsidRPr="00587D80" w:rsidRDefault="002104ED" w:rsidP="002104ED">
            <w:pPr>
              <w:pStyle w:val="ConsPlusNormal"/>
              <w:jc w:val="center"/>
            </w:pPr>
            <w:r w:rsidRPr="00587D80">
              <w:t>либо уполномоченного лица)</w:t>
            </w:r>
          </w:p>
          <w:p w:rsidR="002104ED" w:rsidRPr="00587D80" w:rsidRDefault="002104ED" w:rsidP="002104ED">
            <w:pPr>
              <w:pStyle w:val="ConsPlusNormal"/>
              <w:jc w:val="center"/>
            </w:pP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2104ED" w:rsidRPr="00587D80" w:rsidRDefault="002104ED" w:rsidP="002104ED">
            <w:pPr>
              <w:pStyle w:val="ConsPlusNormal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104ED" w:rsidRPr="00587D80" w:rsidRDefault="002104ED" w:rsidP="002104ED">
            <w:pPr>
              <w:pStyle w:val="ConsPlusNormal"/>
              <w:jc w:val="center"/>
            </w:pPr>
            <w:r w:rsidRPr="00587D80">
              <w:t>(подпись)</w:t>
            </w:r>
          </w:p>
        </w:tc>
      </w:tr>
      <w:tr w:rsidR="002104ED" w:rsidTr="002104ED">
        <w:trPr>
          <w:trHeight w:val="340"/>
        </w:trPr>
        <w:tc>
          <w:tcPr>
            <w:tcW w:w="6096" w:type="dxa"/>
            <w:tcMar>
              <w:top w:w="0" w:type="dxa"/>
              <w:bottom w:w="0" w:type="dxa"/>
            </w:tcMar>
          </w:tcPr>
          <w:p w:rsidR="002104ED" w:rsidRPr="00247657" w:rsidRDefault="002104ED" w:rsidP="002104ED">
            <w:pPr>
              <w:pStyle w:val="ConsPlusNormal"/>
              <w:rPr>
                <w:sz w:val="28"/>
              </w:rPr>
            </w:pPr>
            <w:r w:rsidRPr="00247657">
              <w:rPr>
                <w:sz w:val="28"/>
              </w:rPr>
              <w:t>"_____" ____________ 20_____ г.</w:t>
            </w:r>
          </w:p>
        </w:tc>
        <w:tc>
          <w:tcPr>
            <w:tcW w:w="3543" w:type="dxa"/>
            <w:gridSpan w:val="2"/>
            <w:tcMar>
              <w:top w:w="0" w:type="dxa"/>
              <w:bottom w:w="0" w:type="dxa"/>
            </w:tcMar>
          </w:tcPr>
          <w:p w:rsidR="002104ED" w:rsidRPr="00247657" w:rsidRDefault="002104ED" w:rsidP="002104ED">
            <w:pPr>
              <w:pStyle w:val="ConsPlusNormal"/>
              <w:jc w:val="right"/>
              <w:rPr>
                <w:sz w:val="28"/>
              </w:rPr>
            </w:pPr>
            <w:r w:rsidRPr="00247657">
              <w:rPr>
                <w:sz w:val="28"/>
              </w:rPr>
              <w:t>М.П. (при наличии)</w:t>
            </w:r>
            <w:r>
              <w:rPr>
                <w:sz w:val="28"/>
              </w:rPr>
              <w:t>.".</w:t>
            </w:r>
          </w:p>
        </w:tc>
      </w:tr>
    </w:tbl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r>
        <w:t>Приложение 7</w:t>
      </w:r>
    </w:p>
    <w:p w:rsidR="00A662EF" w:rsidRDefault="00691B96">
      <w:pPr>
        <w:pStyle w:val="ConsPlusNormal"/>
        <w:jc w:val="right"/>
      </w:pPr>
      <w:r>
        <w:t>к Положению о проведении отбора</w:t>
      </w:r>
    </w:p>
    <w:p w:rsidR="00A662EF" w:rsidRDefault="00691B96">
      <w:pPr>
        <w:pStyle w:val="ConsPlusNormal"/>
        <w:jc w:val="right"/>
      </w:pPr>
      <w:r>
        <w:t>по предоставлению субсидий</w:t>
      </w:r>
    </w:p>
    <w:p w:rsidR="00A662EF" w:rsidRDefault="00691B96">
      <w:pPr>
        <w:pStyle w:val="ConsPlusNormal"/>
        <w:jc w:val="right"/>
      </w:pPr>
      <w:r>
        <w:t>некоммерческим организациям,</w:t>
      </w:r>
    </w:p>
    <w:p w:rsidR="00A662EF" w:rsidRDefault="00691B96">
      <w:pPr>
        <w:pStyle w:val="ConsPlusNormal"/>
        <w:jc w:val="right"/>
      </w:pPr>
      <w:r>
        <w:t>не являющимся государственными</w:t>
      </w:r>
    </w:p>
    <w:p w:rsidR="00A662EF" w:rsidRDefault="00691B96">
      <w:pPr>
        <w:pStyle w:val="ConsPlusNormal"/>
        <w:jc w:val="right"/>
      </w:pPr>
      <w:r>
        <w:t>(муниципальными) учреждениями,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nformat"/>
        <w:jc w:val="both"/>
      </w:pPr>
      <w:bookmarkStart w:id="20" w:name="Par783"/>
      <w:bookmarkEnd w:id="20"/>
      <w:r>
        <w:t xml:space="preserve">                                 Согласие</w:t>
      </w:r>
    </w:p>
    <w:p w:rsidR="00A662EF" w:rsidRDefault="00691B96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    Я (далее - Субъект), __________________________________________________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__________________________________________________________________________,</w:t>
      </w:r>
    </w:p>
    <w:p w:rsidR="00A662EF" w:rsidRDefault="00691B96">
      <w:pPr>
        <w:pStyle w:val="ConsPlusNonformat"/>
        <w:jc w:val="both"/>
      </w:pPr>
      <w:r>
        <w:t xml:space="preserve">                         (фамилия, имя, отчество)</w:t>
      </w:r>
    </w:p>
    <w:p w:rsidR="00A662EF" w:rsidRDefault="00691B96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A662EF" w:rsidRDefault="00691B96">
      <w:pPr>
        <w:pStyle w:val="ConsPlusNonformat"/>
        <w:jc w:val="both"/>
      </w:pPr>
      <w:r>
        <w:t xml:space="preserve">                                          (вид основного документа,</w:t>
      </w:r>
    </w:p>
    <w:p w:rsidR="00A662EF" w:rsidRDefault="00691B96">
      <w:pPr>
        <w:pStyle w:val="ConsPlusNonformat"/>
        <w:jc w:val="both"/>
      </w:pPr>
      <w:r>
        <w:t xml:space="preserve">                                          удостоверяющего личность)</w:t>
      </w:r>
    </w:p>
    <w:p w:rsidR="00A662EF" w:rsidRDefault="00691B96">
      <w:pPr>
        <w:pStyle w:val="ConsPlusNonformat"/>
        <w:jc w:val="both"/>
      </w:pPr>
      <w:r>
        <w:t>серии _____________ N _____________, дата выдачи _________________________,</w:t>
      </w:r>
    </w:p>
    <w:p w:rsidR="00A662EF" w:rsidRDefault="00691B96">
      <w:pPr>
        <w:pStyle w:val="ConsPlusNonformat"/>
        <w:jc w:val="both"/>
      </w:pPr>
      <w:r>
        <w:t>выдан _____________________________________________________________________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__________________________________________________________________________,</w:t>
      </w:r>
    </w:p>
    <w:p w:rsidR="00A662EF" w:rsidRDefault="00691B96">
      <w:pPr>
        <w:pStyle w:val="ConsPlusNonforma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A662EF" w:rsidRDefault="00691B96">
      <w:pPr>
        <w:pStyle w:val="ConsPlusNonformat"/>
        <w:jc w:val="both"/>
      </w:pPr>
      <w:r>
        <w:t>__________________________________________________________________________,</w:t>
      </w:r>
    </w:p>
    <w:p w:rsidR="00A662EF" w:rsidRDefault="00691B96">
      <w:pPr>
        <w:pStyle w:val="ConsPlusNonformat"/>
        <w:jc w:val="both"/>
      </w:pPr>
      <w:proofErr w:type="gramStart"/>
      <w:r>
        <w:t>даю  свое</w:t>
      </w:r>
      <w:proofErr w:type="gramEnd"/>
      <w:r>
        <w:t xml:space="preserve"> согласие департаменту по социальной политике администрации города</w:t>
      </w:r>
    </w:p>
    <w:p w:rsidR="00A662EF" w:rsidRDefault="00691B96">
      <w:pPr>
        <w:pStyle w:val="ConsPlusNonformat"/>
        <w:jc w:val="both"/>
      </w:pPr>
      <w:r>
        <w:t>Нижневартовска</w:t>
      </w:r>
      <w:proofErr w:type="gramStart"/>
      <w:r>
        <w:t xml:space="preserve">   (</w:t>
      </w:r>
      <w:proofErr w:type="gramEnd"/>
      <w:r>
        <w:t>далее   -  Оператор),  расположенному  по  адресу:  город</w:t>
      </w:r>
    </w:p>
    <w:p w:rsidR="00A662EF" w:rsidRDefault="00691B96">
      <w:pPr>
        <w:pStyle w:val="ConsPlusNonformat"/>
        <w:jc w:val="both"/>
      </w:pPr>
      <w:proofErr w:type="gramStart"/>
      <w:r>
        <w:t>Нижневартовск,  улица</w:t>
      </w:r>
      <w:proofErr w:type="gramEnd"/>
      <w:r>
        <w:t xml:space="preserve"> Ханты-Мансийская, 21, на обработку своих персональных</w:t>
      </w:r>
    </w:p>
    <w:p w:rsidR="00A662EF" w:rsidRDefault="00691B96">
      <w:pPr>
        <w:pStyle w:val="ConsPlusNonformat"/>
        <w:jc w:val="both"/>
      </w:pPr>
      <w:r>
        <w:t>данных на следующих условиях:</w:t>
      </w:r>
    </w:p>
    <w:p w:rsidR="00A662EF" w:rsidRDefault="00691B96">
      <w:pPr>
        <w:pStyle w:val="ConsPlusNonformat"/>
        <w:jc w:val="both"/>
      </w:pPr>
      <w:r>
        <w:t xml:space="preserve">    1.   Оператор   </w:t>
      </w:r>
      <w:proofErr w:type="gramStart"/>
      <w:r>
        <w:t>осуществляет  обработку</w:t>
      </w:r>
      <w:proofErr w:type="gramEnd"/>
      <w:r>
        <w:t xml:space="preserve">  персональных  данных  Субъекта</w:t>
      </w:r>
    </w:p>
    <w:p w:rsidR="00A662EF" w:rsidRDefault="00691B96">
      <w:pPr>
        <w:pStyle w:val="ConsPlusNonformat"/>
        <w:jc w:val="both"/>
      </w:pPr>
      <w:proofErr w:type="gramStart"/>
      <w:r>
        <w:t>исключительно  в</w:t>
      </w:r>
      <w:proofErr w:type="gramEnd"/>
      <w:r>
        <w:t xml:space="preserve">  целях  рассмотрения на участие в отборе по предоставлению</w:t>
      </w:r>
    </w:p>
    <w:p w:rsidR="00A662EF" w:rsidRDefault="00691B96">
      <w:pPr>
        <w:pStyle w:val="ConsPlusNonformat"/>
        <w:jc w:val="both"/>
      </w:pPr>
      <w:r>
        <w:t xml:space="preserve">субсидий   некоммерческим   </w:t>
      </w:r>
      <w:proofErr w:type="gramStart"/>
      <w:r>
        <w:t>организациям,  не</w:t>
      </w:r>
      <w:proofErr w:type="gramEnd"/>
      <w:r>
        <w:t xml:space="preserve">  являющимся  государственными</w:t>
      </w:r>
    </w:p>
    <w:p w:rsidR="00A662EF" w:rsidRDefault="00691B96">
      <w:pPr>
        <w:pStyle w:val="ConsPlusNonformat"/>
        <w:jc w:val="both"/>
      </w:pPr>
      <w:r>
        <w:t>(муниципальными) учреждениями, на реализацию проектов в сфере туризма.</w:t>
      </w:r>
    </w:p>
    <w:p w:rsidR="00A662EF" w:rsidRDefault="00691B96">
      <w:pPr>
        <w:pStyle w:val="ConsPlusNonformat"/>
        <w:jc w:val="both"/>
      </w:pPr>
      <w:r>
        <w:t xml:space="preserve">    2. Перечень персональных данных, передаваемых Оператору на обработку:</w:t>
      </w:r>
    </w:p>
    <w:p w:rsidR="00A662EF" w:rsidRDefault="00691B96">
      <w:pPr>
        <w:pStyle w:val="ConsPlusNonformat"/>
        <w:jc w:val="both"/>
      </w:pPr>
      <w:r>
        <w:t xml:space="preserve">    - фамилия, имя, отчество (последнее - при наличии);</w:t>
      </w:r>
    </w:p>
    <w:p w:rsidR="00A662EF" w:rsidRDefault="00691B96">
      <w:pPr>
        <w:pStyle w:val="ConsPlusNonformat"/>
        <w:jc w:val="both"/>
      </w:pPr>
      <w:r>
        <w:t xml:space="preserve">    - контактный телефон;</w:t>
      </w:r>
    </w:p>
    <w:p w:rsidR="00A662EF" w:rsidRDefault="00691B96">
      <w:pPr>
        <w:pStyle w:val="ConsPlusNonformat"/>
        <w:jc w:val="both"/>
      </w:pPr>
      <w:r>
        <w:t xml:space="preserve">    - адрес электронной почты;</w:t>
      </w:r>
    </w:p>
    <w:p w:rsidR="00A662EF" w:rsidRDefault="00691B96">
      <w:pPr>
        <w:pStyle w:val="ConsPlusNonformat"/>
        <w:jc w:val="both"/>
      </w:pPr>
      <w:r>
        <w:t xml:space="preserve">    - информация об образовании.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    3.  </w:t>
      </w:r>
      <w:proofErr w:type="gramStart"/>
      <w:r>
        <w:t>Субъект  дает</w:t>
      </w:r>
      <w:proofErr w:type="gramEnd"/>
      <w:r>
        <w:t xml:space="preserve">  согласие  на обработку Оператором своих персональных</w:t>
      </w:r>
    </w:p>
    <w:p w:rsidR="00A662EF" w:rsidRDefault="00691B96">
      <w:pPr>
        <w:pStyle w:val="ConsPlusNonformat"/>
        <w:jc w:val="both"/>
      </w:pPr>
      <w:r>
        <w:t>данных, то есть на совершение в том числе следующих действий: на обработку,</w:t>
      </w:r>
    </w:p>
    <w:p w:rsidR="00A662EF" w:rsidRDefault="00691B96">
      <w:pPr>
        <w:pStyle w:val="ConsPlusNonformat"/>
        <w:jc w:val="both"/>
      </w:pPr>
      <w:proofErr w:type="gramStart"/>
      <w:r>
        <w:t>включая  сбор</w:t>
      </w:r>
      <w:proofErr w:type="gramEnd"/>
      <w:r>
        <w:t>, систематизацию, накопление, хранение, уточнение (обновление,</w:t>
      </w:r>
    </w:p>
    <w:p w:rsidR="00A662EF" w:rsidRDefault="00691B96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 xml:space="preserve">использование,   обезличивание.   </w:t>
      </w:r>
      <w:proofErr w:type="gramStart"/>
      <w:r>
        <w:t>блокирование,  уничтожение</w:t>
      </w:r>
      <w:proofErr w:type="gramEnd"/>
      <w:r>
        <w:t>,</w:t>
      </w:r>
    </w:p>
    <w:p w:rsidR="00A662EF" w:rsidRDefault="00691B96">
      <w:pPr>
        <w:pStyle w:val="ConsPlusNonformat"/>
        <w:jc w:val="both"/>
      </w:pPr>
      <w:r>
        <w:t xml:space="preserve">персональных   </w:t>
      </w:r>
      <w:proofErr w:type="gramStart"/>
      <w:r>
        <w:t>данных,  при</w:t>
      </w:r>
      <w:proofErr w:type="gramEnd"/>
      <w:r>
        <w:t xml:space="preserve">  этом  общее  описание  вышеуказанных  способов</w:t>
      </w:r>
    </w:p>
    <w:p w:rsidR="00A662EF" w:rsidRDefault="00691B96">
      <w:pPr>
        <w:pStyle w:val="ConsPlusNonformat"/>
        <w:jc w:val="both"/>
      </w:pPr>
      <w:r>
        <w:t xml:space="preserve">обработки  данных  приведено в Федеральном </w:t>
      </w:r>
      <w:hyperlink r:id="rId18" w:history="1">
        <w:r>
          <w:rPr>
            <w:color w:val="0000FF"/>
          </w:rPr>
          <w:t>законе</w:t>
        </w:r>
      </w:hyperlink>
      <w:r>
        <w:t xml:space="preserve"> от 27.07.2006 N 152-ФЗ "О</w:t>
      </w:r>
    </w:p>
    <w:p w:rsidR="00A662EF" w:rsidRDefault="00691B96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", а также на передачу такой информации третьим лицам в</w:t>
      </w:r>
    </w:p>
    <w:p w:rsidR="00A662EF" w:rsidRDefault="00691B96">
      <w:pPr>
        <w:pStyle w:val="ConsPlusNonformat"/>
        <w:jc w:val="both"/>
      </w:pPr>
      <w:proofErr w:type="gramStart"/>
      <w:r>
        <w:t xml:space="preserve">случаях,   </w:t>
      </w:r>
      <w:proofErr w:type="gramEnd"/>
      <w:r>
        <w:t>установленных   нормативными   актами   вышестоящих   органов  и</w:t>
      </w:r>
    </w:p>
    <w:p w:rsidR="00A662EF" w:rsidRDefault="00691B96">
      <w:pPr>
        <w:pStyle w:val="ConsPlusNonformat"/>
        <w:jc w:val="both"/>
      </w:pPr>
      <w:r>
        <w:t>законодательством.</w:t>
      </w:r>
    </w:p>
    <w:p w:rsidR="00A662EF" w:rsidRDefault="00691B96">
      <w:pPr>
        <w:pStyle w:val="ConsPlusNonformat"/>
        <w:jc w:val="both"/>
      </w:pPr>
      <w:r>
        <w:t xml:space="preserve">    4.   Оператор   вправе   обрабатывать   персональные   данные   как   с</w:t>
      </w:r>
    </w:p>
    <w:p w:rsidR="00A662EF" w:rsidRDefault="00691B96">
      <w:pPr>
        <w:pStyle w:val="ConsPlusNonformat"/>
        <w:jc w:val="both"/>
      </w:pPr>
      <w:r>
        <w:t xml:space="preserve">использованием   </w:t>
      </w:r>
      <w:proofErr w:type="gramStart"/>
      <w:r>
        <w:t>средств  автоматизации</w:t>
      </w:r>
      <w:proofErr w:type="gramEnd"/>
      <w:r>
        <w:t>,  так  и  без  использования  таких</w:t>
      </w:r>
    </w:p>
    <w:p w:rsidR="00A662EF" w:rsidRDefault="00691B96">
      <w:pPr>
        <w:pStyle w:val="ConsPlusNonformat"/>
        <w:jc w:val="both"/>
      </w:pPr>
      <w:r>
        <w:t>средств.</w:t>
      </w:r>
    </w:p>
    <w:p w:rsidR="00A662EF" w:rsidRDefault="00691B96">
      <w:pPr>
        <w:pStyle w:val="ConsPlusNonformat"/>
        <w:jc w:val="both"/>
      </w:pPr>
      <w:r>
        <w:t xml:space="preserve">    5.  Срок, в течение которого действует настоящее согласие Субъекта, - 5</w:t>
      </w:r>
    </w:p>
    <w:p w:rsidR="00A662EF" w:rsidRDefault="00691B96">
      <w:pPr>
        <w:pStyle w:val="ConsPlusNonformat"/>
        <w:jc w:val="both"/>
      </w:pPr>
      <w:proofErr w:type="gramStart"/>
      <w:r>
        <w:t>лет,  если</w:t>
      </w:r>
      <w:proofErr w:type="gramEnd"/>
      <w:r>
        <w:t xml:space="preserve">  иное  не  установлено  действующим законодательством Российской</w:t>
      </w:r>
    </w:p>
    <w:p w:rsidR="00A662EF" w:rsidRDefault="00691B96">
      <w:pPr>
        <w:pStyle w:val="ConsPlusNonformat"/>
        <w:jc w:val="both"/>
      </w:pPr>
      <w:r>
        <w:t>Федерации.</w:t>
      </w:r>
    </w:p>
    <w:p w:rsidR="00A662EF" w:rsidRDefault="00691B96">
      <w:pPr>
        <w:pStyle w:val="ConsPlusNonformat"/>
        <w:jc w:val="both"/>
      </w:pPr>
      <w:r>
        <w:t xml:space="preserve">    6.  </w:t>
      </w:r>
      <w:proofErr w:type="gramStart"/>
      <w:r>
        <w:t>Субъект  подтверждает</w:t>
      </w:r>
      <w:proofErr w:type="gramEnd"/>
      <w:r>
        <w:t>,  что  ему известно о праве досрочно отозвать</w:t>
      </w:r>
    </w:p>
    <w:p w:rsidR="00A662EF" w:rsidRDefault="00691B96">
      <w:pPr>
        <w:pStyle w:val="ConsPlusNonformat"/>
        <w:jc w:val="both"/>
      </w:pPr>
      <w:r>
        <w:t xml:space="preserve">свое   согласие   посредством   составления   </w:t>
      </w:r>
      <w:proofErr w:type="gramStart"/>
      <w:r>
        <w:t>соответствующего  письменного</w:t>
      </w:r>
      <w:proofErr w:type="gramEnd"/>
    </w:p>
    <w:p w:rsidR="00A662EF" w:rsidRDefault="00691B96">
      <w:pPr>
        <w:pStyle w:val="ConsPlusNonformat"/>
        <w:jc w:val="both"/>
      </w:pPr>
      <w:r>
        <w:t>документа, который должен быть направлен в адрес Оператора. В случае отзыва</w:t>
      </w:r>
    </w:p>
    <w:p w:rsidR="00A662EF" w:rsidRDefault="00691B96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 данных  Оператор  вправе  продолжить</w:t>
      </w:r>
    </w:p>
    <w:p w:rsidR="00A662EF" w:rsidRDefault="00691B96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данных без согласия Субъекта при наличии оснований,</w:t>
      </w:r>
    </w:p>
    <w:p w:rsidR="00A662EF" w:rsidRDefault="00691B96">
      <w:pPr>
        <w:pStyle w:val="ConsPlusNonformat"/>
        <w:jc w:val="both"/>
      </w:pPr>
      <w:r>
        <w:t xml:space="preserve">указанных  в  </w:t>
      </w:r>
      <w:hyperlink r:id="rId19" w:history="1">
        <w:r>
          <w:rPr>
            <w:color w:val="0000FF"/>
          </w:rPr>
          <w:t>пунктах  2</w:t>
        </w:r>
      </w:hyperlink>
      <w:r>
        <w:t xml:space="preserve"> - </w:t>
      </w:r>
      <w:hyperlink r:id="rId20" w:history="1">
        <w:r>
          <w:rPr>
            <w:color w:val="0000FF"/>
          </w:rPr>
          <w:t>11  части  1  статьи  6</w:t>
        </w:r>
      </w:hyperlink>
      <w:r>
        <w:t xml:space="preserve">, </w:t>
      </w:r>
      <w:hyperlink r:id="rId21" w:history="1">
        <w:r>
          <w:rPr>
            <w:color w:val="0000FF"/>
          </w:rPr>
          <w:t>части  2  статьи  10</w:t>
        </w:r>
      </w:hyperlink>
      <w:r>
        <w:t xml:space="preserve">  и</w:t>
      </w:r>
    </w:p>
    <w:p w:rsidR="00A662EF" w:rsidRDefault="002104ED">
      <w:pPr>
        <w:pStyle w:val="ConsPlusNonformat"/>
        <w:jc w:val="both"/>
      </w:pPr>
      <w:hyperlink r:id="rId22" w:history="1">
        <w:r w:rsidR="00691B96">
          <w:rPr>
            <w:color w:val="0000FF"/>
          </w:rPr>
          <w:t>части   2   статьи   11</w:t>
        </w:r>
      </w:hyperlink>
      <w:r w:rsidR="00691B96">
        <w:t xml:space="preserve">   Федерального   закона  от  27.07.2006 N 152-ФЗ "О</w:t>
      </w:r>
    </w:p>
    <w:p w:rsidR="00A662EF" w:rsidRDefault="00691B96">
      <w:pPr>
        <w:pStyle w:val="ConsPlusNonformat"/>
        <w:jc w:val="both"/>
      </w:pPr>
      <w:r>
        <w:t>персональных данных".</w:t>
      </w:r>
    </w:p>
    <w:p w:rsidR="00A662EF" w:rsidRDefault="00691B96">
      <w:pPr>
        <w:pStyle w:val="ConsPlusNonformat"/>
        <w:jc w:val="both"/>
      </w:pPr>
      <w:r>
        <w:t xml:space="preserve">    7.  Субъект по письменному запросу имеет право на получение информации,</w:t>
      </w:r>
    </w:p>
    <w:p w:rsidR="00A662EF" w:rsidRDefault="00691B96">
      <w:pPr>
        <w:pStyle w:val="ConsPlusNonformat"/>
        <w:jc w:val="both"/>
      </w:pPr>
      <w:r>
        <w:t xml:space="preserve">касающейся  обработки его персональных данных (в соответствии со </w:t>
      </w:r>
      <w:hyperlink r:id="rId23" w:history="1">
        <w:r>
          <w:rPr>
            <w:color w:val="0000FF"/>
          </w:rPr>
          <w:t>статьей 14</w:t>
        </w:r>
      </w:hyperlink>
    </w:p>
    <w:p w:rsidR="00A662EF" w:rsidRDefault="00691B96">
      <w:pPr>
        <w:pStyle w:val="ConsPlusNonformat"/>
        <w:jc w:val="both"/>
      </w:pPr>
      <w:r>
        <w:t>Федерального закона от 27.07.2006 N 152-ФЗ "О персональных данных").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 xml:space="preserve">    Подтверждаю,   что  ознакомлен(а)  с  положениями  Федерального  </w:t>
      </w:r>
      <w:hyperlink r:id="rId24" w:history="1">
        <w:r>
          <w:rPr>
            <w:color w:val="0000FF"/>
          </w:rPr>
          <w:t>закона</w:t>
        </w:r>
      </w:hyperlink>
    </w:p>
    <w:p w:rsidR="00A662EF" w:rsidRDefault="00691B96">
      <w:pPr>
        <w:pStyle w:val="ConsPlusNonformat"/>
        <w:jc w:val="both"/>
      </w:pPr>
      <w:proofErr w:type="gramStart"/>
      <w:r>
        <w:t>от  27.07.2006</w:t>
      </w:r>
      <w:proofErr w:type="gramEnd"/>
      <w:r>
        <w:t xml:space="preserve">  N  152-ФЗ  "О  персональных  данных", права и обязанности в</w:t>
      </w:r>
    </w:p>
    <w:p w:rsidR="00A662EF" w:rsidRDefault="00691B96">
      <w:pPr>
        <w:pStyle w:val="ConsPlusNonformat"/>
        <w:jc w:val="both"/>
      </w:pPr>
      <w:r>
        <w:t>области защиты персональных данных мне разъяснены.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_________________________________________________    ______________________</w:t>
      </w:r>
    </w:p>
    <w:p w:rsidR="00A662EF" w:rsidRDefault="00691B96">
      <w:pPr>
        <w:pStyle w:val="ConsPlusNonformat"/>
        <w:jc w:val="both"/>
      </w:pPr>
      <w:r>
        <w:t xml:space="preserve">(фамилия, имя, отчество (последнее - при </w:t>
      </w:r>
      <w:proofErr w:type="gramStart"/>
      <w:r>
        <w:t xml:space="preserve">наличии)   </w:t>
      </w:r>
      <w:proofErr w:type="gramEnd"/>
      <w:r>
        <w:t xml:space="preserve">       (подпись)</w:t>
      </w:r>
    </w:p>
    <w:p w:rsidR="00A662EF" w:rsidRDefault="00691B96">
      <w:pPr>
        <w:pStyle w:val="ConsPlusNonformat"/>
        <w:jc w:val="both"/>
      </w:pPr>
      <w:r>
        <w:t xml:space="preserve">     руководителя некоммерческой организации</w:t>
      </w:r>
    </w:p>
    <w:p w:rsidR="00A662EF" w:rsidRDefault="00691B96">
      <w:pPr>
        <w:pStyle w:val="ConsPlusNonformat"/>
        <w:jc w:val="both"/>
      </w:pPr>
      <w:r>
        <w:t xml:space="preserve">          либо уполномоченного лица)</w:t>
      </w:r>
    </w:p>
    <w:p w:rsidR="00A662EF" w:rsidRDefault="00A662EF">
      <w:pPr>
        <w:pStyle w:val="ConsPlusNonformat"/>
        <w:jc w:val="both"/>
      </w:pPr>
    </w:p>
    <w:p w:rsidR="00A662EF" w:rsidRDefault="00691B96">
      <w:pPr>
        <w:pStyle w:val="ConsPlusNonformat"/>
        <w:jc w:val="both"/>
      </w:pPr>
      <w:r>
        <w:t>"_____" ____________ 20_____ г.                М.П. (при наличии)</w:t>
      </w:r>
    </w:p>
    <w:p w:rsidR="00C963D7" w:rsidRDefault="00C963D7">
      <w:pPr>
        <w:pStyle w:val="ConsPlusNormal"/>
        <w:jc w:val="right"/>
        <w:outlineLvl w:val="0"/>
      </w:pPr>
      <w:r>
        <w:br w:type="page"/>
      </w:r>
    </w:p>
    <w:p w:rsidR="00A662EF" w:rsidRDefault="00691B96">
      <w:pPr>
        <w:pStyle w:val="ConsPlusNormal"/>
        <w:jc w:val="right"/>
        <w:outlineLvl w:val="0"/>
      </w:pPr>
      <w:r>
        <w:t>Приложение 2</w:t>
      </w:r>
    </w:p>
    <w:p w:rsidR="00A662EF" w:rsidRDefault="00691B96">
      <w:pPr>
        <w:pStyle w:val="ConsPlusNormal"/>
        <w:jc w:val="right"/>
      </w:pPr>
      <w:r>
        <w:t>к постановлению</w:t>
      </w:r>
    </w:p>
    <w:p w:rsidR="00A662EF" w:rsidRDefault="00691B96">
      <w:pPr>
        <w:pStyle w:val="ConsPlusNormal"/>
        <w:jc w:val="right"/>
      </w:pPr>
      <w:r>
        <w:t>администрации города</w:t>
      </w:r>
    </w:p>
    <w:p w:rsidR="00A662EF" w:rsidRDefault="00691B96">
      <w:pPr>
        <w:pStyle w:val="ConsPlusNormal"/>
        <w:jc w:val="right"/>
      </w:pPr>
      <w:r>
        <w:t>от 26.03.2021 N 253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</w:pPr>
      <w:bookmarkStart w:id="21" w:name="Par859"/>
      <w:bookmarkEnd w:id="21"/>
      <w:r>
        <w:t>ПОРЯДОК</w:t>
      </w:r>
    </w:p>
    <w:p w:rsidR="00A662EF" w:rsidRDefault="00691B96">
      <w:pPr>
        <w:pStyle w:val="ConsPlusTitle"/>
        <w:jc w:val="center"/>
      </w:pPr>
      <w:r>
        <w:t>ПРЕДОСТАВЛЕНИЯ СУБСИДИЙ НЕКОММЕРЧЕСКИМ ОРГАНИЗАЦИЯМ,</w:t>
      </w:r>
    </w:p>
    <w:p w:rsidR="00A662EF" w:rsidRDefault="00691B96">
      <w:pPr>
        <w:pStyle w:val="ConsPlusTitle"/>
        <w:jc w:val="center"/>
      </w:pPr>
      <w:r>
        <w:t>НЕ ЯВЛЯЮЩИМСЯ ГОСУДАРСТВЕННЫМИ (МУНИЦИПАЛЬНЫМИ)</w:t>
      </w:r>
    </w:p>
    <w:p w:rsidR="00A662EF" w:rsidRDefault="00691B96">
      <w:pPr>
        <w:pStyle w:val="ConsPlusTitle"/>
        <w:jc w:val="center"/>
      </w:pPr>
      <w:r>
        <w:t>УЧРЕЖДЕНИЯМИ, 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I. Общие положения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 xml:space="preserve">1.1. Порядок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 (далее - Порядок) регламентирует условия и порядок предоставления субсидий, требования к отчетности, требования об осуществлении контроля </w:t>
      </w:r>
      <w:r w:rsidR="0089777B" w:rsidRPr="0089777B">
        <w:t>за соблюдением порядка и условий предоставления субсидий, в том числе в части достижения результата предоставления субсидий, и ответственности за их нарушение, а также требования                               о проведении проверки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t>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1.2. В Порядке применяются следующие понятия и сокращения: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являющимся государственными (муниципальными) учреждениями, на реализацию проекта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департамент по социальной политике администрации города (департамент)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туризма;</w:t>
      </w:r>
    </w:p>
    <w:p w:rsidR="00A662EF" w:rsidRDefault="00A662E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62E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3.2 разд. 3, а не разд. 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A662EF" w:rsidRDefault="00691B96">
      <w:pPr>
        <w:pStyle w:val="ConsPlusNormal"/>
        <w:spacing w:before="300"/>
        <w:ind w:firstLine="540"/>
        <w:jc w:val="both"/>
      </w:pPr>
      <w:r>
        <w:t xml:space="preserve">- НКО - некоммерческая организация, не являющаяся государственным (муниципальным) учреждением, соответствующая понятию "некоммерческие организации", установленному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организациях", за исключением организаций, указанных в </w:t>
      </w:r>
      <w:hyperlink w:anchor="Par184" w:tooltip="3.2. Участником отбора не может быть:" w:history="1">
        <w:r>
          <w:rPr>
            <w:color w:val="0000FF"/>
          </w:rPr>
          <w:t>пункте 3.2 раздела II</w:t>
        </w:r>
      </w:hyperlink>
      <w:r>
        <w:t xml:space="preserve"> приложения 1 к настоящему постановлению;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созданию экспозиций (выставок) музеев, организации выездных выставок;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организации экскурсионных программ;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оказанию туристско-информационных услуг;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проведению мероприятий, направленных на презентацию туристского потенциала города Нижневартовска;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участник отбора - НКО, подавшая заявку на участие в отборе;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получатель субсидии - участник отбора, которому по результатам отбора подлежит перечислению субсидия на реализацию проекта в сфере туризма;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заявка - пакет документов, представляемых НКО для участия в отборе;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техническое задание - документ, содержащий основные требования к проекту в сфере туризма, планируемые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организационный комитет - коллегиально-совещательный орган, образованный приказом департамента в целях выполнения организационных функций, предусмотренных настоящим постановлением;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экспертный совет - коллегиально-совещательный орган, образованный приказом департамента для проведения оценки заявок некоммерческих организаций и определения получателя субсидии;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сайт ОМС - официальный сайт органов местного самоуправления города Нижневартовска (www.n-vartovsk.ru);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Положение - </w:t>
      </w:r>
      <w:hyperlink w:anchor="Par36" w:tooltip="ПОЛОЖЕНИЕ" w:history="1">
        <w:r>
          <w:rPr>
            <w:color w:val="0000FF"/>
          </w:rPr>
          <w:t>Положение</w:t>
        </w:r>
      </w:hyperlink>
      <w:r>
        <w:t xml:space="preserve">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утвержденное приложением 1 к настоящему постановлению.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II. Условия и порядок предоставления субсидий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2.1. Субсидии предоставляются по результатам отбора, порядок проведения которого утвержден Положением.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2.2. Лимиты бюджетных обязательств на предоставление субсидии на соответствующий финансовый год доводятся до департамента, осуществляющего функции главного распорядителя бюджетных средств от имени администрации города Нижневартовска.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2.3. Субсидия предоставляется получателю субсидии, указанному в приказе департамента о предоставлении субсидии получателю субсидии (далее - приказ департамента), на основании соглашения о предоставлении субсидии, заключаемого между департаментом и получателем субсидии (далее - соглашение).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2" w:name="Par892"/>
      <w:bookmarkEnd w:id="22"/>
      <w:r>
        <w:t>2.4. Департамент в течение 5 рабочих дней со дня издания приказа департамента направляет в управление муниципальных закупок администрации города (далее - управление):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копию приказа департамента;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копию протокола заседания экспертного совета;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копию сметы расходов на реализацию проекта;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реквизиты расчетного счета в российских кредитных организациях получателя субсидии, на которые подлежит перечислению субсидия;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информацию о сроках использования субсидии получателем субсидии, о сроках и формах представления отчетности (с приложением форм отчетности);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информацию о планируемых результатах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2.5. Управление на основании документов, представленных департаментом в соответствии с </w:t>
      </w:r>
      <w:hyperlink w:anchor="Par892" w:tooltip="2.4. Департамент в течение 5 рабочих дней со дня издания приказа департамента направляет в управление муниципальных закупок администрации города (далее - управление):" w:history="1">
        <w:r>
          <w:rPr>
            <w:color w:val="0000FF"/>
          </w:rPr>
          <w:t>пунктом 2.4</w:t>
        </w:r>
      </w:hyperlink>
      <w:r>
        <w:t xml:space="preserve"> Порядка, в течение 10 рабочих дней со дня их получения, готовит проект соглашения,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2.6. Департамент в день получения от управления проекта соглашения передает его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3" w:name="Par901"/>
      <w:bookmarkEnd w:id="23"/>
      <w:r>
        <w:t>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Получатель субсидии подписывает два экземпляра соглашения лично в назначенном организационным комитетом по согласованию с получателем субсидии месте и время.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2.8. Получатель субсидии, не явившийся для подписания соглашения в назначенное место и время, признается уклонившимся от заключения соглашения.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Организационный комитет в течение 1 рабочего дня со дня окончания срока, назначенного в соответствии с </w:t>
      </w:r>
      <w:hyperlink w:anchor="Par901" w:tooltip="2.7. Организационный комитет в течение 3 рабочих дней со дня получения проекта соглашения от департамента организует подписание двух экземпляров соглашения получателем субсидии." w:history="1">
        <w:r>
          <w:rPr>
            <w:color w:val="0000FF"/>
          </w:rPr>
          <w:t>пунктом 2.7</w:t>
        </w:r>
      </w:hyperlink>
      <w:r>
        <w:t xml:space="preserve"> Порядка, оформляет протокол, в котором признает Получателя субсидии уклонившимся от заключения соглашения.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Организационный комитет в день составления протокола сообщает в департамент о признании получателя субсидии уклонившимся от заключения соглашения посредством электронной почты. Департамент в течение 3 рабочих дней с даты получения сообщения организационного комитета принимает решение о возобновлении отбора либо об отмене отбора.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2.9. Организационный комитет в течение 1 рабочего дня с даты подписания соглашения направляет два </w:t>
      </w:r>
      <w:proofErr w:type="gramStart"/>
      <w:r>
        <w:t>экземпляра</w:t>
      </w:r>
      <w:proofErr w:type="gramEnd"/>
      <w:r>
        <w:t xml:space="preserve"> подписанного получателем субсидии соглашения в департамент для подписания должностным лицом департамента, которому предоставлено право подписи, на срок не более 2 рабочих дней.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2.10.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2.11. Управление в день поступления из департамента двух экземпляров соглашения, подписанных сторонами, регистрирует соглашение в системе электронного документооборота и делопроизводства в администрации города и направляет в департамент один экземпляр соглашения для вручения Получателю субсидии и копию соглашения в системе электронного документооборота.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2.12. Департамент в течение 3 рабочих дней с даты получения от управления зарегистрированного соглашения направляет получателю субсидии электронную копию соглашения посредством электронной почты и оригинал соглашения в организационный комитет для вручения его получателю субсидии лично.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2.13. Субсидия перечисляется на расчетный счет получателя субсидии, открытый в российских кредитных организациях, и указанный в соглашении, в течение 10 рабочих дней с даты подписания соглашения сторонами.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2.14. Срок использования субсидии получателем субсидии - до конца календарного года, в котором предоставляется субсидия.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III. Требования к соглашению, порядок внесения изменений</w:t>
      </w:r>
    </w:p>
    <w:p w:rsidR="00A662EF" w:rsidRDefault="00691B96">
      <w:pPr>
        <w:pStyle w:val="ConsPlusTitle"/>
        <w:jc w:val="center"/>
      </w:pPr>
      <w:r>
        <w:t>в соглашение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3.1. Соглашение оформляется в соответствии с типовой формой, утвержденной департаментом финансов администрации города, и должно содержать: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сроки, цели, условия и порядок предоставления субсидии;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порядок возврата субсидии в случае нарушения условий, целей и порядка, установленных при его предоставлении;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согласие получателя субсидии на осуществление департаментом и органами государственного (муниципального) финансового контроля проверок соблюдения условий, целей и порядка предоставления субсидии, 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- порядок, сроки и формы предоставления получателем субсидии отчетности о достижении результатов, показателей;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</w:t>
      </w:r>
      <w:r w:rsidR="0089777B">
        <w:t>мере, определенном в соглашении;</w:t>
      </w:r>
    </w:p>
    <w:p w:rsidR="0089777B" w:rsidRPr="0089777B" w:rsidRDefault="0089777B" w:rsidP="0089777B">
      <w:pPr>
        <w:pStyle w:val="ConsPlusNormal"/>
        <w:spacing w:before="240"/>
        <w:ind w:firstLine="540"/>
        <w:jc w:val="both"/>
      </w:pPr>
      <w:r w:rsidRPr="0089777B">
        <w:t>- обязательство получателя субсидии и департамента заключить дополнительное соглашение в случае, предусмотренном подпу</w:t>
      </w:r>
      <w:r w:rsidRPr="0089777B">
        <w:t>нктом 3.3.6 пункта 3.3 Порядка.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3.2. Внесение изменений в соглашение оформляется дополнительным соглашением.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 Основания для заключения сторонами дополнительного соглашения: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4" w:name="Par926"/>
      <w:bookmarkEnd w:id="24"/>
      <w:r>
        <w:t>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5" w:name="Par928"/>
      <w:bookmarkEnd w:id="25"/>
      <w:r>
        <w:t>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6" w:name="Par929"/>
      <w:bookmarkEnd w:id="26"/>
      <w:r>
        <w:t>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3.3.4. Необходимость уменьшения размера субсидии в результате обнаружения счетной ошибки.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27" w:name="Par931"/>
      <w:bookmarkEnd w:id="27"/>
      <w:r>
        <w:t>3.3.5. Техническая ошибка.</w:t>
      </w:r>
    </w:p>
    <w:p w:rsidR="00A662EF" w:rsidRDefault="00A662E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62E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имеются в виду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3.3.2 - 3.3.5 п. 3.3 Порядка, а не п. 3.5.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89777B" w:rsidRPr="0089777B" w:rsidRDefault="0089777B" w:rsidP="0089777B">
      <w:pPr>
        <w:pStyle w:val="ConsPlusNormal"/>
        <w:spacing w:before="240"/>
        <w:ind w:firstLine="540"/>
        <w:jc w:val="both"/>
      </w:pPr>
      <w:bookmarkStart w:id="28" w:name="Par934"/>
      <w:bookmarkEnd w:id="28"/>
      <w:r w:rsidRPr="0089777B">
        <w:t>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</w:t>
      </w:r>
    </w:p>
    <w:p w:rsidR="00A662EF" w:rsidRDefault="00691B96">
      <w:pPr>
        <w:pStyle w:val="ConsPlusNormal"/>
        <w:spacing w:before="300"/>
        <w:ind w:firstLine="540"/>
        <w:jc w:val="both"/>
      </w:pPr>
      <w:r>
        <w:t xml:space="preserve">3.4. Для заключения дополнительного соглашения по основаниям, указанным </w:t>
      </w:r>
      <w:proofErr w:type="gramStart"/>
      <w:r>
        <w:t xml:space="preserve">в </w:t>
      </w:r>
      <w:r w:rsidR="0089777B" w:rsidRPr="0089777B">
        <w:t xml:space="preserve"> подпунктах</w:t>
      </w:r>
      <w:proofErr w:type="gramEnd"/>
      <w:r w:rsidR="0089777B" w:rsidRPr="0089777B">
        <w:t xml:space="preserve"> 3.3.2 - 3.3.6 пункта 3.3 Порядка</w:t>
      </w:r>
      <w:r>
        <w:t>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A662EF" w:rsidRDefault="00A662E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62E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662EF" w:rsidRDefault="00691B9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имеется в виду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3.3.2 п. 3.3 Порядка, а не п. 3.2.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2EF" w:rsidRDefault="00A662E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A662EF" w:rsidRDefault="00691B96">
      <w:pPr>
        <w:pStyle w:val="ConsPlusNormal"/>
        <w:spacing w:before="300"/>
        <w:ind w:firstLine="540"/>
        <w:jc w:val="both"/>
      </w:pPr>
      <w:r>
        <w:t xml:space="preserve">Основанием для отказа в заключении дополнительного соглашения по основанию, указанному в </w:t>
      </w:r>
      <w:r>
        <w:rPr>
          <w:color w:val="0000FF"/>
        </w:rPr>
        <w:t>подпункте 3.3.2 пункта 3.</w:t>
      </w:r>
      <w:r w:rsidR="0089777B">
        <w:rPr>
          <w:color w:val="0000FF"/>
        </w:rPr>
        <w:t>3</w:t>
      </w:r>
      <w:r>
        <w:t xml:space="preserve"> Порядка, является отсутствие обоснованного получателем субсидии влияния введенных ограничений, связанных с распространением коронавирусной инфекции или иных заболеваний, на реализацию мероприятий проекта.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Основания для отказа в заключении дополнительного соглашения по основаниям, указанным в </w:t>
      </w:r>
      <w:r w:rsidR="0089777B" w:rsidRPr="0089777B">
        <w:t>подпунктах 3.3.3 - 3.3.6</w:t>
      </w:r>
      <w:r>
        <w:t xml:space="preserve"> Порядка, отсутствуют.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принятия решения о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54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89777B" w:rsidRPr="0089777B" w:rsidRDefault="00691B96" w:rsidP="0089777B">
      <w:pPr>
        <w:pStyle w:val="ConsPlusNormal"/>
        <w:spacing w:before="240"/>
        <w:ind w:firstLine="540"/>
        <w:jc w:val="both"/>
      </w:pPr>
      <w:r>
        <w:t xml:space="preserve">3.5. </w:t>
      </w:r>
      <w:bookmarkStart w:id="29" w:name="Par945"/>
      <w:bookmarkEnd w:id="29"/>
      <w:r w:rsidR="0089777B" w:rsidRPr="0089777B">
        <w:t>Для заключения дополнительного соглашения по основаниям, указанным в подпунктах 3.3.2 - 3.3.5 пункта 3.3 Порядка, когда инициатором является департамент, департамент направляет в управление информацию</w:t>
      </w:r>
      <w:r w:rsidR="0089777B">
        <w:t xml:space="preserve"> </w:t>
      </w:r>
      <w:r w:rsidR="0089777B" w:rsidRPr="0089777B">
        <w:t>о необходимости заключения дополнительного соглашения.</w:t>
      </w:r>
    </w:p>
    <w:p w:rsidR="0089777B" w:rsidRPr="0089777B" w:rsidRDefault="0089777B" w:rsidP="0089777B">
      <w:pPr>
        <w:pStyle w:val="ConsPlusNormal"/>
        <w:spacing w:before="240"/>
        <w:ind w:firstLine="540"/>
        <w:jc w:val="both"/>
      </w:pPr>
      <w:r w:rsidRPr="0089777B">
        <w:t>Для заключения дополнительного соглашения по основанию, указанному в подпункте 3.3.6 пункта 3.3 Порядка, когда инициатором является департамент, департамент в срок не позднее 3 рабочих дней со дня выявления департаментом фактов, предусмотренных подпунктом 3.3.6 пункта 3.3 Порядка, направляет в адрес получателя субсидии письмо о необходимости заключения дополнительного соглашения и уточнения сметы проекта.</w:t>
      </w:r>
    </w:p>
    <w:p w:rsidR="0089777B" w:rsidRPr="0089777B" w:rsidRDefault="0089777B" w:rsidP="0089777B">
      <w:pPr>
        <w:pStyle w:val="ConsPlusNormal"/>
        <w:spacing w:before="240"/>
        <w:ind w:firstLine="540"/>
        <w:jc w:val="both"/>
      </w:pPr>
      <w:r w:rsidRPr="0089777B">
        <w:t>Получатель субсидии в течение 3 рабочих дней со дня получения письма департамента о заключении дополнительного соглашения и уточнении сметы проекта направляет в адрес департамента письмо о заключении дополнительного соглашения с приложением уточненной сметы проекта.</w:t>
      </w:r>
    </w:p>
    <w:p w:rsidR="0089777B" w:rsidRPr="0089777B" w:rsidRDefault="0089777B" w:rsidP="0089777B">
      <w:pPr>
        <w:pStyle w:val="ConsPlusNormal"/>
        <w:spacing w:before="240"/>
        <w:ind w:firstLine="540"/>
        <w:jc w:val="both"/>
      </w:pPr>
      <w:r w:rsidRPr="0089777B">
        <w:t>Департамент в течение 5 рабочих дней со дня получения письма получателя субсидии о заключении дополнительного соглашения</w:t>
      </w:r>
      <w:r>
        <w:t xml:space="preserve"> </w:t>
      </w:r>
      <w:r w:rsidRPr="0089777B">
        <w:t>с приложением уточненной сметы проекта направляет в управление информацию о необходимости заключения дополнительного соглашения.</w:t>
      </w:r>
    </w:p>
    <w:p w:rsidR="0089777B" w:rsidRDefault="0089777B" w:rsidP="0089777B">
      <w:pPr>
        <w:pStyle w:val="ConsPlusNormal"/>
        <w:spacing w:before="240"/>
        <w:ind w:firstLine="540"/>
        <w:jc w:val="both"/>
        <w:rPr>
          <w:color w:val="000000"/>
          <w:sz w:val="28"/>
          <w:szCs w:val="28"/>
        </w:rPr>
      </w:pPr>
      <w:r w:rsidRPr="0089777B">
        <w:t xml:space="preserve">Подготовка проекта дополнительного соглашения, согласование, организация подписания и регистрация дополнительного соглашения осуществляется в соответствии с пунктами 3.7 -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Pr="0089777B">
          <w:t>3.12</w:t>
        </w:r>
      </w:hyperlink>
      <w:r w:rsidRPr="0089777B">
        <w:t xml:space="preserve"> настоящего раздел</w:t>
      </w:r>
      <w:r w:rsidRPr="00600178">
        <w:rPr>
          <w:color w:val="000000"/>
          <w:sz w:val="28"/>
          <w:szCs w:val="28"/>
        </w:rPr>
        <w:t>а</w:t>
      </w:r>
    </w:p>
    <w:p w:rsidR="00A662EF" w:rsidRDefault="00691B96" w:rsidP="0089777B">
      <w:pPr>
        <w:pStyle w:val="ConsPlusNormal"/>
        <w:spacing w:before="240"/>
        <w:ind w:firstLine="540"/>
        <w:jc w:val="both"/>
      </w:pPr>
      <w:r>
        <w:t xml:space="preserve">3.6. Для заключения дополнительного соглашения по основанию, указанному в </w:t>
      </w:r>
      <w:hyperlink w:anchor="Par926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>
          <w:rPr>
            <w:color w:val="0000FF"/>
          </w:rPr>
          <w:t>подпункте 3.3.1 пункта 3.3</w:t>
        </w:r>
      </w:hyperlink>
      <w:r>
        <w:t xml:space="preserve">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Департамент в течение 3 рабочих дней с даты получения письма получателя субсидии о заключении дополнительного соглашения направляет его в работу организационному комитету по электронной почте.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Организационный комитет в течение 3 рабочих дней с даты получения информации, направленной департаментом, организует заседание организационного комитета, на котором рассматривает уточненную смету на предмет соответствия (несоответствия) требованиям, указанным в </w:t>
      </w:r>
      <w:hyperlink w:anchor="Par20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 раздела IV</w:t>
        </w:r>
      </w:hyperlink>
      <w:r>
        <w:t xml:space="preserve"> Положения. По итогам заседания организационного комитета оформляется протокол, содержащий выводы о соответствии (несоответствии) уточненной сметы требованиям, указанным в </w:t>
      </w:r>
      <w:hyperlink w:anchor="Par209" w:tooltip="4.2. Смета расходов на реализацию проекта должна соответствовать следующим требованиям." w:history="1">
        <w:r>
          <w:rPr>
            <w:color w:val="0000FF"/>
          </w:rPr>
          <w:t>пункте 4.2 раздела IV</w:t>
        </w:r>
      </w:hyperlink>
      <w:r>
        <w:t xml:space="preserve"> Положения.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Организационный комитет в срок не позднее 3 рабочих дней со дня заседания организационного комитета направляет в департамент протокол заседания организационного комитета для принятия решения о принятии (отклонении) уточненной сметы посредством электронной почты.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Департамент направляет приказ о принятии (отклонении) уточненной сметы и заключении дополнительного соглашения или об отказе в заключении дополнительного соглашения в организационный комитет в течение 3 рабочих дней со дня его издания.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Организационный комитет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заключении дополнительного соглашения или об отказе в заключении дополнительного соглашения по адресу фактического нахождения участника отбора, а также электронным письмом на адрес электронной почты, указанный в заявке, с уведомлением о получении.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54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>
          <w:rPr>
            <w:color w:val="0000FF"/>
          </w:rPr>
          <w:t>пунктами 3.7</w:t>
        </w:r>
      </w:hyperlink>
      <w:r>
        <w:t xml:space="preserve">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>
          <w:rPr>
            <w:color w:val="0000FF"/>
          </w:rPr>
          <w:t>3.12</w:t>
        </w:r>
      </w:hyperlink>
      <w:r>
        <w:t xml:space="preserve"> Порядка.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0" w:name="Par954"/>
      <w:bookmarkEnd w:id="30"/>
      <w:r>
        <w:t xml:space="preserve">3.7. Управление на основании документов, представленных департаментом в соответствии с </w:t>
      </w:r>
      <w:hyperlink w:anchor="Par934" w:tooltip=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w:history="1">
        <w:r>
          <w:rPr>
            <w:color w:val="0000FF"/>
          </w:rPr>
          <w:t>пунктами 3.4</w:t>
        </w:r>
      </w:hyperlink>
      <w:r>
        <w:t xml:space="preserve"> - </w:t>
      </w:r>
      <w:hyperlink w:anchor="Par945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>
          <w:rPr>
            <w:color w:val="0000FF"/>
          </w:rPr>
          <w:t>3.6</w:t>
        </w:r>
      </w:hyperlink>
      <w: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3.8. Департамент в день получения от управления проекта дополнительного соглашения передает его в организационный комитет для организации подписания соглашения должностным лицом департамента, которому предоставлено право подписи, и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3.9. Организационный комитет в течение 3 рабочих дней со дня получения проекта дополнительного соглашения от департамента организует подписание двух экземпляров дополнительного соглашения получателем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Получатель субсидии подписывает два экземпляра дополнительного соглашения лично в назначенное организационным комитетом по согласованию с получателем субсидии место и время.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3.10. Организационный комитет в течение 1 рабочего дня с даты подписания дополнительного соглашения направляет два </w:t>
      </w:r>
      <w:proofErr w:type="gramStart"/>
      <w:r>
        <w:t>экземпляра</w:t>
      </w:r>
      <w:proofErr w:type="gramEnd"/>
      <w:r>
        <w:t xml:space="preserve"> подписанного получателем субсидии дополнительного соглашения в департамент для подписания должностным лицом департамента, которому предоставлено право подписи, на срок не более 2 рабочих дней.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3.11.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экземпляра дополнительного соглашения в управление для регистрации.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1" w:name="Par960"/>
      <w:bookmarkEnd w:id="31"/>
      <w:r>
        <w:t>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3.13. Департамент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организационный комитет для вручения его получателю субсидии лично.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3.14.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2" w:name="Par963"/>
      <w:bookmarkEnd w:id="32"/>
      <w:r>
        <w:t>3.15. Расторжение соглашения в одностороннем порядке с последующим возвратом субсидии в бюджет города Нижневартовска осуществляется в следующих случаях.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3.15.1. Реорганизация или прекращение деятельности получателя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3" w:name="Par965"/>
      <w:bookmarkEnd w:id="33"/>
      <w:r>
        <w:t>3.15.2. Нарушение получателем субсидии порядка, целей и условий предоставления субсидии, установленных Порядком и соглашением.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3.15.3. </w:t>
      </w:r>
      <w:proofErr w:type="spellStart"/>
      <w:r>
        <w:t>Недостижение</w:t>
      </w:r>
      <w:proofErr w:type="spellEnd"/>
      <w: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4" w:name="Par967"/>
      <w:bookmarkEnd w:id="34"/>
      <w:r>
        <w:t>3.15.4. Представление получателем субсидии недостоверных сведений.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5" w:name="Par968"/>
      <w:bookmarkEnd w:id="35"/>
      <w:r>
        <w:t>3.16.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3.17.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3.18. При расторжении соглашения по соглашению сторон соглашение считается расторгнутым с момента подписания соглашения о расторжении.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3.19. Субсидия подлежит возврату в случаях, предусмотренных </w:t>
      </w:r>
      <w:hyperlink w:anchor="Par963" w:tooltip="3.15. Расторжение соглашения в одностороннем порядке с последующим возвратом субсидии в бюджет города Нижневартовска осуществляется в следующих случаях." w:history="1">
        <w:r>
          <w:rPr>
            <w:color w:val="0000FF"/>
          </w:rPr>
          <w:t>пунктами 3.15</w:t>
        </w:r>
      </w:hyperlink>
      <w:r>
        <w:t xml:space="preserve">, </w:t>
      </w:r>
      <w:hyperlink w:anchor="Par968" w:tooltip="3.16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" w:history="1">
        <w:r>
          <w:rPr>
            <w:color w:val="0000FF"/>
          </w:rPr>
          <w:t>3.16</w:t>
        </w:r>
      </w:hyperlink>
      <w:r>
        <w:t xml:space="preserve"> Порядка.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Title"/>
        <w:jc w:val="center"/>
        <w:outlineLvl w:val="1"/>
      </w:pPr>
      <w:r>
        <w:t>IV. Требования к отчетности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4.1. Получатель субсидии в срок не позднее 15 января года, следующего за отчетным, представляет в департамент следующую отчетность: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1007" w:tooltip="Отчет о достижении значений показателей результативности" w:history="1">
        <w:r>
          <w:rPr>
            <w:color w:val="0000FF"/>
          </w:rPr>
          <w:t>отчет</w:t>
        </w:r>
      </w:hyperlink>
      <w:r>
        <w:t xml:space="preserve"> о достижении значений показателей результативности предоставления субсидии по форме согласно приложению 1 к Порядку;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</w:t>
      </w:r>
      <w:hyperlink w:anchor="Par1073" w:tooltip="Отчет о расходах, источником финансового обеспечения" w:history="1">
        <w:r>
          <w:rPr>
            <w:color w:val="0000FF"/>
          </w:rPr>
          <w:t>отчет</w:t>
        </w:r>
      </w:hyperlink>
      <w:r>
        <w:t xml:space="preserve"> о расходах по форме согласно приложению 2 к Порядку, источником финансового обеспечения которых является субсидия, 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- аналитический </w:t>
      </w:r>
      <w:hyperlink w:anchor="Par1323" w:tooltip="Аналитический отчет" w:history="1">
        <w:r>
          <w:rPr>
            <w:color w:val="0000FF"/>
          </w:rPr>
          <w:t>отчет</w:t>
        </w:r>
      </w:hyperlink>
      <w:r>
        <w:t xml:space="preserve"> о реализации проекта в сфере туризма по форме согласно приложению 3 к Порядку, с приложением фото- и видеоматериалов, копий материалов средств массовой информации (при наличии).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4.2. Контроль за представлением получателем субсидии отчета о расходах, источником финансового обеспечения которых является субсидия, и его анализ осуществляет отдел финансового и бухгалтерского учета и отчетности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,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991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>
          <w:rPr>
            <w:color w:val="0000FF"/>
          </w:rPr>
          <w:t>пунктом 5.4</w:t>
        </w:r>
      </w:hyperlink>
      <w:r>
        <w:t xml:space="preserve"> Порядка.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4.3. 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 осуществляет управление по социальной политике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В случае выявления в ходе анализа отчета о достижении значений показателей результативности предоставления субсидии, аналитического отчета о реализации проекта в сфере туризма фактов, предусмотренных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991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>
          <w:rPr>
            <w:color w:val="0000FF"/>
          </w:rPr>
          <w:t>пунктом 5.4</w:t>
        </w:r>
      </w:hyperlink>
      <w:r>
        <w:t xml:space="preserve"> Порядка.</w:t>
      </w:r>
    </w:p>
    <w:p w:rsidR="00A662EF" w:rsidRDefault="00A662EF" w:rsidP="0089777B">
      <w:pPr>
        <w:pStyle w:val="ConsPlusTitle"/>
        <w:jc w:val="center"/>
      </w:pPr>
    </w:p>
    <w:p w:rsidR="00A662EF" w:rsidRDefault="00691B96">
      <w:pPr>
        <w:pStyle w:val="ConsPlusTitle"/>
        <w:jc w:val="center"/>
      </w:pPr>
      <w:r>
        <w:t xml:space="preserve">V. </w:t>
      </w:r>
      <w:r w:rsidR="0089777B" w:rsidRPr="0089777B">
        <w:t>Требования об осуществлении контроля (</w:t>
      </w:r>
      <w:proofErr w:type="gramStart"/>
      <w:r w:rsidR="0089777B" w:rsidRPr="0089777B">
        <w:t xml:space="preserve">мониторинга)   </w:t>
      </w:r>
      <w:proofErr w:type="gramEnd"/>
      <w:r w:rsidR="0089777B" w:rsidRPr="0089777B">
        <w:t xml:space="preserve">                               за соблюдением порядка и условий предоставления субсидии                                            и ответственности за их нарушение</w:t>
      </w:r>
    </w:p>
    <w:p w:rsidR="00A662EF" w:rsidRDefault="00A662EF">
      <w:pPr>
        <w:pStyle w:val="ConsPlusNormal"/>
        <w:jc w:val="both"/>
      </w:pPr>
    </w:p>
    <w:p w:rsidR="0089777B" w:rsidRPr="0089777B" w:rsidRDefault="00691B96" w:rsidP="0089777B">
      <w:pPr>
        <w:pStyle w:val="ConsPlusNormal"/>
        <w:spacing w:before="240"/>
        <w:ind w:firstLine="540"/>
        <w:jc w:val="both"/>
      </w:pPr>
      <w:bookmarkStart w:id="36" w:name="Par988"/>
      <w:bookmarkEnd w:id="36"/>
      <w:r>
        <w:t xml:space="preserve">5.1. </w:t>
      </w:r>
      <w:r w:rsidR="0089777B" w:rsidRPr="0089777B">
        <w:t>Департамент проводит проверку соблюдения получателями субсидии порядка и условий предоставления субсидии, в том числе в части достижения результата предоставления субсидии.</w:t>
      </w:r>
    </w:p>
    <w:p w:rsidR="00A662EF" w:rsidRDefault="0089777B" w:rsidP="0089777B">
      <w:pPr>
        <w:pStyle w:val="ConsPlusNormal"/>
        <w:spacing w:before="240"/>
        <w:ind w:firstLine="540"/>
        <w:jc w:val="both"/>
      </w:pPr>
      <w:r w:rsidRPr="0089777B">
        <w:t>Органы государственного (муниципального) финансового контроля проводят проверку в соответствии со статьями 268.1 и 269.2 Бюджетного кодекса Российской Федерации</w:t>
      </w:r>
      <w:r w:rsidRPr="0089777B">
        <w:t>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 xml:space="preserve">5.2. В целях осуществления проверок, предусмотренных </w:t>
      </w:r>
      <w:hyperlink w:anchor="Par988" w:tooltip=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w:history="1">
        <w:r>
          <w:rPr>
            <w:color w:val="0000FF"/>
          </w:rPr>
          <w:t>пунктом 5.1</w:t>
        </w:r>
      </w:hyperlink>
      <w:r>
        <w:t xml:space="preserve"> 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</w:t>
      </w:r>
      <w:r w:rsidR="0089777B" w:rsidRPr="0089777B">
        <w:t>органами государственного (муниципального)</w:t>
      </w:r>
      <w:r w:rsidR="0089777B">
        <w:t xml:space="preserve"> </w:t>
      </w:r>
      <w:r>
        <w:t>финансового контроля.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5.3.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отчетным.</w:t>
      </w:r>
    </w:p>
    <w:p w:rsidR="00A662EF" w:rsidRDefault="00691B96">
      <w:pPr>
        <w:pStyle w:val="ConsPlusNormal"/>
        <w:spacing w:before="240"/>
        <w:ind w:firstLine="540"/>
        <w:jc w:val="both"/>
      </w:pPr>
      <w:bookmarkStart w:id="37" w:name="Par991"/>
      <w:bookmarkEnd w:id="37"/>
      <w:r>
        <w:t xml:space="preserve">5.4. Департамент в течение 5 рабочих дней со дня установления фактов, предусмотренных </w:t>
      </w:r>
      <w:hyperlink w:anchor="Par965" w:tooltip="3.15.2. Нарушение получателем субсидии порядка, целей и условий предоставления субсидии, установленных Порядком и соглашением." w:history="1">
        <w:r>
          <w:rPr>
            <w:color w:val="0000FF"/>
          </w:rPr>
          <w:t>подпунктами 3.15.2</w:t>
        </w:r>
      </w:hyperlink>
      <w:r>
        <w:t xml:space="preserve"> - </w:t>
      </w:r>
      <w:hyperlink w:anchor="Par967" w:tooltip="3.15.4. Представление получателем субсидии недостоверных сведений." w:history="1">
        <w:r>
          <w:rPr>
            <w:color w:val="0000FF"/>
          </w:rPr>
          <w:t>3.15.4 пункта 3.15</w:t>
        </w:r>
      </w:hyperlink>
      <w:r>
        <w:t xml:space="preserve">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5.5.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A662EF" w:rsidRDefault="00691B96">
      <w:pPr>
        <w:pStyle w:val="ConsPlusNormal"/>
        <w:spacing w:before="240"/>
        <w:ind w:firstLine="540"/>
        <w:jc w:val="both"/>
      </w:pPr>
      <w:r>
        <w:t>5.6.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C963D7" w:rsidRDefault="00C963D7">
      <w:pPr>
        <w:pStyle w:val="ConsPlusNormal"/>
        <w:jc w:val="both"/>
      </w:pPr>
    </w:p>
    <w:p w:rsidR="00A662EF" w:rsidRDefault="00691B96">
      <w:pPr>
        <w:pStyle w:val="ConsPlusNormal"/>
        <w:jc w:val="right"/>
        <w:outlineLvl w:val="1"/>
      </w:pPr>
      <w:r>
        <w:t>Приложение 1</w:t>
      </w:r>
    </w:p>
    <w:p w:rsidR="00A662EF" w:rsidRDefault="00691B96">
      <w:pPr>
        <w:pStyle w:val="ConsPlusNormal"/>
        <w:jc w:val="right"/>
      </w:pPr>
      <w:r>
        <w:t>к Порядку предоставления субсидии</w:t>
      </w:r>
    </w:p>
    <w:p w:rsidR="00A662EF" w:rsidRDefault="00691B96">
      <w:pPr>
        <w:pStyle w:val="ConsPlusNormal"/>
        <w:jc w:val="right"/>
      </w:pPr>
      <w:r>
        <w:t>некоммерческой организации,</w:t>
      </w:r>
    </w:p>
    <w:p w:rsidR="00A662EF" w:rsidRDefault="00691B96">
      <w:pPr>
        <w:pStyle w:val="ConsPlusNormal"/>
        <w:jc w:val="right"/>
      </w:pPr>
      <w:r>
        <w:t>не являющейся государственным</w:t>
      </w:r>
    </w:p>
    <w:p w:rsidR="00A662EF" w:rsidRDefault="00691B96">
      <w:pPr>
        <w:pStyle w:val="ConsPlusNormal"/>
        <w:jc w:val="right"/>
      </w:pPr>
      <w:r>
        <w:t>(муниципальным) учреждением,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38" w:name="Par1007"/>
      <w:bookmarkEnd w:id="38"/>
      <w:r>
        <w:t>Отчет о достижении значений показателей результативности</w:t>
      </w:r>
    </w:p>
    <w:p w:rsidR="00A662EF" w:rsidRDefault="00691B96">
      <w:pPr>
        <w:pStyle w:val="ConsPlusNormal"/>
        <w:jc w:val="center"/>
      </w:pPr>
      <w:r>
        <w:t>предоставления субсидии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получателя субсидии)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Отчет составлен по состоянию на "___" __________ 20___ года.</w:t>
      </w: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sectPr w:rsidR="00A662EF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1417"/>
        <w:gridCol w:w="1050"/>
        <w:gridCol w:w="781"/>
        <w:gridCol w:w="1134"/>
        <w:gridCol w:w="1474"/>
        <w:gridCol w:w="1185"/>
        <w:gridCol w:w="1079"/>
      </w:tblGrid>
      <w:tr w:rsidR="00A662E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проекта</w:t>
            </w:r>
          </w:p>
          <w:p w:rsidR="00A662EF" w:rsidRDefault="00691B96">
            <w:pPr>
              <w:pStyle w:val="ConsPlusNormal"/>
              <w:jc w:val="center"/>
            </w:pPr>
            <w:r>
              <w:t>(мероприятия)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A662E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9</w:t>
            </w:r>
          </w:p>
        </w:tc>
      </w:tr>
      <w:tr w:rsidR="00A662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sectPr w:rsidR="00A662EF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5839" w:type="dxa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right"/>
        <w:outlineLvl w:val="1"/>
      </w:pPr>
      <w:r>
        <w:t>Приложение 2</w:t>
      </w:r>
    </w:p>
    <w:p w:rsidR="00A662EF" w:rsidRDefault="00691B96">
      <w:pPr>
        <w:pStyle w:val="ConsPlusNormal"/>
        <w:jc w:val="right"/>
      </w:pPr>
      <w:r>
        <w:t>к Порядку предоставления субсидии</w:t>
      </w:r>
    </w:p>
    <w:p w:rsidR="00A662EF" w:rsidRDefault="00691B96">
      <w:pPr>
        <w:pStyle w:val="ConsPlusNormal"/>
        <w:jc w:val="right"/>
      </w:pPr>
      <w:r>
        <w:t>некоммерческой организации,</w:t>
      </w:r>
    </w:p>
    <w:p w:rsidR="00A662EF" w:rsidRDefault="00691B96">
      <w:pPr>
        <w:pStyle w:val="ConsPlusNormal"/>
        <w:jc w:val="right"/>
      </w:pPr>
      <w:r>
        <w:t>не являющейся государственным</w:t>
      </w:r>
    </w:p>
    <w:p w:rsidR="00A662EF" w:rsidRDefault="00691B96">
      <w:pPr>
        <w:pStyle w:val="ConsPlusNormal"/>
        <w:jc w:val="right"/>
      </w:pPr>
      <w:r>
        <w:t>(муниципальным) учреждением,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39" w:name="Par1073"/>
      <w:bookmarkEnd w:id="39"/>
      <w:r>
        <w:t>Отчет о расходах, источником финансового обеспечения</w:t>
      </w:r>
    </w:p>
    <w:p w:rsidR="00A662EF" w:rsidRDefault="00691B96">
      <w:pPr>
        <w:pStyle w:val="ConsPlusNormal"/>
        <w:jc w:val="center"/>
      </w:pPr>
      <w:r>
        <w:t>которых является субсидия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получателя субсидии)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r>
        <w:t>Отчет составлен по состоянию на "____" ____________ 20___ г.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</w:pPr>
      <w:r>
        <w:t>Единица измерения: рубль (с точностью до второго десятичного знака)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20"/>
        <w:gridCol w:w="1474"/>
        <w:gridCol w:w="1134"/>
        <w:gridCol w:w="1587"/>
      </w:tblGrid>
      <w:tr w:rsidR="00A662EF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Код направления расходования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Сумма</w:t>
            </w:r>
          </w:p>
        </w:tc>
      </w:tr>
      <w:tr w:rsidR="00A662EF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</w:t>
            </w: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Остаток субсидии,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A662EF" w:rsidRDefault="00691B96">
            <w:pPr>
              <w:pStyle w:val="ConsPlusNormal"/>
              <w:jc w:val="both"/>
            </w:pPr>
            <w:r>
              <w:t>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A662EF" w:rsidRDefault="00691B96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A662EF" w:rsidRDefault="00691B96">
            <w:pPr>
              <w:pStyle w:val="ConsPlusNormal"/>
              <w:jc w:val="both"/>
            </w:pPr>
            <w:r>
              <w:t>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A662EF" w:rsidRDefault="00691B96">
            <w:pPr>
              <w:pStyle w:val="ConsPlusNormal"/>
              <w:jc w:val="both"/>
            </w:pPr>
            <w:r>
              <w:t>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в том числе:</w:t>
            </w:r>
          </w:p>
          <w:p w:rsidR="00A662EF" w:rsidRDefault="00691B96">
            <w:pPr>
              <w:pStyle w:val="ConsPlusNormal"/>
              <w:jc w:val="both"/>
            </w:pPr>
            <w: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r>
        <w:t>Информация об использовании субсидии на реализацию проекта</w:t>
      </w:r>
    </w:p>
    <w:p w:rsidR="00A662EF" w:rsidRDefault="00691B96">
      <w:pPr>
        <w:pStyle w:val="ConsPlusNormal"/>
        <w:jc w:val="center"/>
      </w:pPr>
      <w:r>
        <w:t>в сфере туризма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1587"/>
        <w:gridCol w:w="1417"/>
        <w:gridCol w:w="1701"/>
        <w:gridCol w:w="1417"/>
        <w:gridCol w:w="2290"/>
      </w:tblGrid>
      <w:tr w:rsidR="00A662EF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Поступление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Направления расходования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Сумма</w:t>
            </w:r>
          </w:p>
          <w:p w:rsidR="00A662EF" w:rsidRDefault="00691B96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Документы, подтверждающие фактические расходы</w:t>
            </w:r>
          </w:p>
        </w:tc>
      </w:tr>
      <w:tr w:rsidR="00A662EF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дата и номер платежного поручения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сумма</w:t>
            </w:r>
          </w:p>
          <w:p w:rsidR="00A662EF" w:rsidRDefault="00691B96">
            <w:pPr>
              <w:pStyle w:val="ConsPlusNormal"/>
              <w:jc w:val="center"/>
            </w:pPr>
            <w: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  <w:jc w:val="center"/>
            </w:pPr>
          </w:p>
        </w:tc>
      </w:tr>
      <w:tr w:rsidR="00A662E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A662EF">
        <w:tc>
          <w:tcPr>
            <w:tcW w:w="9064" w:type="dxa"/>
            <w:gridSpan w:val="4"/>
          </w:tcPr>
          <w:p w:rsidR="00A662EF" w:rsidRDefault="00691B96">
            <w:pPr>
              <w:pStyle w:val="ConsPlusNormal"/>
              <w:ind w:firstLine="283"/>
              <w:jc w:val="both"/>
            </w:pPr>
            <w:r>
              <w:t>Приложение: копии подтверждающих документов на ____ л.</w:t>
            </w:r>
          </w:p>
        </w:tc>
      </w:tr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5839" w:type="dxa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C963D7" w:rsidRDefault="00C963D7">
      <w:pPr>
        <w:pStyle w:val="ConsPlusNormal"/>
        <w:jc w:val="right"/>
        <w:outlineLvl w:val="1"/>
      </w:pPr>
      <w:r>
        <w:br w:type="page"/>
      </w:r>
    </w:p>
    <w:p w:rsidR="00A662EF" w:rsidRDefault="00691B96">
      <w:pPr>
        <w:pStyle w:val="ConsPlusNormal"/>
        <w:jc w:val="right"/>
        <w:outlineLvl w:val="1"/>
      </w:pPr>
      <w:bookmarkStart w:id="40" w:name="_GoBack"/>
      <w:bookmarkEnd w:id="40"/>
      <w:r>
        <w:t>Приложение 3</w:t>
      </w:r>
    </w:p>
    <w:p w:rsidR="00A662EF" w:rsidRDefault="00691B96">
      <w:pPr>
        <w:pStyle w:val="ConsPlusNormal"/>
        <w:jc w:val="right"/>
      </w:pPr>
      <w:r>
        <w:t>к Порядку предоставления субсидии</w:t>
      </w:r>
    </w:p>
    <w:p w:rsidR="00A662EF" w:rsidRDefault="00691B96">
      <w:pPr>
        <w:pStyle w:val="ConsPlusNormal"/>
        <w:jc w:val="right"/>
      </w:pPr>
      <w:r>
        <w:t>некоммерческой организации,</w:t>
      </w:r>
    </w:p>
    <w:p w:rsidR="00A662EF" w:rsidRDefault="00691B96">
      <w:pPr>
        <w:pStyle w:val="ConsPlusNormal"/>
        <w:jc w:val="right"/>
      </w:pPr>
      <w:r>
        <w:t>не являющейся государственным</w:t>
      </w:r>
    </w:p>
    <w:p w:rsidR="00A662EF" w:rsidRDefault="00691B96">
      <w:pPr>
        <w:pStyle w:val="ConsPlusNormal"/>
        <w:jc w:val="right"/>
      </w:pPr>
      <w:r>
        <w:t>(муниципальным) учреждением,</w:t>
      </w:r>
    </w:p>
    <w:p w:rsidR="00A662EF" w:rsidRDefault="00691B96">
      <w:pPr>
        <w:pStyle w:val="ConsPlusNormal"/>
        <w:jc w:val="right"/>
      </w:pPr>
      <w:r>
        <w:t>на реализацию проектов в сфере туризма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jc w:val="center"/>
      </w:pPr>
      <w:bookmarkStart w:id="41" w:name="Par1323"/>
      <w:bookmarkEnd w:id="41"/>
      <w:r>
        <w:t>Аналитический отчет</w:t>
      </w:r>
    </w:p>
    <w:p w:rsidR="00A662EF" w:rsidRDefault="00691B96">
      <w:pPr>
        <w:pStyle w:val="ConsPlusNormal"/>
        <w:jc w:val="center"/>
      </w:pPr>
      <w:r>
        <w:t>о реализации проекта в сфере туризма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проекта)</w:t>
      </w:r>
    </w:p>
    <w:p w:rsidR="00A662EF" w:rsidRDefault="00691B96">
      <w:pPr>
        <w:pStyle w:val="ConsPlusNormal"/>
        <w:jc w:val="center"/>
      </w:pPr>
      <w:r>
        <w:t>____________________________________________________________</w:t>
      </w:r>
    </w:p>
    <w:p w:rsidR="00A662EF" w:rsidRDefault="00691B96">
      <w:pPr>
        <w:pStyle w:val="ConsPlusNormal"/>
        <w:jc w:val="center"/>
      </w:pPr>
      <w:r>
        <w:t>(наименование получателя субсидии)</w:t>
      </w:r>
    </w:p>
    <w:p w:rsidR="00A662EF" w:rsidRDefault="00A662EF">
      <w:pPr>
        <w:pStyle w:val="ConsPlusNormal"/>
        <w:jc w:val="both"/>
      </w:pPr>
    </w:p>
    <w:p w:rsidR="00A662EF" w:rsidRDefault="00691B96">
      <w:pPr>
        <w:pStyle w:val="ConsPlusNormal"/>
        <w:ind w:firstLine="540"/>
        <w:jc w:val="both"/>
      </w:pPr>
      <w:r>
        <w:t>Отчет составлен по состоянию на "___" __________ 20___ года</w:t>
      </w:r>
    </w:p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Краткий отчет 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Фамилия, имя, отчество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Результаты реализации проекта (с указанием плановых и достигнутых значений показателей, 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Информационное сопровождение проекта (освещение в средствах массовой информации и информационно-телекоммуникационной сети "Интернет", указать ссылки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691B96">
            <w:pPr>
              <w:pStyle w:val="ConsPlusNormal"/>
              <w:jc w:val="both"/>
            </w:pPr>
            <w:r>
              <w:t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</w:tbl>
    <w:p w:rsidR="00A662EF" w:rsidRDefault="00A662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A662EF">
        <w:tc>
          <w:tcPr>
            <w:tcW w:w="9064" w:type="dxa"/>
            <w:gridSpan w:val="4"/>
          </w:tcPr>
          <w:p w:rsidR="00A662EF" w:rsidRDefault="00691B96">
            <w:pPr>
              <w:pStyle w:val="ConsPlusNormal"/>
              <w:ind w:firstLine="283"/>
              <w:jc w:val="both"/>
            </w:pPr>
            <w:r>
              <w:t>Приложение: на ____ л. (при наличии)</w:t>
            </w:r>
          </w:p>
        </w:tc>
      </w:tr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662EF" w:rsidRDefault="00A662EF">
            <w:pPr>
              <w:pStyle w:val="ConsPlusNormal"/>
            </w:pPr>
          </w:p>
        </w:tc>
      </w:tr>
      <w:tr w:rsidR="00A662E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(фамилия, имя, отчество (последнее - при наличии) руководителя</w:t>
            </w:r>
          </w:p>
          <w:p w:rsidR="00A662EF" w:rsidRDefault="00691B96">
            <w:pPr>
              <w:pStyle w:val="ConsPlusNormal"/>
              <w:jc w:val="center"/>
            </w:pPr>
            <w: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A662EF" w:rsidRDefault="00A662E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662EF" w:rsidRDefault="00691B9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662EF">
        <w:tc>
          <w:tcPr>
            <w:tcW w:w="5839" w:type="dxa"/>
          </w:tcPr>
          <w:p w:rsidR="00A662EF" w:rsidRDefault="00691B96">
            <w:pPr>
              <w:pStyle w:val="ConsPlusNormal"/>
              <w:jc w:val="both"/>
            </w:pPr>
            <w:r>
              <w:t>"_____" ____________ 20_____ г.</w:t>
            </w:r>
          </w:p>
        </w:tc>
        <w:tc>
          <w:tcPr>
            <w:tcW w:w="3225" w:type="dxa"/>
            <w:gridSpan w:val="3"/>
          </w:tcPr>
          <w:p w:rsidR="00A662EF" w:rsidRDefault="00691B96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jc w:val="both"/>
      </w:pPr>
    </w:p>
    <w:p w:rsidR="00A662EF" w:rsidRDefault="00A662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62EF">
      <w:headerReference w:type="default" r:id="rId30"/>
      <w:footerReference w:type="default" r:id="rId3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ED" w:rsidRDefault="002104ED">
      <w:pPr>
        <w:spacing w:after="0" w:line="240" w:lineRule="auto"/>
      </w:pPr>
      <w:r>
        <w:separator/>
      </w:r>
    </w:p>
  </w:endnote>
  <w:endnote w:type="continuationSeparator" w:id="0">
    <w:p w:rsidR="002104ED" w:rsidRDefault="0021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ED" w:rsidRDefault="002104ED" w:rsidP="00C963D7">
    <w:pPr>
      <w:pStyle w:val="ConsPlusNormal"/>
      <w:pBdr>
        <w:bottom w:val="single" w:sz="12" w:space="26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04ED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2104ED" w:rsidRDefault="002104E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ED" w:rsidRDefault="002104E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2104ED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63D7">
            <w:rPr>
              <w:rFonts w:ascii="Tahoma" w:hAnsi="Tahoma" w:cs="Tahoma"/>
              <w:noProof/>
              <w:sz w:val="20"/>
              <w:szCs w:val="20"/>
            </w:rPr>
            <w:t>49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63D7"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04ED" w:rsidRDefault="002104E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ED" w:rsidRDefault="002104E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04ED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63D7">
            <w:rPr>
              <w:rFonts w:ascii="Tahoma" w:hAnsi="Tahoma" w:cs="Tahoma"/>
              <w:noProof/>
              <w:sz w:val="20"/>
              <w:szCs w:val="20"/>
            </w:rPr>
            <w:t>54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963D7">
            <w:rPr>
              <w:rFonts w:ascii="Tahoma" w:hAnsi="Tahoma" w:cs="Tahoma"/>
              <w:noProof/>
              <w:sz w:val="20"/>
              <w:szCs w:val="20"/>
            </w:rPr>
            <w:t>55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04ED" w:rsidRDefault="002104E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ED" w:rsidRDefault="002104ED">
      <w:pPr>
        <w:spacing w:after="0" w:line="240" w:lineRule="auto"/>
      </w:pPr>
      <w:r>
        <w:separator/>
      </w:r>
    </w:p>
  </w:footnote>
  <w:footnote w:type="continuationSeparator" w:id="0">
    <w:p w:rsidR="002104ED" w:rsidRDefault="0021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3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95"/>
    </w:tblGrid>
    <w:tr w:rsidR="00C963D7" w:rsidTr="00C963D7">
      <w:trPr>
        <w:trHeight w:hRule="exact" w:val="1683"/>
        <w:tblCellSpacing w:w="5" w:type="nil"/>
      </w:trPr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63D7" w:rsidRDefault="00C963D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2104ED" w:rsidRDefault="002104E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04ED" w:rsidRDefault="002104E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2104ED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28.02.2022</w:t>
          </w:r>
        </w:p>
      </w:tc>
    </w:tr>
  </w:tbl>
  <w:p w:rsidR="002104ED" w:rsidRDefault="002104E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04ED" w:rsidRDefault="002104ED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04ED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26.03.2021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19.10.2021)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субсидий не...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4ED" w:rsidRDefault="002104E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28.02.2022</w:t>
          </w:r>
        </w:p>
      </w:tc>
    </w:tr>
  </w:tbl>
  <w:p w:rsidR="002104ED" w:rsidRDefault="002104E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04ED" w:rsidRDefault="002104E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96"/>
    <w:rsid w:val="002104ED"/>
    <w:rsid w:val="00691B96"/>
    <w:rsid w:val="0089777B"/>
    <w:rsid w:val="00A662EF"/>
    <w:rsid w:val="00C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3F725"/>
  <w14:defaultImageDpi w14:val="0"/>
  <w15:docId w15:val="{85FE4FE7-B63D-4880-BF8B-93EE61E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uoteChar">
    <w:name w:val="Quote Char"/>
    <w:uiPriority w:val="29"/>
    <w:rsid w:val="002104ED"/>
    <w:rPr>
      <w:i/>
    </w:rPr>
  </w:style>
  <w:style w:type="character" w:customStyle="1" w:styleId="ConsPlusNormal0">
    <w:name w:val="ConsPlusNormal Знак"/>
    <w:link w:val="ConsPlusNormal"/>
    <w:rsid w:val="002104ED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8977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3D7"/>
  </w:style>
  <w:style w:type="paragraph" w:styleId="a6">
    <w:name w:val="footer"/>
    <w:basedOn w:val="a"/>
    <w:link w:val="a7"/>
    <w:uiPriority w:val="99"/>
    <w:unhideWhenUsed/>
    <w:rsid w:val="00C96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77026&amp;date=28.02.2022&amp;dst=4618&amp;field=134" TargetMode="External"/><Relationship Id="rId18" Type="http://schemas.openxmlformats.org/officeDocument/2006/relationships/hyperlink" Target="https://login.consultant.ru/link/?req=doc&amp;base=LAW&amp;n=389193&amp;date=28.02.202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89193&amp;date=28.02.2022&amp;dst=100082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1525&amp;date=28.02.2022" TargetMode="External"/><Relationship Id="rId17" Type="http://schemas.openxmlformats.org/officeDocument/2006/relationships/hyperlink" Target="https://login.consultant.ru/link/?req=doc&amp;base=LAW&amp;n=409344&amp;date=28.02.2022" TargetMode="External"/><Relationship Id="rId25" Type="http://schemas.openxmlformats.org/officeDocument/2006/relationships/hyperlink" Target="https://login.consultant.ru/link/?req=doc&amp;base=LAW&amp;n=389932&amp;date=28.02.202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932&amp;date=28.02.2022" TargetMode="External"/><Relationship Id="rId20" Type="http://schemas.openxmlformats.org/officeDocument/2006/relationships/hyperlink" Target="https://login.consultant.ru/link/?req=doc&amp;base=LAW&amp;n=389193&amp;date=28.02.2022&amp;dst=100269&amp;field=13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5832&amp;date=28.02.2022&amp;dst=101388&amp;field=134" TargetMode="External"/><Relationship Id="rId24" Type="http://schemas.openxmlformats.org/officeDocument/2006/relationships/hyperlink" Target="https://login.consultant.ru/link/?req=doc&amp;base=LAW&amp;n=389193&amp;date=28.02.202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42495&amp;date=28.02.2022&amp;dst=100013&amp;field=134" TargetMode="External"/><Relationship Id="rId23" Type="http://schemas.openxmlformats.org/officeDocument/2006/relationships/hyperlink" Target="https://login.consultant.ru/link/?req=doc&amp;base=LAW&amp;n=389193&amp;date=28.02.2022&amp;dst=100317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926&amp;n=242495&amp;date=28.02.2022&amp;dst=100011&amp;field=134" TargetMode="External"/><Relationship Id="rId19" Type="http://schemas.openxmlformats.org/officeDocument/2006/relationships/hyperlink" Target="https://login.consultant.ru/link/?req=doc&amp;base=LAW&amp;n=389193&amp;date=28.02.2022&amp;dst=100260&amp;field=134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96962&amp;date=28.02.2022" TargetMode="External"/><Relationship Id="rId22" Type="http://schemas.openxmlformats.org/officeDocument/2006/relationships/hyperlink" Target="https://login.consultant.ru/link/?req=doc&amp;base=LAW&amp;n=389193&amp;date=28.02.2022&amp;dst=27&amp;field=134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BA66-F0B2-4CB8-A627-066CDC10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10950</Words>
  <Characters>94668</Characters>
  <Application>Microsoft Office Word</Application>
  <DocSecurity>6</DocSecurity>
  <Lines>788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26.03.2021 N 253(ред. от 19.10.2021)"О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vt:lpstr>
    </vt:vector>
  </TitlesOfParts>
  <Company>КонсультантПлюс Версия 4021.00.50</Company>
  <LinksUpToDate>false</LinksUpToDate>
  <CharactersWithSpaces>105408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26.03.2021 N 253(ред. от 19.10.2021)"О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туризма"(вместе с</dc:title>
  <dc:subject/>
  <dc:creator>Леонова Екатерина Викторовна</dc:creator>
  <cp:keywords/>
  <dc:description/>
  <cp:lastModifiedBy>Леонова Екатерина Викторовна</cp:lastModifiedBy>
  <cp:revision>2</cp:revision>
  <dcterms:created xsi:type="dcterms:W3CDTF">2023-05-22T07:16:00Z</dcterms:created>
  <dcterms:modified xsi:type="dcterms:W3CDTF">2023-05-22T07:16:00Z</dcterms:modified>
</cp:coreProperties>
</file>