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5A" w:rsidRPr="00665F87" w:rsidRDefault="00665F87" w:rsidP="00665F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5F87">
        <w:rPr>
          <w:rFonts w:ascii="Times New Roman" w:hAnsi="Times New Roman" w:cs="Times New Roman"/>
          <w:sz w:val="28"/>
          <w:szCs w:val="28"/>
        </w:rPr>
        <w:t>проект</w:t>
      </w:r>
    </w:p>
    <w:p w:rsidR="00665F87" w:rsidRDefault="00665F87" w:rsidP="0066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665F87" w:rsidRDefault="00EC624D" w:rsidP="0066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 по городскому хозяйству и строительству и по вопросам безопасности населения</w:t>
      </w:r>
    </w:p>
    <w:p w:rsidR="00665F87" w:rsidRDefault="00665F87" w:rsidP="0066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F87" w:rsidRDefault="00EC624D" w:rsidP="00665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65F87">
        <w:rPr>
          <w:rFonts w:ascii="Times New Roman" w:hAnsi="Times New Roman" w:cs="Times New Roman"/>
          <w:sz w:val="28"/>
          <w:szCs w:val="28"/>
        </w:rPr>
        <w:t xml:space="preserve"> апреля 2019 года</w:t>
      </w:r>
      <w:r w:rsidR="00665F87">
        <w:rPr>
          <w:rFonts w:ascii="Times New Roman" w:hAnsi="Times New Roman" w:cs="Times New Roman"/>
          <w:sz w:val="28"/>
          <w:szCs w:val="28"/>
        </w:rPr>
        <w:tab/>
      </w:r>
    </w:p>
    <w:p w:rsidR="00665F87" w:rsidRPr="00AB2DC8" w:rsidRDefault="00665F87" w:rsidP="00665F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5F87" w:rsidRDefault="00665F87" w:rsidP="00EC624D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EC624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24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508"/>
      </w:tblGrid>
      <w:tr w:rsidR="00665F87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EC624D" w:rsidRDefault="00665F87" w:rsidP="00EC6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EC624D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 по городскому хозяйству и строительству и по вопросам безопасности населения.</w:t>
            </w:r>
          </w:p>
          <w:p w:rsidR="00665F87" w:rsidRPr="00665F87" w:rsidRDefault="00665F87" w:rsidP="00EC624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EC624D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</w:p>
        </w:tc>
      </w:tr>
      <w:tr w:rsidR="00EC624D" w:rsidRPr="00EC624D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624D" w:rsidRPr="00EC624D" w:rsidRDefault="00EC624D" w:rsidP="00EC624D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EC624D" w:rsidRPr="00EC624D" w:rsidRDefault="00EC624D" w:rsidP="00EC62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624D">
              <w:rPr>
                <w:rFonts w:ascii="Times New Roman" w:hAnsi="Times New Roman" w:cs="Times New Roman"/>
                <w:i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EC62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плану работы комитета по городскому хозяйству и строительству</w:t>
            </w:r>
          </w:p>
        </w:tc>
      </w:tr>
      <w:tr w:rsidR="00665F87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EC624D" w:rsidRDefault="00EC624D" w:rsidP="00EC6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городскому хозяйству и строительству.</w:t>
            </w:r>
          </w:p>
          <w:p w:rsidR="00665F87" w:rsidRPr="00665F87" w:rsidRDefault="00EC624D" w:rsidP="00EC624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5F87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EC624D" w:rsidRDefault="00EC624D" w:rsidP="00EC6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665F87" w:rsidRPr="00665F87" w:rsidRDefault="00EC624D" w:rsidP="00EC624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413" w:rsidRPr="00670413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70413" w:rsidRPr="00670413" w:rsidRDefault="00670413" w:rsidP="00670413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670413" w:rsidRPr="00670413" w:rsidRDefault="00670413" w:rsidP="00EC62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0413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вопросам безопасности населения.</w:t>
            </w:r>
          </w:p>
        </w:tc>
      </w:tr>
      <w:tr w:rsidR="00670413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70413" w:rsidRPr="00665F87" w:rsidRDefault="00670413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670413" w:rsidRDefault="00670413" w:rsidP="00670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выездного заседания рабочей группы 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населения.</w:t>
            </w:r>
          </w:p>
          <w:p w:rsidR="00670413" w:rsidRDefault="00670413" w:rsidP="00670413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  <w:bookmarkStart w:id="0" w:name="_GoBack"/>
            <w:bookmarkEnd w:id="0"/>
          </w:p>
        </w:tc>
      </w:tr>
      <w:tr w:rsidR="00EC624D" w:rsidRPr="00EC624D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C624D" w:rsidRPr="00EC624D" w:rsidRDefault="00EC624D" w:rsidP="00EC624D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EC624D" w:rsidRPr="00EC624D" w:rsidRDefault="00EC624D" w:rsidP="00EC62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624D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Думы города Нижневартовска</w:t>
            </w:r>
          </w:p>
        </w:tc>
      </w:tr>
      <w:tr w:rsidR="00665F87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 в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несении изменения в решение Думы города Нижневартовска                   от 24.02.2012</w:t>
            </w:r>
            <w:r w:rsidRPr="00665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№187 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«О награде города Нижневартовска – знаке Родительская слава» (с изменениями).</w:t>
            </w:r>
          </w:p>
          <w:p w:rsidR="00665F87" w:rsidRPr="00665F87" w:rsidRDefault="00665F87" w:rsidP="00665F87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управляющий делами администрации города.</w:t>
            </w:r>
          </w:p>
        </w:tc>
      </w:tr>
      <w:tr w:rsidR="00665F87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br/>
              <w:t>от 23.11.2018 №407 «О Правилах благоустройства территории города Нижневартовска».</w:t>
            </w:r>
          </w:p>
          <w:p w:rsidR="00665F87" w:rsidRPr="00665F87" w:rsidRDefault="00665F87" w:rsidP="00665F87">
            <w:pPr>
              <w:spacing w:after="0" w:line="240" w:lineRule="auto"/>
              <w:ind w:left="8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Докладчик: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 Ракитский Алексей Алексеевич, заместитель директора департамента, начальник управления архитектуры 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br/>
              <w:t>и градостроительства департамента строительства администрации города.</w:t>
            </w:r>
          </w:p>
        </w:tc>
      </w:tr>
      <w:tr w:rsidR="00665F87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города Нижневартовска, принятый 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br/>
              <w:t>решением Думы города от 20.06.2005 №502.</w:t>
            </w:r>
          </w:p>
          <w:p w:rsidR="00665F87" w:rsidRPr="00665F87" w:rsidRDefault="00665F87" w:rsidP="00665F87">
            <w:pPr>
              <w:spacing w:after="0" w:line="240" w:lineRule="auto"/>
              <w:ind w:left="751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Аксенова Марина Михайловна, исполняющий обязанности начальника юридического управления администрации города.</w:t>
            </w:r>
          </w:p>
        </w:tc>
      </w:tr>
      <w:tr w:rsidR="00665F87" w:rsidRPr="00665F87" w:rsidTr="00EC624D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8" w:type="dxa"/>
            <w:tcMar>
              <w:bottom w:w="170" w:type="dxa"/>
            </w:tcMar>
          </w:tcPr>
          <w:p w:rsidR="00665F87" w:rsidRPr="00665F87" w:rsidRDefault="00665F87" w:rsidP="00665F87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внесении изменений в решение Думы города Нижневартовска от 25.03.2016 №1012 «О Регламенте Думы города Нижневартовска» (с изменениями).</w:t>
            </w:r>
          </w:p>
          <w:p w:rsidR="00665F87" w:rsidRPr="00665F87" w:rsidRDefault="00665F87" w:rsidP="00665F87">
            <w:pPr>
              <w:spacing w:after="0" w:line="240" w:lineRule="auto"/>
              <w:ind w:left="8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665F87" w:rsidRDefault="00665F87" w:rsidP="00665F87">
      <w:pPr>
        <w:jc w:val="right"/>
      </w:pPr>
    </w:p>
    <w:sectPr w:rsidR="00665F87" w:rsidSect="00EC624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87"/>
    <w:rsid w:val="0052118F"/>
    <w:rsid w:val="00665F87"/>
    <w:rsid w:val="00670413"/>
    <w:rsid w:val="00D03C5A"/>
    <w:rsid w:val="00E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A27C"/>
  <w15:chartTrackingRefBased/>
  <w15:docId w15:val="{FDCC7797-F91F-4E63-B5BA-508BF0C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65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4</cp:revision>
  <dcterms:created xsi:type="dcterms:W3CDTF">2019-04-15T10:07:00Z</dcterms:created>
  <dcterms:modified xsi:type="dcterms:W3CDTF">2019-04-15T10:33:00Z</dcterms:modified>
</cp:coreProperties>
</file>