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CCF" w:rsidRDefault="00FD2CCF" w:rsidP="007F78A9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</w:t>
      </w:r>
      <w:r w:rsidR="007F78A9">
        <w:rPr>
          <w:rFonts w:ascii="Times New Roman" w:hAnsi="Times New Roman" w:cs="Times New Roman"/>
          <w:sz w:val="28"/>
          <w:szCs w:val="28"/>
        </w:rPr>
        <w:t>ЕН</w:t>
      </w:r>
    </w:p>
    <w:p w:rsidR="00FD2CCF" w:rsidRDefault="007F78A9" w:rsidP="007F78A9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заседании Общественного совета при </w:t>
      </w:r>
      <w:r w:rsidR="00FD2CCF">
        <w:rPr>
          <w:rFonts w:ascii="Times New Roman" w:hAnsi="Times New Roman" w:cs="Times New Roman"/>
          <w:sz w:val="28"/>
          <w:szCs w:val="28"/>
        </w:rPr>
        <w:t>департаменте финансов администрации города Нижневартовска</w:t>
      </w:r>
    </w:p>
    <w:p w:rsidR="00FD2CCF" w:rsidRPr="00C621A6" w:rsidRDefault="008F7EA7" w:rsidP="007F78A9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</w:t>
      </w:r>
      <w:r w:rsidR="00C621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апреля</w:t>
      </w:r>
      <w:r w:rsidR="00FD2CCF" w:rsidRPr="00C621A6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FD2CCF" w:rsidRPr="00C621A6">
        <w:rPr>
          <w:rFonts w:ascii="Times New Roman" w:hAnsi="Times New Roman" w:cs="Times New Roman"/>
          <w:sz w:val="28"/>
          <w:szCs w:val="28"/>
        </w:rPr>
        <w:t xml:space="preserve"> года</w:t>
      </w:r>
      <w:r w:rsidR="007F78A9">
        <w:rPr>
          <w:rFonts w:ascii="Times New Roman" w:hAnsi="Times New Roman" w:cs="Times New Roman"/>
          <w:sz w:val="28"/>
          <w:szCs w:val="28"/>
        </w:rPr>
        <w:t xml:space="preserve"> (протокол №1)</w:t>
      </w:r>
    </w:p>
    <w:p w:rsidR="00FD2CCF" w:rsidRDefault="00FD2CCF" w:rsidP="00A458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458E6" w:rsidRPr="004D5609" w:rsidRDefault="00EB7DFC" w:rsidP="00A458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  <w:r w:rsidR="00A458E6" w:rsidRPr="004D56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58E6" w:rsidRPr="004D5609" w:rsidRDefault="00A458E6" w:rsidP="00A458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5609">
        <w:rPr>
          <w:rFonts w:ascii="Times New Roman" w:hAnsi="Times New Roman" w:cs="Times New Roman"/>
          <w:sz w:val="28"/>
          <w:szCs w:val="28"/>
        </w:rPr>
        <w:t xml:space="preserve">работы Общественного совета при </w:t>
      </w:r>
      <w:r w:rsidR="00AF6342">
        <w:rPr>
          <w:rFonts w:ascii="Times New Roman" w:hAnsi="Times New Roman" w:cs="Times New Roman"/>
          <w:sz w:val="28"/>
          <w:szCs w:val="28"/>
        </w:rPr>
        <w:t>д</w:t>
      </w:r>
      <w:r w:rsidRPr="004D5609">
        <w:rPr>
          <w:rFonts w:ascii="Times New Roman" w:hAnsi="Times New Roman" w:cs="Times New Roman"/>
          <w:sz w:val="28"/>
          <w:szCs w:val="28"/>
        </w:rPr>
        <w:t xml:space="preserve">епартаменте финансов </w:t>
      </w:r>
    </w:p>
    <w:p w:rsidR="00E62D24" w:rsidRDefault="00AF6342" w:rsidP="00A458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Нижневартовска</w:t>
      </w:r>
      <w:r w:rsidR="00A458E6" w:rsidRPr="004D56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58E6" w:rsidRPr="004D5609" w:rsidRDefault="00A458E6" w:rsidP="00B01F77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5609">
        <w:rPr>
          <w:rFonts w:ascii="Times New Roman" w:hAnsi="Times New Roman" w:cs="Times New Roman"/>
          <w:sz w:val="28"/>
          <w:szCs w:val="28"/>
        </w:rPr>
        <w:t>на 20</w:t>
      </w:r>
      <w:r w:rsidR="00FE4EAC" w:rsidRPr="004D5609">
        <w:rPr>
          <w:rFonts w:ascii="Times New Roman" w:hAnsi="Times New Roman" w:cs="Times New Roman"/>
          <w:sz w:val="28"/>
          <w:szCs w:val="28"/>
        </w:rPr>
        <w:t>2</w:t>
      </w:r>
      <w:r w:rsidR="000A3C6C">
        <w:rPr>
          <w:rFonts w:ascii="Times New Roman" w:hAnsi="Times New Roman" w:cs="Times New Roman"/>
          <w:sz w:val="28"/>
          <w:szCs w:val="28"/>
        </w:rPr>
        <w:t>5</w:t>
      </w:r>
      <w:r w:rsidRPr="004D5609">
        <w:rPr>
          <w:rFonts w:ascii="Times New Roman" w:hAnsi="Times New Roman" w:cs="Times New Roman"/>
          <w:sz w:val="28"/>
          <w:szCs w:val="28"/>
        </w:rPr>
        <w:t xml:space="preserve"> год</w:t>
      </w:r>
    </w:p>
    <w:tbl>
      <w:tblPr>
        <w:tblStyle w:val="a3"/>
        <w:tblW w:w="93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680"/>
        <w:gridCol w:w="4140"/>
        <w:gridCol w:w="1701"/>
        <w:gridCol w:w="2835"/>
      </w:tblGrid>
      <w:tr w:rsidR="004600F8" w:rsidRPr="007D28A2" w:rsidTr="00D84ACE">
        <w:trPr>
          <w:trHeight w:val="916"/>
          <w:tblHeader/>
        </w:trPr>
        <w:tc>
          <w:tcPr>
            <w:tcW w:w="680" w:type="dxa"/>
            <w:vAlign w:val="center"/>
          </w:tcPr>
          <w:p w:rsidR="004600F8" w:rsidRPr="00AF6342" w:rsidRDefault="004600F8" w:rsidP="00AF6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34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4600F8" w:rsidRPr="00AF6342" w:rsidRDefault="004600F8" w:rsidP="00AF6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342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140" w:type="dxa"/>
            <w:vAlign w:val="center"/>
          </w:tcPr>
          <w:p w:rsidR="004600F8" w:rsidRPr="00AF6342" w:rsidRDefault="004600F8" w:rsidP="004600F8">
            <w:pPr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01" w:type="dxa"/>
            <w:vAlign w:val="center"/>
          </w:tcPr>
          <w:p w:rsidR="004600F8" w:rsidRDefault="004600F8" w:rsidP="00FD2C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342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  <w:p w:rsidR="004600F8" w:rsidRPr="00AF6342" w:rsidRDefault="004600F8" w:rsidP="00FD2C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342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2835" w:type="dxa"/>
            <w:vAlign w:val="center"/>
          </w:tcPr>
          <w:p w:rsidR="004600F8" w:rsidRPr="00AF6342" w:rsidRDefault="004600F8" w:rsidP="004600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 исполнители</w:t>
            </w:r>
          </w:p>
        </w:tc>
      </w:tr>
      <w:tr w:rsidR="008F7EA7" w:rsidRPr="008E4C02" w:rsidTr="00241963">
        <w:trPr>
          <w:trHeight w:val="1534"/>
        </w:trPr>
        <w:tc>
          <w:tcPr>
            <w:tcW w:w="680" w:type="dxa"/>
          </w:tcPr>
          <w:p w:rsidR="008F7EA7" w:rsidRPr="008E4C02" w:rsidRDefault="008F7EA7" w:rsidP="0024196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40" w:type="dxa"/>
          </w:tcPr>
          <w:p w:rsidR="008F7EA7" w:rsidRPr="008E4C02" w:rsidRDefault="008F7EA7" w:rsidP="002419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4C02">
              <w:rPr>
                <w:rFonts w:ascii="Times New Roman" w:hAnsi="Times New Roman" w:cs="Times New Roman"/>
                <w:sz w:val="28"/>
                <w:szCs w:val="28"/>
              </w:rPr>
              <w:t>О проекте решения Думы города Нижневартовска "Об исполнении бюджета города Нижневартовска за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E4C02">
              <w:rPr>
                <w:rFonts w:ascii="Times New Roman" w:hAnsi="Times New Roman" w:cs="Times New Roman"/>
                <w:sz w:val="28"/>
                <w:szCs w:val="28"/>
              </w:rPr>
              <w:t xml:space="preserve"> год"</w:t>
            </w:r>
          </w:p>
        </w:tc>
        <w:tc>
          <w:tcPr>
            <w:tcW w:w="1701" w:type="dxa"/>
          </w:tcPr>
          <w:p w:rsidR="008F7EA7" w:rsidRPr="008E4C02" w:rsidRDefault="008F7EA7" w:rsidP="0024196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C02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835" w:type="dxa"/>
          </w:tcPr>
          <w:p w:rsidR="008F7EA7" w:rsidRPr="008E4C02" w:rsidRDefault="008F7EA7" w:rsidP="00241963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C02">
              <w:rPr>
                <w:rFonts w:ascii="Times New Roman" w:hAnsi="Times New Roman" w:cs="Times New Roman"/>
                <w:sz w:val="28"/>
                <w:szCs w:val="28"/>
              </w:rPr>
              <w:t>Общественный совет,</w:t>
            </w:r>
          </w:p>
          <w:p w:rsidR="008F7EA7" w:rsidRPr="008E4C02" w:rsidRDefault="008F7EA7" w:rsidP="0024196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C02">
              <w:rPr>
                <w:rFonts w:ascii="Times New Roman" w:hAnsi="Times New Roman" w:cs="Times New Roman"/>
                <w:sz w:val="28"/>
                <w:szCs w:val="28"/>
              </w:rPr>
              <w:t>департамент финансов администрации города</w:t>
            </w:r>
          </w:p>
        </w:tc>
      </w:tr>
      <w:tr w:rsidR="004600F8" w:rsidRPr="007D28A2" w:rsidTr="00D84ACE">
        <w:tc>
          <w:tcPr>
            <w:tcW w:w="680" w:type="dxa"/>
          </w:tcPr>
          <w:p w:rsidR="004600F8" w:rsidRPr="00DB66B7" w:rsidRDefault="008F7EA7" w:rsidP="0094653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600F8" w:rsidRPr="00DB66B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40" w:type="dxa"/>
          </w:tcPr>
          <w:p w:rsidR="004600F8" w:rsidRPr="00DB66B7" w:rsidRDefault="004600F8" w:rsidP="00C4780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6B7">
              <w:rPr>
                <w:rFonts w:ascii="Times New Roman" w:hAnsi="Times New Roman" w:cs="Times New Roman"/>
                <w:sz w:val="28"/>
                <w:szCs w:val="28"/>
              </w:rPr>
              <w:t>Рассмотрение сводной аналитической записки об оценке эффективности налоговых расходов за 202</w:t>
            </w:r>
            <w:r w:rsidR="00C4780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B66B7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</w:tcPr>
          <w:p w:rsidR="004600F8" w:rsidRPr="00DB66B7" w:rsidRDefault="004600F8" w:rsidP="00FD2CC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6B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835" w:type="dxa"/>
          </w:tcPr>
          <w:p w:rsidR="004600F8" w:rsidRPr="00DB66B7" w:rsidRDefault="004600F8" w:rsidP="004600F8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6B7">
              <w:rPr>
                <w:rFonts w:ascii="Times New Roman" w:hAnsi="Times New Roman" w:cs="Times New Roman"/>
                <w:sz w:val="28"/>
                <w:szCs w:val="28"/>
              </w:rPr>
              <w:t>Общественный совет,</w:t>
            </w:r>
          </w:p>
          <w:p w:rsidR="004600F8" w:rsidRPr="00DB66B7" w:rsidRDefault="004600F8" w:rsidP="004600F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6B7">
              <w:rPr>
                <w:rFonts w:ascii="Times New Roman" w:hAnsi="Times New Roman" w:cs="Times New Roman"/>
                <w:sz w:val="28"/>
                <w:szCs w:val="28"/>
              </w:rPr>
              <w:t>департамент финансов администрации города</w:t>
            </w:r>
          </w:p>
        </w:tc>
      </w:tr>
      <w:tr w:rsidR="004600F8" w:rsidRPr="007D28A2" w:rsidTr="00D84ACE">
        <w:tc>
          <w:tcPr>
            <w:tcW w:w="680" w:type="dxa"/>
          </w:tcPr>
          <w:p w:rsidR="004600F8" w:rsidRPr="008E4C02" w:rsidRDefault="008F7EA7" w:rsidP="0094653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600F8" w:rsidRPr="008E4C0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40" w:type="dxa"/>
          </w:tcPr>
          <w:p w:rsidR="004600F8" w:rsidRPr="008E4C02" w:rsidRDefault="004600F8" w:rsidP="00C4780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4C02">
              <w:rPr>
                <w:rFonts w:ascii="Times New Roman" w:hAnsi="Times New Roman" w:cs="Times New Roman"/>
                <w:sz w:val="28"/>
                <w:szCs w:val="28"/>
              </w:rPr>
              <w:t>Рассмотрение проекта основных направлений бюджетной и налоговой политики города Нижневартовска на 202</w:t>
            </w:r>
            <w:r w:rsidR="00C4780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E4C02">
              <w:rPr>
                <w:rFonts w:ascii="Times New Roman" w:hAnsi="Times New Roman" w:cs="Times New Roman"/>
                <w:sz w:val="28"/>
                <w:szCs w:val="28"/>
              </w:rPr>
              <w:t xml:space="preserve"> год и на плановый период 202</w:t>
            </w:r>
            <w:r w:rsidR="00C4780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8E4C02">
              <w:rPr>
                <w:rFonts w:ascii="Times New Roman" w:hAnsi="Times New Roman" w:cs="Times New Roman"/>
                <w:sz w:val="28"/>
                <w:szCs w:val="28"/>
              </w:rPr>
              <w:t xml:space="preserve"> и 202</w:t>
            </w:r>
            <w:r w:rsidR="00C4780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8E4C02">
              <w:rPr>
                <w:rFonts w:ascii="Times New Roman" w:hAnsi="Times New Roman" w:cs="Times New Roman"/>
                <w:sz w:val="28"/>
                <w:szCs w:val="28"/>
              </w:rPr>
              <w:t xml:space="preserve"> годов, характеристик проекта бюджета города Нижневартовска на </w:t>
            </w:r>
            <w:r w:rsidR="008E4C02" w:rsidRPr="008E4C0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C4780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E4C02" w:rsidRPr="008E4C02">
              <w:rPr>
                <w:rFonts w:ascii="Times New Roman" w:hAnsi="Times New Roman" w:cs="Times New Roman"/>
                <w:sz w:val="28"/>
                <w:szCs w:val="28"/>
              </w:rPr>
              <w:t xml:space="preserve"> год и на плановый период 202</w:t>
            </w:r>
            <w:r w:rsidR="00C4780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8E4C02" w:rsidRPr="008E4C02">
              <w:rPr>
                <w:rFonts w:ascii="Times New Roman" w:hAnsi="Times New Roman" w:cs="Times New Roman"/>
                <w:sz w:val="28"/>
                <w:szCs w:val="28"/>
              </w:rPr>
              <w:t xml:space="preserve"> и 202</w:t>
            </w:r>
            <w:r w:rsidR="00C4780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E4C02">
              <w:rPr>
                <w:rFonts w:ascii="Times New Roman" w:hAnsi="Times New Roman" w:cs="Times New Roman"/>
                <w:sz w:val="28"/>
                <w:szCs w:val="28"/>
              </w:rPr>
              <w:t xml:space="preserve"> годов</w:t>
            </w:r>
          </w:p>
        </w:tc>
        <w:tc>
          <w:tcPr>
            <w:tcW w:w="1701" w:type="dxa"/>
          </w:tcPr>
          <w:p w:rsidR="004600F8" w:rsidRPr="008E4C02" w:rsidRDefault="008E4C02" w:rsidP="00FD2CC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C02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835" w:type="dxa"/>
          </w:tcPr>
          <w:p w:rsidR="004600F8" w:rsidRPr="008E4C02" w:rsidRDefault="004600F8" w:rsidP="004600F8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C02">
              <w:rPr>
                <w:rFonts w:ascii="Times New Roman" w:hAnsi="Times New Roman" w:cs="Times New Roman"/>
                <w:sz w:val="28"/>
                <w:szCs w:val="28"/>
              </w:rPr>
              <w:t>Общественный совет,</w:t>
            </w:r>
          </w:p>
          <w:p w:rsidR="004600F8" w:rsidRPr="008E4C02" w:rsidRDefault="004600F8" w:rsidP="004600F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C02">
              <w:rPr>
                <w:rFonts w:ascii="Times New Roman" w:hAnsi="Times New Roman" w:cs="Times New Roman"/>
                <w:sz w:val="28"/>
                <w:szCs w:val="28"/>
              </w:rPr>
              <w:t>департамент финансов администрации города</w:t>
            </w:r>
          </w:p>
        </w:tc>
      </w:tr>
      <w:tr w:rsidR="004600F8" w:rsidRPr="007D28A2" w:rsidTr="00D84ACE">
        <w:tc>
          <w:tcPr>
            <w:tcW w:w="680" w:type="dxa"/>
          </w:tcPr>
          <w:p w:rsidR="004600F8" w:rsidRPr="008E4C02" w:rsidRDefault="008F7EA7" w:rsidP="0094653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600F8" w:rsidRPr="008E4C0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40" w:type="dxa"/>
          </w:tcPr>
          <w:p w:rsidR="004600F8" w:rsidRPr="008E4C02" w:rsidRDefault="004600F8" w:rsidP="00C4780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4C02">
              <w:rPr>
                <w:rFonts w:ascii="Times New Roman" w:hAnsi="Times New Roman" w:cs="Times New Roman"/>
                <w:sz w:val="28"/>
                <w:szCs w:val="28"/>
              </w:rPr>
              <w:t>О проекте решения Думы города Нижневартовска "</w:t>
            </w:r>
            <w:r w:rsidRPr="008E4C0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 бюджете города Нижневартовска </w:t>
            </w:r>
            <w:r w:rsidR="008E4C02" w:rsidRPr="008E4C02">
              <w:rPr>
                <w:rFonts w:ascii="Times New Roman" w:hAnsi="Times New Roman" w:cs="Times New Roman"/>
                <w:sz w:val="28"/>
                <w:szCs w:val="28"/>
              </w:rPr>
              <w:t>на 202</w:t>
            </w:r>
            <w:r w:rsidR="00C4780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E4C02" w:rsidRPr="008E4C02">
              <w:rPr>
                <w:rFonts w:ascii="Times New Roman" w:hAnsi="Times New Roman" w:cs="Times New Roman"/>
                <w:sz w:val="28"/>
                <w:szCs w:val="28"/>
              </w:rPr>
              <w:t xml:space="preserve"> год и на плановый период 202</w:t>
            </w:r>
            <w:r w:rsidR="00C4780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9B71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E4C02" w:rsidRPr="008E4C02">
              <w:rPr>
                <w:rFonts w:ascii="Times New Roman" w:hAnsi="Times New Roman" w:cs="Times New Roman"/>
                <w:sz w:val="28"/>
                <w:szCs w:val="28"/>
              </w:rPr>
              <w:t>и 202</w:t>
            </w:r>
            <w:r w:rsidR="00C4780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E4C02" w:rsidRPr="008E4C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E4C0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годов"</w:t>
            </w:r>
          </w:p>
        </w:tc>
        <w:tc>
          <w:tcPr>
            <w:tcW w:w="1701" w:type="dxa"/>
          </w:tcPr>
          <w:p w:rsidR="004600F8" w:rsidRPr="008E4C02" w:rsidRDefault="004600F8" w:rsidP="00FD2CC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C02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835" w:type="dxa"/>
          </w:tcPr>
          <w:p w:rsidR="004600F8" w:rsidRPr="008E4C02" w:rsidRDefault="004600F8" w:rsidP="004600F8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C02">
              <w:rPr>
                <w:rFonts w:ascii="Times New Roman" w:hAnsi="Times New Roman" w:cs="Times New Roman"/>
                <w:sz w:val="28"/>
                <w:szCs w:val="28"/>
              </w:rPr>
              <w:t>Общественный совет,</w:t>
            </w:r>
          </w:p>
          <w:p w:rsidR="004600F8" w:rsidRPr="008E4C02" w:rsidRDefault="004600F8" w:rsidP="004600F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C02">
              <w:rPr>
                <w:rFonts w:ascii="Times New Roman" w:hAnsi="Times New Roman" w:cs="Times New Roman"/>
                <w:sz w:val="28"/>
                <w:szCs w:val="28"/>
              </w:rPr>
              <w:t>департамент финансов администрации города</w:t>
            </w:r>
          </w:p>
        </w:tc>
      </w:tr>
      <w:tr w:rsidR="004600F8" w:rsidRPr="007D28A2" w:rsidTr="00D84ACE">
        <w:tc>
          <w:tcPr>
            <w:tcW w:w="680" w:type="dxa"/>
          </w:tcPr>
          <w:p w:rsidR="004600F8" w:rsidRPr="008E4C02" w:rsidRDefault="008F7EA7" w:rsidP="0094653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600F8" w:rsidRPr="008E4C0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40" w:type="dxa"/>
          </w:tcPr>
          <w:p w:rsidR="004600F8" w:rsidRPr="008E4C02" w:rsidRDefault="004600F8" w:rsidP="00C4780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E4C0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 плане работы Общественного совета при департаменте финансов администрации </w:t>
            </w:r>
            <w:r w:rsidRPr="008E4C0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города Нижневартовска на 202</w:t>
            </w:r>
            <w:r w:rsidR="00C4780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</w:t>
            </w:r>
            <w:r w:rsidRPr="008E4C0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год</w:t>
            </w:r>
          </w:p>
        </w:tc>
        <w:tc>
          <w:tcPr>
            <w:tcW w:w="1701" w:type="dxa"/>
          </w:tcPr>
          <w:p w:rsidR="004600F8" w:rsidRPr="008E4C02" w:rsidRDefault="005543AE" w:rsidP="00505C3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2835" w:type="dxa"/>
          </w:tcPr>
          <w:p w:rsidR="004600F8" w:rsidRPr="008E4C02" w:rsidRDefault="004600F8" w:rsidP="004600F8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C02">
              <w:rPr>
                <w:rFonts w:ascii="Times New Roman" w:hAnsi="Times New Roman" w:cs="Times New Roman"/>
                <w:sz w:val="28"/>
                <w:szCs w:val="28"/>
              </w:rPr>
              <w:t>Общественный совет,</w:t>
            </w:r>
          </w:p>
          <w:p w:rsidR="004600F8" w:rsidRPr="008E4C02" w:rsidRDefault="004600F8" w:rsidP="004600F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C02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 финансов </w:t>
            </w:r>
            <w:r w:rsidRPr="008E4C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администрации города</w:t>
            </w:r>
          </w:p>
        </w:tc>
      </w:tr>
      <w:tr w:rsidR="006D1C0A" w:rsidRPr="007D28A2" w:rsidTr="00D84ACE">
        <w:tc>
          <w:tcPr>
            <w:tcW w:w="680" w:type="dxa"/>
          </w:tcPr>
          <w:p w:rsidR="006D1C0A" w:rsidRPr="008E4C02" w:rsidRDefault="008F7EA7" w:rsidP="006D1C0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  <w:r w:rsidR="006D1C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40" w:type="dxa"/>
          </w:tcPr>
          <w:p w:rsidR="006D1C0A" w:rsidRPr="008E4C02" w:rsidRDefault="006D1C0A" w:rsidP="00C4780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4C02">
              <w:rPr>
                <w:rFonts w:ascii="Times New Roman" w:hAnsi="Times New Roman" w:cs="Times New Roman"/>
                <w:sz w:val="28"/>
                <w:szCs w:val="28"/>
              </w:rPr>
              <w:t>Участие в публичных слушаниях при рассмотрении проектов решений Думы города Нижневартовска "Об исполнении бюджета города Нижневартовска за 202</w:t>
            </w:r>
            <w:r w:rsidR="00C4780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E4C02">
              <w:rPr>
                <w:rFonts w:ascii="Times New Roman" w:hAnsi="Times New Roman" w:cs="Times New Roman"/>
                <w:sz w:val="28"/>
                <w:szCs w:val="28"/>
              </w:rPr>
              <w:t xml:space="preserve"> год", "О </w:t>
            </w:r>
            <w:r w:rsidRPr="008E4C0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бюджете города Нижневартовска на 202</w:t>
            </w:r>
            <w:r w:rsidR="00C4780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</w:t>
            </w:r>
            <w:r w:rsidRPr="008E4C0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год и на плановый период 202</w:t>
            </w:r>
            <w:r w:rsidR="00C4780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7</w:t>
            </w:r>
            <w:r w:rsidRPr="008E4C0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и 202</w:t>
            </w:r>
            <w:r w:rsidR="00C4780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8</w:t>
            </w:r>
            <w:r w:rsidRPr="008E4C0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годов"</w:t>
            </w:r>
          </w:p>
        </w:tc>
        <w:tc>
          <w:tcPr>
            <w:tcW w:w="1701" w:type="dxa"/>
          </w:tcPr>
          <w:p w:rsidR="006D1C0A" w:rsidRPr="008E4C02" w:rsidRDefault="006D1C0A" w:rsidP="006D1C0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C0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835" w:type="dxa"/>
          </w:tcPr>
          <w:p w:rsidR="006D1C0A" w:rsidRPr="008E4C02" w:rsidRDefault="006D1C0A" w:rsidP="006D1C0A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C02">
              <w:rPr>
                <w:rFonts w:ascii="Times New Roman" w:hAnsi="Times New Roman" w:cs="Times New Roman"/>
                <w:sz w:val="28"/>
                <w:szCs w:val="28"/>
              </w:rPr>
              <w:t>Общественный совет</w:t>
            </w:r>
          </w:p>
        </w:tc>
      </w:tr>
      <w:tr w:rsidR="006D1C0A" w:rsidRPr="007D28A2" w:rsidTr="00D84ACE">
        <w:tc>
          <w:tcPr>
            <w:tcW w:w="680" w:type="dxa"/>
          </w:tcPr>
          <w:p w:rsidR="006D1C0A" w:rsidRPr="008E4C02" w:rsidRDefault="008F7EA7" w:rsidP="006D1C0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D1C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40" w:type="dxa"/>
          </w:tcPr>
          <w:p w:rsidR="006D1C0A" w:rsidRPr="008E4C02" w:rsidRDefault="006D1C0A" w:rsidP="00C4780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4C02">
              <w:rPr>
                <w:rFonts w:ascii="Times New Roman" w:hAnsi="Times New Roman" w:cs="Times New Roman"/>
                <w:sz w:val="28"/>
                <w:szCs w:val="28"/>
              </w:rPr>
              <w:t>Участие в публичных слушаниях, проводимых Департаментом финансов автономного округа в режиме видеоконференцсвязи, по годовому отчету об исполнении бюджета Ханты–Мансийского автономного округа – Югры за 202</w:t>
            </w:r>
            <w:r w:rsidR="00C4780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E4C02">
              <w:rPr>
                <w:rFonts w:ascii="Times New Roman" w:hAnsi="Times New Roman" w:cs="Times New Roman"/>
                <w:sz w:val="28"/>
                <w:szCs w:val="28"/>
              </w:rPr>
              <w:t xml:space="preserve"> год, проекту основных направлений налоговой, бюджетной и долговой политики Ханты-Мансийского автономного округа – Югры на 202</w:t>
            </w:r>
            <w:r w:rsidR="00C4780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E4C02">
              <w:rPr>
                <w:rFonts w:ascii="Times New Roman" w:hAnsi="Times New Roman" w:cs="Times New Roman"/>
                <w:sz w:val="28"/>
                <w:szCs w:val="28"/>
              </w:rPr>
              <w:t xml:space="preserve"> год и на плановый период 202</w:t>
            </w:r>
            <w:r w:rsidR="00C4780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8E4C02">
              <w:rPr>
                <w:rFonts w:ascii="Times New Roman" w:hAnsi="Times New Roman" w:cs="Times New Roman"/>
                <w:sz w:val="28"/>
                <w:szCs w:val="28"/>
              </w:rPr>
              <w:t xml:space="preserve"> и 202</w:t>
            </w:r>
            <w:r w:rsidR="00C4780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8E4C02">
              <w:rPr>
                <w:rFonts w:ascii="Times New Roman" w:hAnsi="Times New Roman" w:cs="Times New Roman"/>
                <w:sz w:val="28"/>
                <w:szCs w:val="28"/>
              </w:rPr>
              <w:t xml:space="preserve"> годов, по проекту бюджета Ханты-Мансийского автономного округа – Югры на 202</w:t>
            </w:r>
            <w:r w:rsidR="00C4780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E4C02">
              <w:rPr>
                <w:rFonts w:ascii="Times New Roman" w:hAnsi="Times New Roman" w:cs="Times New Roman"/>
                <w:sz w:val="28"/>
                <w:szCs w:val="28"/>
              </w:rPr>
              <w:t xml:space="preserve"> год и на плановый период 202</w:t>
            </w:r>
            <w:r w:rsidR="00C4780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8E4C02">
              <w:rPr>
                <w:rFonts w:ascii="Times New Roman" w:hAnsi="Times New Roman" w:cs="Times New Roman"/>
                <w:sz w:val="28"/>
                <w:szCs w:val="28"/>
              </w:rPr>
              <w:t xml:space="preserve"> и 202</w:t>
            </w:r>
            <w:r w:rsidR="00C4780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8E4C02">
              <w:rPr>
                <w:rFonts w:ascii="Times New Roman" w:hAnsi="Times New Roman" w:cs="Times New Roman"/>
                <w:sz w:val="28"/>
                <w:szCs w:val="28"/>
              </w:rPr>
              <w:t xml:space="preserve"> годов</w:t>
            </w:r>
          </w:p>
        </w:tc>
        <w:tc>
          <w:tcPr>
            <w:tcW w:w="1701" w:type="dxa"/>
          </w:tcPr>
          <w:p w:rsidR="006D1C0A" w:rsidRPr="008E4C02" w:rsidRDefault="006D1C0A" w:rsidP="006D1C0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C0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835" w:type="dxa"/>
          </w:tcPr>
          <w:p w:rsidR="006D1C0A" w:rsidRPr="008E4C02" w:rsidRDefault="006D1C0A" w:rsidP="006D1C0A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C02">
              <w:rPr>
                <w:rFonts w:ascii="Times New Roman" w:hAnsi="Times New Roman" w:cs="Times New Roman"/>
                <w:sz w:val="28"/>
                <w:szCs w:val="28"/>
              </w:rPr>
              <w:t>Общественный совет</w:t>
            </w:r>
          </w:p>
        </w:tc>
      </w:tr>
    </w:tbl>
    <w:p w:rsidR="00AF6342" w:rsidRDefault="00AF6342">
      <w:bookmarkStart w:id="0" w:name="_GoBack"/>
      <w:bookmarkEnd w:id="0"/>
    </w:p>
    <w:p w:rsidR="007F78A9" w:rsidRDefault="007F78A9" w:rsidP="007F78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78A9">
        <w:rPr>
          <w:rFonts w:ascii="Times New Roman" w:hAnsi="Times New Roman" w:cs="Times New Roman"/>
          <w:sz w:val="28"/>
          <w:szCs w:val="28"/>
        </w:rPr>
        <w:t>Председатель Общественного совета</w:t>
      </w:r>
    </w:p>
    <w:p w:rsidR="007F78A9" w:rsidRDefault="007F78A9" w:rsidP="007F78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департаменте финансов </w:t>
      </w:r>
    </w:p>
    <w:p w:rsidR="007F78A9" w:rsidRPr="007F78A9" w:rsidRDefault="007F78A9" w:rsidP="007F78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Нижневартовска</w:t>
      </w:r>
      <w:r w:rsidRPr="007F78A9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7F78A9">
        <w:rPr>
          <w:rFonts w:ascii="Times New Roman" w:hAnsi="Times New Roman" w:cs="Times New Roman"/>
          <w:sz w:val="28"/>
          <w:szCs w:val="28"/>
        </w:rPr>
        <w:t>Л.Я. Ворфоломеева</w:t>
      </w:r>
    </w:p>
    <w:sectPr w:rsidR="007F78A9" w:rsidRPr="007F78A9" w:rsidSect="00B01F77">
      <w:headerReference w:type="default" r:id="rId7"/>
      <w:pgSz w:w="11906" w:h="16838" w:code="9"/>
      <w:pgMar w:top="993" w:right="851" w:bottom="993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5F72" w:rsidRDefault="00DC5F72">
      <w:pPr>
        <w:spacing w:after="0" w:line="240" w:lineRule="auto"/>
      </w:pPr>
      <w:r>
        <w:separator/>
      </w:r>
    </w:p>
  </w:endnote>
  <w:endnote w:type="continuationSeparator" w:id="0">
    <w:p w:rsidR="00DC5F72" w:rsidRDefault="00DC5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5F72" w:rsidRDefault="00DC5F72">
      <w:pPr>
        <w:spacing w:after="0" w:line="240" w:lineRule="auto"/>
      </w:pPr>
      <w:r>
        <w:separator/>
      </w:r>
    </w:p>
  </w:footnote>
  <w:footnote w:type="continuationSeparator" w:id="0">
    <w:p w:rsidR="00DC5F72" w:rsidRDefault="00DC5F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5384945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97B1C" w:rsidRPr="00297B1C" w:rsidRDefault="00A458E6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97B1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97B1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97B1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F78A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97B1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97B1C" w:rsidRDefault="007F78A9">
    <w:pPr>
      <w:pStyle w:val="a4"/>
    </w:pPr>
  </w:p>
  <w:p w:rsidR="00297B1C" w:rsidRDefault="007F78A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9CC"/>
    <w:rsid w:val="00025A0F"/>
    <w:rsid w:val="00041C9E"/>
    <w:rsid w:val="00045AEC"/>
    <w:rsid w:val="000A3C6C"/>
    <w:rsid w:val="000C4229"/>
    <w:rsid w:val="000D3913"/>
    <w:rsid w:val="00100212"/>
    <w:rsid w:val="001B7C66"/>
    <w:rsid w:val="00202CDC"/>
    <w:rsid w:val="00231D60"/>
    <w:rsid w:val="00295BAC"/>
    <w:rsid w:val="002A79CC"/>
    <w:rsid w:val="002C25E6"/>
    <w:rsid w:val="003616B0"/>
    <w:rsid w:val="003F14DF"/>
    <w:rsid w:val="003F439F"/>
    <w:rsid w:val="00446162"/>
    <w:rsid w:val="004600F8"/>
    <w:rsid w:val="004822EF"/>
    <w:rsid w:val="004D5609"/>
    <w:rsid w:val="00505C3F"/>
    <w:rsid w:val="005543AE"/>
    <w:rsid w:val="0055722C"/>
    <w:rsid w:val="0059307F"/>
    <w:rsid w:val="005C3CF0"/>
    <w:rsid w:val="005F4E2F"/>
    <w:rsid w:val="006322B2"/>
    <w:rsid w:val="006324C9"/>
    <w:rsid w:val="00651F64"/>
    <w:rsid w:val="006B272E"/>
    <w:rsid w:val="006D1C0A"/>
    <w:rsid w:val="00720E3A"/>
    <w:rsid w:val="00747664"/>
    <w:rsid w:val="00751C12"/>
    <w:rsid w:val="00772169"/>
    <w:rsid w:val="007A1A30"/>
    <w:rsid w:val="007B1680"/>
    <w:rsid w:val="007C3067"/>
    <w:rsid w:val="007D38CD"/>
    <w:rsid w:val="007E42CA"/>
    <w:rsid w:val="007F78A9"/>
    <w:rsid w:val="00811553"/>
    <w:rsid w:val="008215CE"/>
    <w:rsid w:val="008577FA"/>
    <w:rsid w:val="0086019B"/>
    <w:rsid w:val="00876EC4"/>
    <w:rsid w:val="00885478"/>
    <w:rsid w:val="008A08B3"/>
    <w:rsid w:val="008B3006"/>
    <w:rsid w:val="008B453B"/>
    <w:rsid w:val="008C4C6E"/>
    <w:rsid w:val="008E4C02"/>
    <w:rsid w:val="008F7EA7"/>
    <w:rsid w:val="00901E72"/>
    <w:rsid w:val="00921DC4"/>
    <w:rsid w:val="00946539"/>
    <w:rsid w:val="00980308"/>
    <w:rsid w:val="009B71F0"/>
    <w:rsid w:val="009E2D20"/>
    <w:rsid w:val="009F2F02"/>
    <w:rsid w:val="009F7489"/>
    <w:rsid w:val="00A458E6"/>
    <w:rsid w:val="00A722C2"/>
    <w:rsid w:val="00A77D5A"/>
    <w:rsid w:val="00A81E01"/>
    <w:rsid w:val="00AC48CB"/>
    <w:rsid w:val="00AC6247"/>
    <w:rsid w:val="00AD0171"/>
    <w:rsid w:val="00AD3D4E"/>
    <w:rsid w:val="00AE3BA4"/>
    <w:rsid w:val="00AF0C1D"/>
    <w:rsid w:val="00AF6342"/>
    <w:rsid w:val="00B01F77"/>
    <w:rsid w:val="00B2257B"/>
    <w:rsid w:val="00BC4A82"/>
    <w:rsid w:val="00BF0EDE"/>
    <w:rsid w:val="00C02418"/>
    <w:rsid w:val="00C45A6F"/>
    <w:rsid w:val="00C4780C"/>
    <w:rsid w:val="00C621A6"/>
    <w:rsid w:val="00C85C1D"/>
    <w:rsid w:val="00CC5590"/>
    <w:rsid w:val="00CF0104"/>
    <w:rsid w:val="00D11A1E"/>
    <w:rsid w:val="00D268F0"/>
    <w:rsid w:val="00D36AEC"/>
    <w:rsid w:val="00D52007"/>
    <w:rsid w:val="00D74219"/>
    <w:rsid w:val="00D84ACE"/>
    <w:rsid w:val="00D96433"/>
    <w:rsid w:val="00DA1784"/>
    <w:rsid w:val="00DB468C"/>
    <w:rsid w:val="00DB66B7"/>
    <w:rsid w:val="00DC5F72"/>
    <w:rsid w:val="00DD1728"/>
    <w:rsid w:val="00DD5629"/>
    <w:rsid w:val="00DE02C6"/>
    <w:rsid w:val="00E01101"/>
    <w:rsid w:val="00E3509B"/>
    <w:rsid w:val="00E53B06"/>
    <w:rsid w:val="00E62D24"/>
    <w:rsid w:val="00E708ED"/>
    <w:rsid w:val="00EA0E75"/>
    <w:rsid w:val="00EB7DFC"/>
    <w:rsid w:val="00EC2BF4"/>
    <w:rsid w:val="00F24C21"/>
    <w:rsid w:val="00F31F70"/>
    <w:rsid w:val="00FD2CCF"/>
    <w:rsid w:val="00FE4EAC"/>
    <w:rsid w:val="00FE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387BB"/>
  <w15:docId w15:val="{C6C40935-0E17-4DDE-9B45-748BDC1C5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C66"/>
    <w:pPr>
      <w:spacing w:after="200" w:line="276" w:lineRule="auto"/>
    </w:pPr>
    <w:rPr>
      <w:rFonts w:ascii="Calibri" w:eastAsia="Calibri" w:hAnsi="Calibri" w:cs="Calibri"/>
      <w:sz w:val="22"/>
    </w:rPr>
  </w:style>
  <w:style w:type="paragraph" w:styleId="1">
    <w:name w:val="heading 1"/>
    <w:basedOn w:val="a"/>
    <w:next w:val="a"/>
    <w:link w:val="10"/>
    <w:uiPriority w:val="9"/>
    <w:qFormat/>
    <w:rsid w:val="00EC2BF4"/>
    <w:pPr>
      <w:keepLines/>
      <w:spacing w:before="24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2BF4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table" w:styleId="a3">
    <w:name w:val="Table Grid"/>
    <w:basedOn w:val="a1"/>
    <w:uiPriority w:val="59"/>
    <w:rsid w:val="00A458E6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458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458E6"/>
    <w:rPr>
      <w:rFonts w:ascii="Calibri" w:eastAsia="Calibri" w:hAnsi="Calibri" w:cs="Calibri"/>
      <w:sz w:val="22"/>
    </w:rPr>
  </w:style>
  <w:style w:type="paragraph" w:styleId="a6">
    <w:name w:val="Balloon Text"/>
    <w:basedOn w:val="a"/>
    <w:link w:val="a7"/>
    <w:uiPriority w:val="99"/>
    <w:semiHidden/>
    <w:unhideWhenUsed/>
    <w:rsid w:val="00885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85478"/>
    <w:rPr>
      <w:rFonts w:ascii="Segoe UI" w:eastAsia="Calibri" w:hAnsi="Segoe UI" w:cs="Segoe U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4461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46162"/>
    <w:rPr>
      <w:rFonts w:ascii="Calibri" w:eastAsia="Calibri" w:hAnsi="Calibri" w:cs="Calibri"/>
      <w:sz w:val="22"/>
    </w:rPr>
  </w:style>
  <w:style w:type="paragraph" w:styleId="aa">
    <w:name w:val="No Spacing"/>
    <w:uiPriority w:val="1"/>
    <w:qFormat/>
    <w:rsid w:val="004600F8"/>
    <w:rPr>
      <w:rFonts w:ascii="Calibri" w:eastAsia="Calibri" w:hAnsi="Calibri" w:cs="Calibri"/>
      <w:sz w:val="22"/>
    </w:rPr>
  </w:style>
  <w:style w:type="paragraph" w:styleId="ab">
    <w:name w:val="Normal (Web)"/>
    <w:basedOn w:val="a"/>
    <w:uiPriority w:val="99"/>
    <w:unhideWhenUsed/>
    <w:rsid w:val="00A81E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85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7B454-E075-430F-AD59-839897706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1595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Лютов Владимир Николаевич</dc:creator>
  <cp:lastModifiedBy>Гудкова Ирина Витальевна</cp:lastModifiedBy>
  <cp:revision>30</cp:revision>
  <cp:lastPrinted>2025-04-10T06:15:00Z</cp:lastPrinted>
  <dcterms:created xsi:type="dcterms:W3CDTF">2020-12-08T13:42:00Z</dcterms:created>
  <dcterms:modified xsi:type="dcterms:W3CDTF">2025-04-10T06:16:00Z</dcterms:modified>
</cp:coreProperties>
</file>