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2B" w:rsidRDefault="0037222B" w:rsidP="00153383">
      <w:pPr>
        <w:pStyle w:val="a3"/>
        <w:spacing w:after="0" w:line="240" w:lineRule="auto"/>
        <w:ind w:left="0" w:firstLine="360"/>
        <w:jc w:val="center"/>
        <w:rPr>
          <w:b/>
        </w:rPr>
      </w:pPr>
      <w:bookmarkStart w:id="0" w:name="_GoBack"/>
      <w:bookmarkEnd w:id="0"/>
    </w:p>
    <w:p w:rsidR="00153383" w:rsidRPr="00E52CD5" w:rsidRDefault="00153383" w:rsidP="00153383">
      <w:pPr>
        <w:pStyle w:val="a3"/>
        <w:spacing w:after="0" w:line="240" w:lineRule="auto"/>
        <w:ind w:left="0" w:firstLine="360"/>
        <w:jc w:val="center"/>
        <w:rPr>
          <w:b/>
        </w:rPr>
      </w:pPr>
      <w:r w:rsidRPr="00E52CD5">
        <w:rPr>
          <w:b/>
        </w:rPr>
        <w:t>Добрый день, уважаемые члены Совета!</w:t>
      </w:r>
    </w:p>
    <w:p w:rsidR="00153383" w:rsidRDefault="00153383" w:rsidP="00153383">
      <w:pPr>
        <w:pStyle w:val="a3"/>
        <w:spacing w:after="0" w:line="240" w:lineRule="auto"/>
        <w:ind w:left="0" w:firstLine="360"/>
        <w:jc w:val="both"/>
        <w:rPr>
          <w:szCs w:val="28"/>
        </w:rPr>
      </w:pPr>
    </w:p>
    <w:p w:rsidR="00153383" w:rsidRDefault="00153383" w:rsidP="00153383">
      <w:pPr>
        <w:ind w:firstLine="708"/>
        <w:jc w:val="both"/>
      </w:pPr>
      <w:proofErr w:type="gramStart"/>
      <w:r>
        <w:t>О</w:t>
      </w:r>
      <w:r w:rsidRPr="00D8325A">
        <w:t>ценк</w:t>
      </w:r>
      <w:r>
        <w:t>а</w:t>
      </w:r>
      <w:r w:rsidRPr="00D8325A">
        <w:t xml:space="preserve"> регулирующего воздействия проектов </w:t>
      </w:r>
      <w:r>
        <w:t xml:space="preserve">муниципальных </w:t>
      </w:r>
      <w:r w:rsidR="00E335A7">
        <w:t>нормативных правовых актов (НПА)</w:t>
      </w:r>
      <w:r>
        <w:t>,</w:t>
      </w:r>
      <w:r w:rsidRPr="00D8325A">
        <w:t xml:space="preserve"> </w:t>
      </w:r>
      <w:r>
        <w:t xml:space="preserve">а также </w:t>
      </w:r>
      <w:r w:rsidRPr="00D8325A">
        <w:t>экспертиз</w:t>
      </w:r>
      <w:r>
        <w:t>а</w:t>
      </w:r>
      <w:r w:rsidRPr="00D8325A">
        <w:t xml:space="preserve"> </w:t>
      </w:r>
      <w:r>
        <w:t xml:space="preserve"> и оценка фактического воздействия действующих </w:t>
      </w:r>
      <w:r w:rsidRPr="00D8325A">
        <w:t>муниципальных</w:t>
      </w:r>
      <w:r>
        <w:t xml:space="preserve"> нормативных правовых актов проводятся </w:t>
      </w:r>
      <w:r w:rsidRPr="00D8325A">
        <w:t xml:space="preserve">в целях выявления избыточных обязанностей, запретов и ограничений для субъектов предпринимательской и инвестиционной деятельности, а также необоснованных расходов </w:t>
      </w:r>
      <w:r>
        <w:t>таких</w:t>
      </w:r>
      <w:r w:rsidRPr="00D8325A">
        <w:t xml:space="preserve"> субъектов и местного бюджета</w:t>
      </w:r>
      <w:r>
        <w:t>.</w:t>
      </w:r>
      <w:proofErr w:type="gramEnd"/>
    </w:p>
    <w:p w:rsidR="00E52CD5" w:rsidRDefault="00E52CD5" w:rsidP="00E52CD5">
      <w:pPr>
        <w:ind w:firstLine="708"/>
        <w:jc w:val="both"/>
      </w:pPr>
      <w:r>
        <w:t xml:space="preserve">ОРВ проводится в администрации города с 2015 года. Нижневартовск, наряду с городами Ханты-Мансийск и Сургут, был определен в </w:t>
      </w:r>
      <w:proofErr w:type="gramStart"/>
      <w:r>
        <w:t>качестве</w:t>
      </w:r>
      <w:proofErr w:type="gramEnd"/>
      <w:r>
        <w:t xml:space="preserve"> пилотного муниципального образования на территории автономного округа.</w:t>
      </w:r>
    </w:p>
    <w:p w:rsidR="00E335A7" w:rsidRDefault="00E335A7" w:rsidP="00E335A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Оценке регулирующего воздействия подлежат проекты НПА,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за исключением</w:t>
      </w:r>
      <w:r w:rsidR="00CE2A70">
        <w:rPr>
          <w:rFonts w:eastAsiaTheme="minorHAnsi"/>
          <w:color w:val="auto"/>
          <w:lang w:eastAsia="en-US"/>
        </w:rPr>
        <w:t xml:space="preserve"> проектов решений Думы города Нижневартовска</w:t>
      </w:r>
      <w:r>
        <w:rPr>
          <w:rFonts w:eastAsiaTheme="minorHAnsi"/>
          <w:color w:val="auto"/>
          <w:lang w:eastAsia="en-US"/>
        </w:rPr>
        <w:t>:</w:t>
      </w:r>
    </w:p>
    <w:p w:rsidR="00E335A7" w:rsidRDefault="00E335A7" w:rsidP="00E335A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proofErr w:type="gramStart"/>
      <w:r>
        <w:rPr>
          <w:rFonts w:eastAsiaTheme="minorHAnsi"/>
          <w:color w:val="auto"/>
          <w:lang w:eastAsia="en-US"/>
        </w:rPr>
        <w:t>устанавливающих</w:t>
      </w:r>
      <w:proofErr w:type="gramEnd"/>
      <w:r>
        <w:rPr>
          <w:rFonts w:eastAsiaTheme="minorHAnsi"/>
          <w:color w:val="auto"/>
          <w:lang w:eastAsia="en-US"/>
        </w:rPr>
        <w:t>, изменяющих, приостанавливающих, отменяющих местные налоги и сборы;</w:t>
      </w:r>
    </w:p>
    <w:p w:rsidR="00E335A7" w:rsidRDefault="00E335A7" w:rsidP="00E335A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proofErr w:type="gramStart"/>
      <w:r>
        <w:rPr>
          <w:rFonts w:eastAsiaTheme="minorHAnsi"/>
          <w:color w:val="auto"/>
          <w:lang w:eastAsia="en-US"/>
        </w:rPr>
        <w:t>регулирующих</w:t>
      </w:r>
      <w:proofErr w:type="gramEnd"/>
      <w:r>
        <w:rPr>
          <w:rFonts w:eastAsiaTheme="minorHAnsi"/>
          <w:color w:val="auto"/>
          <w:lang w:eastAsia="en-US"/>
        </w:rPr>
        <w:t xml:space="preserve"> бюджетные правоотношения.</w:t>
      </w:r>
    </w:p>
    <w:p w:rsidR="0056437A" w:rsidRDefault="0056437A" w:rsidP="00E335A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153383" w:rsidRDefault="00153383" w:rsidP="00153383">
      <w:pPr>
        <w:ind w:firstLine="708"/>
        <w:jc w:val="both"/>
      </w:pPr>
      <w:r>
        <w:t>О</w:t>
      </w:r>
      <w:r w:rsidRPr="00D8325A">
        <w:t>ценк</w:t>
      </w:r>
      <w:r>
        <w:t>а</w:t>
      </w:r>
      <w:r w:rsidRPr="00D8325A">
        <w:t xml:space="preserve"> регулирующего воздействия</w:t>
      </w:r>
      <w:r>
        <w:t xml:space="preserve"> позволяет оценить риски нового муниципального НПА еще на стадии проекта</w:t>
      </w:r>
      <w:r w:rsidR="0056437A">
        <w:t>,</w:t>
      </w:r>
      <w:r>
        <w:t xml:space="preserve"> </w:t>
      </w:r>
      <w:proofErr w:type="gramStart"/>
      <w:r>
        <w:t>выявить и устранить</w:t>
      </w:r>
      <w:proofErr w:type="gramEnd"/>
      <w:r>
        <w:t xml:space="preserve"> избыточные административные барьеры.  На этапе проекта НПА бизнес сам оценивает, как повлияет на него принятие нового документа, и при необходимости вносит свои предложения и замечания на стадии публичных консультаций по проекту НПА. </w:t>
      </w:r>
    </w:p>
    <w:p w:rsidR="00576EA1" w:rsidRDefault="00576EA1" w:rsidP="00576EA1">
      <w:pPr>
        <w:ind w:firstLine="708"/>
        <w:jc w:val="both"/>
      </w:pPr>
      <w:proofErr w:type="gramStart"/>
      <w:r>
        <w:t xml:space="preserve">В целях учета мнений бизнес-сообщества  администрацией города </w:t>
      </w:r>
      <w:r w:rsidR="00AF6824">
        <w:t xml:space="preserve">в 2015 году </w:t>
      </w:r>
      <w:r>
        <w:t xml:space="preserve">заключено </w:t>
      </w:r>
      <w:r w:rsidR="00AF6824">
        <w:t>5</w:t>
      </w:r>
      <w:r>
        <w:t xml:space="preserve"> соглашений </w:t>
      </w:r>
      <w:r w:rsidR="00AF6824">
        <w:t>с организациями, представляющими интересы бизнеса</w:t>
      </w:r>
      <w:r>
        <w:t xml:space="preserve">, в том числе с </w:t>
      </w:r>
      <w:r w:rsidRPr="002878F2">
        <w:t>Нижневартовск</w:t>
      </w:r>
      <w:r>
        <w:t>ой</w:t>
      </w:r>
      <w:r w:rsidRPr="002878F2">
        <w:t xml:space="preserve"> торгово-промышленн</w:t>
      </w:r>
      <w:r>
        <w:t>ой</w:t>
      </w:r>
      <w:r w:rsidRPr="002878F2">
        <w:t xml:space="preserve">  палат</w:t>
      </w:r>
      <w:r>
        <w:t>ой</w:t>
      </w:r>
      <w:r w:rsidR="00AF6824">
        <w:t>.</w:t>
      </w:r>
      <w:proofErr w:type="gramEnd"/>
      <w:r w:rsidR="00AF6824">
        <w:t xml:space="preserve"> </w:t>
      </w:r>
      <w:r w:rsidR="00DB2F3C">
        <w:t xml:space="preserve">   Для</w:t>
      </w:r>
      <w:r w:rsidR="00AF6824">
        <w:t xml:space="preserve"> получения мнений независимого экспертного на</w:t>
      </w:r>
      <w:r w:rsidR="00DB2F3C">
        <w:t>учного сообщества</w:t>
      </w:r>
      <w:r w:rsidR="00AF6824">
        <w:t xml:space="preserve"> в 2017 году заключены соглашения о взаимодействии </w:t>
      </w:r>
      <w:r w:rsidR="00F5163F">
        <w:t xml:space="preserve">с </w:t>
      </w:r>
      <w:r>
        <w:t>Южно-Уральским государственным университетом и Тюменским государственным университетом.</w:t>
      </w:r>
    </w:p>
    <w:p w:rsidR="00576EA1" w:rsidRDefault="00576EA1" w:rsidP="00153383">
      <w:pPr>
        <w:ind w:firstLine="708"/>
        <w:jc w:val="both"/>
      </w:pPr>
    </w:p>
    <w:p w:rsidR="00E52CD5" w:rsidRDefault="00E335A7" w:rsidP="00153383">
      <w:pPr>
        <w:ind w:firstLine="708"/>
        <w:jc w:val="both"/>
      </w:pPr>
      <w:r>
        <w:t>ОРВ включает в себя следующие процедуры:</w:t>
      </w:r>
    </w:p>
    <w:p w:rsidR="00576EA1" w:rsidRDefault="00E335A7" w:rsidP="00153383">
      <w:pPr>
        <w:ind w:firstLine="708"/>
        <w:jc w:val="both"/>
      </w:pPr>
      <w:r>
        <w:t xml:space="preserve">- разработка </w:t>
      </w:r>
      <w:r w:rsidR="00576EA1">
        <w:t xml:space="preserve">структурным подразделением администрации города </w:t>
      </w:r>
      <w:r>
        <w:t>проекта муниципального НПА, затрагивающего вопросы осуществления предпринимательской и инвестиционной деятельности</w:t>
      </w:r>
      <w:r w:rsidR="00576EA1">
        <w:t>;</w:t>
      </w:r>
    </w:p>
    <w:p w:rsidR="001013D7" w:rsidRDefault="00576EA1" w:rsidP="00153383">
      <w:pPr>
        <w:ind w:firstLine="708"/>
        <w:jc w:val="both"/>
      </w:pPr>
      <w:r>
        <w:t xml:space="preserve">- размещение </w:t>
      </w:r>
      <w:r w:rsidR="00E335A7">
        <w:t xml:space="preserve">  </w:t>
      </w:r>
      <w:r w:rsidR="001013D7">
        <w:t>проекта НПА</w:t>
      </w:r>
      <w:r w:rsidR="003324B9">
        <w:t>, пояснительной записки к нему и других документов</w:t>
      </w:r>
      <w:r w:rsidR="001013D7">
        <w:t xml:space="preserve"> в сети Интернет (на официальном сайте органов местного самоуправления города Нижневартовска в рубриках «Информация для бизнеса» и «Документы администрации города», а также на Портале проектов НПА ХМАО-Югры) для проведения публичных консультаций на 15 календарных </w:t>
      </w:r>
      <w:r w:rsidR="001013D7">
        <w:lastRenderedPageBreak/>
        <w:t>дней. В течение этого срока любой представитель бизнеса вправе направить разработчику проекта свои обоснованные предложения и замечания;</w:t>
      </w:r>
    </w:p>
    <w:p w:rsidR="00E335A7" w:rsidRDefault="001013D7" w:rsidP="00153383">
      <w:pPr>
        <w:ind w:firstLine="708"/>
        <w:jc w:val="both"/>
      </w:pPr>
      <w:r>
        <w:t>- после окончания  публичных консультаций разработчик проекта НПА обязан рассмотреть все поступившие предложения и замечания, учесть их либо направить мотивированный отказ</w:t>
      </w:r>
      <w:r w:rsidR="003324B9">
        <w:t>;</w:t>
      </w:r>
    </w:p>
    <w:p w:rsidR="003324B9" w:rsidRDefault="003324B9" w:rsidP="00153383">
      <w:pPr>
        <w:ind w:firstLine="708"/>
        <w:jc w:val="both"/>
      </w:pPr>
      <w:r>
        <w:t xml:space="preserve">- все документы по ОРВ направляются в департамент </w:t>
      </w:r>
      <w:r w:rsidR="007A0ED9">
        <w:t>экономики администрации города для выдачи заключения;</w:t>
      </w:r>
    </w:p>
    <w:p w:rsidR="007A0ED9" w:rsidRDefault="007A0ED9" w:rsidP="00153383">
      <w:pPr>
        <w:ind w:firstLine="708"/>
        <w:jc w:val="both"/>
      </w:pPr>
      <w:r>
        <w:t xml:space="preserve">- </w:t>
      </w:r>
      <w:r w:rsidR="00E3634D">
        <w:t xml:space="preserve">в </w:t>
      </w:r>
      <w:proofErr w:type="gramStart"/>
      <w:r w:rsidR="00E3634D">
        <w:t>случае</w:t>
      </w:r>
      <w:proofErr w:type="gramEnd"/>
      <w:r w:rsidR="00E3634D">
        <w:t xml:space="preserve"> положительного заключения проект НПА проходит согласование и утверждается главой города</w:t>
      </w:r>
      <w:r w:rsidR="00A46399">
        <w:t xml:space="preserve"> в соответствии с Регламентом работы администрации города</w:t>
      </w:r>
      <w:r w:rsidR="00E3634D">
        <w:t>. Если заключение отрицательное – процедура ОРВ осуществляется повторно.</w:t>
      </w:r>
    </w:p>
    <w:p w:rsidR="00E335A7" w:rsidRDefault="00E335A7" w:rsidP="00153383">
      <w:pPr>
        <w:ind w:firstLine="708"/>
        <w:jc w:val="both"/>
      </w:pPr>
    </w:p>
    <w:p w:rsidR="00FC4660" w:rsidRDefault="00E3634D" w:rsidP="00153383">
      <w:pPr>
        <w:ind w:firstLine="708"/>
        <w:jc w:val="both"/>
      </w:pPr>
      <w:r>
        <w:t xml:space="preserve">Экспертиза </w:t>
      </w:r>
      <w:r w:rsidR="00074CF9">
        <w:t>проводится в отношении действующих НПА</w:t>
      </w:r>
      <w:r w:rsidR="00FC4660">
        <w:t xml:space="preserve">, проекты которых </w:t>
      </w:r>
      <w:r w:rsidR="00074CF9">
        <w:t xml:space="preserve"> </w:t>
      </w:r>
      <w:r w:rsidR="00FC4660">
        <w:t xml:space="preserve">не проходили ОРВ, срок публичных консультаций 30 календарных дней. </w:t>
      </w:r>
    </w:p>
    <w:p w:rsidR="00FC4660" w:rsidRDefault="00FC4660" w:rsidP="00153383">
      <w:pPr>
        <w:ind w:firstLine="708"/>
        <w:jc w:val="both"/>
      </w:pPr>
      <w:r>
        <w:t xml:space="preserve">Оценка фактического воздействия (ОФВ) проводится в </w:t>
      </w:r>
      <w:proofErr w:type="gramStart"/>
      <w:r>
        <w:t>отношении</w:t>
      </w:r>
      <w:proofErr w:type="gramEnd"/>
      <w:r>
        <w:t xml:space="preserve"> действующих НПА, прошедших ОРВ и со </w:t>
      </w:r>
      <w:r w:rsidR="00D00313">
        <w:t xml:space="preserve">дня вступления в силу </w:t>
      </w:r>
      <w:r>
        <w:t xml:space="preserve">которых прошло не менее 2-х лет. </w:t>
      </w:r>
      <w:r w:rsidR="00D929FE">
        <w:t xml:space="preserve">Срок проведения публичных консультаций 20 рабочих </w:t>
      </w:r>
      <w:r w:rsidR="00A46399">
        <w:t xml:space="preserve">дней. </w:t>
      </w:r>
      <w:r>
        <w:t xml:space="preserve">При этом </w:t>
      </w:r>
      <w:r w:rsidR="00D929FE">
        <w:t xml:space="preserve">проводится анализ за 2 года достижения/недостижения целей, для которых был принят этот документ. В зависимости от этого принимается решение о сохранении НПА в действующей редакции, о внесении в него изменений либо о признании НПА </w:t>
      </w:r>
      <w:proofErr w:type="gramStart"/>
      <w:r w:rsidR="00D929FE">
        <w:t>утратившим</w:t>
      </w:r>
      <w:proofErr w:type="gramEnd"/>
      <w:r w:rsidR="00D929FE">
        <w:t xml:space="preserve"> силу и принятии нового НПА.</w:t>
      </w:r>
    </w:p>
    <w:p w:rsidR="00D929FE" w:rsidRDefault="00D929FE" w:rsidP="00153383">
      <w:pPr>
        <w:ind w:firstLine="708"/>
        <w:jc w:val="both"/>
      </w:pPr>
    </w:p>
    <w:p w:rsidR="00153383" w:rsidRDefault="00153383" w:rsidP="00153383">
      <w:pPr>
        <w:ind w:firstLine="708"/>
        <w:jc w:val="both"/>
      </w:pPr>
      <w:r>
        <w:t>Информационная открытость проведения ОРВ</w:t>
      </w:r>
      <w:r w:rsidR="00F02284">
        <w:t>, экспертизы и ОФВ</w:t>
      </w:r>
      <w:r>
        <w:t xml:space="preserve"> обеспечена в специализированном </w:t>
      </w:r>
      <w:proofErr w:type="gramStart"/>
      <w:r>
        <w:t>разделе</w:t>
      </w:r>
      <w:proofErr w:type="gramEnd"/>
      <w:r>
        <w:t xml:space="preserve"> официального сайта органов местного самоуправления города Нижневартовска в рубриках «Информация для бизнеса» и «Документы администрации города»</w:t>
      </w:r>
      <w:r w:rsidR="0037222B">
        <w:t xml:space="preserve"> с</w:t>
      </w:r>
      <w:r>
        <w:t xml:space="preserve"> возможностью оформления подписки на новости этих р</w:t>
      </w:r>
      <w:r w:rsidR="00A46399">
        <w:t xml:space="preserve">убрик. </w:t>
      </w:r>
      <w:r w:rsidR="00F02284">
        <w:t>С 1 ноября текущего года документы также размещаются на Портале проектов НПА автономного округа.</w:t>
      </w:r>
    </w:p>
    <w:p w:rsidR="00F07456" w:rsidRDefault="00F02284" w:rsidP="00F0745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  <w:r>
        <w:t xml:space="preserve">Вопросы проведения ОРВ, экспертизы и ОФВ включены в положения об </w:t>
      </w:r>
      <w:r>
        <w:rPr>
          <w:rFonts w:eastAsiaTheme="minorHAnsi"/>
          <w:color w:val="auto"/>
          <w:lang w:eastAsia="en-US"/>
        </w:rPr>
        <w:t xml:space="preserve"> Экспертно-консультативном совете по развитию малого и среднего предпринимательства в городе Нижневартовске</w:t>
      </w:r>
      <w:r w:rsidR="00F07456">
        <w:rPr>
          <w:rFonts w:eastAsiaTheme="minorHAnsi"/>
          <w:color w:val="auto"/>
          <w:lang w:eastAsia="en-US"/>
        </w:rPr>
        <w:t xml:space="preserve"> и о Совете по вопросам развития </w:t>
      </w:r>
      <w:proofErr w:type="gramStart"/>
      <w:r w:rsidR="00F07456">
        <w:rPr>
          <w:rFonts w:eastAsiaTheme="minorHAnsi"/>
          <w:color w:val="auto"/>
          <w:lang w:eastAsia="en-US"/>
        </w:rPr>
        <w:t>инвестиционной</w:t>
      </w:r>
      <w:proofErr w:type="gramEnd"/>
      <w:r w:rsidR="00F07456">
        <w:rPr>
          <w:rFonts w:eastAsiaTheme="minorHAnsi"/>
          <w:color w:val="auto"/>
          <w:lang w:eastAsia="en-US"/>
        </w:rPr>
        <w:t xml:space="preserve"> деятельности в городе Нижневартовске.</w:t>
      </w:r>
    </w:p>
    <w:p w:rsidR="00F02284" w:rsidRDefault="00F07456" w:rsidP="00F0745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</w:t>
      </w:r>
    </w:p>
    <w:p w:rsidR="00F02284" w:rsidRDefault="00F07456" w:rsidP="00153383">
      <w:pPr>
        <w:ind w:firstLine="708"/>
        <w:jc w:val="both"/>
      </w:pPr>
      <w:r>
        <w:t>За период 2015-201</w:t>
      </w:r>
      <w:r w:rsidR="00CF2CDD">
        <w:t>7</w:t>
      </w:r>
      <w:r>
        <w:t xml:space="preserve"> годов администрацией города </w:t>
      </w:r>
      <w:r w:rsidR="00CF2CDD">
        <w:t xml:space="preserve">было проведено </w:t>
      </w:r>
      <w:r w:rsidR="00E839CD">
        <w:t>209</w:t>
      </w:r>
      <w:r w:rsidR="00CF2CDD">
        <w:t xml:space="preserve"> ОРВ</w:t>
      </w:r>
      <w:r w:rsidR="00E839CD">
        <w:t xml:space="preserve"> проектов муниципальных НПА</w:t>
      </w:r>
      <w:r w:rsidR="00CF2CDD">
        <w:t xml:space="preserve">, </w:t>
      </w:r>
      <w:r w:rsidR="00E839CD">
        <w:t>39</w:t>
      </w:r>
      <w:r w:rsidR="00CF2CDD">
        <w:t xml:space="preserve"> экспертиз</w:t>
      </w:r>
      <w:r w:rsidR="00E839CD">
        <w:t xml:space="preserve"> действующих муниципальных НПА</w:t>
      </w:r>
      <w:r w:rsidR="00CF2CDD">
        <w:t xml:space="preserve">. </w:t>
      </w:r>
      <w:r w:rsidR="00E839CD">
        <w:t xml:space="preserve">При проведении публичных консультаций поступило 340 отзывов от </w:t>
      </w:r>
      <w:proofErr w:type="gramStart"/>
      <w:r w:rsidR="00E839CD">
        <w:t>бизнес-сообщества</w:t>
      </w:r>
      <w:proofErr w:type="gramEnd"/>
      <w:r w:rsidR="00E839CD">
        <w:t xml:space="preserve"> (в </w:t>
      </w:r>
      <w:proofErr w:type="spellStart"/>
      <w:r w:rsidR="00E839CD">
        <w:t>т.ч</w:t>
      </w:r>
      <w:proofErr w:type="spellEnd"/>
      <w:r w:rsidR="00E839CD">
        <w:t>. 47 с замечаниями и предложениями, из которых 33 учтено).</w:t>
      </w:r>
      <w:r w:rsidR="00D118E2">
        <w:t xml:space="preserve"> Оценка фактического воздействия НПА проводится в администрации города с 2017 года (10 НПА прошли ОФВ, все без замечаний).</w:t>
      </w:r>
    </w:p>
    <w:p w:rsidR="00E839CD" w:rsidRDefault="00E839CD" w:rsidP="00E839C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2017 года город Нижневартовск занимает </w:t>
      </w:r>
      <w:r w:rsidRPr="00E839CD">
        <w:rPr>
          <w:sz w:val="28"/>
          <w:szCs w:val="28"/>
        </w:rPr>
        <w:t>1 место</w:t>
      </w:r>
      <w:r>
        <w:rPr>
          <w:sz w:val="28"/>
          <w:szCs w:val="28"/>
        </w:rPr>
        <w:t xml:space="preserve"> среди муниципалитетов округа в </w:t>
      </w:r>
      <w:proofErr w:type="gramStart"/>
      <w:r>
        <w:rPr>
          <w:sz w:val="28"/>
          <w:szCs w:val="28"/>
        </w:rPr>
        <w:t>рейтинге</w:t>
      </w:r>
      <w:proofErr w:type="gramEnd"/>
      <w:r>
        <w:rPr>
          <w:sz w:val="28"/>
          <w:szCs w:val="28"/>
        </w:rPr>
        <w:t xml:space="preserve"> качества проведения ОРВ и экспертизы.</w:t>
      </w:r>
    </w:p>
    <w:p w:rsidR="00945B1C" w:rsidRPr="000171E7" w:rsidRDefault="000171E7" w:rsidP="00153383">
      <w:pPr>
        <w:ind w:firstLine="708"/>
        <w:jc w:val="both"/>
      </w:pPr>
      <w:r w:rsidRPr="000171E7">
        <w:t xml:space="preserve">Рейтинг формируется </w:t>
      </w:r>
      <w:r>
        <w:t xml:space="preserve">с учетом </w:t>
      </w:r>
      <w:r w:rsidR="009342AB">
        <w:t>системы показателей, в том числе:</w:t>
      </w:r>
    </w:p>
    <w:p w:rsidR="009342AB" w:rsidRPr="009342AB" w:rsidRDefault="009342AB" w:rsidP="009342AB">
      <w:pPr>
        <w:pStyle w:val="aa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0171E7" w:rsidRPr="000171E7">
        <w:rPr>
          <w:sz w:val="28"/>
          <w:szCs w:val="28"/>
        </w:rPr>
        <w:t>роведение ОРВ на систематической основе</w:t>
      </w:r>
      <w:r w:rsidR="000171E7">
        <w:t xml:space="preserve"> </w:t>
      </w:r>
      <w:r w:rsidR="000171E7" w:rsidRPr="000171E7">
        <w:rPr>
          <w:color w:val="000000" w:themeColor="text1"/>
        </w:rPr>
        <w:t>(</w:t>
      </w:r>
      <w:r w:rsidR="000171E7" w:rsidRPr="000171E7">
        <w:rPr>
          <w:color w:val="000000" w:themeColor="text1"/>
          <w:sz w:val="28"/>
          <w:szCs w:val="28"/>
        </w:rPr>
        <w:t xml:space="preserve">в отношении всех проектов НПА в </w:t>
      </w:r>
      <w:r w:rsidR="000171E7" w:rsidRPr="009342AB">
        <w:rPr>
          <w:color w:val="000000" w:themeColor="text1"/>
          <w:sz w:val="28"/>
          <w:szCs w:val="28"/>
        </w:rPr>
        <w:t xml:space="preserve">установленной предметной области), </w:t>
      </w:r>
    </w:p>
    <w:p w:rsidR="009342AB" w:rsidRDefault="009342AB" w:rsidP="009342AB">
      <w:pPr>
        <w:pStyle w:val="aa"/>
        <w:ind w:firstLine="708"/>
        <w:jc w:val="both"/>
        <w:rPr>
          <w:color w:val="000000" w:themeColor="text1"/>
          <w:sz w:val="28"/>
          <w:szCs w:val="28"/>
        </w:rPr>
      </w:pPr>
      <w:r w:rsidRPr="009342AB">
        <w:rPr>
          <w:color w:val="000000" w:themeColor="text1"/>
          <w:sz w:val="28"/>
          <w:szCs w:val="28"/>
        </w:rPr>
        <w:t xml:space="preserve">- </w:t>
      </w:r>
      <w:r w:rsidR="000171E7" w:rsidRPr="009342AB">
        <w:rPr>
          <w:color w:val="000000" w:themeColor="text1"/>
          <w:sz w:val="28"/>
          <w:szCs w:val="28"/>
        </w:rPr>
        <w:t xml:space="preserve">наличие в муниципальных НПА по ОРВ </w:t>
      </w:r>
      <w:r w:rsidRPr="009342AB">
        <w:rPr>
          <w:color w:val="000000" w:themeColor="text1"/>
          <w:sz w:val="28"/>
          <w:szCs w:val="28"/>
        </w:rPr>
        <w:t>положений</w:t>
      </w:r>
      <w:r>
        <w:rPr>
          <w:color w:val="000000" w:themeColor="text1"/>
          <w:sz w:val="28"/>
          <w:szCs w:val="28"/>
        </w:rPr>
        <w:t>:</w:t>
      </w:r>
    </w:p>
    <w:p w:rsidR="000171E7" w:rsidRPr="009342AB" w:rsidRDefault="009342AB" w:rsidP="009342AB">
      <w:pPr>
        <w:pStyle w:val="aa"/>
        <w:ind w:firstLine="708"/>
        <w:jc w:val="both"/>
        <w:rPr>
          <w:color w:val="000000" w:themeColor="text1"/>
          <w:sz w:val="28"/>
          <w:szCs w:val="28"/>
        </w:rPr>
      </w:pPr>
      <w:r w:rsidRPr="009342AB">
        <w:rPr>
          <w:color w:val="000000" w:themeColor="text1"/>
          <w:sz w:val="28"/>
          <w:szCs w:val="28"/>
        </w:rPr>
        <w:t xml:space="preserve"> </w:t>
      </w:r>
      <w:r w:rsidR="000171E7" w:rsidRPr="009342AB">
        <w:rPr>
          <w:color w:val="000000" w:themeColor="text1"/>
          <w:sz w:val="28"/>
          <w:szCs w:val="28"/>
        </w:rPr>
        <w:t>о процедуре урегулирования разногласий, в том числе порядок проведения согласительных совещаний м</w:t>
      </w:r>
      <w:r>
        <w:rPr>
          <w:color w:val="000000" w:themeColor="text1"/>
          <w:sz w:val="28"/>
          <w:szCs w:val="28"/>
        </w:rPr>
        <w:t>ежду разработчиком проекта НПА и</w:t>
      </w:r>
      <w:r w:rsidR="000171E7" w:rsidRPr="009342AB">
        <w:rPr>
          <w:color w:val="000000" w:themeColor="text1"/>
          <w:sz w:val="28"/>
          <w:szCs w:val="28"/>
        </w:rPr>
        <w:t xml:space="preserve"> участниками публичных консультаций</w:t>
      </w:r>
      <w:r>
        <w:rPr>
          <w:color w:val="000000" w:themeColor="text1"/>
          <w:sz w:val="28"/>
          <w:szCs w:val="28"/>
        </w:rPr>
        <w:t>;</w:t>
      </w:r>
    </w:p>
    <w:p w:rsidR="000171E7" w:rsidRPr="009342AB" w:rsidRDefault="000171E7" w:rsidP="00153383">
      <w:pPr>
        <w:ind w:firstLine="708"/>
        <w:jc w:val="both"/>
        <w:rPr>
          <w:color w:val="000000" w:themeColor="text1"/>
        </w:rPr>
      </w:pPr>
      <w:proofErr w:type="gramStart"/>
      <w:r w:rsidRPr="009342AB">
        <w:rPr>
          <w:color w:val="000000" w:themeColor="text1"/>
        </w:rPr>
        <w:t>предусматривающих степень регулирующего воздействия проектов муниципальных НПА (высокая, средняя, низкая</w:t>
      </w:r>
      <w:r w:rsidR="00400543">
        <w:rPr>
          <w:color w:val="000000" w:themeColor="text1"/>
        </w:rPr>
        <w:t>);</w:t>
      </w:r>
      <w:proofErr w:type="gramEnd"/>
    </w:p>
    <w:p w:rsidR="000171E7" w:rsidRPr="009342AB" w:rsidRDefault="009342AB" w:rsidP="0015338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171E7" w:rsidRPr="009342AB">
        <w:rPr>
          <w:color w:val="000000" w:themeColor="text1"/>
        </w:rPr>
        <w:t xml:space="preserve">количественное сопоставление предполагаемых (альтернативных) способов </w:t>
      </w:r>
      <w:proofErr w:type="gramStart"/>
      <w:r w:rsidR="000171E7" w:rsidRPr="009342AB">
        <w:rPr>
          <w:color w:val="000000" w:themeColor="text1"/>
        </w:rPr>
        <w:t>правового</w:t>
      </w:r>
      <w:proofErr w:type="gramEnd"/>
      <w:r w:rsidR="000171E7" w:rsidRPr="009342AB">
        <w:rPr>
          <w:color w:val="000000" w:themeColor="text1"/>
        </w:rPr>
        <w:t xml:space="preserve"> регулирования, а также возможных издержек и выгод предполагаемых адр</w:t>
      </w:r>
      <w:r>
        <w:rPr>
          <w:color w:val="000000" w:themeColor="text1"/>
        </w:rPr>
        <w:t>есатов регулирования;</w:t>
      </w:r>
    </w:p>
    <w:p w:rsidR="000171E7" w:rsidRPr="000171E7" w:rsidRDefault="009342AB" w:rsidP="009342A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342AB">
        <w:rPr>
          <w:color w:val="000000" w:themeColor="text1"/>
        </w:rPr>
        <w:t xml:space="preserve"> </w:t>
      </w:r>
      <w:r>
        <w:rPr>
          <w:color w:val="000000" w:themeColor="text1"/>
        </w:rPr>
        <w:t>«н</w:t>
      </w:r>
      <w:r w:rsidR="000171E7" w:rsidRPr="000171E7">
        <w:rPr>
          <w:color w:val="000000" w:themeColor="text1"/>
        </w:rPr>
        <w:t xml:space="preserve">езависимая оценка» </w:t>
      </w:r>
      <w:r>
        <w:rPr>
          <w:color w:val="000000" w:themeColor="text1"/>
        </w:rPr>
        <w:t>представителей бизнеса,</w:t>
      </w:r>
      <w:r w:rsidR="000171E7" w:rsidRPr="000171E7">
        <w:rPr>
          <w:color w:val="000000" w:themeColor="text1"/>
        </w:rPr>
        <w:t xml:space="preserve"> принимающих участие в процедурах оценки регулирующего воздействия</w:t>
      </w:r>
      <w:r>
        <w:rPr>
          <w:color w:val="000000" w:themeColor="text1"/>
        </w:rPr>
        <w:t>,</w:t>
      </w:r>
      <w:r w:rsidR="000171E7" w:rsidRPr="000171E7">
        <w:rPr>
          <w:color w:val="000000" w:themeColor="text1"/>
        </w:rPr>
        <w:t xml:space="preserve"> экспертизы </w:t>
      </w:r>
      <w:r>
        <w:rPr>
          <w:color w:val="000000" w:themeColor="text1"/>
        </w:rPr>
        <w:t xml:space="preserve">и </w:t>
      </w:r>
      <w:r w:rsidR="000171E7" w:rsidRPr="000171E7">
        <w:rPr>
          <w:color w:val="000000" w:themeColor="text1"/>
        </w:rPr>
        <w:t>оценки фактического воздействия</w:t>
      </w:r>
      <w:r>
        <w:rPr>
          <w:color w:val="000000" w:themeColor="text1"/>
        </w:rPr>
        <w:t xml:space="preserve"> в муниципальном образовании</w:t>
      </w:r>
      <w:r w:rsidR="000171E7" w:rsidRPr="000171E7">
        <w:rPr>
          <w:color w:val="000000" w:themeColor="text1"/>
        </w:rPr>
        <w:t>.</w:t>
      </w:r>
    </w:p>
    <w:p w:rsidR="000171E7" w:rsidRPr="000171E7" w:rsidRDefault="000171E7" w:rsidP="00153383">
      <w:pPr>
        <w:ind w:firstLine="708"/>
        <w:jc w:val="both"/>
        <w:rPr>
          <w:color w:val="000000" w:themeColor="text1"/>
        </w:rPr>
      </w:pPr>
    </w:p>
    <w:p w:rsidR="00502640" w:rsidRPr="00502640" w:rsidRDefault="005D0A51" w:rsidP="00153383">
      <w:pPr>
        <w:ind w:firstLine="708"/>
        <w:jc w:val="both"/>
      </w:pPr>
      <w:r w:rsidRPr="00502640">
        <w:t xml:space="preserve">За 11 месяцев текущего года </w:t>
      </w:r>
      <w:r>
        <w:t>проведено 28</w:t>
      </w:r>
      <w:r w:rsidRPr="005D0A51">
        <w:t xml:space="preserve"> </w:t>
      </w:r>
      <w:r>
        <w:t xml:space="preserve">ОРВ проектов муниципальных НПА,  1 экспертиза  и 15 ОФВ  действующих муниципальных НПА. </w:t>
      </w:r>
    </w:p>
    <w:p w:rsidR="00945B1C" w:rsidRPr="00502640" w:rsidRDefault="00040638" w:rsidP="00153383">
      <w:pPr>
        <w:ind w:firstLine="708"/>
        <w:jc w:val="both"/>
      </w:pPr>
      <w:r>
        <w:t>Поступило 234 отзыва от бизнес-сообщества</w:t>
      </w:r>
      <w:r w:rsidR="00CC23B9">
        <w:t xml:space="preserve">, в том числе 11 с предложениями и замечаниями, из которых 7 </w:t>
      </w:r>
      <w:proofErr w:type="gramStart"/>
      <w:r w:rsidR="00CC23B9">
        <w:t>учтены</w:t>
      </w:r>
      <w:proofErr w:type="gramEnd"/>
      <w:r w:rsidR="00CC23B9">
        <w:t xml:space="preserve"> разработчиками проектов НПА</w:t>
      </w:r>
      <w:r w:rsidR="00054A5A">
        <w:t xml:space="preserve"> и 4 отклонены с обоснованием причин</w:t>
      </w:r>
      <w:r w:rsidR="00CC23B9">
        <w:t>.</w:t>
      </w:r>
    </w:p>
    <w:p w:rsidR="00CC23B9" w:rsidRDefault="00CC23B9" w:rsidP="00153383">
      <w:pPr>
        <w:ind w:firstLine="708"/>
        <w:jc w:val="both"/>
      </w:pPr>
      <w:r w:rsidRPr="00CC23B9">
        <w:t xml:space="preserve">Предложения </w:t>
      </w:r>
      <w:r>
        <w:t>субъектов предпринимательства</w:t>
      </w:r>
      <w:r w:rsidR="002542DB">
        <w:t xml:space="preserve"> (</w:t>
      </w:r>
      <w:r w:rsidR="002542DB" w:rsidRPr="002542DB">
        <w:rPr>
          <w:i/>
        </w:rPr>
        <w:t>учтены</w:t>
      </w:r>
      <w:r w:rsidR="002542DB">
        <w:t>)</w:t>
      </w:r>
      <w:r>
        <w:t>:</w:t>
      </w:r>
    </w:p>
    <w:p w:rsidR="00CC23B9" w:rsidRDefault="00CC23B9" w:rsidP="00CC23B9">
      <w:pPr>
        <w:ind w:firstLine="708"/>
        <w:jc w:val="both"/>
      </w:pPr>
      <w:r>
        <w:t xml:space="preserve">- </w:t>
      </w:r>
      <w:r w:rsidRPr="00CC23B9">
        <w:rPr>
          <w:i/>
        </w:rPr>
        <w:t xml:space="preserve">от организаций </w:t>
      </w:r>
      <w:proofErr w:type="gramStart"/>
      <w:r w:rsidRPr="00CC23B9">
        <w:rPr>
          <w:i/>
        </w:rPr>
        <w:t>–п</w:t>
      </w:r>
      <w:proofErr w:type="gramEnd"/>
      <w:r w:rsidRPr="00CC23B9">
        <w:rPr>
          <w:i/>
        </w:rPr>
        <w:t>еревозчиков</w:t>
      </w:r>
      <w:r>
        <w:rPr>
          <w:i/>
        </w:rPr>
        <w:t xml:space="preserve">: </w:t>
      </w:r>
      <w:r w:rsidRPr="00CC23B9">
        <w:t>об исключения</w:t>
      </w:r>
      <w:r>
        <w:t xml:space="preserve"> </w:t>
      </w:r>
      <w:r w:rsidRPr="00CC23B9">
        <w:rPr>
          <w:sz w:val="20"/>
          <w:szCs w:val="20"/>
        </w:rPr>
        <w:t xml:space="preserve"> </w:t>
      </w:r>
      <w:r>
        <w:t xml:space="preserve">из отчетов </w:t>
      </w:r>
      <w:r w:rsidRPr="001B02BD">
        <w:rPr>
          <w:sz w:val="20"/>
          <w:szCs w:val="20"/>
        </w:rPr>
        <w:t xml:space="preserve"> </w:t>
      </w:r>
      <w:r w:rsidRPr="00CC23B9">
        <w:t xml:space="preserve">информации в разрезе </w:t>
      </w:r>
      <w:r>
        <w:t>персональных транспортных карт для пенсионеров;</w:t>
      </w:r>
      <w:r w:rsidR="00E15414">
        <w:t xml:space="preserve"> о дополнении 2-х маршрутов регулярных перевозок;</w:t>
      </w:r>
    </w:p>
    <w:p w:rsidR="00CC23B9" w:rsidRPr="00CC23B9" w:rsidRDefault="00CC23B9" w:rsidP="00CC23B9">
      <w:pPr>
        <w:ind w:firstLine="708"/>
        <w:jc w:val="both"/>
      </w:pPr>
      <w:r>
        <w:t xml:space="preserve">- </w:t>
      </w:r>
      <w:r w:rsidRPr="00CC23B9">
        <w:rPr>
          <w:i/>
        </w:rPr>
        <w:t>от управляющих компаний</w:t>
      </w:r>
      <w:r>
        <w:t xml:space="preserve">: </w:t>
      </w:r>
      <w:r w:rsidRPr="00CC23B9">
        <w:t>об увеличении сроков проведения работ по удалению сухостойных деревьев</w:t>
      </w:r>
      <w:r w:rsidR="007D145D">
        <w:t>;</w:t>
      </w:r>
    </w:p>
    <w:p w:rsidR="00945B1C" w:rsidRDefault="00CC23B9" w:rsidP="00CC23B9">
      <w:pPr>
        <w:ind w:firstLine="708"/>
        <w:jc w:val="both"/>
      </w:pPr>
      <w:r w:rsidRPr="00CC23B9">
        <w:t xml:space="preserve"> </w:t>
      </w:r>
      <w:r>
        <w:t xml:space="preserve">- </w:t>
      </w:r>
      <w:r w:rsidRPr="00CC23B9">
        <w:rPr>
          <w:i/>
        </w:rPr>
        <w:t>от ассоциации строителей:</w:t>
      </w:r>
      <w:r>
        <w:t xml:space="preserve"> </w:t>
      </w:r>
      <w:r w:rsidR="002542DB">
        <w:t>об</w:t>
      </w:r>
      <w:r>
        <w:t xml:space="preserve"> </w:t>
      </w:r>
      <w:r w:rsidRPr="00CC23B9">
        <w:t>увеличении срока изучения общественного мнения по плану озеленения</w:t>
      </w:r>
      <w:r w:rsidR="00E15414">
        <w:t xml:space="preserve"> территории города;</w:t>
      </w:r>
    </w:p>
    <w:p w:rsidR="00E15414" w:rsidRDefault="00E15414" w:rsidP="00CC23B9">
      <w:pPr>
        <w:ind w:firstLine="708"/>
        <w:jc w:val="both"/>
      </w:pPr>
      <w:r>
        <w:t xml:space="preserve">- </w:t>
      </w:r>
      <w:r w:rsidRPr="00E15414">
        <w:rPr>
          <w:i/>
        </w:rPr>
        <w:t>от Общероссийской общественной организации «Опора России»:</w:t>
      </w:r>
      <w:r>
        <w:t xml:space="preserve"> </w:t>
      </w:r>
      <w:r w:rsidRPr="00E15414">
        <w:t>об организации контроля за исполнением требований</w:t>
      </w:r>
      <w:r>
        <w:t xml:space="preserve"> постановления администрации города </w:t>
      </w:r>
      <w:r w:rsidRPr="00E15414">
        <w:t>«Об организации досуга граждан в связи с оказанием услуг по катанию на лошадях</w:t>
      </w:r>
      <w:r>
        <w:t>…»;</w:t>
      </w:r>
    </w:p>
    <w:p w:rsidR="00E15414" w:rsidRDefault="00E15414" w:rsidP="00E15414">
      <w:pPr>
        <w:ind w:firstLine="708"/>
        <w:jc w:val="both"/>
      </w:pPr>
      <w:r w:rsidRPr="00E15414">
        <w:t xml:space="preserve">- </w:t>
      </w:r>
      <w:r w:rsidR="00054A5A" w:rsidRPr="00054A5A">
        <w:rPr>
          <w:i/>
        </w:rPr>
        <w:t xml:space="preserve">от </w:t>
      </w:r>
      <w:r w:rsidRPr="00054A5A">
        <w:rPr>
          <w:i/>
        </w:rPr>
        <w:t xml:space="preserve">ООО </w:t>
      </w:r>
      <w:r w:rsidR="00054A5A">
        <w:rPr>
          <w:i/>
        </w:rPr>
        <w:t>«</w:t>
      </w:r>
      <w:r w:rsidRPr="00054A5A">
        <w:rPr>
          <w:i/>
        </w:rPr>
        <w:t>Европа</w:t>
      </w:r>
      <w:r w:rsidR="00054A5A">
        <w:rPr>
          <w:i/>
        </w:rPr>
        <w:t>»:</w:t>
      </w:r>
      <w:r>
        <w:t xml:space="preserve"> о</w:t>
      </w:r>
      <w:r w:rsidRPr="00E15414">
        <w:t xml:space="preserve"> дополнении </w:t>
      </w:r>
      <w:r w:rsidR="00054A5A">
        <w:t>Положения</w:t>
      </w:r>
      <w:r w:rsidRPr="00E15414">
        <w:t xml:space="preserve"> возможностью возмещения восстановительной стоимости  зеленых насаждений на территориях общего пользования</w:t>
      </w:r>
      <w:r w:rsidR="00054A5A">
        <w:t>;</w:t>
      </w:r>
    </w:p>
    <w:p w:rsidR="00054A5A" w:rsidRDefault="00054A5A" w:rsidP="00054A5A">
      <w:pPr>
        <w:ind w:firstLine="708"/>
        <w:jc w:val="both"/>
      </w:pPr>
      <w:r w:rsidRPr="00054A5A">
        <w:t xml:space="preserve">- </w:t>
      </w:r>
      <w:r w:rsidRPr="00054A5A">
        <w:rPr>
          <w:i/>
        </w:rPr>
        <w:t>от ООО «Земля»:</w:t>
      </w:r>
      <w:r w:rsidRPr="00054A5A">
        <w:t xml:space="preserve"> о продлении периода «льготной цены продажи» земельных участ</w:t>
      </w:r>
      <w:r>
        <w:t>ков.</w:t>
      </w:r>
    </w:p>
    <w:p w:rsidR="00054A5A" w:rsidRPr="00054A5A" w:rsidRDefault="00054A5A" w:rsidP="00054A5A">
      <w:pPr>
        <w:ind w:firstLine="708"/>
        <w:jc w:val="both"/>
      </w:pPr>
    </w:p>
    <w:p w:rsidR="004E4E50" w:rsidRDefault="00153383" w:rsidP="004E4E50">
      <w:pPr>
        <w:ind w:firstLine="540"/>
        <w:jc w:val="both"/>
      </w:pPr>
      <w:r>
        <w:t xml:space="preserve">Анализ проведенной работы </w:t>
      </w:r>
      <w:r w:rsidRPr="005305F7">
        <w:t xml:space="preserve">позволяет </w:t>
      </w:r>
      <w:r w:rsidRPr="00050E94">
        <w:t>сделать вывод,</w:t>
      </w:r>
      <w:r w:rsidRPr="005305F7">
        <w:t xml:space="preserve"> что ОРВ</w:t>
      </w:r>
      <w:r w:rsidR="00A30E61">
        <w:t>,</w:t>
      </w:r>
      <w:r w:rsidRPr="005305F7">
        <w:t xml:space="preserve"> экспертиз</w:t>
      </w:r>
      <w:r w:rsidR="00A30E61">
        <w:t xml:space="preserve">а и ОФВ </w:t>
      </w:r>
      <w:r w:rsidRPr="005305F7">
        <w:t xml:space="preserve"> способству</w:t>
      </w:r>
      <w:r w:rsidR="00A30E61">
        <w:t>ю</w:t>
      </w:r>
      <w:r w:rsidRPr="005305F7">
        <w:t xml:space="preserve">т повышению качества </w:t>
      </w:r>
      <w:r w:rsidR="004E4E50">
        <w:t>принима</w:t>
      </w:r>
      <w:r w:rsidRPr="005305F7">
        <w:t xml:space="preserve">емых </w:t>
      </w:r>
      <w:r w:rsidR="00A30E61">
        <w:t xml:space="preserve">муниципальных </w:t>
      </w:r>
      <w:r w:rsidRPr="005305F7">
        <w:t xml:space="preserve"> НПА</w:t>
      </w:r>
      <w:r w:rsidR="004E4E50">
        <w:t xml:space="preserve"> в </w:t>
      </w:r>
      <w:proofErr w:type="gramStart"/>
      <w:r w:rsidR="004E4E50">
        <w:t>целях</w:t>
      </w:r>
      <w:proofErr w:type="gramEnd"/>
      <w:r w:rsidR="004E4E50">
        <w:t xml:space="preserve"> создания благоприятных условий для развития предпринимательской и инвестиционной деятельности  на территории города.</w:t>
      </w:r>
    </w:p>
    <w:sectPr w:rsidR="004E4E50" w:rsidSect="00A4639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D1" w:rsidRDefault="00FF2FD1" w:rsidP="00A46399">
      <w:r>
        <w:separator/>
      </w:r>
    </w:p>
  </w:endnote>
  <w:endnote w:type="continuationSeparator" w:id="0">
    <w:p w:rsidR="00FF2FD1" w:rsidRDefault="00FF2FD1" w:rsidP="00A4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D1" w:rsidRDefault="00FF2FD1" w:rsidP="00A46399">
      <w:r>
        <w:separator/>
      </w:r>
    </w:p>
  </w:footnote>
  <w:footnote w:type="continuationSeparator" w:id="0">
    <w:p w:rsidR="00FF2FD1" w:rsidRDefault="00FF2FD1" w:rsidP="00A4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339846"/>
      <w:docPartObj>
        <w:docPartGallery w:val="Page Numbers (Top of Page)"/>
        <w:docPartUnique/>
      </w:docPartObj>
    </w:sdtPr>
    <w:sdtEndPr/>
    <w:sdtContent>
      <w:p w:rsidR="00A46399" w:rsidRDefault="00A463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19B">
          <w:rPr>
            <w:noProof/>
          </w:rPr>
          <w:t>3</w:t>
        </w:r>
        <w:r>
          <w:fldChar w:fldCharType="end"/>
        </w:r>
      </w:p>
    </w:sdtContent>
  </w:sdt>
  <w:p w:rsidR="00A46399" w:rsidRDefault="00A46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D3226"/>
    <w:multiLevelType w:val="multilevel"/>
    <w:tmpl w:val="4710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83"/>
    <w:rsid w:val="000171E7"/>
    <w:rsid w:val="000254D3"/>
    <w:rsid w:val="00040638"/>
    <w:rsid w:val="00054A5A"/>
    <w:rsid w:val="00074CF9"/>
    <w:rsid w:val="001013D7"/>
    <w:rsid w:val="00153383"/>
    <w:rsid w:val="002146C4"/>
    <w:rsid w:val="002542DB"/>
    <w:rsid w:val="00323747"/>
    <w:rsid w:val="003324B9"/>
    <w:rsid w:val="0037222B"/>
    <w:rsid w:val="003A3500"/>
    <w:rsid w:val="00400543"/>
    <w:rsid w:val="0040519B"/>
    <w:rsid w:val="004E4E50"/>
    <w:rsid w:val="00502640"/>
    <w:rsid w:val="0056437A"/>
    <w:rsid w:val="00576EA1"/>
    <w:rsid w:val="005D0A51"/>
    <w:rsid w:val="007A0ED9"/>
    <w:rsid w:val="007D145D"/>
    <w:rsid w:val="00890389"/>
    <w:rsid w:val="008E72A8"/>
    <w:rsid w:val="009342AB"/>
    <w:rsid w:val="00945B1C"/>
    <w:rsid w:val="00981CC6"/>
    <w:rsid w:val="0098560A"/>
    <w:rsid w:val="00A30E61"/>
    <w:rsid w:val="00A46399"/>
    <w:rsid w:val="00AF6824"/>
    <w:rsid w:val="00B4364E"/>
    <w:rsid w:val="00BB5F25"/>
    <w:rsid w:val="00CC23B9"/>
    <w:rsid w:val="00CE2A70"/>
    <w:rsid w:val="00CF2CDD"/>
    <w:rsid w:val="00D00313"/>
    <w:rsid w:val="00D118E2"/>
    <w:rsid w:val="00D929FE"/>
    <w:rsid w:val="00DB2F3C"/>
    <w:rsid w:val="00E15414"/>
    <w:rsid w:val="00E335A7"/>
    <w:rsid w:val="00E3634D"/>
    <w:rsid w:val="00E52CD5"/>
    <w:rsid w:val="00E839CD"/>
    <w:rsid w:val="00EA7657"/>
    <w:rsid w:val="00EA7EEE"/>
    <w:rsid w:val="00F02284"/>
    <w:rsid w:val="00F07456"/>
    <w:rsid w:val="00F5163F"/>
    <w:rsid w:val="00FC4660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8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383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463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63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A463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63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E83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2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A7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171E7"/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8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383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463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63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A463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63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E83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2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A7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171E7"/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5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8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5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78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29</cp:revision>
  <cp:lastPrinted>2018-12-11T10:05:00Z</cp:lastPrinted>
  <dcterms:created xsi:type="dcterms:W3CDTF">2018-12-10T04:54:00Z</dcterms:created>
  <dcterms:modified xsi:type="dcterms:W3CDTF">2018-12-25T07:20:00Z</dcterms:modified>
</cp:coreProperties>
</file>