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81012B" w:rsidRDefault="00B97BBC" w:rsidP="00016289">
      <w:pPr>
        <w:jc w:val="center"/>
        <w:rPr>
          <w:b/>
        </w:rPr>
      </w:pPr>
      <w:bookmarkStart w:id="0" w:name="_GoBack"/>
      <w:bookmarkEnd w:id="0"/>
      <w:r w:rsidRPr="0081012B">
        <w:rPr>
          <w:b/>
        </w:rPr>
        <w:t>ИНФОРМАЦИЯ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81012B" w:rsidRDefault="00906708" w:rsidP="00016289">
      <w:pPr>
        <w:jc w:val="center"/>
        <w:rPr>
          <w:b/>
        </w:rPr>
      </w:pPr>
      <w:r w:rsidRPr="0081012B">
        <w:rPr>
          <w:b/>
        </w:rPr>
        <w:t>к предоставлению</w:t>
      </w:r>
      <w:r w:rsidR="00016289" w:rsidRPr="0081012B">
        <w:rPr>
          <w:b/>
        </w:rPr>
        <w:t xml:space="preserve"> услуг в социальной сфере в городе Нижневартовске на 2017-2020</w:t>
      </w:r>
      <w:r w:rsidR="005F4096" w:rsidRPr="0081012B">
        <w:rPr>
          <w:b/>
        </w:rPr>
        <w:t xml:space="preserve"> </w:t>
      </w:r>
      <w:r w:rsidR="00016289" w:rsidRPr="0081012B">
        <w:rPr>
          <w:b/>
        </w:rPr>
        <w:t xml:space="preserve">годы» </w:t>
      </w:r>
    </w:p>
    <w:p w:rsidR="00016289" w:rsidRDefault="00016289" w:rsidP="00016289">
      <w:pPr>
        <w:jc w:val="center"/>
        <w:rPr>
          <w:b/>
        </w:rPr>
      </w:pPr>
      <w:r w:rsidRPr="0081012B">
        <w:rPr>
          <w:b/>
        </w:rPr>
        <w:t xml:space="preserve">за </w:t>
      </w:r>
      <w:r w:rsidR="0081012B">
        <w:rPr>
          <w:b/>
        </w:rPr>
        <w:t>1 квартал 2019</w:t>
      </w:r>
      <w:r w:rsidR="002B4A19" w:rsidRPr="0081012B">
        <w:rPr>
          <w:b/>
        </w:rPr>
        <w:t xml:space="preserve"> год</w:t>
      </w:r>
      <w:r w:rsidR="0081012B">
        <w:rPr>
          <w:b/>
        </w:rPr>
        <w:t>а</w:t>
      </w:r>
    </w:p>
    <w:p w:rsidR="0017088C" w:rsidRPr="0081012B" w:rsidRDefault="0017088C" w:rsidP="00016289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276"/>
        <w:gridCol w:w="2046"/>
        <w:gridCol w:w="5325"/>
      </w:tblGrid>
      <w:tr w:rsidR="0017088C" w:rsidRPr="00B07DE0" w:rsidTr="006E00FC"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C973D0">
              <w:rPr>
                <w:b/>
                <w:bCs/>
              </w:rPr>
              <w:t xml:space="preserve">№ </w:t>
            </w:r>
          </w:p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Ответственные исполнители</w:t>
            </w:r>
          </w:p>
        </w:tc>
        <w:tc>
          <w:tcPr>
            <w:tcW w:w="1276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Срок исполнения</w:t>
            </w:r>
          </w:p>
        </w:tc>
        <w:tc>
          <w:tcPr>
            <w:tcW w:w="2046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Вид документа</w:t>
            </w:r>
          </w:p>
        </w:tc>
        <w:tc>
          <w:tcPr>
            <w:tcW w:w="5325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</w:rPr>
              <w:t>Информация об исполнении</w:t>
            </w:r>
          </w:p>
        </w:tc>
      </w:tr>
      <w:tr w:rsidR="0017088C" w:rsidRPr="00B07DE0" w:rsidTr="006E00FC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02DC6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B07DE0" w:rsidTr="006E00FC"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0D67CF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на период реализации "дорожной карты"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8E6B58" w:rsidRPr="00B43EB4" w:rsidRDefault="008A03B6" w:rsidP="00291362">
            <w:pPr>
              <w:ind w:firstLine="321"/>
              <w:jc w:val="both"/>
              <w:rPr>
                <w:bCs/>
              </w:rPr>
            </w:pPr>
            <w:r>
              <w:t xml:space="preserve">Распоряжением от 23.01.2019 №51-р внесены изменения в </w:t>
            </w:r>
            <w:r w:rsidR="00C615C7">
              <w:t>Р</w:t>
            </w:r>
            <w:r w:rsidR="008E6B58" w:rsidRPr="00B43EB4">
              <w:t>аспоряжение администрации города от 16.02.2017 №148-р «О плане мероприятий ("дорожной карте") 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2017-2020 годы»</w:t>
            </w:r>
            <w:r>
              <w:t>.</w:t>
            </w:r>
          </w:p>
          <w:p w:rsidR="002D3945" w:rsidRDefault="0085595E" w:rsidP="00291362">
            <w:pPr>
              <w:ind w:firstLine="321"/>
              <w:contextualSpacing/>
              <w:jc w:val="both"/>
            </w:pPr>
            <w:r>
              <w:t>Р</w:t>
            </w:r>
            <w:r w:rsidRPr="00B43EB4">
              <w:t>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</w:t>
            </w:r>
            <w:r w:rsidR="008A03B6">
              <w:t>м некоммерческим организациям» (</w:t>
            </w:r>
            <w:r w:rsidR="008A03B6" w:rsidRPr="008A03B6">
              <w:t>от 23.05.2017</w:t>
            </w:r>
            <w:r w:rsidR="008A03B6" w:rsidRPr="0080394E">
              <w:rPr>
                <w:sz w:val="28"/>
                <w:szCs w:val="28"/>
              </w:rPr>
              <w:t xml:space="preserve"> </w:t>
            </w:r>
            <w:r w:rsidR="008A03B6">
              <w:t>804-р утратило силу)</w:t>
            </w:r>
            <w:r w:rsidR="00553109">
              <w:t>.</w:t>
            </w:r>
          </w:p>
          <w:p w:rsidR="00291362" w:rsidRDefault="00291362" w:rsidP="00291362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 w:rsidRPr="00291362">
              <w:rPr>
                <w:rFonts w:eastAsia="HiddenHorzOCR"/>
                <w:lang w:eastAsia="en-US"/>
              </w:rPr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  <w:p w:rsidR="00291362" w:rsidRPr="00291362" w:rsidRDefault="00291362" w:rsidP="00291362">
            <w:pPr>
              <w:ind w:firstLine="321"/>
              <w:contextualSpacing/>
              <w:jc w:val="both"/>
            </w:pPr>
            <w:r>
              <w:lastRenderedPageBreak/>
              <w:t xml:space="preserve">С 01.01.2019 вступило в силу </w:t>
            </w:r>
            <w:r>
              <w:rPr>
                <w:bCs/>
              </w:rPr>
              <w:t>П</w:t>
            </w:r>
            <w:r w:rsidRPr="00D91F22">
              <w:t xml:space="preserve">остановление администрации города от 27.08.2018 №1167 </w:t>
            </w:r>
            <w:r w:rsidRPr="00D91F22">
              <w:rPr>
                <w:bCs/>
              </w:rPr>
              <w:t>«Развитие социальной сферы города Нижневартовска на 2019-2030 годы</w:t>
            </w:r>
            <w:r w:rsidRPr="00D91F22">
              <w:t>»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1.2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ведомственных мероприятиях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ind w:firstLine="321"/>
              <w:jc w:val="both"/>
            </w:pPr>
            <w:r w:rsidRPr="00521733">
              <w:rPr>
                <w:u w:val="single"/>
              </w:rPr>
              <w:t>В сфере физической культуры и спорта</w:t>
            </w:r>
            <w:r>
              <w:t>:</w:t>
            </w:r>
          </w:p>
          <w:p w:rsidR="00962639" w:rsidRDefault="00AF79BB" w:rsidP="00AF79BB">
            <w:pPr>
              <w:ind w:firstLine="321"/>
              <w:jc w:val="both"/>
            </w:pPr>
            <w:r w:rsidRPr="006E2BA7">
              <w:t xml:space="preserve">На 2019 год </w:t>
            </w:r>
            <w:r w:rsidR="00DA47C1">
              <w:t xml:space="preserve">увеличен </w:t>
            </w:r>
            <w:r w:rsidRPr="006E2BA7">
              <w:t xml:space="preserve">объем средств, запланированных к передаче из бюджета муниципального образования негосударственным (немуниципальным) </w:t>
            </w:r>
            <w:proofErr w:type="gramStart"/>
            <w:r w:rsidRPr="006E2BA7">
              <w:t xml:space="preserve">организациям </w:t>
            </w:r>
            <w:r w:rsidR="00DA47C1">
              <w:t xml:space="preserve"> и</w:t>
            </w:r>
            <w:proofErr w:type="gramEnd"/>
            <w:r w:rsidR="00DA47C1">
              <w:t xml:space="preserve"> </w:t>
            </w:r>
            <w:r w:rsidRPr="006E2BA7">
              <w:t>состав</w:t>
            </w:r>
            <w:r w:rsidR="00DA47C1">
              <w:t>ил</w:t>
            </w:r>
            <w:r w:rsidRPr="006E2BA7">
              <w:t xml:space="preserve"> 1 млн. рублей (в 2018 году – 825,0 тыс. рублей).</w:t>
            </w:r>
            <w:r>
              <w:t xml:space="preserve"> </w:t>
            </w:r>
          </w:p>
          <w:p w:rsidR="00FE57DA" w:rsidRPr="00DF1723" w:rsidRDefault="00DF1723" w:rsidP="00FE57DA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723">
              <w:rPr>
                <w:rFonts w:ascii="Times New Roman" w:hAnsi="Times New Roman" w:cs="Times New Roman"/>
                <w:sz w:val="24"/>
                <w:szCs w:val="24"/>
              </w:rPr>
              <w:t>Во 2 квартале 2019 года будут переданы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3">
              <w:rPr>
                <w:rFonts w:ascii="Times New Roman" w:hAnsi="Times New Roman" w:cs="Times New Roman"/>
                <w:sz w:val="24"/>
                <w:szCs w:val="24"/>
              </w:rPr>
              <w:t xml:space="preserve">3 услуги </w:t>
            </w:r>
            <w:r w:rsidR="00FE57DA" w:rsidRPr="00DF1723">
              <w:rPr>
                <w:rFonts w:ascii="Times New Roman" w:hAnsi="Times New Roman" w:cs="Times New Roman"/>
                <w:sz w:val="24"/>
                <w:szCs w:val="24"/>
              </w:rPr>
              <w:t>в сфере физической культуры и спорта</w:t>
            </w:r>
            <w:r w:rsidRPr="00DF17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57DA" w:rsidRPr="00DF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7DA" w:rsidRDefault="00FE57DA" w:rsidP="00FE57DA">
            <w:pPr>
              <w:pStyle w:val="a5"/>
              <w:ind w:left="0" w:firstLine="321"/>
              <w:jc w:val="both"/>
            </w:pPr>
            <w:r w:rsidRPr="00DF1723">
              <w:t>- организация</w:t>
            </w:r>
            <w:r w:rsidRPr="00F86F59">
              <w:t xml:space="preserve"> и проведение официальных спортивных мероприятий;</w:t>
            </w:r>
          </w:p>
          <w:p w:rsidR="00FE57DA" w:rsidRDefault="00FE57DA" w:rsidP="00FE57DA">
            <w:pPr>
              <w:pStyle w:val="a5"/>
              <w:ind w:left="0" w:firstLine="321"/>
              <w:jc w:val="both"/>
            </w:pPr>
            <w:r>
              <w:t>-</w:t>
            </w:r>
            <w:r w:rsidRPr="0080394E">
              <w:rPr>
                <w:sz w:val="28"/>
                <w:szCs w:val="28"/>
              </w:rPr>
              <w:t xml:space="preserve"> </w:t>
            </w:r>
            <w:r w:rsidRPr="00F86F59">
              <w:t>организация и проведение официальных физкультурных (физкультурно-оздоровительных) мероприятий</w:t>
            </w:r>
            <w:r>
              <w:t>;</w:t>
            </w:r>
          </w:p>
          <w:p w:rsidR="00FE57DA" w:rsidRDefault="00FE57DA" w:rsidP="00FE57DA">
            <w:pPr>
              <w:pStyle w:val="a5"/>
              <w:ind w:left="0" w:firstLine="321"/>
              <w:jc w:val="both"/>
            </w:pPr>
            <w:r>
              <w:t>- о</w:t>
            </w:r>
            <w:r w:rsidRPr="00F86F59">
              <w:t>рганизация и проведение спортивно-оздоровительной работы                       по развитию физической культуры и спорта среди различных групп населения</w:t>
            </w:r>
            <w:r>
              <w:t>.</w:t>
            </w:r>
          </w:p>
          <w:p w:rsidR="00FE57DA" w:rsidRPr="00E33BF1" w:rsidRDefault="00FE57DA" w:rsidP="00FE57DA">
            <w:pPr>
              <w:ind w:firstLine="321"/>
              <w:jc w:val="both"/>
              <w:rPr>
                <w:u w:val="single"/>
              </w:rPr>
            </w:pPr>
            <w:r w:rsidRPr="00E33BF1">
              <w:rPr>
                <w:u w:val="single"/>
              </w:rPr>
              <w:t>В сфере молодежной политики:</w:t>
            </w:r>
          </w:p>
          <w:p w:rsidR="006B7953" w:rsidRPr="00E33BF1" w:rsidRDefault="006B7953" w:rsidP="006B7953">
            <w:pPr>
              <w:pStyle w:val="a5"/>
              <w:ind w:left="0" w:firstLine="321"/>
              <w:jc w:val="both"/>
            </w:pPr>
            <w:r>
              <w:t>П</w:t>
            </w:r>
            <w:r w:rsidRPr="00E33BF1">
              <w:t xml:space="preserve">ланируется </w:t>
            </w:r>
            <w:r>
              <w:t>передать в 3 квартале 2019 года</w:t>
            </w:r>
          </w:p>
          <w:p w:rsidR="00FE57DA" w:rsidRPr="00E33BF1" w:rsidRDefault="00FE57DA" w:rsidP="00FE57DA">
            <w:pPr>
              <w:pStyle w:val="a5"/>
              <w:ind w:left="0" w:firstLine="321"/>
              <w:jc w:val="both"/>
            </w:pPr>
            <w:r w:rsidRPr="00E33BF1">
              <w:t>2 услуги:</w:t>
            </w:r>
          </w:p>
          <w:p w:rsidR="00FE57DA" w:rsidRPr="00E33BF1" w:rsidRDefault="00FE57DA" w:rsidP="00FE57DA">
            <w:pPr>
              <w:pStyle w:val="a5"/>
              <w:ind w:left="0" w:firstLine="321"/>
              <w:jc w:val="both"/>
            </w:pPr>
            <w:r w:rsidRPr="00E33BF1">
              <w:t>- Организация и проведение мероприятий, направленных на создание условий для развития гражданско-патриотических качеств молодежи;</w:t>
            </w:r>
          </w:p>
          <w:p w:rsidR="00FE57DA" w:rsidRPr="00E33BF1" w:rsidRDefault="00FE57DA" w:rsidP="00FE57DA">
            <w:pPr>
              <w:pStyle w:val="a5"/>
              <w:ind w:left="0" w:firstLine="321"/>
              <w:jc w:val="both"/>
            </w:pPr>
            <w:r w:rsidRPr="00E33BF1">
              <w:t>- Организация и проведение мероприятий, направленных на формирование семейных ценностей среди молодежи.</w:t>
            </w:r>
          </w:p>
          <w:p w:rsidR="00521733" w:rsidRDefault="00521733" w:rsidP="00AF79BB">
            <w:pPr>
              <w:ind w:firstLine="321"/>
              <w:jc w:val="both"/>
              <w:rPr>
                <w:color w:val="000000"/>
              </w:rPr>
            </w:pPr>
            <w:r w:rsidRPr="00521733">
              <w:rPr>
                <w:color w:val="000000"/>
                <w:u w:val="single"/>
              </w:rPr>
              <w:t>В сфере образования</w:t>
            </w:r>
            <w:r>
              <w:rPr>
                <w:color w:val="000000"/>
              </w:rPr>
              <w:t>:</w:t>
            </w:r>
          </w:p>
          <w:p w:rsidR="00521733" w:rsidRDefault="00521733" w:rsidP="00AF79BB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50991">
              <w:rPr>
                <w:rFonts w:eastAsia="HiddenHorzOCR"/>
                <w:sz w:val="22"/>
                <w:szCs w:val="22"/>
                <w:lang w:eastAsia="en-US"/>
              </w:rPr>
              <w:t xml:space="preserve">На 2019 год из бюджета муниципального образования негосударственным организациям, в том числе СОНКО, на осуществление деятельности по оказанию </w:t>
            </w:r>
            <w:r w:rsidRPr="00850991">
              <w:rPr>
                <w:rFonts w:eastAsia="HiddenHorzOCR"/>
                <w:sz w:val="22"/>
                <w:szCs w:val="22"/>
                <w:lang w:eastAsia="en-US"/>
              </w:rPr>
              <w:lastRenderedPageBreak/>
              <w:t>услуг (выполнению работ) в сфере образования переданы средства в объеме – 13,1 млн. рублей (через механизмы персонифицированного финансирования (сертификаты) (за весь 2018 год - 6,8 млн. рублей).</w:t>
            </w:r>
          </w:p>
          <w:p w:rsidR="00BC7E07" w:rsidRPr="00F86F59" w:rsidRDefault="00BC7E07" w:rsidP="00BC7E07">
            <w:pPr>
              <w:ind w:firstLine="321"/>
              <w:jc w:val="both"/>
            </w:pPr>
            <w:r>
              <w:t xml:space="preserve">Перечень услуг </w:t>
            </w:r>
            <w:r w:rsidRPr="0035092A">
              <w:t xml:space="preserve">в сфере </w:t>
            </w:r>
            <w:proofErr w:type="gramStart"/>
            <w:r w:rsidRPr="0035092A">
              <w:t xml:space="preserve">образования </w:t>
            </w:r>
            <w:r w:rsidR="006B7953">
              <w:t xml:space="preserve"> </w:t>
            </w:r>
            <w:r w:rsidR="003D60D3">
              <w:t>на</w:t>
            </w:r>
            <w:proofErr w:type="gramEnd"/>
            <w:r w:rsidR="003D60D3">
              <w:t xml:space="preserve"> 2019 год </w:t>
            </w:r>
            <w:r w:rsidR="006B7953">
              <w:t xml:space="preserve">составил </w:t>
            </w:r>
            <w:r w:rsidRPr="00F86F59">
              <w:t>7 услуг:</w:t>
            </w:r>
          </w:p>
          <w:p w:rsidR="00BC7E07" w:rsidRPr="00F86F59" w:rsidRDefault="00BC7E07" w:rsidP="00BC7E07">
            <w:pPr>
              <w:ind w:firstLine="321"/>
              <w:jc w:val="both"/>
            </w:pPr>
            <w:r w:rsidRPr="00F86F59">
              <w:t>- реализация дополнительных общеобразовательных, общеразвивающих программ;</w:t>
            </w:r>
          </w:p>
          <w:p w:rsidR="00BC7E07" w:rsidRPr="00F86F59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F86F59">
              <w:t>- организация отдыха детей в каникулярное время в лагерях с дневным пребыванием;</w:t>
            </w:r>
            <w:r w:rsidRPr="00F86F59">
              <w:rPr>
                <w:rFonts w:eastAsia="Calibri"/>
              </w:rPr>
              <w:t xml:space="preserve"> </w:t>
            </w:r>
          </w:p>
          <w:p w:rsidR="00BC7E07" w:rsidRPr="00F86F59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F86F59">
              <w:rPr>
                <w:rFonts w:eastAsia="Calibri"/>
              </w:rPr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BC7E07" w:rsidRPr="00F86F59" w:rsidRDefault="00BC7E07" w:rsidP="00BC7E07">
            <w:pPr>
              <w:ind w:firstLine="321"/>
              <w:jc w:val="both"/>
            </w:pPr>
            <w:r w:rsidRPr="00F86F59">
              <w:t>- реализация образовательных программ дошкольного образования;</w:t>
            </w:r>
          </w:p>
          <w:p w:rsidR="00BC7E07" w:rsidRPr="00F86F59" w:rsidRDefault="00BC7E07" w:rsidP="00BC7E07">
            <w:pPr>
              <w:ind w:firstLine="321"/>
              <w:jc w:val="both"/>
            </w:pPr>
            <w:r w:rsidRPr="00F86F59">
              <w:t>- реализация основных общеобразовательных программ;</w:t>
            </w:r>
          </w:p>
          <w:p w:rsidR="00BC7E07" w:rsidRPr="00F86F59" w:rsidRDefault="00BC7E07" w:rsidP="00BC7E07">
            <w:pPr>
              <w:ind w:firstLine="321"/>
              <w:jc w:val="both"/>
            </w:pPr>
            <w:r w:rsidRPr="00F86F59">
              <w:t>- осуществление присмотра и ухода за детьми;</w:t>
            </w:r>
          </w:p>
          <w:p w:rsidR="00BC7E07" w:rsidRDefault="00BC7E07" w:rsidP="003D60D3">
            <w:pPr>
              <w:ind w:firstLine="321"/>
              <w:jc w:val="both"/>
            </w:pPr>
            <w:r w:rsidRPr="00F86F59">
              <w:t>- организация питания обучающихся.</w:t>
            </w:r>
          </w:p>
          <w:p w:rsidR="00FE57DA" w:rsidRPr="00FE57DA" w:rsidRDefault="00FE57DA" w:rsidP="00BC7E07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FE57DA">
              <w:rPr>
                <w:u w:val="single"/>
              </w:rPr>
              <w:t>В сфере опеки и попечительства</w:t>
            </w:r>
          </w:p>
          <w:p w:rsidR="00BC7E07" w:rsidRDefault="00BC7E07" w:rsidP="00BC7E07">
            <w:pPr>
              <w:pStyle w:val="a5"/>
              <w:ind w:left="0" w:firstLine="321"/>
              <w:jc w:val="both"/>
            </w:pPr>
            <w:r>
              <w:t xml:space="preserve">В сфере опеки и попечительства </w:t>
            </w:r>
            <w:r w:rsidR="0008386D">
              <w:t>определена</w:t>
            </w:r>
            <w:r w:rsidR="006B7953">
              <w:t xml:space="preserve"> к передаче </w:t>
            </w:r>
            <w:r w:rsidR="0008386D">
              <w:t xml:space="preserve">НКО </w:t>
            </w:r>
            <w:r>
              <w:t>1 услуга:</w:t>
            </w:r>
          </w:p>
          <w:p w:rsidR="00BC7E07" w:rsidRPr="003B63CC" w:rsidRDefault="00BC7E07" w:rsidP="00BC7E07">
            <w:pPr>
              <w:pStyle w:val="a5"/>
              <w:ind w:left="0" w:firstLine="321"/>
              <w:jc w:val="both"/>
            </w:pPr>
            <w:r w:rsidRPr="003B63CC">
              <w:t xml:space="preserve">- </w:t>
            </w:r>
            <w:r>
              <w:t>п</w:t>
            </w:r>
            <w:r w:rsidRPr="003B63CC">
              <w:t>одготовка граждан, выразивших желание стать опекунами или               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  <w:r>
              <w:t>.</w:t>
            </w:r>
          </w:p>
          <w:p w:rsidR="00BC7E07" w:rsidRPr="006E2BA7" w:rsidRDefault="00BC7E07" w:rsidP="00FE57DA">
            <w:pPr>
              <w:ind w:firstLine="321"/>
              <w:jc w:val="both"/>
            </w:pP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1.3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перечня услуг, которые могут быть переданы на испол</w:t>
            </w:r>
            <w:r>
              <w:lastRenderedPageBreak/>
              <w:t>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01.04.2020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B07DE0" w:rsidRDefault="00AF79BB" w:rsidP="00AF79BB">
            <w:pPr>
              <w:ind w:firstLine="321"/>
              <w:jc w:val="both"/>
              <w:rPr>
                <w:rFonts w:eastAsia="Calibri"/>
                <w:bCs/>
                <w:color w:val="FF0000"/>
              </w:rPr>
            </w:pPr>
            <w:r w:rsidRPr="00DA2CDD">
              <w:rPr>
                <w:rFonts w:eastAsia="Calibri"/>
                <w:bCs/>
              </w:rPr>
              <w:t xml:space="preserve">Сформирован перечень услуг, передаваемых на исполнение негосударственным </w:t>
            </w:r>
            <w:r>
              <w:rPr>
                <w:rFonts w:eastAsia="Calibri"/>
                <w:bCs/>
              </w:rPr>
              <w:t xml:space="preserve">(немуниципальным) </w:t>
            </w:r>
            <w:r w:rsidRPr="00DA2CDD">
              <w:rPr>
                <w:rFonts w:eastAsia="Calibri"/>
                <w:bCs/>
              </w:rPr>
              <w:t>организ</w:t>
            </w:r>
            <w:r w:rsidRPr="00DA2CDD">
              <w:rPr>
                <w:bCs/>
              </w:rPr>
              <w:t xml:space="preserve">ациям в сферах: </w:t>
            </w:r>
            <w:r w:rsidRPr="00DA2CDD">
              <w:rPr>
                <w:rFonts w:eastAsia="Calibri"/>
                <w:bCs/>
              </w:rPr>
              <w:t>образование</w:t>
            </w:r>
            <w:r w:rsidRPr="00DA2CDD">
              <w:rPr>
                <w:bCs/>
              </w:rPr>
              <w:t xml:space="preserve">, </w:t>
            </w:r>
            <w:r w:rsidRPr="00DA2CDD">
              <w:rPr>
                <w:rFonts w:eastAsia="Calibri"/>
                <w:bCs/>
              </w:rPr>
              <w:lastRenderedPageBreak/>
              <w:t>культура, физическая культ</w:t>
            </w:r>
            <w:r w:rsidRPr="00DA2CDD">
              <w:rPr>
                <w:bCs/>
              </w:rPr>
              <w:t>ура и спорт</w:t>
            </w:r>
            <w:r>
              <w:rPr>
                <w:bCs/>
              </w:rPr>
              <w:t>, молодежная политика, опека и попечительство</w:t>
            </w:r>
            <w:r w:rsidRPr="00DA2CDD">
              <w:rPr>
                <w:bCs/>
              </w:rPr>
              <w:t xml:space="preserve"> в который вошли </w:t>
            </w:r>
            <w:r w:rsidRPr="00A703FC">
              <w:rPr>
                <w:rFonts w:eastAsia="Calibri"/>
                <w:bCs/>
              </w:rPr>
              <w:t xml:space="preserve">14 </w:t>
            </w:r>
            <w:r w:rsidRPr="00DA2CDD">
              <w:rPr>
                <w:rFonts w:eastAsia="Calibri"/>
                <w:bCs/>
              </w:rPr>
              <w:t>видов услуг.</w:t>
            </w:r>
          </w:p>
          <w:p w:rsidR="00AF79BB" w:rsidRPr="00A703FC" w:rsidRDefault="00AF79BB" w:rsidP="00AF79BB">
            <w:pPr>
              <w:ind w:firstLine="321"/>
              <w:contextualSpacing/>
              <w:jc w:val="both"/>
            </w:pPr>
            <w:r w:rsidRPr="00DA2CDD">
              <w:t xml:space="preserve"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</w:t>
            </w:r>
            <w:r w:rsidRPr="00A703FC">
              <w:t xml:space="preserve">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организациям». </w:t>
            </w:r>
          </w:p>
          <w:p w:rsidR="00AF79BB" w:rsidRPr="00DA2CDD" w:rsidRDefault="00AF79BB" w:rsidP="00AF79BB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DA2CDD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8" w:history="1">
              <w:r w:rsidRPr="00DA2CDD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DA2CDD">
              <w:rPr>
                <w:iCs/>
                <w:shd w:val="clear" w:color="auto" w:fill="F7F7F7"/>
              </w:rPr>
              <w:t> </w:t>
            </w:r>
            <w:r w:rsidRPr="00DA2CDD">
              <w:rPr>
                <w:bCs/>
                <w:shd w:val="clear" w:color="auto" w:fill="F7F7F7"/>
              </w:rPr>
              <w:t>/</w:t>
            </w:r>
            <w:r w:rsidRPr="00DA2CDD">
              <w:rPr>
                <w:iCs/>
                <w:shd w:val="clear" w:color="auto" w:fill="F7F7F7"/>
              </w:rPr>
              <w:t> </w:t>
            </w:r>
            <w:hyperlink r:id="rId9" w:history="1">
              <w:r w:rsidRPr="00DA2CDD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DA2CDD">
              <w:rPr>
                <w:bCs/>
                <w:shd w:val="clear" w:color="auto" w:fill="F7F7F7"/>
              </w:rPr>
              <w:t xml:space="preserve"> для граждан</w:t>
            </w:r>
            <w:r w:rsidRPr="00DA2CDD">
              <w:rPr>
                <w:iCs/>
                <w:shd w:val="clear" w:color="auto" w:fill="F7F7F7"/>
              </w:rPr>
              <w:t> </w:t>
            </w:r>
            <w:r w:rsidRPr="00DA2CDD">
              <w:rPr>
                <w:bCs/>
                <w:shd w:val="clear" w:color="auto" w:fill="F7F7F7"/>
              </w:rPr>
              <w:t>/</w:t>
            </w:r>
            <w:r w:rsidRPr="00DA2CDD">
              <w:rPr>
                <w:iCs/>
                <w:shd w:val="clear" w:color="auto" w:fill="F7F7F7"/>
              </w:rPr>
              <w:t> </w:t>
            </w:r>
            <w:hyperlink r:id="rId10" w:history="1">
              <w:r w:rsidRPr="00DA2CDD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DA2CDD">
              <w:rPr>
                <w:iCs/>
                <w:shd w:val="clear" w:color="auto" w:fill="F7F7F7"/>
              </w:rPr>
              <w:t> </w:t>
            </w:r>
            <w:r w:rsidRPr="00DA2CDD">
              <w:rPr>
                <w:bCs/>
                <w:shd w:val="clear" w:color="auto" w:fill="F7F7F7"/>
              </w:rPr>
              <w:t>/</w:t>
            </w:r>
            <w:r w:rsidRPr="00DA2CDD">
              <w:rPr>
                <w:iCs/>
                <w:shd w:val="clear" w:color="auto" w:fill="F7F7F7"/>
              </w:rPr>
              <w:t> </w:t>
            </w:r>
            <w:hyperlink r:id="rId11" w:history="1">
              <w:r w:rsidRPr="00DA2CDD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DA2CDD">
              <w:rPr>
                <w:rStyle w:val="af1"/>
                <w:color w:val="auto"/>
                <w:u w:val="none"/>
              </w:rPr>
              <w:t xml:space="preserve"> база</w:t>
            </w:r>
            <w:r>
              <w:rPr>
                <w:rStyle w:val="af1"/>
                <w:color w:val="auto"/>
                <w:u w:val="none"/>
              </w:rPr>
              <w:t xml:space="preserve"> / Муниципальные НПА</w:t>
            </w:r>
            <w:r w:rsidRPr="00DA2CDD">
              <w:rPr>
                <w:bCs/>
                <w:shd w:val="clear" w:color="auto" w:fill="F7F7F7"/>
              </w:rPr>
              <w:t xml:space="preserve"> (</w:t>
            </w:r>
            <w:r w:rsidRPr="003B63CC">
              <w:rPr>
                <w:bCs/>
                <w:shd w:val="clear" w:color="auto" w:fill="F7F7F7"/>
              </w:rPr>
              <w:t>https://www.n-vartovsk.ru/inf/civilsociety/gonpb/gomnpa/</w:t>
            </w:r>
            <w:r>
              <w:rPr>
                <w:bCs/>
                <w:shd w:val="clear" w:color="auto" w:fill="F7F7F7"/>
              </w:rPr>
              <w:t>)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1.4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6314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8F60CF">
              <w:rPr>
                <w:iCs/>
                <w:shd w:val="clear" w:color="auto" w:fill="F7F7F7"/>
              </w:rPr>
              <w:t xml:space="preserve">Реестр поставщиков услуг размещен на официальном сайте органов местного самоуправления  города в рубрике  </w:t>
            </w:r>
            <w:hyperlink r:id="rId12" w:history="1">
              <w:r w:rsidRPr="008F60CF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8F60CF">
              <w:rPr>
                <w:iCs/>
                <w:shd w:val="clear" w:color="auto" w:fill="F7F7F7"/>
              </w:rPr>
              <w:t> </w:t>
            </w:r>
            <w:r w:rsidRPr="008F60CF">
              <w:rPr>
                <w:bCs/>
                <w:shd w:val="clear" w:color="auto" w:fill="F7F7F7"/>
              </w:rPr>
              <w:t>/</w:t>
            </w:r>
            <w:r w:rsidRPr="008F60CF">
              <w:rPr>
                <w:iCs/>
                <w:shd w:val="clear" w:color="auto" w:fill="F7F7F7"/>
              </w:rPr>
              <w:t> </w:t>
            </w:r>
            <w:hyperlink r:id="rId13" w:history="1">
              <w:r w:rsidRPr="008F60CF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8F60CF">
              <w:rPr>
                <w:bCs/>
                <w:shd w:val="clear" w:color="auto" w:fill="F7F7F7"/>
              </w:rPr>
              <w:t xml:space="preserve"> для граждан</w:t>
            </w:r>
            <w:r w:rsidRPr="008F60CF">
              <w:rPr>
                <w:iCs/>
                <w:shd w:val="clear" w:color="auto" w:fill="F7F7F7"/>
              </w:rPr>
              <w:t> </w:t>
            </w:r>
            <w:r w:rsidRPr="008F60CF">
              <w:rPr>
                <w:bCs/>
                <w:shd w:val="clear" w:color="auto" w:fill="F7F7F7"/>
              </w:rPr>
              <w:t>/</w:t>
            </w:r>
            <w:r w:rsidRPr="008F60CF">
              <w:rPr>
                <w:iCs/>
                <w:shd w:val="clear" w:color="auto" w:fill="F7F7F7"/>
              </w:rPr>
              <w:t> </w:t>
            </w:r>
            <w:hyperlink r:id="rId14" w:history="1">
              <w:r w:rsidRPr="008F60CF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8F60CF">
              <w:rPr>
                <w:iCs/>
                <w:shd w:val="clear" w:color="auto" w:fill="F7F7F7"/>
              </w:rPr>
              <w:t> </w:t>
            </w:r>
            <w:r w:rsidRPr="008F60CF">
              <w:rPr>
                <w:bCs/>
                <w:shd w:val="clear" w:color="auto" w:fill="F7F7F7"/>
              </w:rPr>
              <w:t>/</w:t>
            </w:r>
            <w:r w:rsidRPr="008F60CF">
              <w:rPr>
                <w:iCs/>
                <w:shd w:val="clear" w:color="auto" w:fill="F7F7F7"/>
              </w:rPr>
              <w:t> </w:t>
            </w:r>
            <w:hyperlink r:id="rId15" w:history="1">
              <w:r w:rsidRPr="008F60CF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8F60CF">
              <w:rPr>
                <w:bCs/>
                <w:shd w:val="clear" w:color="auto" w:fill="F7F7F7"/>
              </w:rPr>
              <w:t xml:space="preserve"> (</w:t>
            </w:r>
            <w:hyperlink r:id="rId16" w:history="1">
              <w:r w:rsidRPr="004A603C">
                <w:rPr>
                  <w:rStyle w:val="af1"/>
                  <w:bCs/>
                  <w:shd w:val="clear" w:color="auto" w:fill="F7F7F7"/>
                </w:rPr>
                <w:t>https://www.n-vartovsk.ru/inf/civilsociety/gopsu/</w:t>
              </w:r>
            </w:hyperlink>
            <w:r w:rsidRPr="008F60CF">
              <w:rPr>
                <w:bCs/>
                <w:shd w:val="clear" w:color="auto" w:fill="F7F7F7"/>
              </w:rPr>
              <w:t>)</w:t>
            </w:r>
            <w:r>
              <w:rPr>
                <w:bCs/>
                <w:shd w:val="clear" w:color="auto" w:fill="F7F7F7"/>
              </w:rPr>
              <w:t>.</w:t>
            </w:r>
          </w:p>
          <w:p w:rsidR="00AF79BB" w:rsidRPr="00B07DE0" w:rsidRDefault="00AF79BB" w:rsidP="00AF79BB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1.5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06DE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DE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6DE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3F5F4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3F5F4D" w:rsidRDefault="00AF79BB" w:rsidP="00AF79BB">
            <w:pPr>
              <w:ind w:firstLine="321"/>
              <w:contextualSpacing/>
              <w:jc w:val="both"/>
            </w:pPr>
            <w:r w:rsidRPr="003F5F4D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</w:t>
            </w:r>
          </w:p>
          <w:p w:rsidR="0034768D" w:rsidRPr="003F5F4D" w:rsidRDefault="0034768D" w:rsidP="0034768D">
            <w:pPr>
              <w:ind w:firstLine="321"/>
              <w:jc w:val="both"/>
            </w:pPr>
            <w:r w:rsidRPr="003F5F4D">
              <w:rPr>
                <w:u w:val="single"/>
              </w:rPr>
              <w:t>В сфере физической культуры и спорта</w:t>
            </w:r>
            <w:r w:rsidRPr="003F5F4D">
              <w:t>:</w:t>
            </w:r>
          </w:p>
          <w:p w:rsidR="00AF79BB" w:rsidRDefault="0034768D" w:rsidP="0034768D">
            <w:pPr>
              <w:ind w:firstLine="321"/>
              <w:contextualSpacing/>
              <w:jc w:val="both"/>
            </w:pPr>
            <w:r w:rsidRPr="003F5F4D">
              <w:lastRenderedPageBreak/>
              <w:t xml:space="preserve">Приказ Департамента по физической культуре и </w:t>
            </w:r>
            <w:proofErr w:type="gramStart"/>
            <w:r w:rsidRPr="003F5F4D">
              <w:t>спорту  ХМАО</w:t>
            </w:r>
            <w:proofErr w:type="gramEnd"/>
            <w:r w:rsidRPr="003F5F4D">
              <w:t xml:space="preserve">-Югры  от 06.12.2017 №346 «Об утверждении перечня (комплекса)  услуг,  рекомендуемого исполнительно-распорядительным органам муниципальных образований Ханты-Мансийского автономного округа-Югры, которые могут быть переданы на исполнение негосударственным организациям, в том числе социально ориентированным некоммерческим организациям к предоставлению услуг в сфере физической культуры и спорта» </w:t>
            </w:r>
          </w:p>
          <w:p w:rsidR="00557680" w:rsidRDefault="00557680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557680">
              <w:rPr>
                <w:u w:val="single"/>
              </w:rPr>
              <w:t>В сфере культуры</w:t>
            </w:r>
          </w:p>
          <w:p w:rsidR="00557680" w:rsidRPr="00557680" w:rsidRDefault="00557680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557680">
              <w:rPr>
                <w:color w:val="000000" w:themeColor="text1"/>
              </w:rPr>
              <w:t xml:space="preserve">Приказ Департамента культуры ХМАО-Югры "Об утверждении стандартов </w:t>
            </w:r>
            <w:proofErr w:type="gramStart"/>
            <w:r w:rsidRPr="00557680">
              <w:rPr>
                <w:color w:val="000000" w:themeColor="text1"/>
              </w:rPr>
              <w:t>услуг</w:t>
            </w:r>
            <w:proofErr w:type="gramEnd"/>
            <w:r w:rsidRPr="00557680">
              <w:rPr>
                <w:color w:val="000000" w:themeColor="text1"/>
              </w:rPr>
              <w:t xml:space="preserve"> предоставляемых некоммерческими организациями" </w:t>
            </w:r>
            <w:r w:rsidRPr="00557680">
              <w:t>от 11.08.2017 №09-ОД-257/01-09</w:t>
            </w:r>
          </w:p>
          <w:p w:rsidR="00291362" w:rsidRPr="003F5F4D" w:rsidRDefault="00291362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3F5F4D">
              <w:rPr>
                <w:u w:val="single"/>
              </w:rPr>
              <w:t>В сфере образования:</w:t>
            </w:r>
          </w:p>
          <w:p w:rsidR="00291362" w:rsidRPr="00E33BF1" w:rsidRDefault="001776B5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>
              <w:rPr>
                <w:rFonts w:eastAsia="HiddenHorzOCR"/>
                <w:lang w:eastAsia="en-US"/>
              </w:rPr>
              <w:t>Постановление</w:t>
            </w:r>
            <w:r w:rsidR="00291362" w:rsidRPr="003F5F4D">
              <w:rPr>
                <w:rFonts w:eastAsia="HiddenHorzOCR"/>
                <w:lang w:eastAsia="en-US"/>
              </w:rPr>
              <w:t xml:space="preserve">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1.6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A24BE0" w:rsidRDefault="00EB6074" w:rsidP="00A24BE0">
            <w:pPr>
              <w:ind w:firstLine="321"/>
              <w:jc w:val="both"/>
            </w:pPr>
            <w:r w:rsidRPr="00FC6712">
              <w:t xml:space="preserve">Подготовлен проект постановления </w:t>
            </w:r>
            <w:r>
              <w:t xml:space="preserve">«О внесении изменений в постановление администрации </w:t>
            </w:r>
            <w:r w:rsidRPr="00A24BE0">
              <w:t xml:space="preserve">города от 11.09.2018 №1205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Нижневартовске". После утверждения порядка </w:t>
            </w:r>
            <w:r w:rsidRPr="00A24BE0">
              <w:lastRenderedPageBreak/>
              <w:t>предоставления субсидий будет издан приказ департамента по социальной политике, которым предусматривается определение объема и стоимости услуг (работ) передаваемых на исполнение негосударственным (немуниципальным) организациям, в том числе социально ориентированным некоммерческим организациям.</w:t>
            </w:r>
          </w:p>
          <w:p w:rsidR="00A24BE0" w:rsidRPr="00A24BE0" w:rsidRDefault="00516BDE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>
              <w:rPr>
                <w:rFonts w:eastAsia="HiddenHorzOCR"/>
                <w:lang w:eastAsia="en-US"/>
              </w:rPr>
              <w:t>У</w:t>
            </w:r>
            <w:r w:rsidR="00A24BE0" w:rsidRPr="00A24BE0">
              <w:rPr>
                <w:rFonts w:eastAsia="HiddenHorzOCR"/>
                <w:lang w:eastAsia="en-US"/>
              </w:rPr>
              <w:t>твержден</w:t>
            </w:r>
            <w:r>
              <w:rPr>
                <w:rFonts w:eastAsia="HiddenHorzOCR"/>
                <w:lang w:eastAsia="en-US"/>
              </w:rPr>
              <w:t>о</w:t>
            </w:r>
            <w:r w:rsidR="00A24BE0" w:rsidRPr="00A24BE0">
              <w:rPr>
                <w:rFonts w:eastAsia="HiddenHorzOCR"/>
                <w:lang w:eastAsia="en-US"/>
              </w:rPr>
              <w:t xml:space="preserve"> распоряжением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1.7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265477" w:rsidRDefault="00516BDE" w:rsidP="00516BDE">
            <w:pPr>
              <w:jc w:val="both"/>
              <w:rPr>
                <w:bCs/>
              </w:rPr>
            </w:pPr>
            <w:r>
              <w:t>И</w:t>
            </w:r>
            <w:r w:rsidR="00AF79BB" w:rsidRPr="00265477"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>
              <w:t xml:space="preserve"> оказывается</w:t>
            </w:r>
            <w:r w:rsidR="00AF79BB" w:rsidRPr="00265477"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AF79BB" w:rsidRPr="00265477" w:rsidRDefault="00265477" w:rsidP="00AF79BB">
            <w:pPr>
              <w:pStyle w:val="ConsPlusNormal"/>
              <w:ind w:firstLine="32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477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  <w:proofErr w:type="gramStart"/>
            <w:r w:rsidRPr="0026547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AF79BB" w:rsidRPr="0026547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65477" w:rsidRPr="00265477" w:rsidRDefault="00265477" w:rsidP="00265477">
            <w:pPr>
              <w:pStyle w:val="ConsPlusNormal"/>
              <w:ind w:firstLine="25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265477">
              <w:rPr>
                <w:rFonts w:ascii="Times New Roman" w:hAnsi="Times New Roman" w:cs="Times New Roman"/>
                <w:sz w:val="24"/>
                <w:szCs w:val="24"/>
              </w:rPr>
              <w:t xml:space="preserve">утем предоставления в безвозмездное пользование 34 социально ориентированным некоммерческим организациям </w:t>
            </w:r>
            <w:r w:rsidR="00516B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предоставлено </w:t>
            </w:r>
            <w:r w:rsidRPr="002654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помещений площадью 6 608,05 </w:t>
            </w:r>
            <w:proofErr w:type="spellStart"/>
            <w:proofErr w:type="gramStart"/>
            <w:r w:rsidRPr="002654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65477">
              <w:rPr>
                <w:rFonts w:ascii="Times New Roman" w:hAnsi="Times New Roman" w:cs="Times New Roman"/>
                <w:sz w:val="24"/>
                <w:szCs w:val="24"/>
              </w:rPr>
              <w:t>, в том числе за 1 квартал 2019 года:</w:t>
            </w:r>
          </w:p>
          <w:p w:rsidR="00265477" w:rsidRPr="00262CCC" w:rsidRDefault="00265477" w:rsidP="00265477">
            <w:pPr>
              <w:ind w:firstLine="256"/>
              <w:jc w:val="both"/>
            </w:pPr>
            <w:r w:rsidRPr="00262CCC">
              <w:t xml:space="preserve">- общественной организации «Клуб интересных встреч» (предоставлено нежилое помещение №1002 площадью 54,5 </w:t>
            </w:r>
            <w:proofErr w:type="spellStart"/>
            <w:proofErr w:type="gramStart"/>
            <w:r w:rsidRPr="00262CCC">
              <w:t>кв.м</w:t>
            </w:r>
            <w:proofErr w:type="spellEnd"/>
            <w:proofErr w:type="gramEnd"/>
            <w:r w:rsidRPr="00262CCC">
              <w:t>, расположенное по адресу: г. Нижневартовск, ул. Чапаева, д. 7);</w:t>
            </w:r>
          </w:p>
          <w:p w:rsidR="00265477" w:rsidRPr="00262CCC" w:rsidRDefault="00265477" w:rsidP="00265477">
            <w:pPr>
              <w:ind w:firstLine="256"/>
              <w:jc w:val="both"/>
            </w:pPr>
            <w:r w:rsidRPr="00262CCC">
              <w:t xml:space="preserve">- Региональной культурной общественной организации Ханты-Мансийского автономного </w:t>
            </w:r>
            <w:r w:rsidRPr="00262CCC">
              <w:lastRenderedPageBreak/>
              <w:t xml:space="preserve">округа – Югры «Азербайджанцы» (предоставлено нежилое помещение №1010 площадью 43,9 </w:t>
            </w:r>
            <w:proofErr w:type="spellStart"/>
            <w:proofErr w:type="gramStart"/>
            <w:r w:rsidRPr="00262CCC">
              <w:t>кв.м</w:t>
            </w:r>
            <w:proofErr w:type="spellEnd"/>
            <w:proofErr w:type="gramEnd"/>
            <w:r w:rsidRPr="00262CCC">
              <w:t>, расположенное по адресу: г. Ниж</w:t>
            </w:r>
            <w:r>
              <w:t>невартовск, ул. Омская, д. 12а);</w:t>
            </w:r>
          </w:p>
          <w:p w:rsidR="00A606E3" w:rsidRPr="00A606E3" w:rsidRDefault="00AF79BB" w:rsidP="00A606E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6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06E3" w:rsidRPr="00A606E3">
              <w:rPr>
                <w:rFonts w:ascii="Times New Roman" w:hAnsi="Times New Roman" w:cs="Times New Roman"/>
                <w:sz w:val="24"/>
                <w:szCs w:val="24"/>
              </w:rPr>
              <w:t xml:space="preserve">Путем предоставления в аренду муниципальных помещений площадью                   850,5 </w:t>
            </w:r>
            <w:proofErr w:type="spellStart"/>
            <w:proofErr w:type="gramStart"/>
            <w:r w:rsidR="00A606E3" w:rsidRPr="00A606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A606E3" w:rsidRPr="00A606E3">
              <w:rPr>
                <w:rFonts w:ascii="Times New Roman" w:hAnsi="Times New Roman" w:cs="Times New Roman"/>
                <w:sz w:val="24"/>
                <w:szCs w:val="24"/>
              </w:rPr>
              <w:t xml:space="preserve"> 10 социально ориентированным некоммерческим организациям:</w:t>
            </w:r>
          </w:p>
          <w:p w:rsidR="00A606E3" w:rsidRPr="00A606E3" w:rsidRDefault="00A606E3" w:rsidP="00A606E3">
            <w:pPr>
              <w:ind w:firstLine="560"/>
              <w:jc w:val="both"/>
            </w:pPr>
            <w:r w:rsidRPr="00A606E3">
              <w:t>- Региональному некоммерческому благотворительному фонду местных сообществ «МЫ ВМЕСТЕ»;</w:t>
            </w:r>
          </w:p>
          <w:p w:rsidR="00A606E3" w:rsidRPr="00262CCC" w:rsidRDefault="00A606E3" w:rsidP="00A606E3">
            <w:pPr>
              <w:ind w:firstLine="560"/>
              <w:jc w:val="both"/>
            </w:pPr>
            <w:r w:rsidRPr="00262CCC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A606E3" w:rsidRPr="00262CCC" w:rsidRDefault="00A606E3" w:rsidP="00A606E3">
            <w:pPr>
              <w:ind w:firstLine="560"/>
              <w:jc w:val="both"/>
            </w:pPr>
            <w:r w:rsidRPr="00262CCC">
              <w:t>- Региональной общественной организации «Интеграция»;</w:t>
            </w:r>
          </w:p>
          <w:p w:rsidR="00A606E3" w:rsidRPr="00262CCC" w:rsidRDefault="00A606E3" w:rsidP="00A606E3">
            <w:pPr>
              <w:ind w:firstLine="560"/>
              <w:jc w:val="both"/>
            </w:pPr>
            <w:r w:rsidRPr="00262CCC">
              <w:t>- Региональной общественной организаций «Союз морских пехотинцев» Ханты-Мансийского автономного округа – Югры;</w:t>
            </w:r>
          </w:p>
          <w:p w:rsidR="00A606E3" w:rsidRPr="00262CCC" w:rsidRDefault="00A606E3" w:rsidP="00A606E3">
            <w:pPr>
              <w:ind w:firstLine="560"/>
              <w:jc w:val="both"/>
            </w:pPr>
            <w:r w:rsidRPr="00262CCC">
              <w:t>- местной общественной организации «Союз морских пехотинцев                                      г. Нижневартовска»;</w:t>
            </w:r>
          </w:p>
          <w:p w:rsidR="00A606E3" w:rsidRPr="00262CCC" w:rsidRDefault="00A606E3" w:rsidP="00A606E3">
            <w:pPr>
              <w:ind w:firstLine="560"/>
              <w:jc w:val="both"/>
            </w:pPr>
            <w:r w:rsidRPr="00262CCC">
              <w:t>- автономной некоммерческой организации «Центр адаптивной помощи детям «Жизнь без границ»;</w:t>
            </w:r>
          </w:p>
          <w:p w:rsidR="00A606E3" w:rsidRPr="00262CCC" w:rsidRDefault="00A606E3" w:rsidP="00A606E3">
            <w:pPr>
              <w:ind w:firstLine="256"/>
              <w:jc w:val="both"/>
            </w:pPr>
            <w:r w:rsidRPr="00262CCC">
              <w:rPr>
                <w:b/>
              </w:rPr>
              <w:t xml:space="preserve">- </w:t>
            </w:r>
            <w:r w:rsidRPr="00262CCC"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A606E3" w:rsidRPr="00262CCC" w:rsidRDefault="00A606E3" w:rsidP="00A606E3">
            <w:pPr>
              <w:ind w:firstLine="256"/>
              <w:jc w:val="both"/>
            </w:pPr>
            <w:r w:rsidRPr="00262CCC">
              <w:t>- региональному отделению по Ханты-Мансийскому автономному округу – Югре Общероссийской общественной организации «Центр противодействия коррупции в органах государственной власти»;</w:t>
            </w:r>
          </w:p>
          <w:p w:rsidR="00A606E3" w:rsidRPr="00262CCC" w:rsidRDefault="00A606E3" w:rsidP="00A606E3">
            <w:pPr>
              <w:autoSpaceDE w:val="0"/>
              <w:autoSpaceDN w:val="0"/>
              <w:adjustRightInd w:val="0"/>
              <w:ind w:firstLine="256"/>
              <w:jc w:val="both"/>
              <w:rPr>
                <w:bCs/>
              </w:rPr>
            </w:pPr>
            <w:r w:rsidRPr="00262CCC">
              <w:t xml:space="preserve">- </w:t>
            </w:r>
            <w:r w:rsidRPr="00262CCC">
              <w:rPr>
                <w:bCs/>
              </w:rPr>
              <w:t>межрегиональной общественной организации спортсменов-инвалидов и детей-сирот-инвалидов;</w:t>
            </w:r>
          </w:p>
          <w:p w:rsidR="00A606E3" w:rsidRPr="00262CCC" w:rsidRDefault="00A606E3" w:rsidP="00A606E3">
            <w:pPr>
              <w:autoSpaceDE w:val="0"/>
              <w:autoSpaceDN w:val="0"/>
              <w:adjustRightInd w:val="0"/>
              <w:ind w:firstLine="256"/>
              <w:jc w:val="both"/>
            </w:pPr>
            <w:r w:rsidRPr="00262CCC">
              <w:lastRenderedPageBreak/>
              <w:t>- Благотворительному Фонду помощи нуждающимся "Добро без границ".</w:t>
            </w:r>
          </w:p>
          <w:p w:rsidR="00A606E3" w:rsidRDefault="00A606E3" w:rsidP="00A606E3">
            <w:pPr>
              <w:ind w:firstLine="256"/>
              <w:jc w:val="both"/>
            </w:pPr>
            <w:r w:rsidRPr="00262CCC">
              <w:t xml:space="preserve">При этом размер арендной платы за 1 </w:t>
            </w:r>
            <w:proofErr w:type="spellStart"/>
            <w:proofErr w:type="gramStart"/>
            <w:r w:rsidRPr="00262CCC">
              <w:t>кв.м</w:t>
            </w:r>
            <w:proofErr w:type="spellEnd"/>
            <w:proofErr w:type="gramEnd"/>
            <w:r w:rsidRPr="00262CCC">
              <w:t xml:space="preserve"> площади помещений в месяц составил от 41,4 руб. до 179,4 руб.</w:t>
            </w:r>
            <w:r>
              <w:t>;</w:t>
            </w:r>
          </w:p>
          <w:p w:rsidR="00A606E3" w:rsidRDefault="00A606E3" w:rsidP="00A606E3">
            <w:pPr>
              <w:ind w:firstLine="256"/>
              <w:jc w:val="both"/>
            </w:pPr>
            <w:r>
              <w:t>3. Путем предоставления в аренду субъектам малого и среднего предпринимательства, осуществляющим социальное предпринимательство:</w:t>
            </w:r>
          </w:p>
          <w:p w:rsidR="00A606E3" w:rsidRDefault="00A606E3" w:rsidP="00A606E3">
            <w:pPr>
              <w:ind w:firstLine="256"/>
              <w:jc w:val="both"/>
            </w:pPr>
            <w:r>
              <w:t xml:space="preserve">- 37 Субъектам </w:t>
            </w:r>
            <w:r w:rsidR="003D60D3">
              <w:t xml:space="preserve">- </w:t>
            </w:r>
            <w:r>
              <w:t xml:space="preserve">42 муниципальных нежилых помещений площадью 8 595,00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из П</w:t>
            </w:r>
            <w:r w:rsidRPr="00A40E9B">
              <w:t>еречн</w:t>
            </w:r>
            <w:r>
              <w:t>я</w:t>
            </w:r>
            <w:r w:rsidRPr="00A40E9B">
              <w:t xml:space="preserve">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</w:t>
            </w:r>
            <w:r>
              <w:t>ного</w:t>
            </w:r>
            <w:r w:rsidRPr="00A40E9B">
              <w:t xml:space="preserve"> распоряжением администрации города от 29.03.2017 №436-р</w:t>
            </w:r>
            <w:r>
              <w:t>;</w:t>
            </w:r>
          </w:p>
          <w:p w:rsidR="00AF79BB" w:rsidRPr="001D1A53" w:rsidRDefault="00A606E3" w:rsidP="001D1A53">
            <w:pPr>
              <w:ind w:firstLine="256"/>
              <w:jc w:val="both"/>
            </w:pPr>
            <w:r>
              <w:t>- 13</w:t>
            </w:r>
            <w:r w:rsidR="003D60D3">
              <w:t xml:space="preserve"> </w:t>
            </w:r>
            <w:r>
              <w:t xml:space="preserve">Субъектам </w:t>
            </w:r>
            <w:r w:rsidR="003D60D3">
              <w:t xml:space="preserve">- </w:t>
            </w:r>
            <w:r>
              <w:t xml:space="preserve">18 нежилых помещений общей площадью 2 346,3 </w:t>
            </w:r>
            <w:proofErr w:type="spellStart"/>
            <w:r>
              <w:t>кв.м</w:t>
            </w:r>
            <w:proofErr w:type="spellEnd"/>
            <w:r>
              <w:t xml:space="preserve"> с применением льготного коэффициента при расчете арендной платы - 0,1.</w:t>
            </w: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A02DC6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A02DC6">
              <w:rPr>
                <w:b/>
              </w:rPr>
              <w:lastRenderedPageBreak/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D196B">
              <w:t>2.1.</w:t>
            </w:r>
          </w:p>
        </w:tc>
        <w:tc>
          <w:tcPr>
            <w:tcW w:w="3969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AF79BB" w:rsidRPr="008C218C" w:rsidRDefault="005C2119" w:rsidP="005C2119">
            <w:pPr>
              <w:ind w:firstLine="386"/>
              <w:jc w:val="both"/>
            </w:pPr>
            <w:r w:rsidRPr="00E96DAC">
              <w:rPr>
                <w:bCs/>
              </w:rPr>
              <w:t>В 1 квартале</w:t>
            </w:r>
            <w:r w:rsidRPr="00E96DAC">
              <w:t xml:space="preserve"> 2019 года </w:t>
            </w:r>
            <w:r w:rsidR="00AF79BB" w:rsidRPr="008C218C">
              <w:t>для некоммерческих организаций города Нижневартовска организованы и проведены, как самостоятельно муниципальным образованием, так и с участием исполнительных органов государственной власти автономного округа, следующие мероприятия</w:t>
            </w:r>
            <w:r w:rsidR="00E96DAC" w:rsidRPr="00E96DAC">
              <w:rPr>
                <w:bCs/>
              </w:rPr>
              <w:t xml:space="preserve"> </w:t>
            </w:r>
            <w:r w:rsidR="00E96DAC">
              <w:rPr>
                <w:bCs/>
              </w:rPr>
              <w:t>(</w:t>
            </w:r>
            <w:r w:rsidR="00E96DAC" w:rsidRPr="00E96DAC">
              <w:t>7 образовательных мероприятий, в том числе 6 семинаров, 1 форум. Общее количество участников образовательных мероприятиях от некоммерческих организаций составило 217 человек (180 НКО)</w:t>
            </w:r>
            <w:r w:rsidR="00AF79BB" w:rsidRPr="008C218C">
              <w:t>:</w:t>
            </w:r>
          </w:p>
          <w:p w:rsidR="00AF79BB" w:rsidRPr="008C218C" w:rsidRDefault="00AF79BB" w:rsidP="00AF79BB">
            <w:pPr>
              <w:pStyle w:val="a5"/>
              <w:ind w:left="40" w:firstLine="386"/>
              <w:jc w:val="both"/>
            </w:pPr>
            <w:r w:rsidRPr="008C218C">
              <w:t xml:space="preserve">- 31.01.2019 проведен семинар для НКО с рассмотрением вопроса «О ежегодной налоговой отчетности некоммерческих организаций, а также </w:t>
            </w:r>
            <w:r w:rsidRPr="008C218C">
              <w:lastRenderedPageBreak/>
              <w:t>изменениях в налоговом законодательстве для НКО». Приняли участие 33 НКО (36 человек);</w:t>
            </w:r>
          </w:p>
          <w:p w:rsidR="00AF79BB" w:rsidRPr="008C218C" w:rsidRDefault="00AF79BB" w:rsidP="00AF79BB">
            <w:pPr>
              <w:pStyle w:val="a5"/>
              <w:ind w:left="40" w:firstLine="386"/>
              <w:jc w:val="both"/>
            </w:pPr>
            <w:r w:rsidRPr="008C218C">
              <w:t>- 05-06.02.2019 проведен семинар-тренинг «Социальная активность для развития территории». Участие приняли 45 НКО (50 человек);</w:t>
            </w:r>
          </w:p>
          <w:p w:rsidR="00AF79BB" w:rsidRPr="008C218C" w:rsidRDefault="00AF79BB" w:rsidP="00AF79BB">
            <w:pPr>
              <w:pStyle w:val="a5"/>
              <w:shd w:val="clear" w:color="auto" w:fill="FFFFFF"/>
              <w:ind w:left="40" w:firstLine="386"/>
              <w:jc w:val="both"/>
            </w:pPr>
            <w:r w:rsidRPr="008C218C">
              <w:t xml:space="preserve">- 13.02.2019 </w:t>
            </w:r>
            <w:r w:rsidRPr="008C218C">
              <w:rPr>
                <w:bCs/>
                <w:spacing w:val="-1"/>
              </w:rPr>
              <w:t xml:space="preserve">рабочее совещание (в режиме видеоконференцсвязи) с участниками онлайн-конференции </w:t>
            </w:r>
            <w:r w:rsidRPr="008C218C">
              <w:t xml:space="preserve">«Югра. Губернатор Онлайн», </w:t>
            </w:r>
            <w:r w:rsidRPr="008C218C">
              <w:rPr>
                <w:bCs/>
                <w:spacing w:val="-1"/>
              </w:rPr>
              <w:t xml:space="preserve">представителями администрации города Нижневартовска, ответственными за работу с </w:t>
            </w:r>
            <w:r w:rsidRPr="008C218C">
              <w:t>некоммерческими организациями и инициативными гражданами. В период с 09.01.2019 по 31.01.2019 проведены встречи с авторами проектов, поданных для участия в онлайн – конференции «Югра. Губернатор Онлайн», на предмет их практической реализации на территории города Нижневартовска. Всего рассмотрено 18 проектов, инициаторами которых являются представители некоммерческих организаций города Нижневартовска, а также физические лица. Получили консультацию 9 НКО, 2 ИП (18 человек);</w:t>
            </w:r>
          </w:p>
          <w:p w:rsidR="00AF79BB" w:rsidRPr="008C218C" w:rsidRDefault="00AF79BB" w:rsidP="00AF79BB">
            <w:pPr>
              <w:ind w:left="40" w:firstLine="386"/>
              <w:jc w:val="both"/>
            </w:pPr>
            <w:r w:rsidRPr="008C218C">
              <w:rPr>
                <w:shd w:val="clear" w:color="auto" w:fill="FFFFFF"/>
              </w:rPr>
              <w:t xml:space="preserve">- </w:t>
            </w:r>
            <w:r w:rsidRPr="008C218C">
              <w:t>18.02.2019 проведены образовательные мероприятия и установочная сессия для некоммерческих организаций по вопросам подачи заявок на конкурс на предоставление грантов Президента Российской Федерации. Сессия проведена специалистами Фонда «Центр гражданских и социальных инициатив Югры», с участием ведущих экспертов России. Приняли участие 48 НКО (более 64 человек);</w:t>
            </w:r>
          </w:p>
          <w:p w:rsidR="00AF79BB" w:rsidRPr="008C218C" w:rsidRDefault="00AF79BB" w:rsidP="00AF79BB">
            <w:pPr>
              <w:ind w:firstLine="386"/>
              <w:jc w:val="both"/>
            </w:pPr>
            <w:r w:rsidRPr="008C218C">
              <w:rPr>
                <w:shd w:val="clear" w:color="auto" w:fill="FFFFFF"/>
              </w:rPr>
              <w:t xml:space="preserve">- </w:t>
            </w:r>
            <w:r w:rsidRPr="008C218C">
              <w:t>02.03.2019 проведена установочная сесси</w:t>
            </w:r>
            <w:r w:rsidR="00017A02" w:rsidRPr="008C218C">
              <w:t>я</w:t>
            </w:r>
            <w:r w:rsidRPr="008C218C">
              <w:t xml:space="preserve"> по вопросам подачи заявок на конкурс на предоставление грантов Президента Российской Федерации на развитие гражданского общества совместно с Фондом «Центр гражданских и социальных инициатив Югры Представитель Фонда о </w:t>
            </w:r>
            <w:r w:rsidRPr="008C218C">
              <w:lastRenderedPageBreak/>
              <w:t xml:space="preserve">возможностях привлечения ресурсов на территорию через гранты, использование ресурса </w:t>
            </w:r>
            <w:proofErr w:type="spellStart"/>
            <w:r w:rsidRPr="008C218C">
              <w:t>софинансирования</w:t>
            </w:r>
            <w:proofErr w:type="spellEnd"/>
            <w:r w:rsidRPr="008C218C">
              <w:t xml:space="preserve"> при формировании заявки на грант. Проведены индивидуальные консультации сотрудниками Фонда по проектам, с потенциальными участниками на президентский грант. Получили консультацию 18 НКО (18 человек);</w:t>
            </w:r>
          </w:p>
          <w:p w:rsidR="00AF79BB" w:rsidRPr="008C218C" w:rsidRDefault="00AF79BB" w:rsidP="00AF79BB">
            <w:pPr>
              <w:pStyle w:val="a5"/>
              <w:ind w:left="40" w:firstLine="386"/>
              <w:jc w:val="both"/>
            </w:pPr>
            <w:r w:rsidRPr="008C218C">
              <w:t>- 25.03.2019 проведены семинар для НКО по теме «Организационно-правовая деятельность некоммерческих организаций» и консультация специалиста-эксперта по теме «Ежегодная налоговая отчетность некоммерческих организаций». Прин</w:t>
            </w:r>
            <w:r w:rsidR="00596F91" w:rsidRPr="008C218C">
              <w:t>яли участие 21 НКО (25 человек);</w:t>
            </w:r>
          </w:p>
          <w:p w:rsidR="00596F91" w:rsidRPr="008C218C" w:rsidRDefault="00B33DC8" w:rsidP="00AF79BB">
            <w:pPr>
              <w:pStyle w:val="a5"/>
              <w:ind w:left="40" w:firstLine="386"/>
              <w:jc w:val="both"/>
            </w:pPr>
            <w:r>
              <w:rPr>
                <w:shd w:val="clear" w:color="auto" w:fill="FFFFFF"/>
              </w:rPr>
              <w:t xml:space="preserve">- </w:t>
            </w:r>
            <w:r w:rsidR="00596F91" w:rsidRPr="008C218C">
              <w:rPr>
                <w:shd w:val="clear" w:color="auto" w:fill="FFFFFF"/>
              </w:rPr>
              <w:t xml:space="preserve">26.03.2019 состоялся </w:t>
            </w:r>
            <w:r w:rsidR="00017A02" w:rsidRPr="008C218C">
              <w:rPr>
                <w:shd w:val="clear" w:color="auto" w:fill="FFFFFF"/>
              </w:rPr>
              <w:t xml:space="preserve">городской </w:t>
            </w:r>
            <w:r w:rsidR="00596F91" w:rsidRPr="008C218C">
              <w:rPr>
                <w:shd w:val="clear" w:color="auto" w:fill="FFFFFF"/>
              </w:rPr>
              <w:t>форум «Образование - обществу» в котором приняло участие 6 представителей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сфере.</w:t>
            </w:r>
            <w:r w:rsidR="00596F91" w:rsidRPr="008C218C">
              <w:t xml:space="preserve"> Приняли участие 6 НКО (6 человек).</w:t>
            </w:r>
          </w:p>
          <w:p w:rsidR="00B33DC8" w:rsidRPr="00BC5802" w:rsidRDefault="007261D7" w:rsidP="00755454">
            <w:pPr>
              <w:pStyle w:val="1"/>
              <w:shd w:val="clear" w:color="auto" w:fill="FFFFFF"/>
              <w:ind w:firstLine="434"/>
              <w:jc w:val="both"/>
              <w:rPr>
                <w:b w:val="0"/>
                <w:sz w:val="24"/>
              </w:rPr>
            </w:pPr>
            <w:proofErr w:type="gramStart"/>
            <w:r w:rsidRPr="00BC5802">
              <w:rPr>
                <w:b w:val="0"/>
                <w:sz w:val="24"/>
              </w:rPr>
              <w:t>Совместно</w:t>
            </w:r>
            <w:r w:rsidR="00216105">
              <w:rPr>
                <w:b w:val="0"/>
                <w:sz w:val="24"/>
              </w:rPr>
              <w:t xml:space="preserve"> </w:t>
            </w:r>
            <w:r w:rsidR="004B64E2">
              <w:rPr>
                <w:b w:val="0"/>
                <w:sz w:val="24"/>
              </w:rPr>
              <w:t>,</w:t>
            </w:r>
            <w:proofErr w:type="gramEnd"/>
            <w:r w:rsidR="004B64E2">
              <w:rPr>
                <w:b w:val="0"/>
                <w:sz w:val="24"/>
              </w:rPr>
              <w:t xml:space="preserve"> </w:t>
            </w:r>
            <w:r w:rsidRPr="00BC5802">
              <w:rPr>
                <w:b w:val="0"/>
                <w:sz w:val="24"/>
              </w:rPr>
              <w:t xml:space="preserve"> с </w:t>
            </w:r>
            <w:proofErr w:type="spellStart"/>
            <w:r w:rsidR="004B64E2">
              <w:rPr>
                <w:b w:val="0"/>
                <w:sz w:val="24"/>
              </w:rPr>
              <w:t>нижневартовским</w:t>
            </w:r>
            <w:proofErr w:type="spellEnd"/>
            <w:r w:rsidR="004B64E2">
              <w:rPr>
                <w:b w:val="0"/>
                <w:sz w:val="24"/>
              </w:rPr>
              <w:t xml:space="preserve"> филиалом Ф</w:t>
            </w:r>
            <w:r w:rsidRPr="00BC5802">
              <w:rPr>
                <w:b w:val="0"/>
                <w:sz w:val="24"/>
              </w:rPr>
              <w:t>онд</w:t>
            </w:r>
            <w:r w:rsidR="004B64E2">
              <w:rPr>
                <w:b w:val="0"/>
                <w:sz w:val="24"/>
              </w:rPr>
              <w:t>а</w:t>
            </w:r>
            <w:r w:rsidRPr="00BC5802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BC5802">
              <w:rPr>
                <w:b w:val="0"/>
                <w:sz w:val="24"/>
              </w:rPr>
              <w:t xml:space="preserve">Югры </w:t>
            </w:r>
            <w:r w:rsidR="00BE67F0">
              <w:rPr>
                <w:b w:val="0"/>
                <w:sz w:val="24"/>
              </w:rPr>
              <w:t xml:space="preserve">для социальных предпринимателей </w:t>
            </w:r>
            <w:r w:rsidR="00B33DC8" w:rsidRPr="00BC5802">
              <w:rPr>
                <w:b w:val="0"/>
                <w:sz w:val="24"/>
              </w:rPr>
              <w:t xml:space="preserve">проведены </w:t>
            </w:r>
            <w:r w:rsidR="00BC5802">
              <w:rPr>
                <w:b w:val="0"/>
                <w:sz w:val="24"/>
              </w:rPr>
              <w:t>8</w:t>
            </w:r>
            <w:r w:rsidR="005C2119" w:rsidRPr="00BC5802">
              <w:rPr>
                <w:b w:val="0"/>
                <w:sz w:val="24"/>
              </w:rPr>
              <w:t xml:space="preserve"> образовательных мероприятий. Общее количество участников образовательных мероприятиях</w:t>
            </w:r>
            <w:r w:rsidR="00BE67F0">
              <w:rPr>
                <w:b w:val="0"/>
                <w:sz w:val="24"/>
              </w:rPr>
              <w:t xml:space="preserve"> составило</w:t>
            </w:r>
            <w:r w:rsidR="005C2119" w:rsidRPr="00BC5802">
              <w:rPr>
                <w:b w:val="0"/>
                <w:sz w:val="24"/>
              </w:rPr>
              <w:t xml:space="preserve"> </w:t>
            </w:r>
            <w:r w:rsidR="00BC5802">
              <w:rPr>
                <w:b w:val="0"/>
                <w:sz w:val="24"/>
              </w:rPr>
              <w:t>223</w:t>
            </w:r>
            <w:r w:rsidR="0057042B" w:rsidRPr="00BC5802">
              <w:rPr>
                <w:b w:val="0"/>
                <w:sz w:val="24"/>
              </w:rPr>
              <w:t xml:space="preserve"> человек</w:t>
            </w:r>
            <w:r w:rsidR="00BC5802">
              <w:rPr>
                <w:b w:val="0"/>
                <w:sz w:val="24"/>
              </w:rPr>
              <w:t>а</w:t>
            </w:r>
            <w:r w:rsidR="00B33DC8" w:rsidRPr="00BC5802">
              <w:rPr>
                <w:b w:val="0"/>
                <w:sz w:val="24"/>
              </w:rPr>
              <w:t>:</w:t>
            </w:r>
          </w:p>
          <w:p w:rsidR="00017A02" w:rsidRPr="00BC5802" w:rsidRDefault="00B33DC8" w:rsidP="00B33DC8">
            <w:pPr>
              <w:pStyle w:val="1"/>
              <w:shd w:val="clear" w:color="auto" w:fill="FFFFFF"/>
              <w:ind w:firstLine="434"/>
              <w:jc w:val="both"/>
              <w:rPr>
                <w:b w:val="0"/>
                <w:sz w:val="24"/>
                <w:shd w:val="clear" w:color="auto" w:fill="FFFFFF"/>
              </w:rPr>
            </w:pPr>
            <w:r w:rsidRPr="00BC5802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5C2119" w:rsidRPr="00BC5802">
              <w:rPr>
                <w:b w:val="0"/>
                <w:sz w:val="24"/>
                <w:shd w:val="clear" w:color="auto" w:fill="FFFFFF"/>
              </w:rPr>
              <w:t>0</w:t>
            </w:r>
            <w:r w:rsidRPr="00BC5802">
              <w:rPr>
                <w:b w:val="0"/>
                <w:sz w:val="24"/>
                <w:shd w:val="clear" w:color="auto" w:fill="FFFFFF"/>
              </w:rPr>
              <w:t>9 -</w:t>
            </w:r>
            <w:r w:rsidR="00E96DAC" w:rsidRPr="00BC5802">
              <w:rPr>
                <w:b w:val="0"/>
                <w:sz w:val="24"/>
                <w:shd w:val="clear" w:color="auto" w:fill="FFFFFF"/>
              </w:rPr>
              <w:t xml:space="preserve"> 11.02.2019</w:t>
            </w:r>
            <w:r w:rsidR="00017A02" w:rsidRPr="00BC5802">
              <w:rPr>
                <w:b w:val="0"/>
                <w:sz w:val="24"/>
                <w:shd w:val="clear" w:color="auto" w:fill="FFFFFF"/>
              </w:rPr>
              <w:t xml:space="preserve"> </w:t>
            </w:r>
            <w:r w:rsidRPr="00BC5802">
              <w:rPr>
                <w:b w:val="0"/>
                <w:sz w:val="24"/>
              </w:rPr>
              <w:t xml:space="preserve">Школа социального предпринимательства. </w:t>
            </w:r>
            <w:r w:rsidR="007261D7" w:rsidRPr="00BC5802">
              <w:rPr>
                <w:b w:val="0"/>
                <w:sz w:val="24"/>
              </w:rPr>
              <w:t>Образовательный блок, 1 сессия</w:t>
            </w:r>
            <w:r w:rsidR="005C2119" w:rsidRPr="00BC5802">
              <w:rPr>
                <w:b w:val="0"/>
                <w:sz w:val="24"/>
              </w:rPr>
              <w:t>, 1 группа</w:t>
            </w:r>
            <w:r w:rsidR="007261D7" w:rsidRPr="00BC5802">
              <w:rPr>
                <w:b w:val="0"/>
                <w:sz w:val="24"/>
              </w:rPr>
              <w:t xml:space="preserve">. </w:t>
            </w:r>
            <w:r w:rsidR="00017A02" w:rsidRPr="00BC5802">
              <w:rPr>
                <w:b w:val="0"/>
                <w:sz w:val="24"/>
                <w:shd w:val="clear" w:color="auto" w:fill="FFFFFF"/>
              </w:rPr>
              <w:t xml:space="preserve">Количество участников – </w:t>
            </w:r>
            <w:r w:rsidR="009E4BAA" w:rsidRPr="00BC5802">
              <w:rPr>
                <w:b w:val="0"/>
                <w:sz w:val="24"/>
                <w:shd w:val="clear" w:color="auto" w:fill="FFFFFF"/>
              </w:rPr>
              <w:t>27</w:t>
            </w:r>
            <w:r w:rsidR="007261D7" w:rsidRPr="00BC5802">
              <w:rPr>
                <w:b w:val="0"/>
                <w:sz w:val="24"/>
                <w:shd w:val="clear" w:color="auto" w:fill="FFFFFF"/>
              </w:rPr>
              <w:t xml:space="preserve"> </w:t>
            </w:r>
            <w:r w:rsidR="005C2119" w:rsidRPr="00BC5802">
              <w:rPr>
                <w:b w:val="0"/>
                <w:sz w:val="24"/>
                <w:shd w:val="clear" w:color="auto" w:fill="FFFFFF"/>
              </w:rPr>
              <w:t>человек;</w:t>
            </w:r>
          </w:p>
          <w:p w:rsidR="007B00E6" w:rsidRPr="00BC5802" w:rsidRDefault="005C2119" w:rsidP="00B33DC8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rPr>
                <w:shd w:val="clear" w:color="auto" w:fill="FFFFFF"/>
              </w:rPr>
              <w:t xml:space="preserve">- 16 </w:t>
            </w:r>
            <w:r w:rsidR="00B33DC8" w:rsidRPr="00BC5802">
              <w:rPr>
                <w:shd w:val="clear" w:color="auto" w:fill="FFFFFF"/>
              </w:rPr>
              <w:t>-</w:t>
            </w:r>
            <w:r w:rsidRPr="00BC5802">
              <w:rPr>
                <w:shd w:val="clear" w:color="auto" w:fill="FFFFFF"/>
              </w:rPr>
              <w:t xml:space="preserve"> </w:t>
            </w:r>
            <w:r w:rsidR="008C218C" w:rsidRPr="00BC5802">
              <w:t>18.02.2019</w:t>
            </w:r>
            <w:r w:rsidR="007261D7" w:rsidRPr="00BC5802">
              <w:rPr>
                <w:shd w:val="clear" w:color="auto" w:fill="FFFFFF"/>
              </w:rPr>
              <w:t xml:space="preserve"> </w:t>
            </w:r>
            <w:r w:rsidRPr="00BC5802">
              <w:t>Школа социального предпринимательства. Образовательный блок, 1 сессия, 2 группа.</w:t>
            </w:r>
            <w:r w:rsidR="00B33DC8" w:rsidRPr="00BC5802">
              <w:rPr>
                <w:shd w:val="clear" w:color="auto" w:fill="FFFFFF"/>
              </w:rPr>
              <w:t xml:space="preserve"> </w:t>
            </w:r>
            <w:r w:rsidR="007261D7" w:rsidRPr="00BC5802">
              <w:rPr>
                <w:shd w:val="clear" w:color="auto" w:fill="FFFFFF"/>
              </w:rPr>
              <w:t>Количество</w:t>
            </w:r>
            <w:r w:rsidR="007B00E6" w:rsidRPr="00BC5802">
              <w:rPr>
                <w:shd w:val="clear" w:color="auto" w:fill="FFFFFF"/>
              </w:rPr>
              <w:t xml:space="preserve"> участников –</w:t>
            </w:r>
            <w:r w:rsidR="009E4BAA" w:rsidRPr="00BC5802">
              <w:rPr>
                <w:shd w:val="clear" w:color="auto" w:fill="FFFFFF"/>
              </w:rPr>
              <w:t>21</w:t>
            </w:r>
            <w:r w:rsidR="007B00E6" w:rsidRPr="00BC5802">
              <w:rPr>
                <w:shd w:val="clear" w:color="auto" w:fill="FFFFFF"/>
              </w:rPr>
              <w:t xml:space="preserve"> чел</w:t>
            </w:r>
            <w:r w:rsidRPr="00BC5802">
              <w:rPr>
                <w:shd w:val="clear" w:color="auto" w:fill="FFFFFF"/>
              </w:rPr>
              <w:t>овек;</w:t>
            </w:r>
          </w:p>
          <w:p w:rsidR="005C2119" w:rsidRPr="00BC5802" w:rsidRDefault="005C2119" w:rsidP="00B33DC8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rPr>
                <w:shd w:val="clear" w:color="auto" w:fill="FFFFFF"/>
              </w:rPr>
              <w:t xml:space="preserve">- 23 - </w:t>
            </w:r>
            <w:r w:rsidRPr="00BC5802">
              <w:t>24.02.2019</w:t>
            </w:r>
            <w:r w:rsidRPr="00BC5802">
              <w:rPr>
                <w:shd w:val="clear" w:color="auto" w:fill="FFFFFF"/>
              </w:rPr>
              <w:t xml:space="preserve"> </w:t>
            </w:r>
            <w:r w:rsidRPr="00BC5802">
              <w:t>Школа социального предпринимательства. Образовательный блок, 2 сессия, 1 группа.</w:t>
            </w:r>
            <w:r w:rsidRPr="00BC5802">
              <w:rPr>
                <w:shd w:val="clear" w:color="auto" w:fill="FFFFFF"/>
              </w:rPr>
              <w:t xml:space="preserve"> Количество участников –21 человек;</w:t>
            </w:r>
          </w:p>
          <w:p w:rsidR="005C2119" w:rsidRPr="00BC5802" w:rsidRDefault="005C2119" w:rsidP="005C2119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rPr>
                <w:shd w:val="clear" w:color="auto" w:fill="FFFFFF"/>
              </w:rPr>
              <w:lastRenderedPageBreak/>
              <w:t>- 02-</w:t>
            </w:r>
            <w:r w:rsidRPr="00BC5802">
              <w:t>03.03.2019</w:t>
            </w:r>
            <w:r w:rsidRPr="00BC5802">
              <w:rPr>
                <w:shd w:val="clear" w:color="auto" w:fill="FFFFFF"/>
              </w:rPr>
              <w:t xml:space="preserve"> </w:t>
            </w:r>
            <w:r w:rsidRPr="00BC5802">
              <w:t>Школа социального предпринимательства. Образовательный блок, 2 сессия, 2 группа.</w:t>
            </w:r>
            <w:r w:rsidRPr="00BC5802">
              <w:rPr>
                <w:shd w:val="clear" w:color="auto" w:fill="FFFFFF"/>
              </w:rPr>
              <w:t xml:space="preserve"> Количество участников –22 человека;</w:t>
            </w:r>
          </w:p>
          <w:p w:rsidR="007B00E6" w:rsidRPr="00BC5802" w:rsidRDefault="00B33DC8" w:rsidP="00B33DC8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rPr>
                <w:shd w:val="clear" w:color="auto" w:fill="FFFFFF"/>
              </w:rPr>
              <w:t xml:space="preserve">- </w:t>
            </w:r>
            <w:r w:rsidR="00CE69D6" w:rsidRPr="00BC5802">
              <w:rPr>
                <w:shd w:val="clear" w:color="auto" w:fill="FFFFFF"/>
              </w:rPr>
              <w:t xml:space="preserve">25.02.2019 </w:t>
            </w:r>
            <w:r w:rsidR="007B00E6" w:rsidRPr="00BC5802">
              <w:rPr>
                <w:shd w:val="clear" w:color="auto" w:fill="FFFFFF"/>
              </w:rPr>
              <w:t xml:space="preserve">Под руководством эксперта </w:t>
            </w:r>
            <w:proofErr w:type="spellStart"/>
            <w:r w:rsidR="007B00E6" w:rsidRPr="00BC5802">
              <w:rPr>
                <w:shd w:val="clear" w:color="auto" w:fill="FFFFFF"/>
              </w:rPr>
              <w:t>Пугаева</w:t>
            </w:r>
            <w:proofErr w:type="spellEnd"/>
            <w:r w:rsidR="007B00E6" w:rsidRPr="00BC5802">
              <w:rPr>
                <w:shd w:val="clear" w:color="auto" w:fill="FFFFFF"/>
              </w:rPr>
              <w:t xml:space="preserve"> С.В. - региональный бизнес-тренер Фонда поддержки предпринимательства Югры обучение по Программе «Азбука предпринимателя» для потенциальных и начинающих предпринимателей,</w:t>
            </w:r>
            <w:r w:rsidR="007B00E6" w:rsidRPr="00BC5802">
              <w:t xml:space="preserve"> физических лиц, планирующих создать свой бизнес</w:t>
            </w:r>
            <w:r w:rsidR="007B00E6" w:rsidRPr="00BC5802">
              <w:rPr>
                <w:shd w:val="clear" w:color="auto" w:fill="FFFFFF"/>
              </w:rPr>
              <w:t xml:space="preserve">. </w:t>
            </w:r>
            <w:r w:rsidR="009E4BAA" w:rsidRPr="00BC5802">
              <w:rPr>
                <w:shd w:val="clear" w:color="auto" w:fill="FFFFFF"/>
              </w:rPr>
              <w:t>Количество участников – 31</w:t>
            </w:r>
            <w:r w:rsidR="00BC5802" w:rsidRPr="00BC5802">
              <w:rPr>
                <w:shd w:val="clear" w:color="auto" w:fill="FFFFFF"/>
              </w:rPr>
              <w:t xml:space="preserve"> человек;</w:t>
            </w:r>
          </w:p>
          <w:p w:rsidR="00CE69D6" w:rsidRPr="008C218C" w:rsidRDefault="00B33DC8" w:rsidP="00B33DC8">
            <w:pPr>
              <w:ind w:firstLine="434"/>
              <w:jc w:val="both"/>
              <w:rPr>
                <w:color w:val="3B4256"/>
                <w:shd w:val="clear" w:color="auto" w:fill="FFFFFF"/>
              </w:rPr>
            </w:pPr>
            <w:r w:rsidRPr="00BC5802">
              <w:t xml:space="preserve">- </w:t>
            </w:r>
            <w:r w:rsidR="00BC5802" w:rsidRPr="00BC5802">
              <w:t>04.03.2019 Круглый</w:t>
            </w:r>
            <w:r w:rsidR="007B00E6" w:rsidRPr="00BC5802">
              <w:t xml:space="preserve"> стол на тему: Возможности эффективного сотрудничества бизнеса и власти в сфере физической культуры и спорта.</w:t>
            </w:r>
            <w:r w:rsidR="00CE69D6" w:rsidRPr="00BC5802">
              <w:t xml:space="preserve"> Организаторами выступили: Комиссия по экономическому </w:t>
            </w:r>
            <w:r w:rsidR="00CE69D6" w:rsidRPr="008C218C">
              <w:t xml:space="preserve">развитию, поддержке предпринимательства и социальной ответственности бизнеса Общественной палаты Ханты-Мансийского автономного округа - Югры; Центр инноваций социальной сферы </w:t>
            </w:r>
            <w:r w:rsidR="003D4DDD">
              <w:t>«</w:t>
            </w:r>
            <w:r w:rsidR="00CE69D6" w:rsidRPr="008C218C">
              <w:t>Фонда поддержки предпринимательства Югры</w:t>
            </w:r>
            <w:r w:rsidR="003D4DDD">
              <w:t>»</w:t>
            </w:r>
            <w:r w:rsidR="00CE69D6" w:rsidRPr="008C218C">
              <w:t>.</w:t>
            </w:r>
            <w:r w:rsidR="00CE69D6" w:rsidRPr="008C218C">
              <w:rPr>
                <w:color w:val="3B4256"/>
                <w:shd w:val="clear" w:color="auto" w:fill="FFFFFF"/>
              </w:rPr>
              <w:t xml:space="preserve"> Количество участников –</w:t>
            </w:r>
            <w:r w:rsidR="00BC5802">
              <w:rPr>
                <w:color w:val="3B4256"/>
                <w:shd w:val="clear" w:color="auto" w:fill="FFFFFF"/>
              </w:rPr>
              <w:t xml:space="preserve"> </w:t>
            </w:r>
            <w:r w:rsidR="009E4BAA">
              <w:rPr>
                <w:color w:val="3B4256"/>
                <w:shd w:val="clear" w:color="auto" w:fill="FFFFFF"/>
              </w:rPr>
              <w:t>44</w:t>
            </w:r>
            <w:r w:rsidR="00CE69D6" w:rsidRPr="008C218C">
              <w:rPr>
                <w:color w:val="3B4256"/>
                <w:shd w:val="clear" w:color="auto" w:fill="FFFFFF"/>
              </w:rPr>
              <w:t xml:space="preserve"> чел</w:t>
            </w:r>
            <w:r w:rsidR="00BC5802">
              <w:rPr>
                <w:color w:val="3B4256"/>
                <w:shd w:val="clear" w:color="auto" w:fill="FFFFFF"/>
              </w:rPr>
              <w:t>овека;</w:t>
            </w:r>
          </w:p>
          <w:p w:rsidR="00CE69D6" w:rsidRPr="00BC5802" w:rsidRDefault="00BC5802" w:rsidP="00DA2892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rPr>
                <w:shd w:val="clear" w:color="auto" w:fill="FFFFFF"/>
              </w:rPr>
              <w:t xml:space="preserve">- </w:t>
            </w:r>
            <w:r w:rsidR="00E96DAC" w:rsidRPr="00BC5802">
              <w:rPr>
                <w:shd w:val="clear" w:color="auto" w:fill="FFFFFF"/>
              </w:rPr>
              <w:t xml:space="preserve">13.03.2019 </w:t>
            </w:r>
            <w:r w:rsidR="009323A8" w:rsidRPr="00BC5802">
              <w:rPr>
                <w:shd w:val="clear" w:color="auto" w:fill="FFFFFF"/>
              </w:rPr>
              <w:t>Тренинг «</w:t>
            </w:r>
            <w:r w:rsidR="00CE69D6" w:rsidRPr="00BC5802">
              <w:rPr>
                <w:shd w:val="clear" w:color="auto" w:fill="FFFFFF"/>
              </w:rPr>
              <w:t xml:space="preserve">Юридические аспекты предпринимательства и система </w:t>
            </w:r>
            <w:r w:rsidR="009323A8" w:rsidRPr="00BC5802">
              <w:rPr>
                <w:shd w:val="clear" w:color="auto" w:fill="FFFFFF"/>
              </w:rPr>
              <w:t>налогообложения» для</w:t>
            </w:r>
            <w:r w:rsidR="00CE69D6" w:rsidRPr="00BC5802">
              <w:rPr>
                <w:shd w:val="clear" w:color="auto" w:fill="FFFFFF"/>
              </w:rPr>
              <w:t xml:space="preserve"> начинающих предпринимателей и некоммерческих организаций, </w:t>
            </w:r>
            <w:r w:rsidR="009323A8" w:rsidRPr="00BC5802">
              <w:rPr>
                <w:shd w:val="clear" w:color="auto" w:fill="FFFFFF"/>
              </w:rPr>
              <w:t>физических лиц</w:t>
            </w:r>
            <w:r w:rsidR="00CE69D6" w:rsidRPr="00BC5802">
              <w:rPr>
                <w:shd w:val="clear" w:color="auto" w:fill="FFFFFF"/>
              </w:rPr>
              <w:t xml:space="preserve">. Количество участников – </w:t>
            </w:r>
            <w:r w:rsidR="009E4BAA" w:rsidRPr="00BC5802">
              <w:rPr>
                <w:shd w:val="clear" w:color="auto" w:fill="FFFFFF"/>
              </w:rPr>
              <w:t>25</w:t>
            </w:r>
            <w:r w:rsidRPr="00BC5802">
              <w:rPr>
                <w:shd w:val="clear" w:color="auto" w:fill="FFFFFF"/>
              </w:rPr>
              <w:t xml:space="preserve"> </w:t>
            </w:r>
            <w:r w:rsidR="00CE69D6" w:rsidRPr="00BC5802">
              <w:rPr>
                <w:shd w:val="clear" w:color="auto" w:fill="FFFFFF"/>
              </w:rPr>
              <w:t>чел</w:t>
            </w:r>
            <w:r w:rsidRPr="00BC5802">
              <w:rPr>
                <w:shd w:val="clear" w:color="auto" w:fill="FFFFFF"/>
              </w:rPr>
              <w:t>овек;</w:t>
            </w:r>
          </w:p>
          <w:p w:rsidR="00CE69D6" w:rsidRPr="00BC5802" w:rsidRDefault="009323A8" w:rsidP="009323A8">
            <w:pPr>
              <w:ind w:firstLine="434"/>
              <w:jc w:val="both"/>
              <w:rPr>
                <w:shd w:val="clear" w:color="auto" w:fill="FFFFFF"/>
              </w:rPr>
            </w:pPr>
            <w:r w:rsidRPr="00BC5802">
              <w:t xml:space="preserve">- </w:t>
            </w:r>
            <w:r w:rsidR="00CE69D6" w:rsidRPr="00BC5802">
              <w:t>16</w:t>
            </w:r>
            <w:r w:rsidRPr="00BC5802">
              <w:t xml:space="preserve"> </w:t>
            </w:r>
            <w:r w:rsidR="00CE69D6" w:rsidRPr="00BC5802">
              <w:t>-</w:t>
            </w:r>
            <w:r w:rsidRPr="00BC5802">
              <w:t xml:space="preserve"> </w:t>
            </w:r>
            <w:r w:rsidR="00E96DAC" w:rsidRPr="00BC5802">
              <w:t>17.03.2019</w:t>
            </w:r>
            <w:r w:rsidR="00CE69D6" w:rsidRPr="00BC5802">
              <w:rPr>
                <w:shd w:val="clear" w:color="auto" w:fill="FFFFFF"/>
              </w:rPr>
              <w:t xml:space="preserve"> </w:t>
            </w:r>
            <w:r w:rsidRPr="00BC5802">
              <w:t xml:space="preserve">Школа социального предпринимательства. Отраслевой курс "Введение в концепцию бережливого производства в социальной сфере". </w:t>
            </w:r>
            <w:r w:rsidR="00CE69D6" w:rsidRPr="00BC5802">
              <w:rPr>
                <w:shd w:val="clear" w:color="auto" w:fill="FFFFFF"/>
              </w:rPr>
              <w:t xml:space="preserve">Количество участников – </w:t>
            </w:r>
            <w:r w:rsidR="009E4BAA" w:rsidRPr="00BC5802">
              <w:rPr>
                <w:shd w:val="clear" w:color="auto" w:fill="FFFFFF"/>
              </w:rPr>
              <w:t>32</w:t>
            </w:r>
            <w:r w:rsidR="00BC5802" w:rsidRPr="00BC5802">
              <w:rPr>
                <w:shd w:val="clear" w:color="auto" w:fill="FFFFFF"/>
              </w:rPr>
              <w:t xml:space="preserve"> человека</w:t>
            </w:r>
          </w:p>
          <w:p w:rsidR="001D1728" w:rsidRDefault="001D1728" w:rsidP="009323A8">
            <w:pPr>
              <w:ind w:firstLine="386"/>
              <w:jc w:val="both"/>
              <w:rPr>
                <w:bCs/>
              </w:rPr>
            </w:pPr>
          </w:p>
          <w:p w:rsidR="009323A8" w:rsidRPr="00BC5802" w:rsidRDefault="009323A8" w:rsidP="009323A8">
            <w:pPr>
              <w:ind w:firstLine="386"/>
              <w:jc w:val="both"/>
            </w:pPr>
            <w:r w:rsidRPr="00BC5802">
              <w:rPr>
                <w:bCs/>
              </w:rPr>
              <w:t>Всего в 1 квартале</w:t>
            </w:r>
            <w:r w:rsidRPr="00BC5802">
              <w:t xml:space="preserve"> 2019 года было проведено</w:t>
            </w:r>
            <w:r w:rsidR="00BC5802" w:rsidRPr="00BC5802">
              <w:t xml:space="preserve"> 15</w:t>
            </w:r>
            <w:r w:rsidRPr="00BC5802">
              <w:t xml:space="preserve"> образовательных мероприятий</w:t>
            </w:r>
            <w:r w:rsidR="00BC5802" w:rsidRPr="00BC5802">
              <w:t>.</w:t>
            </w:r>
            <w:r w:rsidRPr="00BC5802">
              <w:t xml:space="preserve"> Общее количество участников образовательных мероприятиях составило </w:t>
            </w:r>
            <w:r w:rsidR="00BC5802" w:rsidRPr="00BC5802">
              <w:t>440</w:t>
            </w:r>
            <w:r w:rsidR="0057042B" w:rsidRPr="00BC5802">
              <w:t xml:space="preserve"> человек. </w:t>
            </w:r>
          </w:p>
          <w:p w:rsidR="001D1728" w:rsidRDefault="001D1728" w:rsidP="009323A8">
            <w:pPr>
              <w:pStyle w:val="1"/>
              <w:shd w:val="clear" w:color="auto" w:fill="FFFFFF"/>
              <w:ind w:firstLine="434"/>
              <w:jc w:val="both"/>
              <w:rPr>
                <w:b w:val="0"/>
                <w:sz w:val="24"/>
                <w:shd w:val="clear" w:color="auto" w:fill="FFFFFF"/>
              </w:rPr>
            </w:pPr>
          </w:p>
          <w:p w:rsidR="00D62F98" w:rsidRPr="008C218C" w:rsidRDefault="00CE69D6" w:rsidP="009323A8">
            <w:pPr>
              <w:pStyle w:val="1"/>
              <w:shd w:val="clear" w:color="auto" w:fill="FFFFFF"/>
              <w:ind w:firstLine="434"/>
              <w:jc w:val="both"/>
              <w:rPr>
                <w:b w:val="0"/>
                <w:color w:val="3B4256"/>
                <w:sz w:val="24"/>
                <w:shd w:val="clear" w:color="auto" w:fill="FFFFFF"/>
              </w:rPr>
            </w:pPr>
            <w:r w:rsidRPr="008C218C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8C218C">
              <w:rPr>
                <w:b w:val="0"/>
                <w:sz w:val="24"/>
                <w:shd w:val="clear" w:color="auto" w:fill="FFFFFF"/>
              </w:rPr>
              <w:t>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</w:t>
            </w:r>
            <w:r w:rsidR="00755454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17" w:history="1">
              <w:r w:rsidR="008C218C" w:rsidRPr="004F5C23">
                <w:rPr>
                  <w:rStyle w:val="af1"/>
                  <w:b w:val="0"/>
                  <w:sz w:val="24"/>
                </w:rPr>
                <w:t>https://edu-nv.ru/podderzhka-negosudarstvennogo-sektora</w:t>
              </w:r>
            </w:hyperlink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2.2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835CC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35CC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AE1605" w:rsidRDefault="00AF79BB" w:rsidP="00AF79BB">
            <w:pPr>
              <w:ind w:firstLine="319"/>
              <w:jc w:val="both"/>
            </w:pPr>
            <w:r w:rsidRPr="00AE1605">
              <w:t>С целью информационной поддержки социально ориентированных некоммерческих организаций, оказывающим населению услуги в социальной сфере,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AE1605" w:rsidRDefault="00AF79BB" w:rsidP="00AF79BB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AE1605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18" w:history="1">
              <w:r w:rsidRPr="00AE1605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AE1605">
              <w:rPr>
                <w:rFonts w:eastAsia="Calibri"/>
                <w:lang w:eastAsia="en-US"/>
              </w:rPr>
              <w:t>).</w:t>
            </w:r>
          </w:p>
          <w:p w:rsidR="00AF79BB" w:rsidRPr="00AE1605" w:rsidRDefault="00AF79BB" w:rsidP="00AF79BB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AE1605">
              <w:rPr>
                <w:rFonts w:eastAsia="Calibri"/>
                <w:lang w:eastAsia="en-US"/>
              </w:rPr>
              <w:t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AF79BB" w:rsidRPr="00AE1605" w:rsidRDefault="00AF79BB" w:rsidP="00AE1605">
            <w:pPr>
              <w:pStyle w:val="3"/>
              <w:keepNext w:val="0"/>
              <w:shd w:val="clear" w:color="auto" w:fill="FFFFFF"/>
              <w:spacing w:before="0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AE1605">
              <w:rPr>
                <w:rFonts w:ascii="Times New Roman" w:eastAsia="Times New Roman" w:hAnsi="Times New Roman" w:cs="Times New Roman"/>
                <w:color w:val="auto"/>
              </w:rPr>
              <w:t xml:space="preserve">      На портале системы образования города Нижневартовска создана вкладка «Поддержка негосударственного сектора» (</w:t>
            </w:r>
            <w:hyperlink r:id="rId19" w:history="1">
              <w:r w:rsidRPr="00AE1605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AE1605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AE1605" w:rsidRPr="00AE1605" w:rsidRDefault="00AF79BB" w:rsidP="00AF79BB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AE1605">
              <w:rPr>
                <w:rFonts w:eastAsia="Calibri"/>
              </w:rPr>
              <w:lastRenderedPageBreak/>
              <w:t>В социальн</w:t>
            </w:r>
            <w:r w:rsidR="00290052">
              <w:rPr>
                <w:rFonts w:eastAsia="Calibri"/>
              </w:rPr>
              <w:t>ых</w:t>
            </w:r>
            <w:r w:rsidRPr="00AE1605">
              <w:rPr>
                <w:rFonts w:eastAsia="Calibri"/>
              </w:rPr>
              <w:t xml:space="preserve"> сет</w:t>
            </w:r>
            <w:r w:rsidR="00290052">
              <w:rPr>
                <w:rFonts w:eastAsia="Calibri"/>
              </w:rPr>
              <w:t>ях</w:t>
            </w:r>
            <w:r w:rsidRPr="00AE1605">
              <w:rPr>
                <w:rFonts w:eastAsia="Calibri"/>
              </w:rPr>
              <w:t xml:space="preserve"> в «Контакте»</w:t>
            </w:r>
            <w:r w:rsidR="00290052">
              <w:rPr>
                <w:rFonts w:eastAsia="Calibri"/>
              </w:rPr>
              <w:t>,</w:t>
            </w:r>
            <w:r w:rsidR="00AE1605">
              <w:rPr>
                <w:rFonts w:eastAsia="Calibri"/>
              </w:rPr>
              <w:t xml:space="preserve"> «</w:t>
            </w:r>
            <w:r w:rsidR="00AE1605">
              <w:rPr>
                <w:rFonts w:eastAsia="Calibri"/>
                <w:lang w:val="en-US"/>
              </w:rPr>
              <w:t>Viber</w:t>
            </w:r>
            <w:r w:rsidR="00AE1605">
              <w:rPr>
                <w:rFonts w:eastAsia="Calibri"/>
              </w:rPr>
              <w:t xml:space="preserve">» </w:t>
            </w:r>
            <w:proofErr w:type="gramStart"/>
            <w:r w:rsidR="00AE1605">
              <w:rPr>
                <w:rFonts w:eastAsia="Calibri"/>
              </w:rPr>
              <w:t>создан</w:t>
            </w:r>
            <w:r w:rsidR="00290052">
              <w:rPr>
                <w:rFonts w:eastAsia="Calibri"/>
              </w:rPr>
              <w:t xml:space="preserve">ы </w:t>
            </w:r>
            <w:r w:rsidR="00AE1605">
              <w:rPr>
                <w:rFonts w:eastAsia="Calibri"/>
              </w:rPr>
              <w:t xml:space="preserve"> групп</w:t>
            </w:r>
            <w:r w:rsidR="00290052">
              <w:rPr>
                <w:rFonts w:eastAsia="Calibri"/>
              </w:rPr>
              <w:t>ы</w:t>
            </w:r>
            <w:proofErr w:type="gramEnd"/>
            <w:r w:rsidR="00AE1605">
              <w:rPr>
                <w:rFonts w:eastAsia="Calibri"/>
              </w:rPr>
              <w:t xml:space="preserve"> «НКО Нижневартовска»</w:t>
            </w:r>
            <w:r w:rsidR="00290052">
              <w:rPr>
                <w:rFonts w:eastAsia="Calibri"/>
              </w:rPr>
              <w:t>.</w:t>
            </w:r>
          </w:p>
          <w:p w:rsidR="00EB6074" w:rsidRDefault="00290052" w:rsidP="00290052">
            <w:pPr>
              <w:ind w:firstLine="321"/>
              <w:jc w:val="both"/>
              <w:rPr>
                <w:rFonts w:eastAsia="Calibri"/>
                <w:bCs/>
                <w:color w:val="FF0000"/>
              </w:rPr>
            </w:pPr>
            <w:r w:rsidRPr="00290052">
              <w:t>Ведомственными специалистами в</w:t>
            </w:r>
            <w:r w:rsidR="00EB6074" w:rsidRPr="00290052">
              <w:t xml:space="preserve"> сфере физической культуры и спорта</w:t>
            </w:r>
            <w:r w:rsidRPr="00290052">
              <w:t xml:space="preserve"> инфор</w:t>
            </w:r>
            <w:r w:rsidR="00EB6074" w:rsidRPr="00290052">
              <w:rPr>
                <w:rFonts w:eastAsia="Calibri"/>
                <w:bCs/>
              </w:rPr>
              <w:t>мационно</w:t>
            </w:r>
            <w:r w:rsidR="00EB6074">
              <w:rPr>
                <w:rFonts w:eastAsia="Calibri"/>
                <w:bCs/>
              </w:rPr>
              <w:t xml:space="preserve">-консультационная </w:t>
            </w:r>
            <w:r>
              <w:rPr>
                <w:rFonts w:eastAsia="Calibri"/>
                <w:bCs/>
              </w:rPr>
              <w:t>работа</w:t>
            </w:r>
            <w:r w:rsidR="00EB6074">
              <w:rPr>
                <w:bCs/>
              </w:rPr>
              <w:t xml:space="preserve"> осуществлялась </w:t>
            </w:r>
            <w:r w:rsidR="00EB6074">
              <w:rPr>
                <w:rFonts w:eastAsia="Calibri"/>
                <w:bCs/>
              </w:rPr>
              <w:t xml:space="preserve">посредством </w:t>
            </w:r>
            <w:r w:rsidR="00EB6074">
              <w:rPr>
                <w:lang w:eastAsia="en-US"/>
              </w:rPr>
              <w:t>телефонной связи, массовой рассылки по электронной почте,</w:t>
            </w:r>
            <w:r w:rsidR="00EB6074">
              <w:rPr>
                <w:rFonts w:eastAsia="Calibri"/>
                <w:bCs/>
              </w:rPr>
              <w:t xml:space="preserve"> </w:t>
            </w:r>
            <w:r w:rsidR="00EB6074">
              <w:rPr>
                <w:bCs/>
              </w:rPr>
              <w:t>проведения консультаций (за</w:t>
            </w:r>
            <w:r w:rsidR="00EB6074">
              <w:rPr>
                <w:rFonts w:eastAsia="Calibri"/>
                <w:bCs/>
              </w:rPr>
              <w:t xml:space="preserve"> </w:t>
            </w:r>
            <w:r w:rsidR="00EB6074">
              <w:rPr>
                <w:bCs/>
              </w:rPr>
              <w:t>отчетный период поддержка была оказана</w:t>
            </w:r>
            <w:r w:rsidR="00EB6074">
              <w:rPr>
                <w:rFonts w:eastAsia="Calibri"/>
              </w:rPr>
              <w:t xml:space="preserve"> </w:t>
            </w:r>
            <w:r w:rsidR="00EB6074">
              <w:rPr>
                <w:rFonts w:eastAsia="Calibri"/>
                <w:bCs/>
              </w:rPr>
              <w:t>представителям 32 некоммерческих организаций, в том числе социально ориентированных некоммерческих организаций).</w:t>
            </w:r>
          </w:p>
          <w:p w:rsidR="00AF79BB" w:rsidRDefault="00290052" w:rsidP="00AF79BB">
            <w:pPr>
              <w:ind w:firstLine="319"/>
              <w:jc w:val="both"/>
              <w:rPr>
                <w:rFonts w:eastAsia="Calibri"/>
                <w:bCs/>
              </w:rPr>
            </w:pPr>
            <w:r w:rsidRPr="00290052">
              <w:t>Ведомственными специалистами Управления социальной</w:t>
            </w:r>
            <w:r w:rsidR="00AF79BB" w:rsidRPr="00290052">
              <w:rPr>
                <w:rFonts w:eastAsia="Calibri"/>
                <w:bCs/>
              </w:rPr>
              <w:t xml:space="preserve"> и молодежной </w:t>
            </w:r>
            <w:r w:rsidR="00AF79BB" w:rsidRPr="003D4DDD">
              <w:rPr>
                <w:rFonts w:eastAsia="Calibri"/>
                <w:bCs/>
              </w:rPr>
              <w:t>политик</w:t>
            </w:r>
            <w:r w:rsidRPr="003D4DDD">
              <w:rPr>
                <w:rFonts w:eastAsia="Calibri"/>
                <w:bCs/>
              </w:rPr>
              <w:t xml:space="preserve">и </w:t>
            </w:r>
            <w:proofErr w:type="gramStart"/>
            <w:r w:rsidRPr="003D4DDD"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  <w:u w:val="single"/>
              </w:rPr>
              <w:t xml:space="preserve"> </w:t>
            </w:r>
            <w:r w:rsidR="00AF79BB" w:rsidRPr="007866DF">
              <w:rPr>
                <w:rFonts w:eastAsia="Calibri"/>
                <w:bCs/>
              </w:rPr>
              <w:t xml:space="preserve"> ежедневном</w:t>
            </w:r>
            <w:proofErr w:type="gramEnd"/>
            <w:r w:rsidR="003D4DDD">
              <w:rPr>
                <w:rFonts w:eastAsia="Calibri"/>
                <w:bCs/>
              </w:rPr>
              <w:t xml:space="preserve"> </w:t>
            </w:r>
            <w:r w:rsidR="00AF79BB" w:rsidRPr="007866DF">
              <w:rPr>
                <w:rFonts w:eastAsia="Calibri"/>
                <w:bCs/>
              </w:rPr>
              <w:t xml:space="preserve"> режиме оказывается консультационная поддержка (по телефону и в ходе личного приема) некоммерческим организациям по всем направлениям их деятельности, вопросам участия в конкурсах</w:t>
            </w:r>
            <w:r w:rsidR="00AF79BB">
              <w:rPr>
                <w:rFonts w:eastAsia="Calibri"/>
                <w:bCs/>
              </w:rPr>
              <w:t xml:space="preserve"> </w:t>
            </w:r>
            <w:proofErr w:type="spellStart"/>
            <w:r w:rsidR="00AF79BB" w:rsidRPr="007866DF">
              <w:rPr>
                <w:rFonts w:eastAsia="Calibri"/>
                <w:bCs/>
              </w:rPr>
              <w:t>грантовой</w:t>
            </w:r>
            <w:proofErr w:type="spellEnd"/>
            <w:r w:rsidR="00AF79BB" w:rsidRPr="007866DF">
              <w:rPr>
                <w:rFonts w:eastAsia="Calibri"/>
                <w:bCs/>
              </w:rPr>
              <w:t xml:space="preserve"> поддержки всех уровней и др. </w:t>
            </w:r>
          </w:p>
          <w:p w:rsidR="00AF79BB" w:rsidRDefault="00AF79BB" w:rsidP="00AF79BB">
            <w:pPr>
              <w:ind w:firstLine="319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отчетном периоде</w:t>
            </w:r>
            <w:r w:rsidRPr="007866DF">
              <w:rPr>
                <w:rFonts w:eastAsia="Calibri"/>
                <w:bCs/>
              </w:rPr>
              <w:t xml:space="preserve"> оказана консультационная помощь</w:t>
            </w:r>
            <w:r>
              <w:rPr>
                <w:rFonts w:eastAsia="Calibri"/>
                <w:bCs/>
              </w:rPr>
              <w:t xml:space="preserve"> некоммерческим организациям:</w:t>
            </w:r>
          </w:p>
          <w:p w:rsidR="00AF79BB" w:rsidRDefault="00AF79BB" w:rsidP="00AF79BB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по вопросам создания и регистрации НКО – 5 чел.;</w:t>
            </w:r>
          </w:p>
          <w:p w:rsidR="00AF79BB" w:rsidRDefault="00AF79BB" w:rsidP="00AF79BB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п</w:t>
            </w:r>
            <w:r w:rsidRPr="007866DF">
              <w:rPr>
                <w:rFonts w:eastAsia="Calibri"/>
                <w:bCs/>
              </w:rPr>
              <w:t xml:space="preserve">о вопросу </w:t>
            </w:r>
            <w:r>
              <w:rPr>
                <w:rFonts w:eastAsia="Calibri"/>
                <w:bCs/>
              </w:rPr>
              <w:t>финансовой и иной отчетности за использование субсидий на реализацию общественно значимых проектов- 37 чел.;</w:t>
            </w:r>
          </w:p>
          <w:p w:rsidR="00AF79BB" w:rsidRDefault="00AF79BB" w:rsidP="00AF79BB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по вопросу </w:t>
            </w:r>
            <w:r w:rsidRPr="007866DF">
              <w:rPr>
                <w:rFonts w:eastAsia="Calibri"/>
                <w:bCs/>
              </w:rPr>
              <w:t>участия в конкур</w:t>
            </w:r>
            <w:r>
              <w:rPr>
                <w:rFonts w:eastAsia="Calibri"/>
                <w:bCs/>
              </w:rPr>
              <w:t xml:space="preserve">сах </w:t>
            </w:r>
            <w:proofErr w:type="spellStart"/>
            <w:r>
              <w:rPr>
                <w:rFonts w:eastAsia="Calibri"/>
                <w:bCs/>
              </w:rPr>
              <w:t>грантовой</w:t>
            </w:r>
            <w:proofErr w:type="spellEnd"/>
            <w:r>
              <w:rPr>
                <w:rFonts w:eastAsia="Calibri"/>
                <w:bCs/>
              </w:rPr>
              <w:t xml:space="preserve"> поддержки </w:t>
            </w:r>
            <w:r w:rsidRPr="007866DF">
              <w:rPr>
                <w:rFonts w:eastAsia="Calibri"/>
                <w:bCs/>
              </w:rPr>
              <w:t>различных</w:t>
            </w:r>
            <w:r>
              <w:rPr>
                <w:rFonts w:eastAsia="Calibri"/>
                <w:bCs/>
              </w:rPr>
              <w:t xml:space="preserve"> уровней - 63 чел.</w:t>
            </w:r>
          </w:p>
          <w:p w:rsidR="00126C10" w:rsidRPr="00031B5D" w:rsidRDefault="00126C10" w:rsidP="00126C10">
            <w:pPr>
              <w:ind w:firstLine="319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 отчетном </w:t>
            </w:r>
            <w:r w:rsidR="002D3945">
              <w:rPr>
                <w:rFonts w:eastAsia="Calibri"/>
                <w:bCs/>
              </w:rPr>
              <w:t xml:space="preserve">периоде </w:t>
            </w:r>
            <w:r w:rsidR="002D3945" w:rsidRPr="00031B5D">
              <w:rPr>
                <w:rFonts w:eastAsia="Calibri"/>
                <w:bCs/>
              </w:rPr>
              <w:t>проведены</w:t>
            </w:r>
            <w:r w:rsidRPr="00031B5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3 </w:t>
            </w:r>
            <w:r w:rsidRPr="00031B5D">
              <w:rPr>
                <w:rFonts w:eastAsia="Calibri"/>
                <w:bCs/>
              </w:rPr>
              <w:t xml:space="preserve">консультации по вопросу финансовой отчетности по итогам реализации проектов в сфере </w:t>
            </w:r>
            <w:r>
              <w:rPr>
                <w:rFonts w:eastAsia="Calibri"/>
                <w:bCs/>
              </w:rPr>
              <w:t>культуры и туризма:</w:t>
            </w:r>
          </w:p>
          <w:p w:rsidR="00126C10" w:rsidRPr="00031B5D" w:rsidRDefault="00126C10" w:rsidP="00126C10">
            <w:pPr>
              <w:ind w:firstLine="319"/>
              <w:jc w:val="both"/>
              <w:rPr>
                <w:rFonts w:eastAsia="Calibri"/>
                <w:bCs/>
              </w:rPr>
            </w:pPr>
            <w:r w:rsidRPr="00031B5D">
              <w:rPr>
                <w:rFonts w:eastAsia="Calibri"/>
                <w:bCs/>
              </w:rPr>
              <w:t>Региональная ассоциация русской культуры "Славяне Сибири";</w:t>
            </w:r>
          </w:p>
          <w:p w:rsidR="00126C10" w:rsidRPr="00031B5D" w:rsidRDefault="00126C10" w:rsidP="00126C10">
            <w:pPr>
              <w:ind w:firstLine="319"/>
              <w:jc w:val="both"/>
              <w:rPr>
                <w:rFonts w:eastAsia="Calibri"/>
                <w:bCs/>
              </w:rPr>
            </w:pPr>
            <w:r w:rsidRPr="00031B5D">
              <w:rPr>
                <w:rFonts w:eastAsia="Calibri"/>
                <w:bCs/>
              </w:rPr>
              <w:t>Некоммерческое партнерство "Агентство социальных технологий";</w:t>
            </w:r>
          </w:p>
          <w:p w:rsidR="00126C10" w:rsidRPr="007866DF" w:rsidRDefault="00126C10" w:rsidP="00126C10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031B5D">
              <w:rPr>
                <w:rFonts w:eastAsia="Calibri"/>
                <w:bCs/>
              </w:rPr>
              <w:t>Некоммерческое партнерство "Клуб любителей мотоциклов "Легион 86".</w:t>
            </w:r>
          </w:p>
          <w:p w:rsidR="00AF79BB" w:rsidRDefault="00AF79BB" w:rsidP="00AF79BB">
            <w:pPr>
              <w:ind w:firstLine="319"/>
              <w:jc w:val="both"/>
            </w:pPr>
            <w:r>
              <w:rPr>
                <w:lang w:eastAsia="en-US"/>
              </w:rPr>
              <w:lastRenderedPageBreak/>
              <w:t>П</w:t>
            </w:r>
            <w:r w:rsidRPr="007866DF">
              <w:rPr>
                <w:lang w:eastAsia="en-US"/>
              </w:rPr>
              <w:t>осредством телефонной связи и массовой рассылки по электронной почте до руководи</w:t>
            </w:r>
            <w:r>
              <w:rPr>
                <w:lang w:eastAsia="en-US"/>
              </w:rPr>
              <w:t>телей НКО доводит</w:t>
            </w:r>
            <w:r w:rsidRPr="007866DF">
              <w:rPr>
                <w:lang w:eastAsia="en-US"/>
              </w:rPr>
              <w:t xml:space="preserve">ся информация о предстоящих </w:t>
            </w:r>
            <w:r>
              <w:rPr>
                <w:lang w:eastAsia="en-US"/>
              </w:rPr>
              <w:t xml:space="preserve">мероприятиях, </w:t>
            </w:r>
            <w:r w:rsidRPr="007866DF">
              <w:rPr>
                <w:lang w:eastAsia="en-US"/>
              </w:rPr>
              <w:t>конкурсах</w:t>
            </w:r>
            <w:r w:rsidRPr="007866DF">
              <w:t>, фору</w:t>
            </w:r>
            <w:r>
              <w:t>мах, встречах и др.</w:t>
            </w:r>
          </w:p>
          <w:p w:rsidR="00D97C47" w:rsidRPr="00D97C47" w:rsidRDefault="00D97C47" w:rsidP="00290052">
            <w:pPr>
              <w:ind w:firstLine="319"/>
              <w:jc w:val="both"/>
              <w:rPr>
                <w:lang w:eastAsia="en-US"/>
              </w:rPr>
            </w:pPr>
            <w:r w:rsidRPr="00290052">
              <w:t xml:space="preserve">В сфере </w:t>
            </w:r>
            <w:r w:rsidRPr="003D4DDD">
              <w:t>образования</w:t>
            </w:r>
            <w:r w:rsidR="00290052" w:rsidRPr="003D4DDD">
              <w:t xml:space="preserve"> к</w:t>
            </w:r>
            <w:r w:rsidRPr="003D4DDD">
              <w:rPr>
                <w:lang w:eastAsia="en-US"/>
              </w:rPr>
              <w:t>онсультационная</w:t>
            </w:r>
            <w:r w:rsidRPr="00D97C47">
              <w:rPr>
                <w:lang w:eastAsia="en-US"/>
              </w:rPr>
              <w:t xml:space="preserve"> помощь </w:t>
            </w:r>
            <w:r>
              <w:rPr>
                <w:lang w:eastAsia="en-US"/>
              </w:rPr>
              <w:t xml:space="preserve">оказана </w:t>
            </w:r>
            <w:r w:rsidRPr="00D97C47">
              <w:rPr>
                <w:lang w:eastAsia="en-US"/>
              </w:rPr>
              <w:t>индивидуальным предпринимателям по введению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детей:</w:t>
            </w:r>
          </w:p>
          <w:p w:rsidR="00D97C47" w:rsidRDefault="00D97C47" w:rsidP="00D97C4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lang w:eastAsia="en-US"/>
              </w:rPr>
            </w:pPr>
            <w:r w:rsidRPr="00D97C47">
              <w:rPr>
                <w:lang w:eastAsia="en-US"/>
              </w:rPr>
              <w:t xml:space="preserve">7 </w:t>
            </w:r>
            <w:r w:rsidR="00E17292" w:rsidRPr="00D97C47">
              <w:rPr>
                <w:lang w:eastAsia="en-US"/>
              </w:rPr>
              <w:t>консультаций с</w:t>
            </w:r>
            <w:r w:rsidRPr="00D97C47">
              <w:rPr>
                <w:lang w:eastAsia="en-US"/>
              </w:rPr>
              <w:t xml:space="preserve"> участием </w:t>
            </w:r>
            <w:r w:rsidRPr="00D97C47">
              <w:t>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</w:t>
            </w:r>
            <w:r w:rsidRPr="00D97C47">
              <w:rPr>
                <w:lang w:eastAsia="en-US"/>
              </w:rPr>
              <w:t xml:space="preserve"> (Т.И. Васильева, О.Н. </w:t>
            </w:r>
            <w:proofErr w:type="spellStart"/>
            <w:proofErr w:type="gramStart"/>
            <w:r w:rsidRPr="00D97C47">
              <w:rPr>
                <w:lang w:eastAsia="en-US"/>
              </w:rPr>
              <w:t>Толстолесова</w:t>
            </w:r>
            <w:proofErr w:type="spellEnd"/>
            <w:r w:rsidRPr="00D97C47">
              <w:rPr>
                <w:lang w:eastAsia="en-US"/>
              </w:rPr>
              <w:t>,  И.В.</w:t>
            </w:r>
            <w:proofErr w:type="gramEnd"/>
            <w:r w:rsidRPr="00D97C47">
              <w:rPr>
                <w:lang w:eastAsia="en-US"/>
              </w:rPr>
              <w:t xml:space="preserve"> Ольховая)</w:t>
            </w:r>
            <w:r>
              <w:rPr>
                <w:lang w:eastAsia="en-US"/>
              </w:rPr>
              <w:t>.</w:t>
            </w:r>
          </w:p>
          <w:p w:rsidR="00AF79BB" w:rsidRDefault="00D97C47" w:rsidP="00E17292">
            <w:pPr>
              <w:keepLines/>
              <w:shd w:val="clear" w:color="auto" w:fill="FFFFFF"/>
              <w:jc w:val="both"/>
              <w:textAlignment w:val="top"/>
              <w:outlineLvl w:val="2"/>
            </w:pPr>
            <w:r>
              <w:t xml:space="preserve">     </w:t>
            </w:r>
            <w:r w:rsidR="00AF79BB">
              <w:t xml:space="preserve">В </w:t>
            </w:r>
            <w:r w:rsidR="00AF79BB" w:rsidRPr="001A77DD">
              <w:t>управление по развитию промышленности и предпринимательства администрации города</w:t>
            </w:r>
            <w:r w:rsidR="00AF79BB" w:rsidRPr="006F46C5">
              <w:t xml:space="preserve"> информационно-консультационную поддержку получили 5</w:t>
            </w:r>
            <w:r w:rsidR="00AF79BB">
              <w:t>7</w:t>
            </w:r>
            <w:r w:rsidR="00AF79BB" w:rsidRPr="006F46C5">
              <w:t xml:space="preserve"> субъектов малого и среднего предпринимательства</w:t>
            </w:r>
            <w:r w:rsidR="00AF79BB">
              <w:t>.</w:t>
            </w:r>
          </w:p>
          <w:p w:rsidR="00E17292" w:rsidRPr="00E17292" w:rsidRDefault="00E17292" w:rsidP="00E17292">
            <w:pPr>
              <w:ind w:firstLine="319"/>
              <w:jc w:val="both"/>
              <w:rPr>
                <w:rFonts w:eastAsia="Calibri"/>
                <w:bCs/>
              </w:rPr>
            </w:pPr>
            <w:r w:rsidRPr="00E17292">
              <w:rPr>
                <w:rFonts w:eastAsia="Calibri"/>
                <w:bCs/>
              </w:rPr>
              <w:t xml:space="preserve">Общее количество организаций, обратившихся за консультациями – более 100, количество устных обращений – более </w:t>
            </w:r>
            <w:r>
              <w:rPr>
                <w:rFonts w:eastAsia="Calibri"/>
                <w:bCs/>
              </w:rPr>
              <w:t>200</w:t>
            </w:r>
            <w:r w:rsidRPr="00E17292">
              <w:rPr>
                <w:rFonts w:eastAsia="Calibri"/>
                <w:bCs/>
              </w:rPr>
              <w:t>.</w:t>
            </w:r>
          </w:p>
          <w:p w:rsidR="00E17292" w:rsidRPr="00E17292" w:rsidRDefault="00E17292" w:rsidP="00E17292">
            <w:pPr>
              <w:ind w:firstLine="319"/>
              <w:jc w:val="both"/>
              <w:rPr>
                <w:rFonts w:eastAsia="Calibri"/>
                <w:bCs/>
              </w:rPr>
            </w:pPr>
            <w:r w:rsidRPr="00E17292">
              <w:rPr>
                <w:rFonts w:eastAsia="Calibri"/>
                <w:bCs/>
              </w:rPr>
              <w:t>Методическая, консультационная поддержка</w:t>
            </w:r>
            <w:r w:rsidRPr="00E17292">
              <w:rPr>
                <w:bCs/>
              </w:rPr>
              <w:t xml:space="preserve"> </w:t>
            </w:r>
            <w:r w:rsidRPr="00E17292">
              <w:rPr>
                <w:rFonts w:eastAsia="Calibri"/>
                <w:bCs/>
              </w:rPr>
              <w:t xml:space="preserve">посредством </w:t>
            </w:r>
            <w:r w:rsidRPr="00E17292">
              <w:rPr>
                <w:bCs/>
              </w:rPr>
              <w:t>проведения форумов, консультаций,</w:t>
            </w:r>
            <w:r w:rsidRPr="00E17292">
              <w:rPr>
                <w:rFonts w:eastAsia="Calibri"/>
                <w:bCs/>
              </w:rPr>
              <w:t xml:space="preserve"> семинаров, личных приемов</w:t>
            </w:r>
            <w:r w:rsidRPr="00E17292">
              <w:rPr>
                <w:bCs/>
              </w:rPr>
              <w:t>, встреч</w:t>
            </w:r>
            <w:r w:rsidRPr="00E17292">
              <w:rPr>
                <w:rFonts w:eastAsia="Calibri"/>
                <w:bCs/>
              </w:rPr>
              <w:t xml:space="preserve"> в </w:t>
            </w:r>
            <w:r w:rsidRPr="00E17292">
              <w:rPr>
                <w:bCs/>
              </w:rPr>
              <w:t>отчетном периоде</w:t>
            </w:r>
            <w:r w:rsidRPr="00E17292">
              <w:rPr>
                <w:rFonts w:eastAsia="Calibri"/>
                <w:bCs/>
              </w:rPr>
              <w:t xml:space="preserve"> оказана более 400 </w:t>
            </w:r>
            <w:r w:rsidRPr="00E17292">
              <w:rPr>
                <w:rFonts w:eastAsia="Calibri"/>
              </w:rPr>
              <w:t xml:space="preserve">чел., </w:t>
            </w:r>
            <w:r w:rsidRPr="00E17292">
              <w:rPr>
                <w:rFonts w:eastAsia="Calibri"/>
                <w:bCs/>
              </w:rPr>
              <w:t>представителям более 1</w:t>
            </w:r>
            <w:r w:rsidR="0015286F">
              <w:rPr>
                <w:rFonts w:eastAsia="Calibri"/>
                <w:bCs/>
              </w:rPr>
              <w:t>5</w:t>
            </w:r>
            <w:r w:rsidRPr="00E17292">
              <w:rPr>
                <w:rFonts w:eastAsia="Calibri"/>
                <w:bCs/>
              </w:rPr>
              <w:t>0 социально ориентированных некоммерческих организаций, социальных предпринимателей</w:t>
            </w:r>
            <w:r>
              <w:rPr>
                <w:rFonts w:eastAsia="Calibri"/>
                <w:bCs/>
              </w:rPr>
              <w:t>.</w:t>
            </w:r>
          </w:p>
          <w:p w:rsidR="00D97C47" w:rsidRPr="0015286F" w:rsidRDefault="00D97C47" w:rsidP="0015286F">
            <w:pPr>
              <w:ind w:firstLine="319"/>
              <w:jc w:val="both"/>
              <w:rPr>
                <w:lang w:eastAsia="en-US"/>
              </w:rPr>
            </w:pPr>
            <w:r w:rsidRPr="00D97C47">
              <w:rPr>
                <w:lang w:eastAsia="en-US"/>
              </w:rPr>
              <w:t xml:space="preserve">Посредством телефонной связи и массовой рассылки по электронной почте до руководителей </w:t>
            </w:r>
            <w:r w:rsidRPr="00D97C47">
              <w:rPr>
                <w:lang w:eastAsia="en-US"/>
              </w:rPr>
              <w:lastRenderedPageBreak/>
              <w:t>НКО доводится информация о предстоящих мероприятиях, конкурсах</w:t>
            </w:r>
            <w:r w:rsidRPr="00D97C47">
              <w:t>, форумах, встречах и др.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 xml:space="preserve">2.3 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малого и среднего предпринимательства, осуществляющих деятельность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5325" w:type="dxa"/>
          </w:tcPr>
          <w:p w:rsidR="00AF79BB" w:rsidRPr="006F46C5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67101F">
              <w:t>С целью поддержки субъектов малого и среднего предпринимательства</w:t>
            </w:r>
            <w:r w:rsidRPr="0067101F">
              <w:rPr>
                <w:rFonts w:eastAsia="Calibri"/>
                <w:lang w:eastAsia="en-US"/>
              </w:rPr>
              <w:t xml:space="preserve"> </w:t>
            </w:r>
            <w:r w:rsidRPr="006F46C5">
              <w:rPr>
                <w:rFonts w:eastAsia="Calibri"/>
                <w:lang w:eastAsia="en-US"/>
              </w:rPr>
              <w:t>на официальном сайте администрации города Нижневартовска в разделе «Информация для бизнеса» подразделе «Предпринимательство»</w:t>
            </w:r>
            <w:r w:rsidR="00755454">
              <w:rPr>
                <w:rFonts w:eastAsia="Calibri"/>
                <w:lang w:eastAsia="en-US"/>
              </w:rPr>
              <w:t xml:space="preserve"> (</w:t>
            </w:r>
            <w:hyperlink r:id="rId20" w:history="1">
              <w:r w:rsidR="00755454" w:rsidRPr="0049146A">
                <w:rPr>
                  <w:rStyle w:val="af1"/>
                  <w:rFonts w:eastAsia="Calibri"/>
                  <w:lang w:eastAsia="en-US"/>
                </w:rPr>
                <w:t>https://www.n-vartovsk.ru/inf/predprinimatelstvo/</w:t>
              </w:r>
            </w:hyperlink>
            <w:r w:rsidR="00755454">
              <w:rPr>
                <w:rFonts w:eastAsia="Calibri"/>
                <w:lang w:eastAsia="en-US"/>
              </w:rPr>
              <w:t xml:space="preserve">) </w:t>
            </w:r>
            <w:r w:rsidRPr="006F46C5">
              <w:rPr>
                <w:rFonts w:eastAsia="Calibri"/>
                <w:lang w:eastAsia="en-US"/>
              </w:rPr>
              <w:t>в рубриках:</w:t>
            </w:r>
          </w:p>
          <w:p w:rsidR="00AF79BB" w:rsidRPr="006F46C5" w:rsidRDefault="00AF79BB" w:rsidP="00AF79BB">
            <w:pPr>
              <w:ind w:firstLine="311"/>
              <w:jc w:val="both"/>
              <w:rPr>
                <w:rFonts w:eastAsia="Calibri"/>
              </w:rPr>
            </w:pPr>
            <w:r w:rsidRPr="006F46C5">
              <w:rPr>
                <w:rFonts w:eastAsia="Calibri"/>
                <w:lang w:eastAsia="en-US"/>
              </w:rPr>
              <w:t xml:space="preserve">- «Реестр субъектов малого и среднего предпринимательства -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6F46C5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года»;</w:t>
            </w:r>
          </w:p>
          <w:p w:rsidR="00AF79BB" w:rsidRDefault="00AF79BB" w:rsidP="00AF79BB">
            <w:pPr>
              <w:ind w:firstLine="311"/>
              <w:jc w:val="both"/>
            </w:pPr>
            <w:r w:rsidRPr="006F46C5">
              <w:rPr>
                <w:rFonts w:eastAsia="Calibri"/>
              </w:rPr>
              <w:t xml:space="preserve">- «Информация для малого и среднего предпринимательства» размещается информация о встречах, круглых столах, семинарах и других мероприятиях, проводимых с участием субъектов </w:t>
            </w:r>
            <w:r w:rsidRPr="006F46C5">
              <w:t>малого и среднего предпринимательства, в том числе осуществляющих деятельность в социальной</w:t>
            </w:r>
            <w:r>
              <w:t xml:space="preserve"> сфере.</w:t>
            </w:r>
          </w:p>
          <w:p w:rsidR="00755454" w:rsidRPr="000668C5" w:rsidRDefault="00755454" w:rsidP="00AF79BB">
            <w:pPr>
              <w:ind w:firstLine="311"/>
              <w:jc w:val="both"/>
            </w:pP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t>2.4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3AB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5325" w:type="dxa"/>
            <w:shd w:val="clear" w:color="auto" w:fill="auto"/>
          </w:tcPr>
          <w:p w:rsidR="00AF79BB" w:rsidRPr="006F70D2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6F70D2">
              <w:rPr>
                <w:rFonts w:eastAsia="Calibri"/>
                <w:lang w:eastAsia="en-US"/>
              </w:rPr>
              <w:t xml:space="preserve">В рамках соглашения от 11.04.2017 №95-2017 о сотрудничестве администрации города совместно с </w:t>
            </w:r>
            <w:proofErr w:type="spellStart"/>
            <w:proofErr w:type="gramStart"/>
            <w:r w:rsidR="003D4DDD">
              <w:rPr>
                <w:rFonts w:eastAsia="Calibri"/>
                <w:lang w:eastAsia="en-US"/>
              </w:rPr>
              <w:t>н</w:t>
            </w:r>
            <w:r w:rsidRPr="006F70D2">
              <w:rPr>
                <w:rFonts w:eastAsia="Calibri"/>
                <w:lang w:eastAsia="en-US"/>
              </w:rPr>
              <w:t>ижневартовским</w:t>
            </w:r>
            <w:proofErr w:type="spellEnd"/>
            <w:r w:rsidRPr="006F70D2">
              <w:rPr>
                <w:rFonts w:eastAsia="Calibri"/>
                <w:lang w:eastAsia="en-US"/>
              </w:rPr>
              <w:t xml:space="preserve"> </w:t>
            </w:r>
            <w:r w:rsidR="003D4DDD">
              <w:rPr>
                <w:rFonts w:eastAsia="Calibri"/>
                <w:lang w:eastAsia="en-US"/>
              </w:rPr>
              <w:t xml:space="preserve"> </w:t>
            </w:r>
            <w:r w:rsidRPr="006F70D2">
              <w:rPr>
                <w:rFonts w:eastAsia="Calibri"/>
                <w:lang w:eastAsia="en-US"/>
              </w:rPr>
              <w:t>филиалом</w:t>
            </w:r>
            <w:proofErr w:type="gramEnd"/>
            <w:r w:rsidRPr="006F70D2">
              <w:rPr>
                <w:rFonts w:eastAsia="Calibri"/>
                <w:lang w:eastAsia="en-US"/>
              </w:rPr>
              <w:t xml:space="preserve"> Фонда поддержки предпринимательства Югры на 19.03.2019</w:t>
            </w:r>
            <w:r>
              <w:rPr>
                <w:rFonts w:eastAsia="Calibri"/>
                <w:lang w:eastAsia="en-US"/>
              </w:rPr>
              <w:t xml:space="preserve"> для субъектов, осуществляющих деятельность в социальной сфере</w:t>
            </w:r>
            <w:r w:rsidRPr="006F70D2">
              <w:rPr>
                <w:rFonts w:eastAsia="Calibri"/>
                <w:lang w:eastAsia="en-US"/>
              </w:rPr>
              <w:t xml:space="preserve"> проведены следующие образовательные мероприятия:</w:t>
            </w:r>
          </w:p>
          <w:p w:rsidR="00AF79BB" w:rsidRPr="006F70D2" w:rsidRDefault="00AF79BB" w:rsidP="00AF79BB">
            <w:pPr>
              <w:ind w:firstLine="311"/>
              <w:contextualSpacing/>
              <w:jc w:val="both"/>
            </w:pPr>
            <w:r w:rsidRPr="006F70D2">
              <w:t>1. I Школа социального предпринимательства, 2 сессии (с 09 февраля 2019 года по 17 марта 2019 года – приняло участие 125 субъектов);</w:t>
            </w:r>
          </w:p>
          <w:p w:rsidR="00AF79BB" w:rsidRPr="001162AD" w:rsidRDefault="00AF79BB" w:rsidP="00AF79BB">
            <w:pPr>
              <w:ind w:firstLine="321"/>
              <w:jc w:val="both"/>
            </w:pPr>
            <w:r w:rsidRPr="006F70D2">
              <w:lastRenderedPageBreak/>
              <w:t>2. Круглый стол "Возможности эффективного сотрудничества бизнеса и власти в сфере физической культуры и спорта", в котором приняло участие 58 субъектов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2.5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до 25.12.2018;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25.12.2019;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606E3" w:rsidRDefault="00A606E3" w:rsidP="00A606E3">
            <w:pPr>
              <w:ind w:firstLine="256"/>
              <w:jc w:val="both"/>
            </w:pPr>
            <w:r>
              <w:t xml:space="preserve">1. Актуализированный </w:t>
            </w:r>
            <w:r w:rsidRPr="00262CCC">
              <w:t>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</w:t>
            </w:r>
            <w:r>
              <w:t xml:space="preserve">, размещен на </w:t>
            </w:r>
            <w:r w:rsidRPr="00262CCC">
              <w:t xml:space="preserve">официальном сайте органов местного самоуправления города Нижневартовска - </w:t>
            </w:r>
            <w:hyperlink r:id="rId21" w:history="1">
              <w:r w:rsidRPr="00476772">
                <w:rPr>
                  <w:rStyle w:val="af1"/>
                  <w:lang w:val="en-US"/>
                </w:rPr>
                <w:t>www</w:t>
              </w:r>
              <w:r w:rsidRPr="00476772">
                <w:rPr>
                  <w:rStyle w:val="af1"/>
                </w:rPr>
                <w:t>.</w:t>
              </w:r>
              <w:r w:rsidRPr="00476772">
                <w:rPr>
                  <w:rStyle w:val="af1"/>
                  <w:lang w:val="en-US"/>
                </w:rPr>
                <w:t>n</w:t>
              </w:r>
              <w:r w:rsidRPr="00476772">
                <w:rPr>
                  <w:rStyle w:val="af1"/>
                </w:rPr>
                <w:t>-</w:t>
              </w:r>
              <w:proofErr w:type="spellStart"/>
              <w:r w:rsidRPr="00476772">
                <w:rPr>
                  <w:rStyle w:val="af1"/>
                  <w:lang w:val="en-US"/>
                </w:rPr>
                <w:t>vartovsk</w:t>
              </w:r>
              <w:proofErr w:type="spellEnd"/>
              <w:r w:rsidRPr="00476772">
                <w:rPr>
                  <w:rStyle w:val="af1"/>
                </w:rPr>
                <w:t>.</w:t>
              </w:r>
              <w:proofErr w:type="spellStart"/>
              <w:r w:rsidRPr="00476772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Pr="00262CCC">
              <w:t xml:space="preserve"> </w:t>
            </w:r>
            <w:r>
              <w:t>(«Информация для граждан» / «Гражданское общество» / «Информация для НКО»);</w:t>
            </w:r>
          </w:p>
          <w:p w:rsidR="00AF79BB" w:rsidRPr="001162AD" w:rsidRDefault="00A606E3" w:rsidP="001D1A53">
            <w:pPr>
              <w:ind w:firstLine="256"/>
              <w:jc w:val="both"/>
            </w:pPr>
            <w:r>
              <w:t xml:space="preserve">2. </w:t>
            </w:r>
            <w:r w:rsidR="008C218C">
              <w:t>А</w:t>
            </w:r>
            <w:r>
              <w:t>ктуализированный</w:t>
            </w:r>
            <w:r w:rsidRPr="00A40E9B">
              <w:t xml:space="preserve"> </w:t>
            </w:r>
            <w:r>
              <w:t>П</w:t>
            </w:r>
            <w:r w:rsidRPr="00A40E9B">
              <w:t>еречень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 распоряжением администрации города от 29.03.2017 №436-р,</w:t>
            </w:r>
            <w:r>
              <w:t xml:space="preserve"> размещен на </w:t>
            </w:r>
            <w:r w:rsidRPr="00262CCC">
              <w:t xml:space="preserve">официальном сайте органов местного самоуправления города Нижневартовска - </w:t>
            </w:r>
            <w:hyperlink r:id="rId22" w:history="1">
              <w:r w:rsidRPr="00476772">
                <w:rPr>
                  <w:rStyle w:val="af1"/>
                  <w:lang w:val="en-US"/>
                </w:rPr>
                <w:t>www</w:t>
              </w:r>
              <w:r w:rsidRPr="00476772">
                <w:rPr>
                  <w:rStyle w:val="af1"/>
                </w:rPr>
                <w:t>.</w:t>
              </w:r>
              <w:r w:rsidRPr="00476772">
                <w:rPr>
                  <w:rStyle w:val="af1"/>
                  <w:lang w:val="en-US"/>
                </w:rPr>
                <w:t>n</w:t>
              </w:r>
              <w:r w:rsidRPr="00476772">
                <w:rPr>
                  <w:rStyle w:val="af1"/>
                </w:rPr>
                <w:t>-</w:t>
              </w:r>
              <w:proofErr w:type="spellStart"/>
              <w:r w:rsidRPr="00476772">
                <w:rPr>
                  <w:rStyle w:val="af1"/>
                  <w:lang w:val="en-US"/>
                </w:rPr>
                <w:t>vartovsk</w:t>
              </w:r>
              <w:proofErr w:type="spellEnd"/>
              <w:r w:rsidRPr="00476772">
                <w:rPr>
                  <w:rStyle w:val="af1"/>
                </w:rPr>
                <w:t>.</w:t>
              </w:r>
              <w:proofErr w:type="spellStart"/>
              <w:r w:rsidRPr="00476772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Pr="00262CCC">
              <w:t xml:space="preserve"> </w:t>
            </w:r>
            <w:r>
              <w:t>(«Информация для бизнеса» / «Предпринимательство»).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2.6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</w:t>
            </w:r>
            <w:r>
              <w:lastRenderedPageBreak/>
              <w:t>оказывающими населению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16C">
              <w:rPr>
                <w:rFonts w:ascii="Times New Roman" w:hAnsi="Times New Roman" w:cs="Times New Roman"/>
              </w:rPr>
              <w:lastRenderedPageBreak/>
              <w:t>управление по вопросам муниципальной службы и кадров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5325" w:type="dxa"/>
            <w:shd w:val="clear" w:color="auto" w:fill="auto"/>
          </w:tcPr>
          <w:p w:rsidR="00AF79BB" w:rsidRPr="00BF102B" w:rsidRDefault="00AF79BB" w:rsidP="00AF79BB">
            <w:pPr>
              <w:ind w:firstLine="321"/>
              <w:jc w:val="both"/>
            </w:pPr>
            <w:r>
              <w:t xml:space="preserve">  В первом квартале 2019 года обучение по программе повышения квалификации прошел 1 муниципальный служащий администрации города по теме </w:t>
            </w:r>
            <w:r w:rsidRPr="00BF102B">
              <w:t>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населению».</w:t>
            </w:r>
          </w:p>
          <w:p w:rsidR="00AF79BB" w:rsidRPr="001162AD" w:rsidRDefault="00AF79BB" w:rsidP="00AF79BB">
            <w:pPr>
              <w:ind w:firstLine="321"/>
              <w:jc w:val="both"/>
            </w:pP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1162AD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FD5661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  <w:color w:val="FF0000"/>
              </w:rPr>
            </w:pPr>
            <w:r w:rsidRPr="00FD5661">
              <w:rPr>
                <w:b/>
              </w:rPr>
              <w:t>3.1. Образование и молодежная политика</w:t>
            </w:r>
          </w:p>
        </w:tc>
      </w:tr>
      <w:tr w:rsidR="00A24BE0" w:rsidRPr="00B07DE0" w:rsidTr="006E00FC">
        <w:tc>
          <w:tcPr>
            <w:tcW w:w="817" w:type="dxa"/>
            <w:shd w:val="clear" w:color="auto" w:fill="auto"/>
          </w:tcPr>
          <w:p w:rsidR="00A24BE0" w:rsidRPr="003109F0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3109F0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0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F5B47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образовательные услуги, в том числе в рамках сотрудничества с муниципальными 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5325" w:type="dxa"/>
            <w:shd w:val="clear" w:color="auto" w:fill="auto"/>
          </w:tcPr>
          <w:p w:rsidR="00A24BE0" w:rsidRPr="00A24BE0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A24BE0">
              <w:rPr>
                <w:rFonts w:eastAsia="HiddenHorzOCR"/>
                <w:lang w:eastAsia="en-US"/>
              </w:rPr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A24BE0" w:rsidRPr="00A24BE0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A24BE0">
              <w:rPr>
                <w:rFonts w:eastAsia="HiddenHorzOCR"/>
                <w:lang w:eastAsia="en-US"/>
              </w:rPr>
              <w:t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Нижневартовске»,</w:t>
            </w:r>
          </w:p>
          <w:p w:rsidR="00A24BE0" w:rsidRPr="00A24BE0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A24BE0">
              <w:rPr>
                <w:rFonts w:eastAsia="HiddenHorzOCR"/>
                <w:lang w:eastAsia="en-US"/>
              </w:rPr>
              <w:t>В 1 квартале 2019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программы дошкольного образования.</w:t>
            </w:r>
          </w:p>
          <w:p w:rsidR="00A24BE0" w:rsidRPr="00A24BE0" w:rsidRDefault="00A24BE0" w:rsidP="00A24BE0">
            <w:pPr>
              <w:pStyle w:val="31"/>
              <w:spacing w:after="0"/>
              <w:ind w:firstLine="319"/>
              <w:jc w:val="both"/>
              <w:rPr>
                <w:rFonts w:eastAsia="HiddenHorzOCR"/>
                <w:sz w:val="24"/>
                <w:szCs w:val="24"/>
                <w:lang w:eastAsia="en-US"/>
              </w:rPr>
            </w:pPr>
            <w:r w:rsidRPr="00A24BE0">
              <w:rPr>
                <w:rFonts w:eastAsia="HiddenHorzOCR"/>
                <w:sz w:val="24"/>
                <w:szCs w:val="24"/>
                <w:lang w:eastAsia="en-US"/>
              </w:rPr>
              <w:t xml:space="preserve">С целью создания условий для развития конкуренции в сфере  культуры по дополнительному образованию, в том числе в частных организациях, осуществляющих образовательную деятельность по дополнительным общеобразовательным программам ,развития образовательной и творческой среды в муниципальных образовательных учреждениях, в 2018 году департаментом по социальной политике администрации города  переданы финансовые средства в объеме 1 млн. 750  тыс. руб. 45 коп. из муниципальной программы "Развитие культуры и туризма города </w:t>
            </w:r>
            <w:r w:rsidRPr="00A24BE0">
              <w:rPr>
                <w:rFonts w:eastAsia="HiddenHorzOCR"/>
                <w:sz w:val="24"/>
                <w:szCs w:val="24"/>
                <w:lang w:eastAsia="en-US"/>
              </w:rPr>
              <w:lastRenderedPageBreak/>
              <w:t xml:space="preserve">Нижневартовска на 2014-2020 годы" в муниципальную программу "Развитие образования города Нижневартовска на 2015-2020 годы" на организацию работы по персонифицированному финансированию дополнительного образования детей (Сертификат дополнительного образования). </w:t>
            </w:r>
          </w:p>
          <w:p w:rsidR="00A24BE0" w:rsidRPr="00A24BE0" w:rsidRDefault="00A24BE0" w:rsidP="001D1A53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A24BE0">
              <w:rPr>
                <w:rFonts w:eastAsia="HiddenHorzOCR"/>
                <w:lang w:eastAsia="en-US"/>
              </w:rPr>
              <w:t>Финансовое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3.1.2</w:t>
            </w:r>
          </w:p>
        </w:tc>
        <w:tc>
          <w:tcPr>
            <w:tcW w:w="3969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5325" w:type="dxa"/>
            <w:shd w:val="clear" w:color="auto" w:fill="auto"/>
          </w:tcPr>
          <w:p w:rsidR="00EB6681" w:rsidRDefault="00EB6681" w:rsidP="00EB6681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2F6603">
              <w:rPr>
                <w:rFonts w:eastAsia="HiddenHorzOCR"/>
                <w:sz w:val="22"/>
                <w:szCs w:val="22"/>
                <w:lang w:eastAsia="en-US"/>
              </w:rPr>
              <w:t>В соответствии с распоряжением администр</w:t>
            </w:r>
            <w:r>
              <w:rPr>
                <w:rFonts w:eastAsia="HiddenHorzOCR"/>
                <w:sz w:val="22"/>
                <w:szCs w:val="22"/>
                <w:lang w:eastAsia="en-US"/>
              </w:rPr>
              <w:t xml:space="preserve">ации города от 29.01.2016 </w:t>
            </w:r>
            <w:r w:rsidRPr="002F6603">
              <w:rPr>
                <w:rFonts w:eastAsia="HiddenHorzOCR"/>
                <w:sz w:val="22"/>
                <w:szCs w:val="22"/>
                <w:lang w:eastAsia="en-US"/>
              </w:rPr>
              <w:t xml:space="preserve">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на отчетную дату</w:t>
            </w:r>
            <w:r w:rsidRPr="002F6603">
              <w:rPr>
                <w:rFonts w:eastAsia="HiddenHorzOCR"/>
                <w:sz w:val="22"/>
                <w:szCs w:val="22"/>
                <w:lang w:eastAsia="en-US"/>
              </w:rPr>
              <w:t xml:space="preserve"> в департаменте образования администрации города Нижневартовска зарегистрировано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658</w:t>
            </w:r>
            <w:r w:rsidRPr="002F6603">
              <w:rPr>
                <w:rFonts w:eastAsia="HiddenHorzOCR"/>
                <w:sz w:val="22"/>
                <w:szCs w:val="22"/>
                <w:lang w:eastAsia="en-US"/>
              </w:rPr>
              <w:t xml:space="preserve"> сертификата дошкольника на воспитанников, посещающих частные детские сады, имеющих лицензию на осуществление образовательной деятельности</w:t>
            </w:r>
          </w:p>
          <w:p w:rsidR="00EB6681" w:rsidRPr="00676E63" w:rsidRDefault="00EB6681" w:rsidP="00EB6681">
            <w:pPr>
              <w:ind w:firstLine="567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676E63">
              <w:rPr>
                <w:rFonts w:eastAsia="HiddenHorzOCR"/>
                <w:sz w:val="22"/>
                <w:szCs w:val="22"/>
                <w:lang w:eastAsia="en-US"/>
              </w:rPr>
              <w:t xml:space="preserve">В соответствии с постановлением администрации города от 01.02.2018 №119 «Об утверждении порядка организации работы по персонифицированному финансированию дополнительного образования детей в городе Нижневартовске» в департаменте образования администрации города Нижневартовска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за 1 квартал 2019</w:t>
            </w:r>
            <w:r w:rsidRPr="00676E63">
              <w:rPr>
                <w:rFonts w:eastAsia="HiddenHorzOCR"/>
                <w:sz w:val="22"/>
                <w:szCs w:val="22"/>
                <w:lang w:eastAsia="en-US"/>
              </w:rPr>
              <w:t xml:space="preserve"> год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а</w:t>
            </w:r>
            <w:r w:rsidRPr="00676E63">
              <w:rPr>
                <w:rFonts w:eastAsia="HiddenHorzOCR"/>
                <w:sz w:val="22"/>
                <w:szCs w:val="22"/>
                <w:lang w:eastAsia="en-US"/>
              </w:rPr>
              <w:t xml:space="preserve"> выдано 473 сертификата дополнительного образования НКО (всего – 4 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724</w:t>
            </w:r>
            <w:r w:rsidRPr="00676E63">
              <w:rPr>
                <w:rFonts w:eastAsia="HiddenHorzOCR"/>
                <w:sz w:val="22"/>
                <w:szCs w:val="22"/>
                <w:lang w:eastAsia="en-US"/>
              </w:rPr>
              <w:t xml:space="preserve"> сертификатов).</w:t>
            </w:r>
          </w:p>
          <w:p w:rsidR="00AF79BB" w:rsidRPr="006F442E" w:rsidRDefault="00AF79BB" w:rsidP="00AF79BB">
            <w:pPr>
              <w:widowControl w:val="0"/>
              <w:autoSpaceDE w:val="0"/>
              <w:autoSpaceDN w:val="0"/>
              <w:ind w:firstLine="319"/>
              <w:jc w:val="both"/>
              <w:rPr>
                <w:shd w:val="clear" w:color="auto" w:fill="FFFFFF"/>
              </w:rPr>
            </w:pPr>
          </w:p>
        </w:tc>
      </w:tr>
      <w:tr w:rsidR="006F442E" w:rsidRPr="00B07DE0" w:rsidTr="006E00FC">
        <w:tc>
          <w:tcPr>
            <w:tcW w:w="817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3.1.3</w:t>
            </w:r>
          </w:p>
        </w:tc>
        <w:tc>
          <w:tcPr>
            <w:tcW w:w="3969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F5B47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6F442E" w:rsidRPr="006F442E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6F442E">
              <w:rPr>
                <w:shd w:val="clear" w:color="auto" w:fill="FFFFFF"/>
              </w:rPr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 </w:t>
            </w:r>
            <w:hyperlink r:id="rId23" w:history="1">
              <w:r w:rsidRPr="006F442E">
                <w:rPr>
                  <w:shd w:val="clear" w:color="auto" w:fill="FFFFFF"/>
                </w:rPr>
                <w:t>http://edu-nv.ru/podderzhka-negosudarstvennogo-sektora</w:t>
              </w:r>
            </w:hyperlink>
            <w:r w:rsidRPr="006F442E">
              <w:rPr>
                <w:shd w:val="clear" w:color="auto" w:fill="FFFFFF"/>
              </w:rPr>
              <w:t>.</w:t>
            </w:r>
          </w:p>
          <w:p w:rsidR="006F442E" w:rsidRPr="006F442E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6F442E">
              <w:rPr>
                <w:shd w:val="clear" w:color="auto" w:fill="FFFFFF"/>
              </w:rPr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6F442E" w:rsidRPr="006F442E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6F442E">
              <w:rPr>
                <w:shd w:val="clear" w:color="auto" w:fill="FFFFFF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24" w:history="1">
              <w:r w:rsidRPr="006F442E">
                <w:t>http://edu-nv.ru/podderzhka-negosudarstvennogo-sektora/23-deyatelnost/558-normativnye-dokumenty-regionalnye-federalnye-munitsipalnye-normativno-pravovye-akty</w:t>
              </w:r>
            </w:hyperlink>
            <w:r w:rsidRPr="006F442E">
              <w:rPr>
                <w:shd w:val="clear" w:color="auto" w:fill="FFFFFF"/>
              </w:rPr>
              <w:t>.</w:t>
            </w:r>
          </w:p>
          <w:p w:rsidR="006F442E" w:rsidRPr="006F442E" w:rsidRDefault="006F442E" w:rsidP="003D4DDD">
            <w:pPr>
              <w:widowControl w:val="0"/>
              <w:autoSpaceDE w:val="0"/>
              <w:autoSpaceDN w:val="0"/>
              <w:ind w:firstLine="319"/>
              <w:jc w:val="both"/>
              <w:rPr>
                <w:i/>
              </w:rPr>
            </w:pPr>
            <w:r w:rsidRPr="006F442E">
              <w:rPr>
                <w:shd w:val="clear" w:color="auto" w:fill="FFFFFF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</w:t>
            </w:r>
            <w:r w:rsidR="003D4DDD">
              <w:rPr>
                <w:shd w:val="clear" w:color="auto" w:fill="FFFFFF"/>
              </w:rPr>
              <w:t xml:space="preserve"> </w:t>
            </w:r>
            <w:r w:rsidRPr="006F442E">
              <w:rPr>
                <w:shd w:val="clear" w:color="auto" w:fill="FFFFFF"/>
              </w:rPr>
              <w:t>(</w:t>
            </w:r>
            <w:hyperlink r:id="rId25" w:history="1">
              <w:r w:rsidRPr="006F442E">
                <w:rPr>
                  <w:shd w:val="clear" w:color="auto" w:fill="FFFFFF"/>
                </w:rPr>
                <w:t>http://www.n-vartovsk.ru/authorities/town_adm/ko/ddoag_ddzag/t</w:t>
              </w:r>
              <w:r w:rsidRPr="006F442E">
                <w:rPr>
                  <w:shd w:val="clear" w:color="auto" w:fill="FFFFFF"/>
                </w:rPr>
                <w:lastRenderedPageBreak/>
                <w:t>pmpk/</w:t>
              </w:r>
            </w:hyperlink>
            <w:r w:rsidRPr="006F442E">
              <w:rPr>
                <w:shd w:val="clear" w:color="auto" w:fill="FFFFFF"/>
              </w:rPr>
              <w:t>).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3.1.4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AF79BB" w:rsidRPr="006E00FC" w:rsidRDefault="00AF79BB" w:rsidP="00AF79B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E00FC">
              <w:rPr>
                <w:sz w:val="22"/>
                <w:szCs w:val="22"/>
                <w:shd w:val="clear" w:color="auto" w:fill="FFFFFF"/>
              </w:rPr>
              <w:t xml:space="preserve">    06.03.2019 проведена консультация заместителем директора департамента образования Ю.А. </w:t>
            </w:r>
            <w:proofErr w:type="spellStart"/>
            <w:r w:rsidRPr="006E00FC">
              <w:rPr>
                <w:sz w:val="22"/>
                <w:szCs w:val="22"/>
                <w:shd w:val="clear" w:color="auto" w:fill="FFFFFF"/>
              </w:rPr>
              <w:t>Шитиковым</w:t>
            </w:r>
            <w:proofErr w:type="spellEnd"/>
            <w:r w:rsidRPr="006E00FC">
              <w:rPr>
                <w:sz w:val="22"/>
                <w:szCs w:val="22"/>
                <w:shd w:val="clear" w:color="auto" w:fill="FFFFFF"/>
              </w:rPr>
              <w:t xml:space="preserve"> и начальником дошкольного отдела Т.В. </w:t>
            </w:r>
            <w:proofErr w:type="spellStart"/>
            <w:r w:rsidRPr="006E00FC">
              <w:rPr>
                <w:sz w:val="22"/>
                <w:szCs w:val="22"/>
                <w:shd w:val="clear" w:color="auto" w:fill="FFFFFF"/>
              </w:rPr>
              <w:t>Ревковой</w:t>
            </w:r>
            <w:proofErr w:type="spellEnd"/>
            <w:r w:rsidRPr="006E00FC">
              <w:rPr>
                <w:sz w:val="22"/>
                <w:szCs w:val="22"/>
                <w:shd w:val="clear" w:color="auto" w:fill="FFFFFF"/>
              </w:rPr>
              <w:t xml:space="preserve"> с частным предпринимателем Немцовым А.Д. по вопросу открытия частного детского сада. </w:t>
            </w:r>
          </w:p>
          <w:p w:rsidR="006F442E" w:rsidRPr="006F442E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6F442E">
              <w:rPr>
                <w:shd w:val="clear" w:color="auto" w:fill="FFFFFF"/>
              </w:rPr>
              <w:t>Специалистами департамента образования администрации города проведено 7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лицензии. Осуществлялось сопровождение 1 индивидуального предпринимателя в получении лицензии на образовательную деятельность в сфере дополнительного образования:</w:t>
            </w:r>
          </w:p>
          <w:p w:rsidR="00AF79BB" w:rsidRPr="00B07DE0" w:rsidRDefault="006F442E" w:rsidP="006F442E">
            <w:pPr>
              <w:ind w:firstLine="307"/>
              <w:jc w:val="both"/>
              <w:rPr>
                <w:rFonts w:eastAsia="Calibri"/>
                <w:color w:val="FF0000"/>
                <w:lang w:eastAsia="en-US"/>
              </w:rPr>
            </w:pPr>
            <w:r w:rsidRPr="006F442E">
              <w:rPr>
                <w:shd w:val="clear" w:color="auto" w:fill="FFFFFF"/>
              </w:rPr>
              <w:t>Проведены 5 встреч с руководителями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3.1.5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5156AC" w:rsidRDefault="00AF79BB" w:rsidP="00AF79BB">
            <w:pPr>
              <w:tabs>
                <w:tab w:val="left" w:pos="529"/>
              </w:tabs>
              <w:ind w:firstLine="319"/>
              <w:jc w:val="both"/>
              <w:rPr>
                <w:highlight w:val="cyan"/>
              </w:rPr>
            </w:pPr>
            <w:r w:rsidRPr="00966EF8">
              <w:rPr>
                <w:shd w:val="clear" w:color="auto" w:fill="FFFFFF"/>
              </w:rPr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966EF8">
              <w:t xml:space="preserve"> негосударственного сектора»: </w:t>
            </w:r>
            <w:hyperlink r:id="rId26" w:history="1">
              <w:r w:rsidRPr="00966EF8">
                <w:rPr>
                  <w:rStyle w:val="af1"/>
                  <w:color w:val="auto"/>
                </w:rPr>
                <w:t>http://edu-nv.ru/podderzhka-negosudarstvennogo-sektora</w:t>
              </w:r>
            </w:hyperlink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3.1.6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A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</w:t>
            </w:r>
            <w:r w:rsidRPr="00515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протоколы заседаний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</w:t>
            </w:r>
          </w:p>
        </w:tc>
        <w:tc>
          <w:tcPr>
            <w:tcW w:w="5325" w:type="dxa"/>
            <w:shd w:val="clear" w:color="auto" w:fill="auto"/>
          </w:tcPr>
          <w:p w:rsidR="00AF79BB" w:rsidRPr="00966EF8" w:rsidRDefault="00AF79BB" w:rsidP="00AF79BB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sz w:val="22"/>
                <w:szCs w:val="22"/>
                <w:shd w:val="clear" w:color="auto" w:fill="FFFFFF"/>
              </w:rPr>
            </w:pPr>
            <w:r w:rsidRPr="00966EF8">
              <w:rPr>
                <w:sz w:val="22"/>
                <w:szCs w:val="22"/>
                <w:shd w:val="clear" w:color="auto" w:fill="FFFFFF"/>
              </w:rPr>
              <w:t>21.01.2019 состоялось рабочее совещание с частными предпринимателями при директоре департамента, на котором рассматривались вопросы с введения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</w:t>
            </w:r>
          </w:p>
          <w:p w:rsidR="00AF79BB" w:rsidRPr="005156AC" w:rsidRDefault="00AF79BB" w:rsidP="00AF79BB">
            <w:pPr>
              <w:ind w:firstLine="319"/>
              <w:jc w:val="both"/>
            </w:pP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3.1.7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Содействие участию негосударственных (немуниципальных) 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5F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культуры и туризма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методическая поддержка в разработке проекта а</w:t>
            </w:r>
            <w:r w:rsidRPr="00213300">
              <w:rPr>
                <w:rFonts w:ascii="Times New Roman" w:hAnsi="Times New Roman" w:cs="Times New Roman"/>
                <w:sz w:val="24"/>
                <w:szCs w:val="24"/>
              </w:rPr>
              <w:t>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13300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133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3300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реализации культурных программ «Югра-Кос (звезда)»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9BB" w:rsidRPr="005156AC" w:rsidRDefault="00AF79BB" w:rsidP="0004539D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3.1.8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профилактики безнадзорности и правонарушений несовершеннолетних</w:t>
            </w:r>
          </w:p>
        </w:tc>
        <w:tc>
          <w:tcPr>
            <w:tcW w:w="5325" w:type="dxa"/>
            <w:shd w:val="clear" w:color="auto" w:fill="auto"/>
          </w:tcPr>
          <w:p w:rsidR="00AF79BB" w:rsidRPr="005156AC" w:rsidRDefault="006F442E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Рассматривается вопрос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внедрении</w:t>
            </w:r>
            <w:r w:rsidRPr="00A7423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</w:tr>
      <w:tr w:rsidR="00AF79BB" w:rsidRPr="00B07DE0" w:rsidTr="006F442E">
        <w:trPr>
          <w:trHeight w:val="1266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3.1.9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5325" w:type="dxa"/>
            <w:shd w:val="clear" w:color="auto" w:fill="auto"/>
          </w:tcPr>
          <w:p w:rsidR="00D17F73" w:rsidRPr="00D97D62" w:rsidRDefault="006F442E" w:rsidP="00D17F73">
            <w:pPr>
              <w:rPr>
                <w:rFonts w:eastAsia="HiddenHorzOCR"/>
                <w:sz w:val="22"/>
                <w:szCs w:val="22"/>
                <w:lang w:eastAsia="en-US"/>
              </w:rPr>
            </w:pPr>
            <w:r w:rsidRPr="00D97D62">
              <w:t>В соответствии с постановлением администрации города Нижневартовска от 28.02.2018 №13</w:t>
            </w:r>
            <w:r w:rsidR="00BA5303" w:rsidRPr="00D97D62">
              <w:t>0</w:t>
            </w:r>
            <w:r w:rsidRPr="00D97D62">
              <w:t xml:space="preserve"> «</w:t>
            </w:r>
            <w:r w:rsidR="006B507D" w:rsidRPr="00D97D62">
              <w:t>О</w:t>
            </w:r>
            <w:r w:rsidRPr="00D97D62">
              <w:t>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D17F73" w:rsidRPr="00D97D62">
              <w:t xml:space="preserve"> </w:t>
            </w:r>
            <w:r w:rsidR="003D4DDD">
              <w:t xml:space="preserve">запланировано </w:t>
            </w:r>
            <w:r w:rsidR="00D17F73" w:rsidRPr="00D97D62">
              <w:rPr>
                <w:rFonts w:eastAsia="HiddenHorzOCR"/>
                <w:sz w:val="22"/>
                <w:szCs w:val="22"/>
                <w:lang w:eastAsia="en-US"/>
              </w:rPr>
              <w:t xml:space="preserve">введение </w:t>
            </w:r>
            <w:r w:rsidR="005B2474">
              <w:rPr>
                <w:rFonts w:eastAsia="HiddenHorzOCR"/>
                <w:sz w:val="22"/>
                <w:szCs w:val="22"/>
                <w:lang w:eastAsia="en-US"/>
              </w:rPr>
              <w:t>«</w:t>
            </w:r>
            <w:r w:rsidR="00D17F73" w:rsidRPr="00D97D62">
              <w:rPr>
                <w:rFonts w:eastAsia="HiddenHorzOCR"/>
                <w:sz w:val="22"/>
                <w:szCs w:val="22"/>
                <w:lang w:eastAsia="en-US"/>
              </w:rPr>
              <w:t>Сертификата летнего отдыха</w:t>
            </w:r>
            <w:r w:rsidR="003D4DDD">
              <w:rPr>
                <w:rFonts w:eastAsia="HiddenHorzOCR"/>
                <w:sz w:val="22"/>
                <w:szCs w:val="22"/>
                <w:lang w:eastAsia="en-US"/>
              </w:rPr>
              <w:t>»</w:t>
            </w:r>
            <w:r w:rsidR="00D17F73" w:rsidRPr="00D97D62">
              <w:rPr>
                <w:rFonts w:eastAsia="HiddenHorzOCR"/>
                <w:sz w:val="22"/>
                <w:szCs w:val="22"/>
                <w:lang w:eastAsia="en-US"/>
              </w:rPr>
              <w:t xml:space="preserve"> в 3 квартале 2019 года</w:t>
            </w:r>
            <w:r w:rsidR="003D4DDD">
              <w:rPr>
                <w:rFonts w:eastAsia="HiddenHorzOCR"/>
                <w:sz w:val="22"/>
                <w:szCs w:val="22"/>
                <w:lang w:eastAsia="en-US"/>
              </w:rPr>
              <w:t>.</w:t>
            </w:r>
          </w:p>
          <w:p w:rsidR="00AF79BB" w:rsidRPr="006F442E" w:rsidRDefault="00AF79BB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B07DE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color w:val="FF0000"/>
              </w:rPr>
            </w:pPr>
            <w:r>
              <w:lastRenderedPageBreak/>
              <w:t>3.2. Культура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3.2.1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ind w:firstLine="321"/>
              <w:jc w:val="both"/>
            </w:pPr>
            <w:r>
              <w:t>С 28 февраля по 02 марта 2019 года проведены консультации по вопросу финансовой отчетности по итогам реализации проектов в сфере культуры и туризма для 3 некоммерческих организаций:</w:t>
            </w:r>
          </w:p>
          <w:p w:rsidR="00AF79BB" w:rsidRDefault="00AF79BB" w:rsidP="00AF79BB">
            <w:pPr>
              <w:ind w:firstLine="321"/>
              <w:jc w:val="both"/>
            </w:pPr>
            <w:r w:rsidRPr="00213300">
              <w:t>Региональная ассоциация русской культуры "Славяне Сибири"</w:t>
            </w:r>
            <w:r>
              <w:t>;</w:t>
            </w:r>
          </w:p>
          <w:p w:rsidR="00AF79BB" w:rsidRDefault="00AF79BB" w:rsidP="00AF79BB">
            <w:pPr>
              <w:ind w:firstLine="321"/>
              <w:jc w:val="both"/>
            </w:pPr>
            <w:r>
              <w:t>Н</w:t>
            </w:r>
            <w:r w:rsidRPr="00213300">
              <w:t>екоммерческое партнерство "Агентство социальных технологий"</w:t>
            </w:r>
            <w:r>
              <w:t>;</w:t>
            </w:r>
          </w:p>
          <w:p w:rsidR="00AF79BB" w:rsidRPr="00B42A14" w:rsidRDefault="00AF79BB" w:rsidP="00AF79BB">
            <w:pPr>
              <w:ind w:firstLine="321"/>
              <w:jc w:val="both"/>
            </w:pPr>
            <w:r w:rsidRPr="00213300">
              <w:t>Некоммерческое партнерство "Клуб л</w:t>
            </w:r>
            <w:r>
              <w:t>юбителей мотоциклов "Легион 86".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3.2.2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B42A14" w:rsidRDefault="00AF79BB" w:rsidP="00AF79BB">
            <w:pPr>
              <w:ind w:firstLine="321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 запланировано на апрель 2019 года.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3.2.3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культуры</w:t>
            </w:r>
          </w:p>
        </w:tc>
        <w:tc>
          <w:tcPr>
            <w:tcW w:w="5325" w:type="dxa"/>
            <w:shd w:val="clear" w:color="auto" w:fill="auto"/>
          </w:tcPr>
          <w:p w:rsidR="00AF79BB" w:rsidRPr="00B42A14" w:rsidRDefault="00AF79BB" w:rsidP="00AF79BB">
            <w:pPr>
              <w:ind w:firstLine="321"/>
              <w:jc w:val="both"/>
            </w:pPr>
            <w:r>
              <w:t xml:space="preserve">Реализация проектов в сфере культуры в рамках деятельности НКО запланированы на </w:t>
            </w:r>
            <w:r>
              <w:rPr>
                <w:lang w:val="en-US"/>
              </w:rPr>
              <w:t>II</w:t>
            </w:r>
            <w:r w:rsidRPr="003731D7">
              <w:t xml:space="preserve"> –</w:t>
            </w:r>
            <w:r>
              <w:t xml:space="preserve"> </w:t>
            </w:r>
            <w:r>
              <w:rPr>
                <w:lang w:val="en-US"/>
              </w:rPr>
              <w:t>III</w:t>
            </w:r>
            <w:r w:rsidRPr="003731D7">
              <w:t xml:space="preserve"> </w:t>
            </w:r>
            <w:r>
              <w:t>квартал 2019 года.</w:t>
            </w: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B42A14" w:rsidRDefault="00AF79BB" w:rsidP="00AF79BB">
            <w:pPr>
              <w:ind w:firstLine="321"/>
              <w:jc w:val="center"/>
              <w:rPr>
                <w:b/>
              </w:rPr>
            </w:pPr>
            <w:r w:rsidRPr="00B42A14">
              <w:rPr>
                <w:b/>
              </w:rPr>
              <w:t>3.3. Физическая культура и спорт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3.3.1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и спорта (информационно-консультационная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AF79BB" w:rsidRPr="00B42A14" w:rsidRDefault="00AF79BB" w:rsidP="00AF79BB">
            <w:pPr>
              <w:ind w:firstLine="321"/>
              <w:jc w:val="both"/>
            </w:pPr>
            <w:r>
              <w:rPr>
                <w:rFonts w:eastAsia="Calibri"/>
                <w:bCs/>
              </w:rPr>
              <w:t>Информационно-консультационная поддержка</w:t>
            </w:r>
            <w:r>
              <w:rPr>
                <w:bCs/>
              </w:rPr>
              <w:t xml:space="preserve"> предоставлена </w:t>
            </w:r>
            <w:r>
              <w:rPr>
                <w:rFonts w:eastAsia="Calibri"/>
                <w:bCs/>
              </w:rPr>
              <w:t xml:space="preserve">посредством </w:t>
            </w:r>
            <w:r>
              <w:rPr>
                <w:lang w:eastAsia="en-US"/>
              </w:rPr>
              <w:t>телефонной связи, массовой рассылки по электронной почте,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>проведения консультаций (за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>отчетный период поддержка была оказана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Cs/>
              </w:rPr>
              <w:t>представителям 32 некоммерческих организаций, в том числе социально ориентированных некоммерческих организаций).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3.3.2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B42A14" w:rsidRDefault="00AF79BB" w:rsidP="00AF79BB">
            <w:pPr>
              <w:ind w:firstLine="321"/>
              <w:jc w:val="both"/>
            </w:pPr>
            <w:r>
              <w:t xml:space="preserve">Проведение конкурса на предоставление субсидий негосударственным (немуниципальным) организациям, в том числе социально ориентированным некоммерческим организациям, </w:t>
            </w:r>
            <w:r w:rsidRPr="00123B0C">
              <w:t>запланировано на 2 квартал</w:t>
            </w:r>
            <w:r>
              <w:t xml:space="preserve"> 2019 года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3.3.3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0A2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5325" w:type="dxa"/>
            <w:shd w:val="clear" w:color="auto" w:fill="auto"/>
          </w:tcPr>
          <w:p w:rsidR="00AF79BB" w:rsidRPr="00B42A14" w:rsidRDefault="00AF79BB" w:rsidP="00AF79BB">
            <w:pPr>
              <w:ind w:firstLine="321"/>
              <w:jc w:val="both"/>
            </w:pPr>
            <w:r>
              <w:t>В адрес Департамента физической культуры и спорта Ханты-Мансийского автономного округа-Югры от 31.01.2019 направлена информация о механизмах передачи услуг</w:t>
            </w:r>
            <w:r w:rsidRPr="00123B0C">
              <w:t xml:space="preserve"> на исполнение негосударственным (немуниципальным) поставщикам</w:t>
            </w:r>
            <w:r>
              <w:t>, в том числе СО НКО, а также о проектах, которые были реализованы в рамках конкурса на предоставление субсидий</w:t>
            </w:r>
            <w:r w:rsidR="000E58B2">
              <w:t xml:space="preserve"> за 2018 год</w:t>
            </w:r>
            <w:r>
              <w:t>. Информация подготовлена с</w:t>
            </w:r>
            <w:r w:rsidRPr="00D77090">
              <w:t xml:space="preserve"> целью формирования сборника лучших практик по привлечению негосударственных поставщиков для оказания услуг в сфере физической культуры и спорта</w:t>
            </w:r>
          </w:p>
        </w:tc>
      </w:tr>
      <w:tr w:rsidR="00AF79BB" w:rsidRPr="00B07DE0" w:rsidTr="006E00FC">
        <w:tc>
          <w:tcPr>
            <w:tcW w:w="15134" w:type="dxa"/>
            <w:gridSpan w:val="6"/>
            <w:shd w:val="clear" w:color="auto" w:fill="auto"/>
          </w:tcPr>
          <w:p w:rsidR="00AF79BB" w:rsidRPr="00B42A14" w:rsidRDefault="00AF79BB" w:rsidP="00AF79BB">
            <w:pPr>
              <w:pStyle w:val="ab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</w:pPr>
            <w:r w:rsidRPr="00B42A14">
              <w:t>Информационно-методическое обеспечение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4.1.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747F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5F747F" w:rsidRDefault="00AF79BB" w:rsidP="00AF79BB">
            <w:pPr>
              <w:ind w:firstLine="319"/>
              <w:jc w:val="both"/>
            </w:pPr>
            <w:r w:rsidRPr="005F747F">
              <w:t>На официальном сайте органов местного самоуправления города Нижневартовска в разделе</w:t>
            </w:r>
            <w:r w:rsidRPr="005F747F">
              <w:rPr>
                <w:i/>
                <w:iCs/>
              </w:rPr>
              <w:t xml:space="preserve"> </w:t>
            </w:r>
            <w:hyperlink r:id="rId27" w:history="1">
              <w:r w:rsidRPr="005F747F">
                <w:rPr>
                  <w:bCs/>
                </w:rPr>
                <w:t>Главная</w:t>
              </w:r>
            </w:hyperlink>
            <w:r w:rsidRPr="005F747F">
              <w:rPr>
                <w:i/>
                <w:iCs/>
              </w:rPr>
              <w:t xml:space="preserve"> </w:t>
            </w:r>
            <w:r w:rsidRPr="005F747F">
              <w:rPr>
                <w:bCs/>
              </w:rPr>
              <w:t>/</w:t>
            </w:r>
            <w:r w:rsidRPr="005F747F">
              <w:rPr>
                <w:i/>
                <w:iCs/>
              </w:rPr>
              <w:t xml:space="preserve"> </w:t>
            </w:r>
            <w:hyperlink r:id="rId28" w:history="1">
              <w:r w:rsidRPr="005F747F">
                <w:rPr>
                  <w:bCs/>
                </w:rPr>
                <w:t>Информация</w:t>
              </w:r>
            </w:hyperlink>
            <w:r w:rsidRPr="005F747F">
              <w:rPr>
                <w:bCs/>
              </w:rPr>
              <w:t xml:space="preserve"> для граждан</w:t>
            </w:r>
            <w:r w:rsidRPr="005F747F">
              <w:rPr>
                <w:i/>
                <w:iCs/>
              </w:rPr>
              <w:t xml:space="preserve"> </w:t>
            </w:r>
            <w:r w:rsidRPr="005F747F">
              <w:rPr>
                <w:bCs/>
              </w:rPr>
              <w:t>/</w:t>
            </w:r>
            <w:r w:rsidRPr="005F747F">
              <w:rPr>
                <w:i/>
                <w:iCs/>
              </w:rPr>
              <w:t xml:space="preserve"> </w:t>
            </w:r>
            <w:hyperlink r:id="rId29" w:history="1">
              <w:r w:rsidRPr="005F747F">
                <w:rPr>
                  <w:bCs/>
                </w:rPr>
                <w:t>Гражданское общество</w:t>
              </w:r>
            </w:hyperlink>
            <w:r w:rsidRPr="005F747F">
              <w:t xml:space="preserve"> размещается и системно актуализируется информация в рубриках:</w:t>
            </w:r>
          </w:p>
          <w:p w:rsidR="00AF79BB" w:rsidRPr="005F747F" w:rsidRDefault="00AF79BB" w:rsidP="00AF79BB">
            <w:pPr>
              <w:ind w:firstLine="319"/>
              <w:jc w:val="both"/>
            </w:pPr>
            <w:r w:rsidRPr="005F747F">
              <w:t>- Нормативно-правовая база;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0" w:history="1">
              <w:r w:rsidRPr="005F747F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1" w:history="1">
              <w:r w:rsidRPr="005F747F">
                <w:rPr>
                  <w:rStyle w:val="af1"/>
                  <w:color w:val="auto"/>
                  <w:u w:val="none"/>
                </w:rPr>
                <w:t>Конкурсы для НКО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2" w:history="1">
              <w:r w:rsidRPr="005F747F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5F747F">
              <w:t xml:space="preserve">; 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3" w:history="1">
              <w:r w:rsidRPr="005F747F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4" w:history="1">
              <w:r w:rsidRPr="005F747F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5" w:history="1">
              <w:r w:rsidRPr="005F747F">
                <w:rPr>
                  <w:rStyle w:val="af1"/>
                  <w:color w:val="auto"/>
                  <w:u w:val="none"/>
                </w:rPr>
                <w:t>Информация для НКО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6" w:history="1">
              <w:r w:rsidRPr="005F747F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5F747F">
              <w:t>;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>- Обратная связь.</w:t>
            </w:r>
          </w:p>
          <w:p w:rsidR="00AF79BB" w:rsidRPr="005F747F" w:rsidRDefault="00AF79BB" w:rsidP="00AF79BB">
            <w:pPr>
              <w:shd w:val="clear" w:color="auto" w:fill="FFFFFF"/>
              <w:ind w:firstLine="319"/>
            </w:pPr>
            <w:r w:rsidRPr="005F747F">
              <w:t xml:space="preserve">- </w:t>
            </w:r>
            <w:hyperlink r:id="rId37" w:history="1">
              <w:r w:rsidRPr="005F747F">
                <w:rPr>
                  <w:rStyle w:val="af1"/>
                  <w:color w:val="auto"/>
                  <w:u w:val="none"/>
                </w:rPr>
                <w:t>Перечень муниципального имущества, предназначенного для передачи в аренду негосударственным поставщикам услуг в социальной сфере</w:t>
              </w:r>
            </w:hyperlink>
            <w:r w:rsidRPr="005F747F">
              <w:t xml:space="preserve">. </w:t>
            </w:r>
          </w:p>
          <w:p w:rsidR="00AF79BB" w:rsidRPr="006F442E" w:rsidRDefault="00AF79BB" w:rsidP="00AF79BB">
            <w:pPr>
              <w:shd w:val="clear" w:color="auto" w:fill="FFFFFF"/>
              <w:ind w:firstLine="319"/>
            </w:pPr>
            <w:r w:rsidRPr="005F747F">
              <w:t xml:space="preserve">За отчетный период рубрика имеет 50 </w:t>
            </w:r>
            <w:r w:rsidRPr="006F442E">
              <w:t>просмотров.</w:t>
            </w:r>
          </w:p>
          <w:p w:rsidR="006F442E" w:rsidRPr="009E48A7" w:rsidRDefault="006F442E" w:rsidP="00AF79BB">
            <w:pPr>
              <w:shd w:val="clear" w:color="auto" w:fill="FFFFFF"/>
              <w:ind w:firstLine="319"/>
            </w:pPr>
            <w:r w:rsidRPr="006F442E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38" w:history="1">
              <w:r w:rsidRPr="006F442E">
                <w:t>http://edu-nv.ru/podderzhka-negosudarstvennogo-sektora</w:t>
              </w:r>
            </w:hyperlink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4.2.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 xml:space="preserve">Информирование населения о деятельности администрации города по </w:t>
            </w:r>
            <w:r w:rsidRPr="009E48A7">
              <w:lastRenderedPageBreak/>
              <w:t>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922F4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lastRenderedPageBreak/>
              <w:t xml:space="preserve">департамент общественных коммуникаций </w:t>
            </w:r>
            <w:r w:rsidRPr="00D922F4">
              <w:rPr>
                <w:rFonts w:ascii="Times New Roman" w:hAnsi="Times New Roman" w:cs="Times New Roman"/>
              </w:rPr>
              <w:lastRenderedPageBreak/>
              <w:t>администрации города;</w:t>
            </w:r>
          </w:p>
          <w:p w:rsidR="00AF79BB" w:rsidRPr="00A24BE0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информационные материалы на официальном сайте орга</w:t>
            </w:r>
            <w:r w:rsidRPr="00C30AC6">
              <w:rPr>
                <w:rFonts w:ascii="Times New Roman" w:hAnsi="Times New Roman" w:cs="Times New Roman"/>
              </w:rPr>
              <w:lastRenderedPageBreak/>
              <w:t>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</w:pPr>
            <w:r w:rsidRPr="0004539D">
              <w:lastRenderedPageBreak/>
              <w:t>В 1 квартале 2019 года в рамках и</w:t>
            </w:r>
            <w:r w:rsidR="00EE59EF">
              <w:t xml:space="preserve">нформирования населения вышло 11 </w:t>
            </w:r>
            <w:r w:rsidRPr="0004539D">
              <w:t>материалов:</w:t>
            </w:r>
          </w:p>
          <w:p w:rsidR="00EE59EF" w:rsidRP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  <w:rPr>
                <w:b/>
              </w:rPr>
            </w:pPr>
            <w:r w:rsidRPr="00EE59EF">
              <w:rPr>
                <w:b/>
              </w:rPr>
              <w:t>В газете «Местное время»:</w:t>
            </w:r>
          </w:p>
          <w:p w:rsid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</w:pPr>
            <w:r w:rsidRPr="00EE59EF">
              <w:lastRenderedPageBreak/>
              <w:t xml:space="preserve">26.01.2019 </w:t>
            </w:r>
          </w:p>
          <w:p w:rsidR="00EE59EF" w:rsidRP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</w:pPr>
            <w:r w:rsidRPr="00EE59EF">
              <w:t>– «Пусть меня научат… бизнесу» - о школе социального предпринимательства для СОНКО;</w:t>
            </w:r>
          </w:p>
          <w:p w:rsid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</w:pPr>
            <w:r w:rsidRPr="00EE59EF">
              <w:t xml:space="preserve">16.02.2019 </w:t>
            </w:r>
          </w:p>
          <w:p w:rsidR="00EE59EF" w:rsidRP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</w:pPr>
            <w:r w:rsidRPr="00EE59EF">
              <w:t>– «От теплого сердца» - о реализации благотворительного проекта СОНКО;</w:t>
            </w:r>
          </w:p>
          <w:p w:rsidR="00EE59EF" w:rsidRDefault="00EE59EF" w:rsidP="00EE59EF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</w:pPr>
            <w:r w:rsidRPr="00EE59EF">
              <w:t>16.03.2019</w:t>
            </w:r>
          </w:p>
          <w:p w:rsidR="00EE59EF" w:rsidRPr="00EE59EF" w:rsidRDefault="00EE59EF" w:rsidP="00EE59EF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</w:pPr>
            <w:r w:rsidRPr="00EE59EF">
              <w:t xml:space="preserve"> – «Сделать жизнь ярче» - о реализации проектов СОНКО в Нижневартовске в рамках </w:t>
            </w:r>
            <w:proofErr w:type="spellStart"/>
            <w:r w:rsidRPr="00EE59EF">
              <w:t>грантовой</w:t>
            </w:r>
            <w:proofErr w:type="spellEnd"/>
            <w:r w:rsidRPr="00EE59EF">
              <w:t xml:space="preserve"> поддержке.</w:t>
            </w:r>
          </w:p>
          <w:p w:rsidR="00AF79BB" w:rsidRPr="0004539D" w:rsidRDefault="00AF79BB" w:rsidP="00AF79BB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  <w:rPr>
                <w:b/>
              </w:rPr>
            </w:pPr>
            <w:r w:rsidRPr="0004539D">
              <w:rPr>
                <w:b/>
              </w:rPr>
              <w:t>В газете «</w:t>
            </w:r>
            <w:proofErr w:type="spellStart"/>
            <w:r w:rsidRPr="0004539D">
              <w:rPr>
                <w:b/>
              </w:rPr>
              <w:t>Варта</w:t>
            </w:r>
            <w:proofErr w:type="spellEnd"/>
            <w:r w:rsidRPr="0004539D">
              <w:rPr>
                <w:b/>
              </w:rPr>
              <w:t>»:</w:t>
            </w:r>
          </w:p>
          <w:p w:rsidR="00EE59EF" w:rsidRDefault="00AF79BB" w:rsidP="00EE59EF">
            <w:pPr>
              <w:ind w:firstLine="363"/>
              <w:jc w:val="both"/>
            </w:pPr>
            <w:r w:rsidRPr="0004539D">
              <w:t>11.01.2019</w:t>
            </w:r>
          </w:p>
          <w:p w:rsidR="00AF79BB" w:rsidRPr="0004539D" w:rsidRDefault="00AF79BB" w:rsidP="00EE59EF">
            <w:pPr>
              <w:ind w:firstLine="363"/>
              <w:jc w:val="both"/>
            </w:pPr>
            <w:r w:rsidRPr="0004539D">
              <w:t xml:space="preserve"> – «Мы еще многое </w:t>
            </w:r>
            <w:proofErr w:type="gramStart"/>
            <w:r w:rsidRPr="0004539D">
              <w:t>можем»  -</w:t>
            </w:r>
            <w:proofErr w:type="gramEnd"/>
            <w:r w:rsidRPr="0004539D">
              <w:t xml:space="preserve"> на заседании координационного совета по патриотическому воспитанию обсуждали вопросы реализации проектов СОНКО по гражданско-патриотическому воспитанию молодежи;</w:t>
            </w:r>
          </w:p>
          <w:p w:rsidR="00EE59EF" w:rsidRDefault="00AF79BB" w:rsidP="00EE59EF">
            <w:pPr>
              <w:ind w:firstLine="363"/>
              <w:jc w:val="both"/>
            </w:pPr>
            <w:r w:rsidRPr="0004539D">
              <w:t>18.01.2019</w:t>
            </w:r>
          </w:p>
          <w:p w:rsidR="00AF79BB" w:rsidRPr="0004539D" w:rsidRDefault="00AF79BB" w:rsidP="00EE59EF">
            <w:pPr>
              <w:ind w:firstLine="363"/>
              <w:jc w:val="both"/>
            </w:pPr>
            <w:r w:rsidRPr="0004539D">
              <w:t xml:space="preserve"> – «Мы вам окажем услугу» - в Нижневартовске растет количество государственных и муниципальных услуг, оказанных через МФЦ, в том числе и для СОНКО;</w:t>
            </w:r>
          </w:p>
          <w:p w:rsidR="00EE59EF" w:rsidRPr="00EE59EF" w:rsidRDefault="00EE59EF" w:rsidP="00EE59EF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  <w:jc w:val="both"/>
            </w:pPr>
            <w:r w:rsidRPr="00EE59EF">
              <w:t xml:space="preserve">08.02.2019 </w:t>
            </w:r>
          </w:p>
          <w:p w:rsidR="00EE59EF" w:rsidRPr="00EE59EF" w:rsidRDefault="00EE59EF" w:rsidP="00EE59EF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  <w:jc w:val="both"/>
            </w:pPr>
            <w:r w:rsidRPr="00EE59EF">
              <w:t>– «Приходите к нашему чувалу» - о реализации национального проекта для школьников города;</w:t>
            </w:r>
          </w:p>
          <w:p w:rsidR="00EE59EF" w:rsidRPr="00EE59EF" w:rsidRDefault="00EE59EF" w:rsidP="00EE59EF">
            <w:pPr>
              <w:tabs>
                <w:tab w:val="left" w:pos="1928"/>
                <w:tab w:val="left" w:pos="3828"/>
                <w:tab w:val="left" w:pos="6588"/>
              </w:tabs>
              <w:ind w:left="34" w:firstLine="363"/>
              <w:jc w:val="both"/>
            </w:pPr>
            <w:r w:rsidRPr="00EE59EF">
              <w:t xml:space="preserve">- «Теплом души поможем спасти жизни» - о реализации </w:t>
            </w:r>
            <w:proofErr w:type="gramStart"/>
            <w:r w:rsidRPr="00EE59EF">
              <w:t>социального  проекта</w:t>
            </w:r>
            <w:proofErr w:type="gramEnd"/>
            <w:r w:rsidRPr="00EE59EF">
              <w:t xml:space="preserve"> общественной организацией «Центр поддержки семьи»; </w:t>
            </w:r>
          </w:p>
          <w:p w:rsidR="00EE59EF" w:rsidRDefault="00AF79BB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  <w:jc w:val="both"/>
            </w:pPr>
            <w:r w:rsidRPr="0004539D">
              <w:t>12.02.2019</w:t>
            </w:r>
          </w:p>
          <w:p w:rsidR="00AF79BB" w:rsidRDefault="00AF79BB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  <w:jc w:val="both"/>
            </w:pPr>
            <w:r w:rsidRPr="0004539D">
              <w:t xml:space="preserve"> – «Сделай шаг - появится дорога» -  о поддержке социального предпринимательства, развитии социальных услуг НКО с целью оказания социальных услуг населению;</w:t>
            </w:r>
          </w:p>
          <w:p w:rsid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  <w:jc w:val="both"/>
            </w:pPr>
            <w:r w:rsidRPr="00EE59EF">
              <w:t>15.02.2019</w:t>
            </w:r>
          </w:p>
          <w:p w:rsidR="00EE59EF" w:rsidRPr="00EE59EF" w:rsidRDefault="00EE59EF" w:rsidP="00EE59EF">
            <w:pPr>
              <w:tabs>
                <w:tab w:val="left" w:pos="2028"/>
                <w:tab w:val="left" w:pos="3276"/>
                <w:tab w:val="left" w:pos="4678"/>
              </w:tabs>
              <w:ind w:left="34" w:firstLine="363"/>
              <w:jc w:val="both"/>
            </w:pPr>
            <w:r w:rsidRPr="00EE59EF">
              <w:lastRenderedPageBreak/>
              <w:t xml:space="preserve"> – «Их задача помогать» - о деятельности команды «</w:t>
            </w:r>
            <w:proofErr w:type="spellStart"/>
            <w:r w:rsidRPr="00EE59EF">
              <w:t>Блоксайт</w:t>
            </w:r>
            <w:proofErr w:type="spellEnd"/>
            <w:r w:rsidRPr="00EE59EF">
              <w:t>» общественной организации «Страна без наркотиков»;</w:t>
            </w:r>
          </w:p>
          <w:p w:rsidR="005A27E9" w:rsidRDefault="00AF79BB" w:rsidP="00AF79BB">
            <w:pPr>
              <w:ind w:left="34" w:firstLine="363"/>
              <w:jc w:val="both"/>
              <w:rPr>
                <w:b/>
              </w:rPr>
            </w:pPr>
            <w:r w:rsidRPr="0004539D">
              <w:rPr>
                <w:b/>
              </w:rPr>
              <w:t>В эфире ТРК «</w:t>
            </w:r>
            <w:proofErr w:type="spellStart"/>
            <w:r w:rsidRPr="0004539D">
              <w:rPr>
                <w:b/>
              </w:rPr>
              <w:t>Самотлор</w:t>
            </w:r>
            <w:proofErr w:type="spellEnd"/>
            <w:r w:rsidRPr="0004539D">
              <w:rPr>
                <w:b/>
              </w:rPr>
              <w:t>»</w:t>
            </w:r>
            <w:r w:rsidR="005A27E9">
              <w:rPr>
                <w:b/>
              </w:rPr>
              <w:t>:</w:t>
            </w:r>
          </w:p>
          <w:p w:rsidR="00EE59EF" w:rsidRDefault="00AF79BB" w:rsidP="00AF79BB">
            <w:pPr>
              <w:ind w:left="34" w:firstLine="363"/>
              <w:jc w:val="both"/>
            </w:pPr>
            <w:r w:rsidRPr="0004539D">
              <w:t xml:space="preserve">01.02.2019 </w:t>
            </w:r>
          </w:p>
          <w:p w:rsidR="00AF79BB" w:rsidRPr="0004539D" w:rsidRDefault="00AF79BB" w:rsidP="00AF79BB">
            <w:pPr>
              <w:ind w:left="34" w:firstLine="363"/>
              <w:jc w:val="both"/>
            </w:pPr>
            <w:r w:rsidRPr="0004539D">
              <w:t>– о проведении бесплатных курсов изучения родного (удмуртского) языка для представителей удмуртского народа, организованных СОНКО;</w:t>
            </w:r>
          </w:p>
          <w:p w:rsidR="005A27E9" w:rsidRDefault="00AF79BB" w:rsidP="00AF79BB">
            <w:pPr>
              <w:ind w:firstLine="363"/>
              <w:jc w:val="both"/>
              <w:rPr>
                <w:b/>
              </w:rPr>
            </w:pPr>
            <w:r w:rsidRPr="0004539D">
              <w:rPr>
                <w:b/>
              </w:rPr>
              <w:t>ТК «Мегаполис»</w:t>
            </w:r>
            <w:r w:rsidR="005A27E9">
              <w:rPr>
                <w:b/>
              </w:rPr>
              <w:t>:</w:t>
            </w:r>
          </w:p>
          <w:p w:rsidR="00EE59EF" w:rsidRDefault="00AF79BB" w:rsidP="00AF79BB">
            <w:pPr>
              <w:ind w:firstLine="363"/>
              <w:jc w:val="both"/>
            </w:pPr>
            <w:r w:rsidRPr="0004539D">
              <w:t xml:space="preserve">15.03.2019 </w:t>
            </w:r>
          </w:p>
          <w:p w:rsidR="00AF79BB" w:rsidRPr="0004539D" w:rsidRDefault="00AF79BB" w:rsidP="00AF79BB">
            <w:pPr>
              <w:ind w:firstLine="363"/>
              <w:jc w:val="both"/>
            </w:pPr>
            <w:r w:rsidRPr="0004539D">
              <w:t xml:space="preserve">– в рамках реализации проекта по развитию межнациональных </w:t>
            </w:r>
            <w:r w:rsidR="00EE59EF" w:rsidRPr="0004539D">
              <w:t>отношений представители</w:t>
            </w:r>
            <w:r w:rsidRPr="0004539D">
              <w:t xml:space="preserve"> национальных общественных объединений встретились с учащимися СШ №21</w:t>
            </w:r>
          </w:p>
          <w:p w:rsidR="00AF79BB" w:rsidRPr="0004539D" w:rsidRDefault="00AF79BB" w:rsidP="00AF79BB">
            <w:pPr>
              <w:ind w:firstLine="319"/>
              <w:jc w:val="both"/>
            </w:pPr>
            <w:r w:rsidRPr="0004539D">
              <w:t xml:space="preserve">Информация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 города Нижневартовска размещена на официальных сайтах и информационных стендах муниципальных учреждений образования, культуры, физической культуры и спорта. </w:t>
            </w:r>
          </w:p>
          <w:p w:rsidR="00AF79BB" w:rsidRPr="00EB6074" w:rsidRDefault="00AF79BB" w:rsidP="00AF79BB">
            <w:pPr>
              <w:ind w:firstLine="319"/>
              <w:jc w:val="both"/>
            </w:pPr>
            <w:r w:rsidRPr="0004539D">
              <w:t>Порядки передачи субсидий некоммерческим организациям для реализации социальных услуг размещены на официальном сайте органов местного самоуправления, на информацион</w:t>
            </w:r>
            <w:r w:rsidRPr="00EB6074">
              <w:t>ных стендах муниципальных учреждений, подведомственных департаменту по социальной политике администрации города.</w:t>
            </w:r>
          </w:p>
          <w:p w:rsidR="00AF79BB" w:rsidRPr="009E48A7" w:rsidRDefault="00AF79BB" w:rsidP="00AF79BB">
            <w:pPr>
              <w:ind w:firstLine="363"/>
              <w:jc w:val="both"/>
            </w:pPr>
            <w:r w:rsidRPr="00EB6074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</w:t>
            </w:r>
            <w:r w:rsidRPr="00EB6074">
              <w:lastRenderedPageBreak/>
              <w:t>ления города Нижневартовска в рубрике Главная/</w:t>
            </w:r>
            <w:hyperlink r:id="rId39" w:history="1">
              <w:r w:rsidRPr="00EB6074">
                <w:t>Информация</w:t>
              </w:r>
            </w:hyperlink>
            <w:r w:rsidRPr="00EB6074">
              <w:t xml:space="preserve"> для граждан/</w:t>
            </w:r>
            <w:hyperlink r:id="rId40" w:history="1">
              <w:r w:rsidRPr="00EB6074">
                <w:t>Гражданское общество</w:t>
              </w:r>
            </w:hyperlink>
            <w:r w:rsidRPr="00EB6074">
              <w:t xml:space="preserve"> (https://www.n-vartovsk.ru/inf/civilsociety/), на портале системы образования города в рубрике «Поддержка негосударственного сектора» (</w:t>
            </w:r>
            <w:hyperlink r:id="rId41" w:history="1">
              <w:r w:rsidRPr="00EB6074">
                <w:rPr>
                  <w:rStyle w:val="af1"/>
                  <w:color w:val="auto"/>
                  <w:u w:val="none"/>
                </w:rPr>
                <w:t>http://edu-nv.ru/podderzhka-negosudarstvennogo-sektora</w:t>
              </w:r>
            </w:hyperlink>
            <w:r w:rsidRPr="00EB6074">
              <w:rPr>
                <w:rStyle w:val="af1"/>
                <w:color w:val="auto"/>
                <w:u w:val="none"/>
              </w:rPr>
              <w:t>).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4.3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2FB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план работы общественной палаты города Нижневартовска;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D42FBC" w:rsidRDefault="00AF79BB" w:rsidP="00AF79BB">
            <w:pPr>
              <w:ind w:firstLine="319"/>
              <w:jc w:val="both"/>
            </w:pPr>
            <w:r w:rsidRPr="00D42FBC">
              <w:t>26.02.2019 на заседании Общественной палаты города Нижневартовска рассмотрен вопрос «О поддержке доступа негосударственных организаций (коммерческих, некоммерческих) к предоставлению услуг в социальной сфере в городе Нижневартовске»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4.4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Default="00AF79BB" w:rsidP="00AF79BB">
            <w:pPr>
              <w:ind w:firstLine="319"/>
              <w:jc w:val="both"/>
            </w:pPr>
            <w:r>
              <w:t xml:space="preserve">Анализ реализации общественно значимых проектов СОНКО за 2018 год показал, что </w:t>
            </w:r>
            <w:r w:rsidRPr="008C45EE">
              <w:t>количество жителей города, в том числе отдельных категорий граждан, охваченных проекта</w:t>
            </w:r>
            <w:r>
              <w:t xml:space="preserve">ми </w:t>
            </w:r>
            <w:r w:rsidRPr="008C45EE">
              <w:t>социально ориентированных некоммерческих организаций, составило 6 300 человек</w:t>
            </w:r>
            <w:r>
              <w:t>.</w:t>
            </w:r>
          </w:p>
          <w:p w:rsidR="00AF79BB" w:rsidRPr="009E48A7" w:rsidRDefault="00AF79BB" w:rsidP="00AF79BB">
            <w:pPr>
              <w:ind w:firstLine="319"/>
              <w:jc w:val="both"/>
            </w:pPr>
            <w:r>
              <w:t xml:space="preserve">Проведение опросов </w:t>
            </w:r>
            <w:r w:rsidRPr="00CB356B">
              <w:t>о востребованности и качестве услуг, предоставляемых учреж</w:t>
            </w:r>
            <w:r>
              <w:t>дениями и организациями города, запланировано на 3 и 4 кварталы 2019 года.</w:t>
            </w:r>
          </w:p>
        </w:tc>
      </w:tr>
      <w:tr w:rsidR="00AF79BB" w:rsidRPr="00B07DE0" w:rsidTr="006E00FC">
        <w:trPr>
          <w:trHeight w:val="1691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4.5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организаций, наставников успешных практик, получателей муниципальной поддержки и субсидий, дея</w:t>
            </w:r>
            <w:r w:rsidRPr="009E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медиаплан;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5325" w:type="dxa"/>
            <w:shd w:val="clear" w:color="auto" w:fill="auto"/>
          </w:tcPr>
          <w:p w:rsidR="00AF79BB" w:rsidRPr="002B6F24" w:rsidRDefault="00AF79BB" w:rsidP="00AF79BB">
            <w:pPr>
              <w:ind w:firstLine="397"/>
              <w:jc w:val="both"/>
              <w:rPr>
                <w:b/>
              </w:rPr>
            </w:pPr>
            <w:r w:rsidRPr="002B6F24">
              <w:t>В 1 квартале 2019 года в рамках информационной кампании вышло 11 материалов:</w:t>
            </w:r>
          </w:p>
          <w:p w:rsidR="00AF79BB" w:rsidRPr="002B6F24" w:rsidRDefault="00AF79BB" w:rsidP="00AF79BB">
            <w:pPr>
              <w:ind w:firstLine="397"/>
              <w:jc w:val="both"/>
              <w:rPr>
                <w:b/>
              </w:rPr>
            </w:pPr>
            <w:r w:rsidRPr="002B6F24">
              <w:rPr>
                <w:b/>
              </w:rPr>
              <w:t>В эфире телеканалов:</w:t>
            </w:r>
          </w:p>
          <w:p w:rsidR="00AF79BB" w:rsidRPr="002B6F24" w:rsidRDefault="00AF79BB" w:rsidP="00AF79BB">
            <w:pPr>
              <w:ind w:firstLine="397"/>
              <w:jc w:val="both"/>
            </w:pPr>
            <w:r w:rsidRPr="002B6F24">
              <w:t>27.02.2019 – ТРК «</w:t>
            </w:r>
            <w:proofErr w:type="spellStart"/>
            <w:r w:rsidRPr="002B6F24">
              <w:t>Самотлор</w:t>
            </w:r>
            <w:proofErr w:type="spellEnd"/>
            <w:r w:rsidRPr="002B6F24">
              <w:t xml:space="preserve">» - о </w:t>
            </w:r>
            <w:hyperlink r:id="rId42" w:history="1">
              <w:r w:rsidRPr="002B6F24">
                <w:rPr>
                  <w:rStyle w:val="af1"/>
                  <w:rFonts w:eastAsia="Calibri"/>
                </w:rPr>
                <w:t>заседании</w:t>
              </w:r>
            </w:hyperlink>
            <w:r w:rsidRPr="002B6F24">
              <w:t xml:space="preserve"> общественной Палаты города Нижневартовска, в том числе  о привлечении СОНКО для предоставления социальных услуг;</w:t>
            </w:r>
          </w:p>
          <w:p w:rsidR="00AF79BB" w:rsidRPr="002B6F24" w:rsidRDefault="00AF79BB" w:rsidP="00AF79BB">
            <w:pPr>
              <w:ind w:firstLine="397"/>
              <w:jc w:val="both"/>
            </w:pPr>
            <w:r w:rsidRPr="002B6F24">
              <w:t>27.02.2019 – ТК «</w:t>
            </w:r>
            <w:r w:rsidRPr="002B6F24">
              <w:rPr>
                <w:lang w:val="en-US"/>
              </w:rPr>
              <w:t>N</w:t>
            </w:r>
            <w:r w:rsidRPr="002B6F24">
              <w:t xml:space="preserve">1» - о </w:t>
            </w:r>
            <w:hyperlink r:id="rId43" w:history="1">
              <w:r w:rsidRPr="002B6F24">
                <w:rPr>
                  <w:rStyle w:val="af1"/>
                  <w:rFonts w:eastAsia="Calibri"/>
                </w:rPr>
                <w:t>заседании</w:t>
              </w:r>
            </w:hyperlink>
            <w:r w:rsidRPr="002B6F24">
              <w:t xml:space="preserve"> общественной Палаты города Нижневартовска, в том </w:t>
            </w:r>
            <w:r w:rsidRPr="002B6F24">
              <w:lastRenderedPageBreak/>
              <w:t>числе  о привлечении СОНКО для предоставления социальных услуг;</w:t>
            </w:r>
          </w:p>
          <w:p w:rsidR="00AF79BB" w:rsidRPr="002B6F24" w:rsidRDefault="00AF79BB" w:rsidP="00AF79BB">
            <w:pPr>
              <w:ind w:firstLine="397"/>
              <w:rPr>
                <w:b/>
              </w:rPr>
            </w:pPr>
            <w:r w:rsidRPr="002B6F24">
              <w:rPr>
                <w:b/>
              </w:rPr>
              <w:t>На сайте ОМС в разделе «Новости»: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29.01.2019 - Объявление о проведении ежегодного городского конкурса общественно значимых проектов социально ориентированных некоммерческих организаций;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31.01.2019 – «Внимание: конкурс!» - о проведение ежегодного городского конкурса общественно значимых проектов социально ориентированных некоммерческих организаций;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 xml:space="preserve">31.01.2019 – «О конкурсе президентских грантов в 2019 году» - о </w:t>
            </w:r>
            <w:proofErr w:type="spellStart"/>
            <w:r w:rsidRPr="002B6F24">
              <w:t>грантовой</w:t>
            </w:r>
            <w:proofErr w:type="spellEnd"/>
            <w:r w:rsidRPr="002B6F24">
              <w:t xml:space="preserve"> поддержке общественно значимых проектов социально ориентированных некоммерческих организаций;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14.02.2019 – «Жители Нижневартовска активно пользуются услугами многофункционального центра» - в Нижневартовске растет количество государственных и муниципальных услуг, оказанных через МФЦ, в том числе и для СОНКО;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01.02.2019, 28.02.2019 – «Порядок предоставления бесплатной юридической помощи гражданам в рамках государственной системы бесплатной юридической помощи», в том числе для СОНКО;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1.03.2019 – «В Нижневартовске выберут «Семью года» - о проведении городского конкурса «Семья года» проводится в рамках реализации муниципальной программы «Развитие гражданского общества в городе Нижневартовске на 2018 – 2025 годы и на период до 2030 года»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 xml:space="preserve">06.03.2019 – «Волонтер на всю жизнь» - о развитии волонтерского движения обсудили во время заседания координационного совета по реализации социальной политики в отношении </w:t>
            </w:r>
            <w:r w:rsidRPr="002B6F24">
              <w:lastRenderedPageBreak/>
              <w:t>граждан старшего поколения и ветеранов при администрации города Нижневартовска;</w:t>
            </w:r>
          </w:p>
          <w:p w:rsidR="00AF79BB" w:rsidRPr="002B6F24" w:rsidRDefault="00AF79BB" w:rsidP="00AF79BB">
            <w:pPr>
              <w:ind w:firstLine="397"/>
            </w:pPr>
            <w:r w:rsidRPr="002B6F24">
              <w:t>12.03.2019 – «Внимание! Объявление для некоммерческих организаций, осуществляющих деятельность в сфере культуры и туризма!»;</w:t>
            </w:r>
          </w:p>
          <w:p w:rsidR="00AF79BB" w:rsidRPr="002B6F24" w:rsidRDefault="00AF79BB" w:rsidP="00AF79BB">
            <w:pPr>
              <w:ind w:firstLine="397"/>
              <w:jc w:val="both"/>
            </w:pPr>
            <w:r w:rsidRPr="002B6F24">
              <w:t>18.03.2019 – «В Нижневартовске приступили к реализации проекта по подготовке и сертификации нянь» - о проведении семинара по системе профессионального обучения и добровольной сертификации работников по присмотру и уходу за детьми, в том числе с участием представителей СОНКО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4.6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04539D" w:rsidRDefault="0004539D" w:rsidP="00AF79BB">
            <w:pPr>
              <w:ind w:firstLine="397"/>
              <w:jc w:val="both"/>
            </w:pPr>
            <w:r w:rsidRPr="0004539D">
              <w:t>Проведение</w:t>
            </w:r>
            <w:r w:rsidR="00AF79BB" w:rsidRPr="0004539D">
              <w:t xml:space="preserve"> Дня открытых дверей для представителей негосударственных (немуниципальных) организаций </w:t>
            </w:r>
            <w:r w:rsidR="00F60CC9">
              <w:t>запланировано</w:t>
            </w:r>
            <w:r w:rsidR="00EB6074" w:rsidRPr="0004539D">
              <w:rPr>
                <w:rFonts w:eastAsia="Calibri"/>
                <w:lang w:eastAsia="en-US"/>
              </w:rPr>
              <w:t xml:space="preserve"> на 3 квартал 2019 года</w:t>
            </w:r>
            <w:r w:rsidR="00F60CC9">
              <w:rPr>
                <w:rFonts w:eastAsia="Calibri"/>
                <w:lang w:eastAsia="en-US"/>
              </w:rPr>
              <w:t>.</w:t>
            </w:r>
          </w:p>
          <w:p w:rsidR="00AF79BB" w:rsidRPr="00C3379D" w:rsidRDefault="00AF79BB" w:rsidP="00AF79BB">
            <w:pPr>
              <w:ind w:firstLine="397"/>
              <w:jc w:val="both"/>
              <w:rPr>
                <w:rFonts w:eastAsia="Calibri"/>
                <w:lang w:eastAsia="en-US"/>
              </w:rPr>
            </w:pPr>
            <w:r w:rsidRPr="002B6F24">
              <w:rPr>
                <w:rFonts w:eastAsia="Calibri"/>
                <w:lang w:eastAsia="en-US"/>
              </w:rPr>
              <w:t xml:space="preserve">Согласно пункту </w:t>
            </w:r>
            <w:proofErr w:type="gramStart"/>
            <w:r w:rsidRPr="002B6F24">
              <w:rPr>
                <w:rFonts w:eastAsia="Calibri"/>
                <w:lang w:eastAsia="en-US"/>
              </w:rPr>
              <w:t>3.18  приложения</w:t>
            </w:r>
            <w:proofErr w:type="gramEnd"/>
            <w:r w:rsidRPr="002B6F24">
              <w:rPr>
                <w:rFonts w:eastAsia="Calibri"/>
                <w:lang w:eastAsia="en-US"/>
              </w:rPr>
              <w:t xml:space="preserve"> 1 к распоряжению администрации города Нижневартовска от 27.06.2018 №862-р «Об утверждении положений об управлении по развитию промышленности и предпринимательства администрации города и его отделах», управление по развитию промышленности и предпринимательства, в рамках своей компетенции, на постоянной основе проводит прием граждан, объединений граждан, в том числе юридических лиц. В целях обеспечения прав, свобод и законных интересов граждан, выявления наиболее актуальных вопросов жителей города, фактов коррупционной направленности, информирования населения города о деятельности администрации города, в соответствии с распоряжениями администрации города руководители администрации города регулярно проводят «прямой провод» с жителями города.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4.7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методические материалы; сборник лучших практик негосударственных (коммерческих, некоммерческих) организаций, в том числе социально ориентированных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B94271" w:rsidRDefault="00B94271" w:rsidP="0033137E">
            <w:pPr>
              <w:ind w:firstLine="319"/>
              <w:jc w:val="both"/>
            </w:pPr>
            <w:r>
              <w:t xml:space="preserve">Материалы о лучших практиках взаимодействия с </w:t>
            </w:r>
            <w:r w:rsidRPr="009E48A7">
              <w:t>негосударственны</w:t>
            </w:r>
            <w:r>
              <w:t>ми</w:t>
            </w:r>
            <w:r w:rsidRPr="009E48A7">
              <w:t xml:space="preserve"> (немуниципальны</w:t>
            </w:r>
            <w:r>
              <w:t>ми</w:t>
            </w:r>
            <w:r w:rsidRPr="009E48A7">
              <w:t>) организаци</w:t>
            </w:r>
            <w:r>
              <w:t xml:space="preserve">ями представлены в отраслевые окружные </w:t>
            </w:r>
            <w:proofErr w:type="gramStart"/>
            <w:r>
              <w:t>департаменты ,</w:t>
            </w:r>
            <w:proofErr w:type="gramEnd"/>
            <w:r>
              <w:t xml:space="preserve"> с целью размещения на официальных информационных порталах.</w:t>
            </w:r>
          </w:p>
          <w:p w:rsidR="0045262A" w:rsidRPr="00B94271" w:rsidRDefault="00B94271" w:rsidP="0033137E">
            <w:pPr>
              <w:ind w:firstLine="319"/>
              <w:jc w:val="both"/>
              <w:rPr>
                <w:color w:val="0070C0"/>
                <w:sz w:val="20"/>
                <w:szCs w:val="20"/>
              </w:rPr>
            </w:pPr>
            <w:r>
              <w:t>Опыт</w:t>
            </w:r>
            <w:r w:rsidRPr="0033137E">
              <w:t xml:space="preserve"> </w:t>
            </w:r>
            <w:proofErr w:type="spellStart"/>
            <w:r w:rsidR="0045262A" w:rsidRPr="0033137E">
              <w:t>Благотворительн</w:t>
            </w:r>
            <w:r>
              <w:t>го</w:t>
            </w:r>
            <w:proofErr w:type="spellEnd"/>
            <w:r w:rsidR="0045262A" w:rsidRPr="0033137E">
              <w:t xml:space="preserve"> фонд</w:t>
            </w:r>
            <w:r>
              <w:t>а</w:t>
            </w:r>
            <w:r w:rsidR="0045262A" w:rsidRPr="0033137E">
              <w:t xml:space="preserve"> паллиативной помощи «Океан жизни»</w:t>
            </w:r>
            <w:r>
              <w:t xml:space="preserve"> , который </w:t>
            </w:r>
            <w:r w:rsidR="0098088D" w:rsidRPr="0033137E">
              <w:t xml:space="preserve"> </w:t>
            </w:r>
            <w:r w:rsidR="00454CD3" w:rsidRPr="0033137E">
              <w:t>является</w:t>
            </w:r>
            <w:r w:rsidR="0098088D" w:rsidRPr="0033137E">
              <w:t xml:space="preserve"> обладателем президентского гранта в 2018 году </w:t>
            </w:r>
            <w:r>
              <w:t xml:space="preserve">, размещен на официальном информационном портале Министерства здравоохранения РФ </w:t>
            </w:r>
            <w:hyperlink r:id="rId44" w:tgtFrame="_blank" w:history="1">
              <w:r w:rsidRPr="00B94271">
                <w:rPr>
                  <w:rStyle w:val="af1"/>
                  <w:rFonts w:ascii="Arial" w:hAnsi="Arial" w:cs="Arial"/>
                  <w:color w:val="0070C0"/>
                  <w:sz w:val="20"/>
                  <w:szCs w:val="20"/>
                  <w:shd w:val="clear" w:color="auto" w:fill="FFFFFF"/>
                </w:rPr>
                <w:t>https://www.rosminzdrav.ru/regional_news/11225-meditsinskie-syostry-nizhnevartovskoy-okruzhnoy-bolnitsy-2-usovershenstvovali-navyki-palliativnoy-pomoschi</w:t>
              </w:r>
            </w:hyperlink>
            <w:r w:rsidRPr="00B94271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 </w:t>
            </w:r>
            <w:r w:rsidR="008417B5" w:rsidRPr="00B94271">
              <w:rPr>
                <w:color w:val="0070C0"/>
                <w:sz w:val="20"/>
                <w:szCs w:val="20"/>
              </w:rPr>
              <w:t>.</w:t>
            </w:r>
          </w:p>
          <w:p w:rsidR="00AF79BB" w:rsidRPr="0033137E" w:rsidRDefault="0033137E" w:rsidP="0033137E">
            <w:pPr>
              <w:ind w:firstLine="319"/>
              <w:jc w:val="both"/>
            </w:pPr>
            <w:r w:rsidRPr="0033137E">
              <w:t>Результат</w:t>
            </w:r>
            <w:r w:rsidR="0045262A" w:rsidRPr="0033137E">
              <w:t xml:space="preserve"> реализации Программы </w:t>
            </w:r>
            <w:r w:rsidR="00760DE8" w:rsidRPr="0033137E">
              <w:t>«Школа сестер милосердия»</w:t>
            </w:r>
            <w:r w:rsidRPr="0033137E">
              <w:t>:</w:t>
            </w:r>
          </w:p>
          <w:p w:rsidR="00760DE8" w:rsidRPr="0033137E" w:rsidRDefault="00760DE8" w:rsidP="0033137E">
            <w:pPr>
              <w:pStyle w:val="a3"/>
              <w:spacing w:before="0" w:beforeAutospacing="0" w:after="0" w:afterAutospacing="0"/>
              <w:ind w:firstLine="319"/>
              <w:jc w:val="both"/>
              <w:rPr>
                <w:color w:val="auto"/>
              </w:rPr>
            </w:pPr>
            <w:r w:rsidRPr="0033137E">
              <w:t xml:space="preserve">Более двадцати медицинских сестер на практике освоили новейшие правила ухода за </w:t>
            </w:r>
            <w:r w:rsidR="0033137E" w:rsidRPr="0033137E">
              <w:t>тяжелобольными людьми</w:t>
            </w:r>
            <w:r w:rsidRPr="0033137E">
              <w:t>.  Практические занятия провели опытные преподаватели московской Школы патронажного ухода «Внимание и забота».</w:t>
            </w:r>
          </w:p>
          <w:p w:rsidR="0033137E" w:rsidRDefault="0033137E" w:rsidP="0033137E">
            <w:pPr>
              <w:pStyle w:val="a3"/>
              <w:spacing w:before="0" w:beforeAutospacing="0" w:after="0" w:afterAutospacing="0"/>
              <w:ind w:firstLine="319"/>
              <w:jc w:val="both"/>
            </w:pPr>
            <w:r>
              <w:t>Обучение прошло</w:t>
            </w:r>
            <w:r w:rsidR="00760DE8" w:rsidRPr="0033137E">
              <w:t xml:space="preserve"> по международным стандартам, преподаватели прошли стажировку в хосписах Германии и делились опытам мировых практик по</w:t>
            </w:r>
            <w:r>
              <w:t xml:space="preserve"> системе долговременного ухода.</w:t>
            </w:r>
          </w:p>
          <w:p w:rsidR="002320B7" w:rsidRDefault="008417B5" w:rsidP="002320B7">
            <w:pPr>
              <w:pStyle w:val="a3"/>
              <w:spacing w:before="0" w:beforeAutospacing="0" w:after="210" w:afterAutospacing="0"/>
              <w:ind w:firstLine="434"/>
              <w:jc w:val="both"/>
            </w:pPr>
            <w:r w:rsidRPr="008417B5">
              <w:t>Потребность в</w:t>
            </w:r>
            <w:r w:rsidR="002320B7">
              <w:t xml:space="preserve"> подобных курсах очень высокая – </w:t>
            </w:r>
            <w:r w:rsidRPr="008417B5">
              <w:t xml:space="preserve">более 250 заявок от медперсонала системы здравоохранения, </w:t>
            </w:r>
            <w:r w:rsidR="002320B7" w:rsidRPr="008417B5">
              <w:t>частных учреждений, от</w:t>
            </w:r>
            <w:r w:rsidRPr="008417B5">
              <w:t xml:space="preserve"> родственников, ухаживающих за своими лежачими родными, социальных работников и психологов.  </w:t>
            </w:r>
          </w:p>
          <w:p w:rsidR="0033137E" w:rsidRPr="0033137E" w:rsidRDefault="002320B7" w:rsidP="002320B7">
            <w:pPr>
              <w:pStyle w:val="a3"/>
              <w:spacing w:before="0" w:beforeAutospacing="0" w:after="210" w:afterAutospacing="0"/>
              <w:ind w:firstLine="434"/>
              <w:jc w:val="both"/>
            </w:pPr>
            <w:r w:rsidRPr="008417B5">
              <w:t>Всего в</w:t>
            </w:r>
            <w:r w:rsidR="008417B5" w:rsidRPr="008417B5">
              <w:t xml:space="preserve"> Школе сестер милосердия в двух поток</w:t>
            </w:r>
            <w:r w:rsidR="008417B5">
              <w:t>ах обучилось около 90 человек. </w:t>
            </w:r>
            <w:r w:rsidR="00B94271">
              <w:t>Планируется выпуск методических материалов.</w:t>
            </w:r>
          </w:p>
        </w:tc>
      </w:tr>
      <w:tr w:rsidR="00AF79BB" w:rsidRPr="00B07DE0" w:rsidTr="006E00FC"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4.8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 и механизмов их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473C6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C6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AC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9B7888" w:rsidRPr="009E48A7" w:rsidRDefault="00EB6074" w:rsidP="00473C63">
            <w:pPr>
              <w:ind w:firstLine="319"/>
              <w:jc w:val="both"/>
            </w:pPr>
            <w:r>
              <w:t xml:space="preserve"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</w:t>
            </w:r>
            <w:r w:rsidR="00665ED9">
              <w:t>буду</w:t>
            </w:r>
            <w:r>
              <w:t>т размещен</w:t>
            </w:r>
            <w:r w:rsidR="00665ED9">
              <w:t>ы</w:t>
            </w:r>
            <w:r>
              <w:t xml:space="preserve"> </w:t>
            </w:r>
            <w:r w:rsidR="00473C63" w:rsidRPr="00EB6074">
              <w:t>на официальном сайте органов местного самоуправления города Нижневартовска в рубрике Главная/</w:t>
            </w:r>
            <w:hyperlink r:id="rId45" w:history="1">
              <w:r w:rsidR="00473C63" w:rsidRPr="00EB6074">
                <w:t>Информация</w:t>
              </w:r>
            </w:hyperlink>
            <w:r w:rsidR="00473C63" w:rsidRPr="00EB6074">
              <w:t xml:space="preserve"> для граждан/</w:t>
            </w:r>
            <w:hyperlink r:id="rId46" w:history="1">
              <w:r w:rsidR="00473C63" w:rsidRPr="00EB6074">
                <w:t>Гражданское общество</w:t>
              </w:r>
            </w:hyperlink>
            <w:r w:rsidR="00473C63">
              <w:t>/ Информация для НКО (</w:t>
            </w:r>
            <w:r w:rsidR="00473C63" w:rsidRPr="00473C63">
              <w:t>https://www.n-vartovsk.ru/inf/civilsociety/go_inf_oo/</w:t>
            </w:r>
            <w:r w:rsidR="00473C63">
              <w:t>)</w:t>
            </w:r>
          </w:p>
        </w:tc>
      </w:tr>
    </w:tbl>
    <w:p w:rsidR="0017088C" w:rsidRDefault="0017088C" w:rsidP="00016289">
      <w:pPr>
        <w:jc w:val="center"/>
        <w:rPr>
          <w:b/>
          <w:color w:val="FF0000"/>
        </w:rPr>
        <w:sectPr w:rsidR="0017088C" w:rsidSect="008F0734">
          <w:headerReference w:type="default" r:id="rId47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17088C" w:rsidRPr="004E5C1E" w:rsidRDefault="0017088C" w:rsidP="0017088C">
      <w:pPr>
        <w:jc w:val="right"/>
      </w:pPr>
      <w:r w:rsidRPr="004E5C1E">
        <w:lastRenderedPageBreak/>
        <w:t xml:space="preserve">Приложение 2 к письму </w:t>
      </w:r>
    </w:p>
    <w:p w:rsidR="0017088C" w:rsidRPr="004E5C1E" w:rsidRDefault="0017088C" w:rsidP="0017088C">
      <w:pPr>
        <w:jc w:val="right"/>
      </w:pPr>
      <w:r w:rsidRPr="004E5C1E">
        <w:t>от _________№_____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4E5C1E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4E5C1E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N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 xml:space="preserve"> 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4E5C1E">
              <w:rPr>
                <w:rFonts w:eastAsiaTheme="minorEastAsia"/>
              </w:rPr>
              <w:t>Ед</w:t>
            </w:r>
            <w:proofErr w:type="spellEnd"/>
            <w:r w:rsidRPr="004E5C1E">
              <w:rPr>
                <w:rFonts w:eastAsiaTheme="minorEastAsia"/>
              </w:rPr>
              <w:t xml:space="preserve"> 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 кв.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2019 год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в общем объеме средств бюджета города, выделяемых на предоставление услуг (работ),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E60F12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E60F12">
              <w:rPr>
                <w:rFonts w:eastAsiaTheme="minorEastAsia"/>
              </w:rPr>
              <w:t>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Средний размер предоставляемой льготы социально ориентированным некоммерческим организациям при предоставлении недвижимого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A606E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A606E3">
              <w:rPr>
                <w:rFonts w:eastAsiaTheme="minorEastAsia"/>
              </w:rPr>
              <w:t>78,5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информационных материалов, популяризирующих деятельность социально ориентированных некоммерческих организаций, добровольчество, работу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747025">
              <w:rPr>
                <w:rFonts w:eastAsiaTheme="minorEastAsia"/>
              </w:rPr>
              <w:t>22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747025">
              <w:rPr>
                <w:rFonts w:eastAsiaTheme="minorEastAsia"/>
              </w:rPr>
              <w:t>100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численности детей, посещающих частные дошкольные образовательные организации, в общей численности детей, посещающих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242F02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42F02">
              <w:rPr>
                <w:rFonts w:eastAsiaTheme="minorEastAsia"/>
              </w:rPr>
              <w:t>13,95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субсидий, предоставленных из бюджета города Нижневартовска некоммерческим, в том числе социально ориентированным, организациям (общая сумма финансовой поддержки, направленная на проведение конкурсов, реализацию социально значимых инициатив,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B6F24">
              <w:rPr>
                <w:rFonts w:eastAsiaTheme="minorEastAsia"/>
              </w:rPr>
              <w:t>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переданных услуг (работ) на исполнение негосударственным организациям, в том числе социально ориентированным некоммерческим организациям, в общем количестве услуг в социальной сфере, оказываемых муниципальным образованием,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9D001F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9D001F">
              <w:rPr>
                <w:rFonts w:eastAsiaTheme="minorEastAsia"/>
              </w:rPr>
              <w:t>64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негосударственных организаций, в том числе некоммерческих организаций, предоставляющих услуги в социальной сфере, в общем числе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044A6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044A63">
              <w:rPr>
                <w:rFonts w:eastAsiaTheme="minorEastAsia"/>
              </w:rPr>
              <w:t>45</w:t>
            </w:r>
          </w:p>
        </w:tc>
      </w:tr>
    </w:tbl>
    <w:p w:rsidR="0017088C" w:rsidRPr="00B07DE0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</w:rPr>
      </w:pPr>
    </w:p>
    <w:p w:rsidR="0017088C" w:rsidRPr="00B07DE0" w:rsidRDefault="0017088C" w:rsidP="0017088C">
      <w:pPr>
        <w:rPr>
          <w:color w:val="FF0000"/>
        </w:rPr>
      </w:pPr>
    </w:p>
    <w:p w:rsidR="0017088C" w:rsidRPr="00B07DE0" w:rsidRDefault="0017088C" w:rsidP="0017088C">
      <w:pPr>
        <w:tabs>
          <w:tab w:val="left" w:pos="6330"/>
        </w:tabs>
        <w:rPr>
          <w:color w:val="FF0000"/>
        </w:rPr>
      </w:pPr>
      <w:r w:rsidRPr="00B07DE0">
        <w:rPr>
          <w:color w:val="FF0000"/>
        </w:rPr>
        <w:tab/>
      </w:r>
    </w:p>
    <w:p w:rsidR="00DA0CA8" w:rsidRPr="00B07DE0" w:rsidRDefault="00DA0CA8" w:rsidP="00F84F99">
      <w:pPr>
        <w:rPr>
          <w:color w:val="FF0000"/>
        </w:rPr>
      </w:pPr>
    </w:p>
    <w:sectPr w:rsidR="00DA0CA8" w:rsidRPr="00B07DE0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09" w:rsidRDefault="00B15909">
      <w:r>
        <w:separator/>
      </w:r>
    </w:p>
  </w:endnote>
  <w:endnote w:type="continuationSeparator" w:id="0">
    <w:p w:rsidR="00B15909" w:rsidRDefault="00B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09" w:rsidRDefault="00B15909">
      <w:r>
        <w:separator/>
      </w:r>
    </w:p>
  </w:footnote>
  <w:footnote w:type="continuationSeparator" w:id="0">
    <w:p w:rsidR="00B15909" w:rsidRDefault="00B1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E2" w:rsidRDefault="004B64E2">
    <w:pPr>
      <w:pStyle w:val="a9"/>
      <w:jc w:val="right"/>
    </w:pPr>
  </w:p>
  <w:p w:rsidR="004B64E2" w:rsidRDefault="004B64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8"/>
  </w:num>
  <w:num w:numId="5">
    <w:abstractNumId w:val="21"/>
  </w:num>
  <w:num w:numId="6">
    <w:abstractNumId w:val="26"/>
  </w:num>
  <w:num w:numId="7">
    <w:abstractNumId w:val="4"/>
  </w:num>
  <w:num w:numId="8">
    <w:abstractNumId w:val="9"/>
  </w:num>
  <w:num w:numId="9">
    <w:abstractNumId w:val="1"/>
  </w:num>
  <w:num w:numId="10">
    <w:abstractNumId w:val="19"/>
  </w:num>
  <w:num w:numId="11">
    <w:abstractNumId w:val="7"/>
  </w:num>
  <w:num w:numId="12">
    <w:abstractNumId w:val="17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4"/>
  </w:num>
  <w:num w:numId="18">
    <w:abstractNumId w:val="13"/>
  </w:num>
  <w:num w:numId="19">
    <w:abstractNumId w:val="5"/>
  </w:num>
  <w:num w:numId="20">
    <w:abstractNumId w:val="14"/>
  </w:num>
  <w:num w:numId="21">
    <w:abstractNumId w:val="27"/>
  </w:num>
  <w:num w:numId="22">
    <w:abstractNumId w:val="23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2BFC"/>
    <w:rsid w:val="00016289"/>
    <w:rsid w:val="00017A02"/>
    <w:rsid w:val="00027C05"/>
    <w:rsid w:val="00032FDC"/>
    <w:rsid w:val="000422A9"/>
    <w:rsid w:val="00044A63"/>
    <w:rsid w:val="0004539D"/>
    <w:rsid w:val="00050E3A"/>
    <w:rsid w:val="00051B5E"/>
    <w:rsid w:val="00053DF5"/>
    <w:rsid w:val="000540A0"/>
    <w:rsid w:val="0007130C"/>
    <w:rsid w:val="0007159A"/>
    <w:rsid w:val="0007217A"/>
    <w:rsid w:val="000724FB"/>
    <w:rsid w:val="00072929"/>
    <w:rsid w:val="00081A8A"/>
    <w:rsid w:val="0008303A"/>
    <w:rsid w:val="0008386D"/>
    <w:rsid w:val="00084735"/>
    <w:rsid w:val="00084CEC"/>
    <w:rsid w:val="000958FA"/>
    <w:rsid w:val="000A0197"/>
    <w:rsid w:val="000A182E"/>
    <w:rsid w:val="000A2B61"/>
    <w:rsid w:val="000A4C9E"/>
    <w:rsid w:val="000A7D21"/>
    <w:rsid w:val="000B28C5"/>
    <w:rsid w:val="000B5F87"/>
    <w:rsid w:val="000B7A89"/>
    <w:rsid w:val="000C0B4D"/>
    <w:rsid w:val="000C3151"/>
    <w:rsid w:val="000C4ADB"/>
    <w:rsid w:val="000C6D50"/>
    <w:rsid w:val="000C6D66"/>
    <w:rsid w:val="000C7B67"/>
    <w:rsid w:val="000D015F"/>
    <w:rsid w:val="000D67CF"/>
    <w:rsid w:val="000D6EBB"/>
    <w:rsid w:val="000E58B2"/>
    <w:rsid w:val="000E711A"/>
    <w:rsid w:val="000F1A51"/>
    <w:rsid w:val="000F43F9"/>
    <w:rsid w:val="000F442E"/>
    <w:rsid w:val="000F4F9B"/>
    <w:rsid w:val="001030FC"/>
    <w:rsid w:val="00105021"/>
    <w:rsid w:val="001077B1"/>
    <w:rsid w:val="00113DAF"/>
    <w:rsid w:val="00126C10"/>
    <w:rsid w:val="00140CE6"/>
    <w:rsid w:val="00144B7A"/>
    <w:rsid w:val="00151F12"/>
    <w:rsid w:val="0015286F"/>
    <w:rsid w:val="00153746"/>
    <w:rsid w:val="00153D18"/>
    <w:rsid w:val="00161622"/>
    <w:rsid w:val="001624C2"/>
    <w:rsid w:val="001664F4"/>
    <w:rsid w:val="0017088C"/>
    <w:rsid w:val="00172BA4"/>
    <w:rsid w:val="00175787"/>
    <w:rsid w:val="001776B5"/>
    <w:rsid w:val="001864F7"/>
    <w:rsid w:val="0019248A"/>
    <w:rsid w:val="0019281D"/>
    <w:rsid w:val="001A221D"/>
    <w:rsid w:val="001A350D"/>
    <w:rsid w:val="001A42D8"/>
    <w:rsid w:val="001A582F"/>
    <w:rsid w:val="001A5A6E"/>
    <w:rsid w:val="001A7718"/>
    <w:rsid w:val="001A7AED"/>
    <w:rsid w:val="001B322A"/>
    <w:rsid w:val="001B4FE9"/>
    <w:rsid w:val="001B6E82"/>
    <w:rsid w:val="001D026B"/>
    <w:rsid w:val="001D1728"/>
    <w:rsid w:val="001D1A53"/>
    <w:rsid w:val="001D3BFE"/>
    <w:rsid w:val="001E37AB"/>
    <w:rsid w:val="001E4EB3"/>
    <w:rsid w:val="001E50A9"/>
    <w:rsid w:val="001E51AC"/>
    <w:rsid w:val="001E6AA5"/>
    <w:rsid w:val="001F115D"/>
    <w:rsid w:val="001F6FFE"/>
    <w:rsid w:val="00202150"/>
    <w:rsid w:val="00202554"/>
    <w:rsid w:val="00205E99"/>
    <w:rsid w:val="00216105"/>
    <w:rsid w:val="00216404"/>
    <w:rsid w:val="0021679F"/>
    <w:rsid w:val="00226014"/>
    <w:rsid w:val="00226634"/>
    <w:rsid w:val="002320B7"/>
    <w:rsid w:val="002333B8"/>
    <w:rsid w:val="00235EB4"/>
    <w:rsid w:val="00237981"/>
    <w:rsid w:val="00242F02"/>
    <w:rsid w:val="00245536"/>
    <w:rsid w:val="002528A1"/>
    <w:rsid w:val="002648FA"/>
    <w:rsid w:val="00265477"/>
    <w:rsid w:val="00266A4D"/>
    <w:rsid w:val="00267CCA"/>
    <w:rsid w:val="00272543"/>
    <w:rsid w:val="0027687A"/>
    <w:rsid w:val="00281288"/>
    <w:rsid w:val="002857DF"/>
    <w:rsid w:val="00285E8C"/>
    <w:rsid w:val="00290052"/>
    <w:rsid w:val="00291362"/>
    <w:rsid w:val="00293A28"/>
    <w:rsid w:val="00293DC7"/>
    <w:rsid w:val="002A2EFF"/>
    <w:rsid w:val="002A3A52"/>
    <w:rsid w:val="002A6808"/>
    <w:rsid w:val="002A6FF3"/>
    <w:rsid w:val="002A7B4D"/>
    <w:rsid w:val="002B3193"/>
    <w:rsid w:val="002B4A19"/>
    <w:rsid w:val="002C118E"/>
    <w:rsid w:val="002D3945"/>
    <w:rsid w:val="002D5171"/>
    <w:rsid w:val="002E514A"/>
    <w:rsid w:val="002E769A"/>
    <w:rsid w:val="002F2996"/>
    <w:rsid w:val="002F4652"/>
    <w:rsid w:val="002F5095"/>
    <w:rsid w:val="003000DD"/>
    <w:rsid w:val="00306AEF"/>
    <w:rsid w:val="003149FD"/>
    <w:rsid w:val="00316ABA"/>
    <w:rsid w:val="003205D9"/>
    <w:rsid w:val="00325533"/>
    <w:rsid w:val="0033137E"/>
    <w:rsid w:val="00337CDC"/>
    <w:rsid w:val="00344F73"/>
    <w:rsid w:val="00345A18"/>
    <w:rsid w:val="0034768D"/>
    <w:rsid w:val="003500B2"/>
    <w:rsid w:val="0035092A"/>
    <w:rsid w:val="0036232B"/>
    <w:rsid w:val="00363FF0"/>
    <w:rsid w:val="0038226B"/>
    <w:rsid w:val="00385B57"/>
    <w:rsid w:val="00385F88"/>
    <w:rsid w:val="003879EE"/>
    <w:rsid w:val="00397901"/>
    <w:rsid w:val="003A1EE7"/>
    <w:rsid w:val="003A2E74"/>
    <w:rsid w:val="003A5C1C"/>
    <w:rsid w:val="003A7318"/>
    <w:rsid w:val="003B1611"/>
    <w:rsid w:val="003B5842"/>
    <w:rsid w:val="003B63CC"/>
    <w:rsid w:val="003C07FC"/>
    <w:rsid w:val="003C17B1"/>
    <w:rsid w:val="003C1878"/>
    <w:rsid w:val="003C23A9"/>
    <w:rsid w:val="003C471D"/>
    <w:rsid w:val="003C4EEE"/>
    <w:rsid w:val="003C571D"/>
    <w:rsid w:val="003D4DDD"/>
    <w:rsid w:val="003D60D3"/>
    <w:rsid w:val="003D743F"/>
    <w:rsid w:val="003D7FB9"/>
    <w:rsid w:val="003E05B0"/>
    <w:rsid w:val="003E33E7"/>
    <w:rsid w:val="003E6986"/>
    <w:rsid w:val="003E6C90"/>
    <w:rsid w:val="003E6CB4"/>
    <w:rsid w:val="003F4D5D"/>
    <w:rsid w:val="003F57F3"/>
    <w:rsid w:val="003F5F4D"/>
    <w:rsid w:val="00400EA3"/>
    <w:rsid w:val="00401A8F"/>
    <w:rsid w:val="00405511"/>
    <w:rsid w:val="00405BE2"/>
    <w:rsid w:val="00411D91"/>
    <w:rsid w:val="0041479D"/>
    <w:rsid w:val="00421BEC"/>
    <w:rsid w:val="00422143"/>
    <w:rsid w:val="00423338"/>
    <w:rsid w:val="0042343B"/>
    <w:rsid w:val="0043194A"/>
    <w:rsid w:val="00435DC5"/>
    <w:rsid w:val="0044457F"/>
    <w:rsid w:val="00447F97"/>
    <w:rsid w:val="0045262A"/>
    <w:rsid w:val="00454CD3"/>
    <w:rsid w:val="00457FBD"/>
    <w:rsid w:val="00462493"/>
    <w:rsid w:val="00462A2F"/>
    <w:rsid w:val="00472156"/>
    <w:rsid w:val="00472F59"/>
    <w:rsid w:val="00473C63"/>
    <w:rsid w:val="00476E80"/>
    <w:rsid w:val="004811A2"/>
    <w:rsid w:val="004845D8"/>
    <w:rsid w:val="00486269"/>
    <w:rsid w:val="00490A22"/>
    <w:rsid w:val="0049193A"/>
    <w:rsid w:val="00493B17"/>
    <w:rsid w:val="00494695"/>
    <w:rsid w:val="004950D0"/>
    <w:rsid w:val="004A3F93"/>
    <w:rsid w:val="004A54BC"/>
    <w:rsid w:val="004B0D83"/>
    <w:rsid w:val="004B64E2"/>
    <w:rsid w:val="004B6A01"/>
    <w:rsid w:val="004C021F"/>
    <w:rsid w:val="004C3B05"/>
    <w:rsid w:val="004C4914"/>
    <w:rsid w:val="004C7DFE"/>
    <w:rsid w:val="004D040F"/>
    <w:rsid w:val="004D18A9"/>
    <w:rsid w:val="004D6C7E"/>
    <w:rsid w:val="004D7CA8"/>
    <w:rsid w:val="004E4D18"/>
    <w:rsid w:val="004E714E"/>
    <w:rsid w:val="004F020C"/>
    <w:rsid w:val="004F0C92"/>
    <w:rsid w:val="004F3C2D"/>
    <w:rsid w:val="00502465"/>
    <w:rsid w:val="00503EEC"/>
    <w:rsid w:val="00506D10"/>
    <w:rsid w:val="00516BDE"/>
    <w:rsid w:val="00521733"/>
    <w:rsid w:val="005248ED"/>
    <w:rsid w:val="005320F0"/>
    <w:rsid w:val="00537B24"/>
    <w:rsid w:val="00544F77"/>
    <w:rsid w:val="00553109"/>
    <w:rsid w:val="005549B8"/>
    <w:rsid w:val="00557680"/>
    <w:rsid w:val="005655F0"/>
    <w:rsid w:val="00565840"/>
    <w:rsid w:val="0057042B"/>
    <w:rsid w:val="0057144A"/>
    <w:rsid w:val="00572D30"/>
    <w:rsid w:val="00573506"/>
    <w:rsid w:val="0057737D"/>
    <w:rsid w:val="00577CC0"/>
    <w:rsid w:val="00585CA6"/>
    <w:rsid w:val="00591009"/>
    <w:rsid w:val="00594004"/>
    <w:rsid w:val="00594F38"/>
    <w:rsid w:val="00596F91"/>
    <w:rsid w:val="005A27E9"/>
    <w:rsid w:val="005A4E28"/>
    <w:rsid w:val="005B2474"/>
    <w:rsid w:val="005B7C5E"/>
    <w:rsid w:val="005C0A3B"/>
    <w:rsid w:val="005C2119"/>
    <w:rsid w:val="005C5FF3"/>
    <w:rsid w:val="005D2902"/>
    <w:rsid w:val="005D2D43"/>
    <w:rsid w:val="005D3AF2"/>
    <w:rsid w:val="005F0427"/>
    <w:rsid w:val="005F2C27"/>
    <w:rsid w:val="005F3FD2"/>
    <w:rsid w:val="005F4096"/>
    <w:rsid w:val="005F426E"/>
    <w:rsid w:val="005F4A05"/>
    <w:rsid w:val="005F51A6"/>
    <w:rsid w:val="005F747F"/>
    <w:rsid w:val="005F7C9F"/>
    <w:rsid w:val="00600A27"/>
    <w:rsid w:val="00602C4E"/>
    <w:rsid w:val="006034D9"/>
    <w:rsid w:val="0061178B"/>
    <w:rsid w:val="0061686B"/>
    <w:rsid w:val="006172C0"/>
    <w:rsid w:val="00620BF9"/>
    <w:rsid w:val="00621DE6"/>
    <w:rsid w:val="00622261"/>
    <w:rsid w:val="00622D0D"/>
    <w:rsid w:val="00623D93"/>
    <w:rsid w:val="0062561E"/>
    <w:rsid w:val="006276ED"/>
    <w:rsid w:val="00633514"/>
    <w:rsid w:val="00635E4C"/>
    <w:rsid w:val="00635F42"/>
    <w:rsid w:val="006516B1"/>
    <w:rsid w:val="00653395"/>
    <w:rsid w:val="00655469"/>
    <w:rsid w:val="006640FA"/>
    <w:rsid w:val="00665ED9"/>
    <w:rsid w:val="006662B6"/>
    <w:rsid w:val="00681092"/>
    <w:rsid w:val="00681C0A"/>
    <w:rsid w:val="00682E6B"/>
    <w:rsid w:val="0068575C"/>
    <w:rsid w:val="00690926"/>
    <w:rsid w:val="00692BCA"/>
    <w:rsid w:val="0069367C"/>
    <w:rsid w:val="006A24FB"/>
    <w:rsid w:val="006A2775"/>
    <w:rsid w:val="006A64D5"/>
    <w:rsid w:val="006A714F"/>
    <w:rsid w:val="006B507D"/>
    <w:rsid w:val="006B7953"/>
    <w:rsid w:val="006C2032"/>
    <w:rsid w:val="006C2F7F"/>
    <w:rsid w:val="006C5E77"/>
    <w:rsid w:val="006C69FB"/>
    <w:rsid w:val="006C6D3E"/>
    <w:rsid w:val="006C728D"/>
    <w:rsid w:val="006D1584"/>
    <w:rsid w:val="006E00FC"/>
    <w:rsid w:val="006E2E87"/>
    <w:rsid w:val="006E481B"/>
    <w:rsid w:val="006E4B95"/>
    <w:rsid w:val="006F442E"/>
    <w:rsid w:val="006F61A0"/>
    <w:rsid w:val="006F769E"/>
    <w:rsid w:val="00704204"/>
    <w:rsid w:val="0070572C"/>
    <w:rsid w:val="00710AA3"/>
    <w:rsid w:val="00711722"/>
    <w:rsid w:val="007158C9"/>
    <w:rsid w:val="007235B9"/>
    <w:rsid w:val="00723AB4"/>
    <w:rsid w:val="00724128"/>
    <w:rsid w:val="007261D7"/>
    <w:rsid w:val="00744226"/>
    <w:rsid w:val="007442D4"/>
    <w:rsid w:val="00747A5F"/>
    <w:rsid w:val="007512F8"/>
    <w:rsid w:val="00752CB1"/>
    <w:rsid w:val="00755454"/>
    <w:rsid w:val="00760DE8"/>
    <w:rsid w:val="00760F23"/>
    <w:rsid w:val="00764CA3"/>
    <w:rsid w:val="00764D26"/>
    <w:rsid w:val="007732F4"/>
    <w:rsid w:val="007735B9"/>
    <w:rsid w:val="00776298"/>
    <w:rsid w:val="007773D5"/>
    <w:rsid w:val="007800DC"/>
    <w:rsid w:val="00783DE6"/>
    <w:rsid w:val="00785ACB"/>
    <w:rsid w:val="00785EE8"/>
    <w:rsid w:val="007866DF"/>
    <w:rsid w:val="00791333"/>
    <w:rsid w:val="00792EA6"/>
    <w:rsid w:val="0079398E"/>
    <w:rsid w:val="007A19E9"/>
    <w:rsid w:val="007A1BF0"/>
    <w:rsid w:val="007A34A0"/>
    <w:rsid w:val="007A4C20"/>
    <w:rsid w:val="007A6D49"/>
    <w:rsid w:val="007A7B3D"/>
    <w:rsid w:val="007A7FE6"/>
    <w:rsid w:val="007B00E6"/>
    <w:rsid w:val="007B14FF"/>
    <w:rsid w:val="007B2FBD"/>
    <w:rsid w:val="007B41AA"/>
    <w:rsid w:val="007B495B"/>
    <w:rsid w:val="007C4A62"/>
    <w:rsid w:val="007C4E1E"/>
    <w:rsid w:val="007D0597"/>
    <w:rsid w:val="007D0715"/>
    <w:rsid w:val="007D3AFF"/>
    <w:rsid w:val="007D3DE6"/>
    <w:rsid w:val="007D7A90"/>
    <w:rsid w:val="007E0D8A"/>
    <w:rsid w:val="007E0F96"/>
    <w:rsid w:val="007E2400"/>
    <w:rsid w:val="007E4D9D"/>
    <w:rsid w:val="007F3472"/>
    <w:rsid w:val="00800EA1"/>
    <w:rsid w:val="00804E28"/>
    <w:rsid w:val="00806177"/>
    <w:rsid w:val="008071AD"/>
    <w:rsid w:val="00807CAB"/>
    <w:rsid w:val="0081012B"/>
    <w:rsid w:val="00813E05"/>
    <w:rsid w:val="00814461"/>
    <w:rsid w:val="00814CB4"/>
    <w:rsid w:val="008177DA"/>
    <w:rsid w:val="00826C7B"/>
    <w:rsid w:val="00827CFB"/>
    <w:rsid w:val="00833D05"/>
    <w:rsid w:val="00834C89"/>
    <w:rsid w:val="008352BD"/>
    <w:rsid w:val="00840B0C"/>
    <w:rsid w:val="008410FC"/>
    <w:rsid w:val="008417B5"/>
    <w:rsid w:val="00843B0A"/>
    <w:rsid w:val="00844585"/>
    <w:rsid w:val="00845F56"/>
    <w:rsid w:val="008502E7"/>
    <w:rsid w:val="008515F0"/>
    <w:rsid w:val="0085222D"/>
    <w:rsid w:val="0085444B"/>
    <w:rsid w:val="00855845"/>
    <w:rsid w:val="0085595E"/>
    <w:rsid w:val="00856BAA"/>
    <w:rsid w:val="00863DC8"/>
    <w:rsid w:val="00863EA8"/>
    <w:rsid w:val="0087110D"/>
    <w:rsid w:val="00873178"/>
    <w:rsid w:val="008734CA"/>
    <w:rsid w:val="00874B6A"/>
    <w:rsid w:val="00876F21"/>
    <w:rsid w:val="00880E1F"/>
    <w:rsid w:val="00882359"/>
    <w:rsid w:val="00886CC4"/>
    <w:rsid w:val="00890004"/>
    <w:rsid w:val="00892E7A"/>
    <w:rsid w:val="0089456A"/>
    <w:rsid w:val="00894E64"/>
    <w:rsid w:val="008A03B6"/>
    <w:rsid w:val="008A0F19"/>
    <w:rsid w:val="008A2581"/>
    <w:rsid w:val="008A4075"/>
    <w:rsid w:val="008A7522"/>
    <w:rsid w:val="008B2474"/>
    <w:rsid w:val="008B7860"/>
    <w:rsid w:val="008C218C"/>
    <w:rsid w:val="008C2DCA"/>
    <w:rsid w:val="008C33C4"/>
    <w:rsid w:val="008C7B36"/>
    <w:rsid w:val="008D26E1"/>
    <w:rsid w:val="008D4965"/>
    <w:rsid w:val="008D7A28"/>
    <w:rsid w:val="008E34CB"/>
    <w:rsid w:val="008E4A9A"/>
    <w:rsid w:val="008E6B58"/>
    <w:rsid w:val="008F0734"/>
    <w:rsid w:val="008F54B7"/>
    <w:rsid w:val="008F6ED9"/>
    <w:rsid w:val="008F71E6"/>
    <w:rsid w:val="00900045"/>
    <w:rsid w:val="009027C1"/>
    <w:rsid w:val="009036FA"/>
    <w:rsid w:val="009038A3"/>
    <w:rsid w:val="00906708"/>
    <w:rsid w:val="009073AD"/>
    <w:rsid w:val="0090787D"/>
    <w:rsid w:val="00917606"/>
    <w:rsid w:val="00923516"/>
    <w:rsid w:val="0092415F"/>
    <w:rsid w:val="0093068D"/>
    <w:rsid w:val="009323A8"/>
    <w:rsid w:val="009365E2"/>
    <w:rsid w:val="00940BAF"/>
    <w:rsid w:val="0095169D"/>
    <w:rsid w:val="00951F8F"/>
    <w:rsid w:val="009546C8"/>
    <w:rsid w:val="009567E7"/>
    <w:rsid w:val="00961F69"/>
    <w:rsid w:val="00961F7E"/>
    <w:rsid w:val="00962639"/>
    <w:rsid w:val="00966EF8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9535F"/>
    <w:rsid w:val="00995639"/>
    <w:rsid w:val="00996AB4"/>
    <w:rsid w:val="009A02AD"/>
    <w:rsid w:val="009A4672"/>
    <w:rsid w:val="009B1EB5"/>
    <w:rsid w:val="009B6E70"/>
    <w:rsid w:val="009B7888"/>
    <w:rsid w:val="009C172E"/>
    <w:rsid w:val="009C3467"/>
    <w:rsid w:val="009C4E2B"/>
    <w:rsid w:val="009C6A59"/>
    <w:rsid w:val="009C7C51"/>
    <w:rsid w:val="009D001F"/>
    <w:rsid w:val="009D196B"/>
    <w:rsid w:val="009D2795"/>
    <w:rsid w:val="009E4BAA"/>
    <w:rsid w:val="009F151D"/>
    <w:rsid w:val="009F1BB3"/>
    <w:rsid w:val="009F22AE"/>
    <w:rsid w:val="009F5187"/>
    <w:rsid w:val="00A062BE"/>
    <w:rsid w:val="00A1282F"/>
    <w:rsid w:val="00A1653F"/>
    <w:rsid w:val="00A2152F"/>
    <w:rsid w:val="00A24BE0"/>
    <w:rsid w:val="00A27F11"/>
    <w:rsid w:val="00A317E3"/>
    <w:rsid w:val="00A47E3B"/>
    <w:rsid w:val="00A50919"/>
    <w:rsid w:val="00A561ED"/>
    <w:rsid w:val="00A606E3"/>
    <w:rsid w:val="00A626D8"/>
    <w:rsid w:val="00A66F83"/>
    <w:rsid w:val="00A703FC"/>
    <w:rsid w:val="00A72891"/>
    <w:rsid w:val="00A75B1C"/>
    <w:rsid w:val="00AA092D"/>
    <w:rsid w:val="00AB25A6"/>
    <w:rsid w:val="00AB7686"/>
    <w:rsid w:val="00AC19B2"/>
    <w:rsid w:val="00AC7B67"/>
    <w:rsid w:val="00AD0550"/>
    <w:rsid w:val="00AD4423"/>
    <w:rsid w:val="00AD7B83"/>
    <w:rsid w:val="00AE0166"/>
    <w:rsid w:val="00AE1605"/>
    <w:rsid w:val="00AE33A1"/>
    <w:rsid w:val="00AE6D3E"/>
    <w:rsid w:val="00AF263A"/>
    <w:rsid w:val="00AF56C1"/>
    <w:rsid w:val="00AF79BB"/>
    <w:rsid w:val="00AF7C27"/>
    <w:rsid w:val="00B005D2"/>
    <w:rsid w:val="00B07DE0"/>
    <w:rsid w:val="00B15909"/>
    <w:rsid w:val="00B26EF8"/>
    <w:rsid w:val="00B302AA"/>
    <w:rsid w:val="00B326AF"/>
    <w:rsid w:val="00B33DC8"/>
    <w:rsid w:val="00B36029"/>
    <w:rsid w:val="00B40B48"/>
    <w:rsid w:val="00B44C51"/>
    <w:rsid w:val="00B46369"/>
    <w:rsid w:val="00B515C5"/>
    <w:rsid w:val="00B524EC"/>
    <w:rsid w:val="00B5552D"/>
    <w:rsid w:val="00B60595"/>
    <w:rsid w:val="00B60A98"/>
    <w:rsid w:val="00B62A64"/>
    <w:rsid w:val="00B74F42"/>
    <w:rsid w:val="00B80481"/>
    <w:rsid w:val="00B82B5C"/>
    <w:rsid w:val="00B82D6E"/>
    <w:rsid w:val="00B86B86"/>
    <w:rsid w:val="00B94271"/>
    <w:rsid w:val="00B94FCC"/>
    <w:rsid w:val="00B97BBC"/>
    <w:rsid w:val="00BA5303"/>
    <w:rsid w:val="00BB0055"/>
    <w:rsid w:val="00BB40BA"/>
    <w:rsid w:val="00BC256C"/>
    <w:rsid w:val="00BC2724"/>
    <w:rsid w:val="00BC3465"/>
    <w:rsid w:val="00BC5802"/>
    <w:rsid w:val="00BC5A9E"/>
    <w:rsid w:val="00BC7E07"/>
    <w:rsid w:val="00BD0307"/>
    <w:rsid w:val="00BD05A1"/>
    <w:rsid w:val="00BD089F"/>
    <w:rsid w:val="00BD628E"/>
    <w:rsid w:val="00BD7B96"/>
    <w:rsid w:val="00BE17B8"/>
    <w:rsid w:val="00BE55A4"/>
    <w:rsid w:val="00BE67F0"/>
    <w:rsid w:val="00BF4724"/>
    <w:rsid w:val="00BF5CC7"/>
    <w:rsid w:val="00BF76FC"/>
    <w:rsid w:val="00C03A37"/>
    <w:rsid w:val="00C1521C"/>
    <w:rsid w:val="00C170C0"/>
    <w:rsid w:val="00C36252"/>
    <w:rsid w:val="00C36499"/>
    <w:rsid w:val="00C364E1"/>
    <w:rsid w:val="00C455DB"/>
    <w:rsid w:val="00C615C7"/>
    <w:rsid w:val="00C739C7"/>
    <w:rsid w:val="00C76431"/>
    <w:rsid w:val="00C81429"/>
    <w:rsid w:val="00C815FD"/>
    <w:rsid w:val="00C81AA2"/>
    <w:rsid w:val="00C866FD"/>
    <w:rsid w:val="00C973D0"/>
    <w:rsid w:val="00CB2F1F"/>
    <w:rsid w:val="00CB41BE"/>
    <w:rsid w:val="00CB6AB3"/>
    <w:rsid w:val="00CB701E"/>
    <w:rsid w:val="00CC2DA9"/>
    <w:rsid w:val="00CC7CFF"/>
    <w:rsid w:val="00CD0C13"/>
    <w:rsid w:val="00CE088B"/>
    <w:rsid w:val="00CE69D6"/>
    <w:rsid w:val="00CF5299"/>
    <w:rsid w:val="00CF67F6"/>
    <w:rsid w:val="00D01E0C"/>
    <w:rsid w:val="00D04E92"/>
    <w:rsid w:val="00D05555"/>
    <w:rsid w:val="00D06042"/>
    <w:rsid w:val="00D0660D"/>
    <w:rsid w:val="00D06DED"/>
    <w:rsid w:val="00D10D8C"/>
    <w:rsid w:val="00D13410"/>
    <w:rsid w:val="00D15038"/>
    <w:rsid w:val="00D15538"/>
    <w:rsid w:val="00D17F73"/>
    <w:rsid w:val="00D20D02"/>
    <w:rsid w:val="00D22278"/>
    <w:rsid w:val="00D23493"/>
    <w:rsid w:val="00D2686B"/>
    <w:rsid w:val="00D31158"/>
    <w:rsid w:val="00D35619"/>
    <w:rsid w:val="00D40EA2"/>
    <w:rsid w:val="00D430CA"/>
    <w:rsid w:val="00D463CD"/>
    <w:rsid w:val="00D5304D"/>
    <w:rsid w:val="00D62F98"/>
    <w:rsid w:val="00D630D9"/>
    <w:rsid w:val="00D64DD5"/>
    <w:rsid w:val="00D66341"/>
    <w:rsid w:val="00D67AB0"/>
    <w:rsid w:val="00D83FD4"/>
    <w:rsid w:val="00D85B02"/>
    <w:rsid w:val="00D90807"/>
    <w:rsid w:val="00D920CD"/>
    <w:rsid w:val="00D92DC3"/>
    <w:rsid w:val="00D940E9"/>
    <w:rsid w:val="00D96F98"/>
    <w:rsid w:val="00D97C47"/>
    <w:rsid w:val="00D97D62"/>
    <w:rsid w:val="00DA0CA8"/>
    <w:rsid w:val="00DA1004"/>
    <w:rsid w:val="00DA2892"/>
    <w:rsid w:val="00DA2CDD"/>
    <w:rsid w:val="00DA47C1"/>
    <w:rsid w:val="00DA4BAB"/>
    <w:rsid w:val="00DA582F"/>
    <w:rsid w:val="00DA5AEF"/>
    <w:rsid w:val="00DA76E1"/>
    <w:rsid w:val="00DB05B7"/>
    <w:rsid w:val="00DB08E3"/>
    <w:rsid w:val="00DB112B"/>
    <w:rsid w:val="00DC3359"/>
    <w:rsid w:val="00DC6954"/>
    <w:rsid w:val="00DD34A4"/>
    <w:rsid w:val="00DD4B2B"/>
    <w:rsid w:val="00DE2326"/>
    <w:rsid w:val="00DF02CE"/>
    <w:rsid w:val="00DF1723"/>
    <w:rsid w:val="00DF212E"/>
    <w:rsid w:val="00DF2AD8"/>
    <w:rsid w:val="00DF3B05"/>
    <w:rsid w:val="00DF6A39"/>
    <w:rsid w:val="00DF7D18"/>
    <w:rsid w:val="00E00B23"/>
    <w:rsid w:val="00E01780"/>
    <w:rsid w:val="00E027C5"/>
    <w:rsid w:val="00E02D5A"/>
    <w:rsid w:val="00E0426C"/>
    <w:rsid w:val="00E06235"/>
    <w:rsid w:val="00E06A51"/>
    <w:rsid w:val="00E06DBF"/>
    <w:rsid w:val="00E10884"/>
    <w:rsid w:val="00E144D7"/>
    <w:rsid w:val="00E17292"/>
    <w:rsid w:val="00E20820"/>
    <w:rsid w:val="00E309E8"/>
    <w:rsid w:val="00E33A70"/>
    <w:rsid w:val="00E33BF1"/>
    <w:rsid w:val="00E41049"/>
    <w:rsid w:val="00E53713"/>
    <w:rsid w:val="00E56CD1"/>
    <w:rsid w:val="00E60F12"/>
    <w:rsid w:val="00E640DA"/>
    <w:rsid w:val="00E716D7"/>
    <w:rsid w:val="00E71CE4"/>
    <w:rsid w:val="00E72974"/>
    <w:rsid w:val="00E7331B"/>
    <w:rsid w:val="00E75965"/>
    <w:rsid w:val="00E77C4E"/>
    <w:rsid w:val="00E82F2F"/>
    <w:rsid w:val="00E8716D"/>
    <w:rsid w:val="00E9443D"/>
    <w:rsid w:val="00E96DAC"/>
    <w:rsid w:val="00EB02A8"/>
    <w:rsid w:val="00EB6074"/>
    <w:rsid w:val="00EB664A"/>
    <w:rsid w:val="00EB6681"/>
    <w:rsid w:val="00EC1B34"/>
    <w:rsid w:val="00EC3A79"/>
    <w:rsid w:val="00EC4E93"/>
    <w:rsid w:val="00EC5475"/>
    <w:rsid w:val="00ED031C"/>
    <w:rsid w:val="00ED2611"/>
    <w:rsid w:val="00ED3681"/>
    <w:rsid w:val="00EE4051"/>
    <w:rsid w:val="00EE49FE"/>
    <w:rsid w:val="00EE59EF"/>
    <w:rsid w:val="00EE6CDA"/>
    <w:rsid w:val="00EF6669"/>
    <w:rsid w:val="00EF7D3C"/>
    <w:rsid w:val="00F070A2"/>
    <w:rsid w:val="00F11820"/>
    <w:rsid w:val="00F140FB"/>
    <w:rsid w:val="00F15F2B"/>
    <w:rsid w:val="00F22F6F"/>
    <w:rsid w:val="00F266FF"/>
    <w:rsid w:val="00F321E2"/>
    <w:rsid w:val="00F32E02"/>
    <w:rsid w:val="00F37CA9"/>
    <w:rsid w:val="00F41DD1"/>
    <w:rsid w:val="00F4281E"/>
    <w:rsid w:val="00F42D71"/>
    <w:rsid w:val="00F51321"/>
    <w:rsid w:val="00F55FC1"/>
    <w:rsid w:val="00F60CC9"/>
    <w:rsid w:val="00F61520"/>
    <w:rsid w:val="00F6238B"/>
    <w:rsid w:val="00F75536"/>
    <w:rsid w:val="00F802B4"/>
    <w:rsid w:val="00F814F1"/>
    <w:rsid w:val="00F83101"/>
    <w:rsid w:val="00F83349"/>
    <w:rsid w:val="00F8433E"/>
    <w:rsid w:val="00F84AC9"/>
    <w:rsid w:val="00F84F99"/>
    <w:rsid w:val="00F86F59"/>
    <w:rsid w:val="00F90490"/>
    <w:rsid w:val="00F9163D"/>
    <w:rsid w:val="00F93AA8"/>
    <w:rsid w:val="00FA0F76"/>
    <w:rsid w:val="00FA581C"/>
    <w:rsid w:val="00FC6CE2"/>
    <w:rsid w:val="00FD0F8D"/>
    <w:rsid w:val="00FD1B99"/>
    <w:rsid w:val="00FD1DE6"/>
    <w:rsid w:val="00FD62EB"/>
    <w:rsid w:val="00FD6948"/>
    <w:rsid w:val="00FD7B6A"/>
    <w:rsid w:val="00FE46AC"/>
    <w:rsid w:val="00FE4C07"/>
    <w:rsid w:val="00FE57DA"/>
    <w:rsid w:val="00FE5850"/>
    <w:rsid w:val="00FE6FF9"/>
    <w:rsid w:val="00FF072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B38E0-FF62-4CCE-9531-44D9B75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www.n-vartovsk.ru/inf/civilsociety/" TargetMode="External"/><Relationship Id="rId26" Type="http://schemas.openxmlformats.org/officeDocument/2006/relationships/hyperlink" Target="http://edu-nv.ru/podderzhka-negosudarstvennogo-sektora" TargetMode="External"/><Relationship Id="rId39" Type="http://schemas.openxmlformats.org/officeDocument/2006/relationships/hyperlink" Target="http://www.n-vartovsk.ru/inf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-vartovsk.ru" TargetMode="External"/><Relationship Id="rId34" Type="http://schemas.openxmlformats.org/officeDocument/2006/relationships/hyperlink" Target="https://portal.n-vartovsk.ru/work/work/edit.php?R_ID=3587" TargetMode="External"/><Relationship Id="rId42" Type="http://schemas.openxmlformats.org/officeDocument/2006/relationships/hyperlink" Target="https://vk.com/videos-77503436?q=%D0%BE%D0%B1%D1%89%D0%B5%D1%81%D1%82%D0%B2%D0%B5%D0%BD%D0%BD%D1%8B%D0%B5&amp;z=video-77503436_456245142%2Fclub77503436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s://edu-nv.ru/podderzhka-negosudarstvennogo-sektora" TargetMode="External"/><Relationship Id="rId25" Type="http://schemas.openxmlformats.org/officeDocument/2006/relationships/hyperlink" Target="http://www.n-vartovsk.ru/authorities/town_adm/ko/ddoag_ddzag/tpmpk/" TargetMode="External"/><Relationship Id="rId33" Type="http://schemas.openxmlformats.org/officeDocument/2006/relationships/hyperlink" Target="https://portal.n-vartovsk.ru/work/work/edit.php?R_ID=3588" TargetMode="External"/><Relationship Id="rId38" Type="http://schemas.openxmlformats.org/officeDocument/2006/relationships/hyperlink" Target="http://edu-nv.ru/podderzhka-negosudarstvennogo-sektora" TargetMode="External"/><Relationship Id="rId46" Type="http://schemas.openxmlformats.org/officeDocument/2006/relationships/hyperlink" Target="http://www.n-vartovsk.ru/inf/civilsocie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0" Type="http://schemas.openxmlformats.org/officeDocument/2006/relationships/hyperlink" Target="https://www.n-vartovsk.ru/inf/predprinimatelstvo/" TargetMode="External"/><Relationship Id="rId29" Type="http://schemas.openxmlformats.org/officeDocument/2006/relationships/hyperlink" Target="http://www.n-vartovsk.ru/inf/civilsociety/" TargetMode="External"/><Relationship Id="rId41" Type="http://schemas.openxmlformats.org/officeDocument/2006/relationships/hyperlink" Target="http://edu-nv.ru/podderzhka-negosudarstvennogo-sekto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2" Type="http://schemas.openxmlformats.org/officeDocument/2006/relationships/hyperlink" Target="https://portal.n-vartovsk.ru/work/work/edit.php?R_ID=3585" TargetMode="External"/><Relationship Id="rId37" Type="http://schemas.openxmlformats.org/officeDocument/2006/relationships/hyperlink" Target="https://portal.n-vartovsk.ru/work/work/edit.php?R_ID=3700" TargetMode="External"/><Relationship Id="rId40" Type="http://schemas.openxmlformats.org/officeDocument/2006/relationships/hyperlink" Target="http://www.n-vartovsk.ru/inf/civilsociety/" TargetMode="External"/><Relationship Id="rId45" Type="http://schemas.openxmlformats.org/officeDocument/2006/relationships/hyperlink" Target="http://www.n-vartovsk.ru/in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://edu-nv.ru/podderzhka-negosudarstvennogo-sektora" TargetMode="External"/><Relationship Id="rId28" Type="http://schemas.openxmlformats.org/officeDocument/2006/relationships/hyperlink" Target="http://www.n-vartovsk.ru/inf/" TargetMode="External"/><Relationship Id="rId36" Type="http://schemas.openxmlformats.org/officeDocument/2006/relationships/hyperlink" Target="https://portal.n-vartovsk.ru/work/work/edit.php?R_ID=35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://edu-nv.ru/podderzhka-negosudarstvennogo-sektora" TargetMode="External"/><Relationship Id="rId31" Type="http://schemas.openxmlformats.org/officeDocument/2006/relationships/hyperlink" Target="https://portal.n-vartovsk.ru/work/work/edit.php?R_ID=3517" TargetMode="External"/><Relationship Id="rId44" Type="http://schemas.openxmlformats.org/officeDocument/2006/relationships/hyperlink" Target="https://www.rosminzdrav.ru/regional_news/11225-meditsinskie-syostry-nizhnevartovskoy-okruzhnoy-bolnitsy-2-usovershenstvovali-navyki-palliativnoy-pomos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www.n-vartovsk.ru" TargetMode="External"/><Relationship Id="rId27" Type="http://schemas.openxmlformats.org/officeDocument/2006/relationships/hyperlink" Target="http://www.n-vartovsk.ru/" TargetMode="External"/><Relationship Id="rId30" Type="http://schemas.openxmlformats.org/officeDocument/2006/relationships/hyperlink" Target="https://portal.n-vartovsk.ru/work/work/edit.php?R_ID=3586" TargetMode="External"/><Relationship Id="rId35" Type="http://schemas.openxmlformats.org/officeDocument/2006/relationships/hyperlink" Target="https://portal.n-vartovsk.ru/work/work/edit.php?R_ID=3827" TargetMode="External"/><Relationship Id="rId43" Type="http://schemas.openxmlformats.org/officeDocument/2006/relationships/hyperlink" Target="https://vk.com/videos-29952568?q=%D0%BE%D0%B1%D1%89%D0%B5%D1%81%D1%82%D0%B2%D0%B5%D0%BD%D0%BD%D1%8B%D0%B5&amp;z=video-29952568_456245433%2Fclub2995256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n-vart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C78F-8DC7-44DE-831A-CE980B16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9728</Words>
  <Characters>55450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Водолазская Юлия Валериевна</cp:lastModifiedBy>
  <cp:revision>5</cp:revision>
  <cp:lastPrinted>2019-04-08T11:03:00Z</cp:lastPrinted>
  <dcterms:created xsi:type="dcterms:W3CDTF">2019-04-08T11:54:00Z</dcterms:created>
  <dcterms:modified xsi:type="dcterms:W3CDTF">2019-08-29T10:05:00Z</dcterms:modified>
</cp:coreProperties>
</file>