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B92" w:rsidRDefault="005C0B92" w:rsidP="005C0B92">
      <w:pPr>
        <w:tabs>
          <w:tab w:val="left" w:pos="281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План мероприятий март 2026</w:t>
      </w:r>
    </w:p>
    <w:p w:rsidR="005C0B92" w:rsidRDefault="005C0B92" w:rsidP="005C0B92">
      <w:pPr>
        <w:tabs>
          <w:tab w:val="left" w:pos="281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учету в отношении товарной группы «Строительные материалы»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Дмитрий Воробьев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товарной группы «Строительные материалы»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Александр Писанко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 в товарной группе «Строительные материалы»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Светлана Крафт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Старший бизнес-аналитик</w:t>
            </w:r>
          </w:p>
          <w:p w:rsidR="005C0B92" w:rsidRDefault="005C0B92" w:rsidP="005C0B92">
            <w:hyperlink r:id="rId4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https://честныйзнак.рф/lectures/vebinary/?ELEMENT_ID=489284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Мобильное приложение «Честный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ЗНАК.Бизнес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Маркировка.Просто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Игорь Комаров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продукта</w:t>
            </w:r>
          </w:p>
          <w:p w:rsidR="005C0B92" w:rsidRDefault="005C0B92" w:rsidP="005C0B92">
            <w:hyperlink r:id="rId5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https://честныйзнак.рф/lectures/vebinary/?ELEMENT_ID=489759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Маркировка сладостей и кондитерских изделий на таможенных и логистических складах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Самохвалова</w:t>
            </w:r>
            <w:proofErr w:type="spellEnd"/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 товарной группы «Сладости и кондитерские изделия»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Саяхов</w:t>
            </w:r>
            <w:proofErr w:type="spellEnd"/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Директор Департамента маркировки на таможенных складах</w:t>
            </w:r>
          </w:p>
          <w:p w:rsidR="005C0B92" w:rsidRDefault="005C0B92" w:rsidP="005C0B92">
            <w:hyperlink r:id="rId6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https://честныйзнак.рф/lectures/vebinary/?ELEMENT_ID=489280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Маркировка товарных остатков. СКБ Контур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Алена Лифанова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проекта товарной группы «Игрушки»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Кирилл Денисов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Эксперт по маркировке АО «ПФ «СКБ Контур»</w:t>
            </w:r>
          </w:p>
          <w:p w:rsidR="005C0B92" w:rsidRDefault="005C0B92" w:rsidP="005C0B92">
            <w:hyperlink r:id="rId7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https://честныйзнак.рф/lectures/vebinary/?ELEMENT_ID=489587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Особенности импорта и экспорта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Александр Буч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Руководитель проектов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 пищевой продукции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Анастасия Иванова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Менеджер проектов</w:t>
            </w:r>
          </w:p>
          <w:p w:rsidR="005C0B92" w:rsidRDefault="005C0B92" w:rsidP="005C0B92">
            <w:hyperlink r:id="rId8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https://честныйзнак.рф/lectures/vebinary/?ELEMENT_ID=489599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Технические решения и интеграторы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Александр Перегудов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 товарной группы «Автозапчасти»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Дмитрий Булгаков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Технический руководитель проектов</w:t>
            </w:r>
          </w:p>
          <w:p w:rsidR="005C0B92" w:rsidRDefault="005C0B92" w:rsidP="005C0B92">
            <w:hyperlink r:id="rId9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https://честныйзнак.рф/lectures/vebinary/?ELEMENT_ID=489781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18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Рекомендации АКОРТ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Екатерина Волкова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проекта товарной группы «Полуфабрикаты и замороженная продукция»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Алёна Борисова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Ведущий эксперт Ассоциации Компаний Розничной Торговли (АКОРТ)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Челышева</w:t>
            </w:r>
            <w:proofErr w:type="spellEnd"/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 товарной группы «Корма для животных»</w:t>
            </w:r>
          </w:p>
          <w:p w:rsidR="005C0B92" w:rsidRDefault="005C0B92" w:rsidP="005C0B92">
            <w:hyperlink r:id="rId10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https://честныйзнак.рф/lectures/vebinary/?ELEMENT_ID=489531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18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Среда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Маркировка растворимых завариваемых напитков в системе «Честный знак»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Константин Воротников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направления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Катогарова</w:t>
            </w:r>
            <w:proofErr w:type="spellEnd"/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Специалист Центра сертификации, стандартизации и испытаний АНО «Центр «Мой бизнес» Республики Карелия»</w:t>
            </w:r>
          </w:p>
          <w:p w:rsidR="005C0B92" w:rsidRDefault="005C0B92" w:rsidP="005C0B92">
            <w:hyperlink r:id="rId11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https://честныйзнак.рф/lectures/vebinary/?ELEMENT_ID=489802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учету в отношении товарной группы «Медицинские изделия»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Дмитрий Харитонов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Аккаунт-менеджер товарной группы «Медицинские изделия»</w:t>
            </w:r>
          </w:p>
          <w:p w:rsidR="005C0B92" w:rsidRDefault="005C0B92" w:rsidP="005C0B92">
            <w:hyperlink r:id="rId12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https://честныйзнак.рф/lectures/vebinary/?ELEMENT_ID=482955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19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Пошаговая работа в системе маркировки: от эмиссии КМ до ввода в оборот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Кирилл Процков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Бизнес-аналитик Товаров для дома и интерьера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Бибиков</w:t>
            </w:r>
            <w:proofErr w:type="spellEnd"/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 Товаров для дома и интерьера</w:t>
            </w:r>
          </w:p>
          <w:p w:rsidR="005C0B92" w:rsidRDefault="005C0B92" w:rsidP="005C0B92">
            <w:hyperlink r:id="rId13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https://честныйзнак.рф/lectures/vebinary/?ELEMENT_ID=489791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ТГ Моторные масла. 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поэкземплярной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прослеживаемости</w:t>
            </w:r>
            <w:proofErr w:type="spellEnd"/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Надежда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Багдасарова</w:t>
            </w:r>
            <w:proofErr w:type="spellEnd"/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 товарной группы «Моторные масла»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Алина Белова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Старший бизнес-аналитик управления промышленными товарами</w:t>
            </w:r>
          </w:p>
          <w:p w:rsidR="005C0B92" w:rsidRDefault="005C0B92" w:rsidP="005C0B92">
            <w:hyperlink r:id="rId14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https://честныйзнак.рф/lectures/vebinary/?ELEMENT_ID=489331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Пятница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Контрактное производство при работе с маркировкой печатной продукции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Игорь Горелов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проекта товарной группы «Печатная продукция»</w:t>
            </w:r>
          </w:p>
          <w:p w:rsidR="005C0B92" w:rsidRPr="005C0B92" w:rsidRDefault="005C0B92" w:rsidP="005C0B92">
            <w:hyperlink r:id="rId15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https://честныйзнак.рф/lectures/vebinary/?ELEMENT_ID=489476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23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Аналитическая отчетность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Владислав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Дыдюк</w:t>
            </w:r>
            <w:proofErr w:type="spellEnd"/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Ведущий бизнес-аналитик данных, ЦРПТ</w:t>
            </w:r>
          </w:p>
          <w:p w:rsidR="005C0B92" w:rsidRDefault="005C0B92" w:rsidP="005C0B92">
            <w:hyperlink r:id="rId16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https://честныйзнак.рф/lectures/vebinary/?ELEMENT_ID=489772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Заказ и ввод в оборот кодов маркировки участниками оборота пиротехники и пожарной безопасности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Вячеслав Василенко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Елена Панова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Бизнес-аналитик Управления промышленными товарами</w:t>
            </w:r>
          </w:p>
          <w:p w:rsidR="005C0B92" w:rsidRDefault="005C0B92" w:rsidP="005C0B92">
            <w:hyperlink r:id="rId17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https://честныйзнак.рф/lectures/vebinary/?ELEMENT_ID=488796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23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Понедельник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ТГ Автозапчасти: особенности маркировки при импорте и экспорте товаров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Александр Перегудов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 товарной группы «Автозапчасти»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Регина Головко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направления «Импорт»</w:t>
            </w:r>
          </w:p>
          <w:p w:rsidR="005C0B92" w:rsidRDefault="005C0B92" w:rsidP="005C0B92">
            <w:hyperlink r:id="rId18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https://честныйзнак.рф/lectures/vebinary/?ELEMENT_ID=489782</w:t>
              </w:r>
            </w:hyperlink>
          </w:p>
        </w:tc>
      </w:tr>
      <w:tr w:rsidR="005C0B92" w:rsidTr="005C0B92">
        <w:tc>
          <w:tcPr>
            <w:tcW w:w="1838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 марта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5C0B92" w:rsidRDefault="005C0B92" w:rsidP="005C0B92"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507" w:type="dxa"/>
          </w:tcPr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ТГ Бакалея. Подготовка розницы, производителей и импортеров к старту выбытия на ККТ (Бакалея-1 с 1.09.2026)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Дмитрий Субботин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направления «Бакалейная продукция»</w:t>
            </w:r>
          </w:p>
          <w:p w:rsidR="005C0B92" w:rsidRDefault="005C0B92" w:rsidP="005C0B9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Игорь Комаров</w:t>
            </w:r>
          </w:p>
          <w:p w:rsidR="005C0B92" w:rsidRDefault="005C0B92" w:rsidP="005C0B92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продукта</w:t>
            </w:r>
          </w:p>
          <w:p w:rsidR="005C0B92" w:rsidRDefault="005C0B92" w:rsidP="005C0B92">
            <w:hyperlink r:id="rId19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https://честныйзнак.рф/lectures/vebinary/?ELEMENT_ID=489764</w:t>
              </w:r>
            </w:hyperlink>
          </w:p>
        </w:tc>
      </w:tr>
      <w:tr w:rsidR="005C0B92" w:rsidTr="005C0B92">
        <w:tc>
          <w:tcPr>
            <w:tcW w:w="1838" w:type="dxa"/>
          </w:tcPr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 марта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5C0B92" w:rsidRDefault="00366386" w:rsidP="00366386"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507" w:type="dxa"/>
          </w:tcPr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поэкземплярному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учету в отношении товарной группы «Медицинские изделия»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Дмитрий Харитонов</w:t>
            </w:r>
          </w:p>
          <w:p w:rsidR="00366386" w:rsidRDefault="00366386" w:rsidP="00366386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Аккаунт-менеджер товарной группы «Медицинские изделия»</w:t>
            </w:r>
          </w:p>
          <w:p w:rsidR="005C0B92" w:rsidRDefault="00366386" w:rsidP="00366386">
            <w:hyperlink r:id="rId20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https://честныйзнак.рф/lectures/vebinary/?ELEMENT_ID=482959</w:t>
              </w:r>
            </w:hyperlink>
          </w:p>
        </w:tc>
      </w:tr>
      <w:tr w:rsidR="005C0B92" w:rsidTr="005C0B92">
        <w:tc>
          <w:tcPr>
            <w:tcW w:w="1838" w:type="dxa"/>
          </w:tcPr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 марта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Четверг</w:t>
            </w:r>
          </w:p>
          <w:p w:rsidR="005C0B92" w:rsidRDefault="00366386" w:rsidP="00366386">
            <w:r>
              <w:rPr>
                <w:rFonts w:ascii="Times New Roman" w:eastAsia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7507" w:type="dxa"/>
          </w:tcPr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Функциональность мобильного приложения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ЧестныйЗНАК.Бизнес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Игорь Комаров</w:t>
            </w:r>
          </w:p>
          <w:p w:rsidR="00366386" w:rsidRDefault="00366386" w:rsidP="00366386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продукта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Дмитрий Воробьев</w:t>
            </w:r>
          </w:p>
          <w:p w:rsidR="00366386" w:rsidRDefault="00366386" w:rsidP="00366386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товарной группы «Строительные материалы»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Александр Писанко</w:t>
            </w:r>
          </w:p>
          <w:p w:rsidR="00366386" w:rsidRDefault="00366386" w:rsidP="00366386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 товарной группы «Строительные материалы»</w:t>
            </w:r>
          </w:p>
          <w:p w:rsidR="005C0B92" w:rsidRDefault="00366386" w:rsidP="00366386">
            <w:hyperlink r:id="rId21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https://честныйзнак.рф/lectures/vebinary/?ELEMENT_ID=489326</w:t>
              </w:r>
            </w:hyperlink>
          </w:p>
        </w:tc>
      </w:tr>
      <w:tr w:rsidR="005C0B92" w:rsidTr="005C0B92">
        <w:tc>
          <w:tcPr>
            <w:tcW w:w="1838" w:type="dxa"/>
          </w:tcPr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31 марта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5C0B92" w:rsidRDefault="00366386" w:rsidP="00366386">
            <w:r>
              <w:rPr>
                <w:rFonts w:ascii="Times New Roman" w:eastAsia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7507" w:type="dxa"/>
          </w:tcPr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Работа в Национальном Каталоге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Старшинина</w:t>
            </w:r>
            <w:proofErr w:type="spellEnd"/>
          </w:p>
          <w:p w:rsidR="00366386" w:rsidRDefault="00366386" w:rsidP="00366386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Аналитик, команда Национального каталога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Анастасия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Верзун</w:t>
            </w:r>
            <w:proofErr w:type="spellEnd"/>
          </w:p>
          <w:p w:rsidR="00366386" w:rsidRDefault="00366386" w:rsidP="00366386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Аккаунт-менеджер товарной группы «Игрушки»</w:t>
            </w:r>
          </w:p>
          <w:p w:rsidR="005C0B92" w:rsidRDefault="00366386" w:rsidP="00366386">
            <w:hyperlink r:id="rId22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https://честныйзнак.рф/lectures/vebinary/?ELEMENT_ID=489592</w:t>
              </w:r>
            </w:hyperlink>
          </w:p>
        </w:tc>
      </w:tr>
      <w:tr w:rsidR="005C0B92" w:rsidTr="005C0B92">
        <w:tc>
          <w:tcPr>
            <w:tcW w:w="1838" w:type="dxa"/>
          </w:tcPr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31 марта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Вторник</w:t>
            </w:r>
          </w:p>
          <w:p w:rsidR="005C0B92" w:rsidRDefault="00366386" w:rsidP="00366386">
            <w:r>
              <w:rPr>
                <w:rFonts w:ascii="Times New Roman" w:eastAsia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7507" w:type="dxa"/>
          </w:tcPr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Практикум по маркировке: бытовая химия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Спикеры: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Дмитрий Варфоламеев</w:t>
            </w:r>
          </w:p>
          <w:p w:rsidR="00366386" w:rsidRDefault="00366386" w:rsidP="00366386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366386" w:rsidRDefault="00366386" w:rsidP="0036638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Алёна Захарова</w:t>
            </w:r>
          </w:p>
          <w:p w:rsidR="00366386" w:rsidRDefault="00366386" w:rsidP="00366386">
            <w:pPr>
              <w:spacing w:line="313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 xml:space="preserve">Руководитель по продукту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</w:rPr>
              <w:t>Getmark</w:t>
            </w:r>
            <w:proofErr w:type="spellEnd"/>
          </w:p>
          <w:p w:rsidR="005C0B92" w:rsidRDefault="00366386" w:rsidP="00366386">
            <w:hyperlink r:id="rId23">
              <w:r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0"/>
                  <w:szCs w:val="20"/>
                  <w:u w:val="single"/>
                </w:rPr>
                <w:t>https://честныйзнак.рф/lectures/vebinary/?ELEMENT_ID=489276</w:t>
              </w:r>
            </w:hyperlink>
          </w:p>
        </w:tc>
      </w:tr>
    </w:tbl>
    <w:p w:rsidR="00073736" w:rsidRDefault="00073736">
      <w:bookmarkStart w:id="0" w:name="_GoBack"/>
      <w:bookmarkEnd w:id="0"/>
    </w:p>
    <w:sectPr w:rsidR="0007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31"/>
    <w:rsid w:val="00073736"/>
    <w:rsid w:val="00366386"/>
    <w:rsid w:val="005C0B92"/>
    <w:rsid w:val="009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8F3E"/>
  <w15:chartTrackingRefBased/>
  <w15:docId w15:val="{7298925F-A0F8-4519-ABEA-F1CF4FB5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C0B92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89599" TargetMode="External"/><Relationship Id="rId13" Type="http://schemas.openxmlformats.org/officeDocument/2006/relationships/hyperlink" Target="https://xn--80ajghhoc2aj1c8b.xn--p1ai/lectures/vebinary/?ELEMENT_ID=489791" TargetMode="External"/><Relationship Id="rId18" Type="http://schemas.openxmlformats.org/officeDocument/2006/relationships/hyperlink" Target="https://xn--80ajghhoc2aj1c8b.xn--p1ai/lectures/vebinary/?ELEMENT_ID=4897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89326" TargetMode="External"/><Relationship Id="rId7" Type="http://schemas.openxmlformats.org/officeDocument/2006/relationships/hyperlink" Target="https://xn--80ajghhoc2aj1c8b.xn--p1ai/lectures/vebinary/?ELEMENT_ID=489587" TargetMode="External"/><Relationship Id="rId12" Type="http://schemas.openxmlformats.org/officeDocument/2006/relationships/hyperlink" Target="https://xn--80ajghhoc2aj1c8b.xn--p1ai/lectures/vebinary/?ELEMENT_ID=482955" TargetMode="External"/><Relationship Id="rId17" Type="http://schemas.openxmlformats.org/officeDocument/2006/relationships/hyperlink" Target="https://xn--80ajghhoc2aj1c8b.xn--p1ai/lectures/vebinary/?ELEMENT_ID=488796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89772" TargetMode="External"/><Relationship Id="rId20" Type="http://schemas.openxmlformats.org/officeDocument/2006/relationships/hyperlink" Target="https://xn--80ajghhoc2aj1c8b.xn--p1ai/lectures/vebinary/?ELEMENT_ID=482959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89280" TargetMode="External"/><Relationship Id="rId11" Type="http://schemas.openxmlformats.org/officeDocument/2006/relationships/hyperlink" Target="https://xn--80ajghhoc2aj1c8b.xn--p1ai/lectures/vebinary/?ELEMENT_ID=48980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89759" TargetMode="External"/><Relationship Id="rId15" Type="http://schemas.openxmlformats.org/officeDocument/2006/relationships/hyperlink" Target="https://xn--80ajghhoc2aj1c8b.xn--p1ai/lectures/vebinary/?ELEMENT_ID=489476" TargetMode="External"/><Relationship Id="rId23" Type="http://schemas.openxmlformats.org/officeDocument/2006/relationships/hyperlink" Target="https://xn--80ajghhoc2aj1c8b.xn--p1ai/lectures/vebinary/?ELEMENT_ID=489276" TargetMode="External"/><Relationship Id="rId10" Type="http://schemas.openxmlformats.org/officeDocument/2006/relationships/hyperlink" Target="https://xn--80ajghhoc2aj1c8b.xn--p1ai/lectures/vebinary/?ELEMENT_ID=489531" TargetMode="External"/><Relationship Id="rId19" Type="http://schemas.openxmlformats.org/officeDocument/2006/relationships/hyperlink" Target="https://xn--80ajghhoc2aj1c8b.xn--p1ai/lectures/vebinary/?ELEMENT_ID=489764" TargetMode="External"/><Relationship Id="rId4" Type="http://schemas.openxmlformats.org/officeDocument/2006/relationships/hyperlink" Target="https://xn--80ajghhoc2aj1c8b.xn--p1ai/lectures/vebinary/?ELEMENT_ID=489284" TargetMode="External"/><Relationship Id="rId9" Type="http://schemas.openxmlformats.org/officeDocument/2006/relationships/hyperlink" Target="https://xn--80ajghhoc2aj1c8b.xn--p1ai/lectures/vebinary/?ELEMENT_ID=489781" TargetMode="External"/><Relationship Id="rId14" Type="http://schemas.openxmlformats.org/officeDocument/2006/relationships/hyperlink" Target="https://xn--80ajghhoc2aj1c8b.xn--p1ai/lectures/vebinary/?ELEMENT_ID=489331" TargetMode="External"/><Relationship Id="rId22" Type="http://schemas.openxmlformats.org/officeDocument/2006/relationships/hyperlink" Target="https://xn--80ajghhoc2aj1c8b.xn--p1ai/lectures/vebinary/?ELEMENT_ID=489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Мерзлякова Алена Викторовна</dc:creator>
  <cp:keywords/>
  <dc:description/>
  <cp:lastModifiedBy>Мерзлякова Алена Викторовна</cp:lastModifiedBy>
  <cp:revision>3</cp:revision>
  <dcterms:created xsi:type="dcterms:W3CDTF">2026-03-13T11:32:00Z</dcterms:created>
  <dcterms:modified xsi:type="dcterms:W3CDTF">2026-03-13T11:42:00Z</dcterms:modified>
</cp:coreProperties>
</file>