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23" w:rsidRDefault="00F44A23" w:rsidP="00F44A23">
      <w:pPr>
        <w:pStyle w:val="ConsPlusNormal"/>
        <w:jc w:val="right"/>
        <w:outlineLvl w:val="0"/>
      </w:pPr>
      <w:r>
        <w:t>Приложение 4</w:t>
      </w:r>
    </w:p>
    <w:p w:rsidR="00F44A23" w:rsidRDefault="00F44A23" w:rsidP="00F44A23">
      <w:pPr>
        <w:pStyle w:val="ConsPlusNormal"/>
        <w:jc w:val="right"/>
      </w:pPr>
      <w:r>
        <w:t>к постановлению</w:t>
      </w:r>
    </w:p>
    <w:p w:rsidR="00F44A23" w:rsidRDefault="00F44A23" w:rsidP="00F44A23">
      <w:pPr>
        <w:pStyle w:val="ConsPlusNormal"/>
        <w:jc w:val="right"/>
      </w:pPr>
      <w:r>
        <w:t>администрации города</w:t>
      </w:r>
    </w:p>
    <w:p w:rsidR="00F44A23" w:rsidRDefault="00F44A23" w:rsidP="00F44A23">
      <w:pPr>
        <w:pStyle w:val="ConsPlusNormal"/>
        <w:jc w:val="right"/>
      </w:pPr>
      <w:r>
        <w:t>от 29.10.2015 N 1935</w:t>
      </w:r>
    </w:p>
    <w:p w:rsidR="00F44A23" w:rsidRDefault="00F44A23" w:rsidP="00F44A23">
      <w:pPr>
        <w:pStyle w:val="ConsPlusNormal"/>
      </w:pPr>
    </w:p>
    <w:p w:rsidR="00F44A23" w:rsidRDefault="00F44A23" w:rsidP="00F44A23">
      <w:pPr>
        <w:pStyle w:val="ConsPlusNormal"/>
        <w:jc w:val="both"/>
      </w:pPr>
      <w:bookmarkStart w:id="0" w:name="_GoBack"/>
      <w:bookmarkEnd w:id="0"/>
    </w:p>
    <w:p w:rsidR="00F44A23" w:rsidRDefault="00F44A23" w:rsidP="00F44A23">
      <w:pPr>
        <w:pStyle w:val="ConsPlusNormal"/>
        <w:jc w:val="center"/>
      </w:pPr>
      <w:bookmarkStart w:id="1" w:name="Par1371"/>
      <w:bookmarkEnd w:id="1"/>
      <w:r>
        <w:t>Форма сводного отчета об экспертизе</w:t>
      </w:r>
    </w:p>
    <w:p w:rsidR="00F44A23" w:rsidRDefault="00F44A23" w:rsidP="00F44A23">
      <w:pPr>
        <w:pStyle w:val="ConsPlusNormal"/>
        <w:jc w:val="center"/>
      </w:pPr>
      <w:r>
        <w:t>муниципального нормативного правового акта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4592"/>
      </w:tblGrid>
      <w:tr w:rsidR="00F44A23" w:rsidTr="00D3184D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N 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(присваивается органом,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осуществляющим экспертизу)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Сроки проведения публичных консультаций: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начало: "____" ____________ 20_______ г.;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окончание: "_____" __________ 20_____ г.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I. Общая информация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(указываются полное и краткое наименования)</w:t>
            </w:r>
          </w:p>
        </w:tc>
      </w:tr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1.2. Сведения о структурных подразделениях администрации города - соисполнителях: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(указываются полное и краткое наименования)</w:t>
            </w:r>
          </w:p>
        </w:tc>
      </w:tr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1.3. Вид и наименование муниципального нормативного правового акта: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фамилия, имя, отчество: ___________________________________________________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должность: 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телефон: 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адрес электронной почты: _________________________________________________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II. Описание проблемы, на урегулирование которой направлен</w:t>
      </w:r>
    </w:p>
    <w:p w:rsidR="00F44A23" w:rsidRDefault="00F44A23" w:rsidP="00F44A23">
      <w:pPr>
        <w:pStyle w:val="ConsPlusNormal"/>
        <w:jc w:val="center"/>
      </w:pPr>
      <w:r>
        <w:t>способ регулирования, оценка необходимости регулирования</w:t>
      </w:r>
    </w:p>
    <w:p w:rsidR="00F44A23" w:rsidRDefault="00F44A23" w:rsidP="00F44A23">
      <w:pPr>
        <w:pStyle w:val="ConsPlusNormal"/>
        <w:jc w:val="center"/>
      </w:pPr>
      <w:r>
        <w:t>в соответствующей сфере деятельности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2.1. Описание проблемы, на урегулирование которой направлен способ регулирования, установленный рассматриваемым муниципальным нормативным правовым актом: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2.2. Цели осуществляемого регулирования: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lastRenderedPageBreak/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2.5. Причины невозможности решения проблемы участниками общественных отношений самостоятельно, без вмешательства со стороны администрации города: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2.6. Опыт муниципальных образований Ханты-Мансийского автономного округа - Югры в соответствующих сферах деятельности: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2.7. Источники данных: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III. Определение целей правового регулирования и индикаторов</w:t>
      </w:r>
    </w:p>
    <w:p w:rsidR="00F44A23" w:rsidRDefault="00F44A23" w:rsidP="00F44A23">
      <w:pPr>
        <w:pStyle w:val="ConsPlusNormal"/>
        <w:jc w:val="center"/>
      </w:pPr>
      <w:r>
        <w:t>для оценки их достижения</w:t>
      </w:r>
    </w:p>
    <w:p w:rsidR="00F44A23" w:rsidRDefault="00F44A23" w:rsidP="00F44A23">
      <w:pPr>
        <w:pStyle w:val="ConsPlusNormal"/>
        <w:jc w:val="center"/>
      </w:pPr>
      <w:r>
        <w:t>(для муниципальных нормативных правовых актов,</w:t>
      </w:r>
    </w:p>
    <w:p w:rsidR="00F44A23" w:rsidRDefault="00F44A23" w:rsidP="00F44A23">
      <w:pPr>
        <w:pStyle w:val="ConsPlusNormal"/>
        <w:jc w:val="center"/>
      </w:pPr>
      <w:r>
        <w:t>при разработке проектов которых проводилась оценка</w:t>
      </w:r>
    </w:p>
    <w:p w:rsidR="00F44A23" w:rsidRDefault="00F44A23" w:rsidP="00F44A23">
      <w:pPr>
        <w:pStyle w:val="ConsPlusNormal"/>
        <w:jc w:val="center"/>
      </w:pPr>
      <w:r>
        <w:t>регулирующего воздействия (далее - ОРВ))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701"/>
        <w:gridCol w:w="2126"/>
        <w:gridCol w:w="1276"/>
        <w:gridCol w:w="1430"/>
      </w:tblGrid>
      <w:tr w:rsidR="00F44A23" w:rsidTr="00D3184D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3.1. Цели правового регулирования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(принятия муниципального нормативного правового акта)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3.2. Сроки достижения целей правового регулирования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3.3. Индикативные показатели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(ед. изм.)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3.4. Целевые значения индикативных показателей на отчетную дату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(за период достижения целей регулирования)</w:t>
            </w:r>
          </w:p>
        </w:tc>
      </w:tr>
      <w:tr w:rsidR="00F44A23" w:rsidTr="00D3184D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значение, указанное в сводном отчете об ОРВ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F44A23" w:rsidTr="00D3184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  <w:r>
              <w:t>(Цель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(Показатель 1.1)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(Показатель 1.N)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  <w:r>
              <w:t>(Цель 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(Показатель N.1)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(Показатель N.N)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3.5. Методы расчета индикативных показателей достижения целей правового регулирования, источники информации для расчетов: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lastRenderedPageBreak/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9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lastRenderedPageBreak/>
              <w:t>3.6. Оценка затрат на проведение мониторинга достижения целей правового регулирования: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IV. Основные группы субъектов предпринимательской</w:t>
      </w:r>
    </w:p>
    <w:p w:rsidR="00F44A23" w:rsidRDefault="00F44A23" w:rsidP="00F44A23">
      <w:pPr>
        <w:pStyle w:val="ConsPlusNormal"/>
        <w:jc w:val="center"/>
      </w:pPr>
      <w:r>
        <w:t>и инвестиционной деятельности, иные заинтересованные лица,</w:t>
      </w:r>
    </w:p>
    <w:p w:rsidR="00F44A23" w:rsidRDefault="00F44A23" w:rsidP="00F44A23">
      <w:pPr>
        <w:pStyle w:val="ConsPlusNormal"/>
        <w:jc w:val="center"/>
      </w:pPr>
      <w:r>
        <w:t>включая органы местного самоуправления города</w:t>
      </w:r>
    </w:p>
    <w:p w:rsidR="00F44A23" w:rsidRDefault="00F44A23" w:rsidP="00F44A23">
      <w:pPr>
        <w:pStyle w:val="ConsPlusNormal"/>
        <w:jc w:val="center"/>
      </w:pPr>
      <w:r>
        <w:t>Нижневартовска, интересы которых затронуты правовым</w:t>
      </w:r>
    </w:p>
    <w:p w:rsidR="00F44A23" w:rsidRDefault="00F44A23" w:rsidP="00F44A23">
      <w:pPr>
        <w:pStyle w:val="ConsPlusNormal"/>
        <w:jc w:val="center"/>
      </w:pPr>
      <w:r>
        <w:t>регулированием, оценка количества таких субъектов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1"/>
        <w:gridCol w:w="2409"/>
      </w:tblGrid>
      <w:tr w:rsidR="00F44A23" w:rsidTr="00D3184D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4.1. Группа участников отношений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4.2. Оценка количества участников отношений</w:t>
            </w:r>
          </w:p>
        </w:tc>
      </w:tr>
      <w:tr w:rsidR="00F44A23" w:rsidTr="00D3184D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на момент проведения ОРВ (для муниципальных нормативных правовых актов, при разработке проектов которых проводилась ОРВ)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на момент проведения экспертизы</w:t>
            </w:r>
          </w:p>
        </w:tc>
      </w:tr>
      <w:tr w:rsidR="00F44A23" w:rsidTr="00D3184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(Описание группы субъектов предпринимательской и инвестиционной деятельности)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  <w:tr w:rsidR="00F44A23" w:rsidTr="00D3184D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(Описание иной группы участников отношений)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  <w:tr w:rsidR="00F44A23" w:rsidTr="00D3184D">
        <w:tc>
          <w:tcPr>
            <w:tcW w:w="8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4.3. Источники данных: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V. Оценка соответствующих расходов (возможных поступлений)</w:t>
      </w:r>
    </w:p>
    <w:p w:rsidR="00F44A23" w:rsidRDefault="00F44A23" w:rsidP="00F44A23">
      <w:pPr>
        <w:pStyle w:val="ConsPlusNormal"/>
        <w:jc w:val="center"/>
      </w:pPr>
      <w:r>
        <w:t>бюджета города Нижневартовска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686"/>
        <w:gridCol w:w="2211"/>
      </w:tblGrid>
      <w:tr w:rsidR="00F44A23" w:rsidTr="00D3184D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5.1. Наименование существующей функции, полномочия, обязанности или права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5.2. Описание видов расходов (возможных поступлений) бюджета города Нижневартовска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5.3. Количественная оценка расходов (возможных поступлений)</w:t>
            </w:r>
          </w:p>
        </w:tc>
      </w:tr>
      <w:tr w:rsidR="00F44A23" w:rsidTr="00D3184D"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5.4. Бюджет города Нижневартовска</w:t>
            </w:r>
          </w:p>
        </w:tc>
      </w:tr>
      <w:tr w:rsidR="00F44A23" w:rsidTr="00D3184D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5.4.1. (Функция, полномочие, обязанность или право N)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5.4.2. Единовременные расходы в 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(год возникновения полномочия)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5.4.3. Периодические расходы за период реализации полномочия _____________________________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5.4.4. Возможные поступления за период реализации полномочия _____________________________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5.5. Итого единовременных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5.6. Итого периодических расходов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5.7. Итого возможных поступлений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5.8. Иные сведения о расходах (возможных поступлениях) бюджета города Нижневартовска: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8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5.9. Источники данных: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VI. Обязанности или ограничения для субъектов</w:t>
      </w:r>
    </w:p>
    <w:p w:rsidR="00F44A23" w:rsidRDefault="00F44A23" w:rsidP="00F44A23">
      <w:pPr>
        <w:pStyle w:val="ConsPlusNormal"/>
        <w:jc w:val="center"/>
      </w:pPr>
      <w:r>
        <w:t>предпринимательской и инвестиционной деятельности,</w:t>
      </w:r>
    </w:p>
    <w:p w:rsidR="00F44A23" w:rsidRDefault="00F44A23" w:rsidP="00F44A23">
      <w:pPr>
        <w:pStyle w:val="ConsPlusNormal"/>
        <w:jc w:val="center"/>
      </w:pPr>
      <w:r>
        <w:t>а также порядок организации их исполнения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175"/>
        <w:gridCol w:w="3118"/>
      </w:tblGrid>
      <w:tr w:rsidR="00F44A23" w:rsidTr="00D3184D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6.1. Группа участников отношений &lt;1&gt;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6.2. Описание содержания существующих обязанностей и ограничений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6.3. Порядок организации исполнения обязанностей и ограничений</w:t>
            </w:r>
          </w:p>
        </w:tc>
      </w:tr>
      <w:tr w:rsidR="00F44A23" w:rsidTr="00D3184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(Группа участников отношений N)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(N 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  <w:tr w:rsidR="00F44A23" w:rsidTr="00D3184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(N 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VII. Оценка расходов (возможных поступлений) субъектов</w:t>
      </w:r>
    </w:p>
    <w:p w:rsidR="00F44A23" w:rsidRDefault="00F44A23" w:rsidP="00F44A23">
      <w:pPr>
        <w:pStyle w:val="ConsPlusNormal"/>
        <w:jc w:val="center"/>
      </w:pPr>
      <w:r>
        <w:t>предпринимательской и инвестиционной деятельности, связанных</w:t>
      </w:r>
    </w:p>
    <w:p w:rsidR="00F44A23" w:rsidRDefault="00F44A23" w:rsidP="00F44A23">
      <w:pPr>
        <w:pStyle w:val="ConsPlusNormal"/>
        <w:jc w:val="center"/>
      </w:pPr>
      <w:r>
        <w:t>с необходимостью соблюдения установленных обязанностей или</w:t>
      </w:r>
    </w:p>
    <w:p w:rsidR="00F44A23" w:rsidRDefault="00F44A23" w:rsidP="00F44A23">
      <w:pPr>
        <w:pStyle w:val="ConsPlusNormal"/>
        <w:jc w:val="center"/>
      </w:pPr>
      <w:r>
        <w:t>ограничений либо изменением содержания таких обязанностей</w:t>
      </w:r>
    </w:p>
    <w:p w:rsidR="00F44A23" w:rsidRDefault="00F44A23" w:rsidP="00F44A23">
      <w:pPr>
        <w:pStyle w:val="ConsPlusNormal"/>
        <w:jc w:val="center"/>
      </w:pPr>
      <w:r>
        <w:t>и ограничений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118"/>
        <w:gridCol w:w="3118"/>
      </w:tblGrid>
      <w:tr w:rsidR="00F44A23" w:rsidTr="00D3184D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7.1. Группа участников отношений &lt;2&gt;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7.2. Описание содержания существующих обязанностей и ограничений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7.3. Описание и оценка видов расходов (возможных поступлений)</w:t>
            </w:r>
          </w:p>
        </w:tc>
      </w:tr>
      <w:tr w:rsidR="00F44A23" w:rsidTr="00D3184D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(Группа участников отношений 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(N 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  <w:tr w:rsidR="00F44A23" w:rsidTr="00D3184D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(N 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</w:pPr>
          </w:p>
        </w:tc>
      </w:tr>
      <w:tr w:rsidR="00F44A23" w:rsidTr="00D3184D">
        <w:tc>
          <w:tcPr>
            <w:tcW w:w="8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7.4. Источники данных: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VIII. Оценка фактических положительных и отрицательных</w:t>
      </w:r>
    </w:p>
    <w:p w:rsidR="00F44A23" w:rsidRDefault="00F44A23" w:rsidP="00F44A23">
      <w:pPr>
        <w:pStyle w:val="ConsPlusNormal"/>
        <w:jc w:val="center"/>
      </w:pPr>
      <w:r>
        <w:t>последствий установленного регулирования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4"/>
        <w:gridCol w:w="2948"/>
        <w:gridCol w:w="2835"/>
      </w:tblGrid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lastRenderedPageBreak/>
              <w:t>8.1. Последствия правового регулирования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8.2. Группы заинтересованных лиц, для которых последствия являются значимыми (в соответствии с пунктом 4.1 сводного отчета)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8.3. Количественная оценка положительных и отрицательных последствий</w:t>
            </w: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Положительные последствия правового регулирования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N 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N 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Отрицательные последствия правового регулирования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N 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N К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8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8.4. Источники данных:</w:t>
            </w:r>
          </w:p>
          <w:p w:rsidR="00F44A23" w:rsidRDefault="00F44A23" w:rsidP="00D3184D">
            <w:pPr>
              <w:pStyle w:val="ConsPlusNormal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jc w:val="center"/>
      </w:pPr>
    </w:p>
    <w:p w:rsidR="00F44A23" w:rsidRDefault="00F44A23" w:rsidP="00F44A23">
      <w:pPr>
        <w:pStyle w:val="ConsPlusNormal"/>
        <w:jc w:val="center"/>
        <w:outlineLvl w:val="1"/>
      </w:pPr>
      <w:r>
        <w:t>IX. Иные сведения,</w:t>
      </w:r>
    </w:p>
    <w:p w:rsidR="00F44A23" w:rsidRDefault="00F44A23" w:rsidP="00F44A23">
      <w:pPr>
        <w:pStyle w:val="ConsPlusNormal"/>
        <w:jc w:val="center"/>
      </w:pPr>
      <w:r>
        <w:t>которые, по мнению органа, осуществляющего экспертизу</w:t>
      </w:r>
    </w:p>
    <w:p w:rsidR="00F44A23" w:rsidRDefault="00F44A23" w:rsidP="00F44A23">
      <w:pPr>
        <w:pStyle w:val="ConsPlusNormal"/>
        <w:jc w:val="center"/>
      </w:pPr>
      <w:r>
        <w:t>муниципального нормативного правового акта,</w:t>
      </w:r>
    </w:p>
    <w:p w:rsidR="00F44A23" w:rsidRDefault="00F44A23" w:rsidP="00F44A23">
      <w:pPr>
        <w:pStyle w:val="ConsPlusNormal"/>
        <w:jc w:val="center"/>
      </w:pPr>
      <w:r>
        <w:t>позволяют оценить эффективность действующего регулирования</w:t>
      </w:r>
    </w:p>
    <w:p w:rsidR="00F44A23" w:rsidRDefault="00F44A23" w:rsidP="00F44A23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9.1.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  <w:tr w:rsidR="00F44A23" w:rsidTr="00D3184D"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  <w:r>
              <w:t>9.2. Источники данных: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________________________________________________________________________</w:t>
            </w:r>
          </w:p>
          <w:p w:rsidR="00F44A23" w:rsidRDefault="00F44A23" w:rsidP="00D3184D">
            <w:pPr>
              <w:pStyle w:val="ConsPlusNormal"/>
              <w:jc w:val="center"/>
            </w:pPr>
            <w:r>
              <w:t>(место для текстового описания)</w:t>
            </w:r>
          </w:p>
        </w:tc>
      </w:tr>
    </w:tbl>
    <w:p w:rsidR="00F44A23" w:rsidRDefault="00F44A23" w:rsidP="00F44A23">
      <w:pPr>
        <w:pStyle w:val="ConsPlusNormal"/>
        <w:ind w:firstLine="540"/>
        <w:jc w:val="both"/>
      </w:pPr>
    </w:p>
    <w:p w:rsidR="00F44A23" w:rsidRDefault="00F44A23" w:rsidP="00F44A23">
      <w:pPr>
        <w:pStyle w:val="ConsPlusNormal"/>
        <w:ind w:firstLine="540"/>
        <w:jc w:val="both"/>
      </w:pPr>
      <w:r>
        <w:t>Дата</w:t>
      </w:r>
    </w:p>
    <w:p w:rsidR="00F44A23" w:rsidRDefault="00F44A23" w:rsidP="00F44A2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2268"/>
        <w:gridCol w:w="340"/>
        <w:gridCol w:w="2551"/>
      </w:tblGrid>
      <w:tr w:rsidR="00F44A23" w:rsidTr="00D3184D">
        <w:tc>
          <w:tcPr>
            <w:tcW w:w="3458" w:type="dxa"/>
          </w:tcPr>
          <w:p w:rsidR="00F44A23" w:rsidRDefault="00F44A23" w:rsidP="00D3184D">
            <w:pPr>
              <w:pStyle w:val="ConsPlusNormal"/>
              <w:jc w:val="both"/>
            </w:pPr>
            <w:r>
              <w:t>Руководитель органа,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осуществляющего экспертизу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муниципального нормативного</w:t>
            </w:r>
          </w:p>
          <w:p w:rsidR="00F44A23" w:rsidRDefault="00F44A23" w:rsidP="00D3184D">
            <w:pPr>
              <w:pStyle w:val="ConsPlusNormal"/>
              <w:jc w:val="both"/>
            </w:pPr>
            <w:r>
              <w:t>правового акта</w:t>
            </w:r>
          </w:p>
        </w:tc>
        <w:tc>
          <w:tcPr>
            <w:tcW w:w="340" w:type="dxa"/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340" w:type="dxa"/>
          </w:tcPr>
          <w:p w:rsidR="00F44A23" w:rsidRDefault="00F44A23" w:rsidP="00D3184D">
            <w:pPr>
              <w:pStyle w:val="ConsPlusNormal"/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4A23" w:rsidRDefault="00F44A23" w:rsidP="00D3184D">
            <w:pPr>
              <w:pStyle w:val="ConsPlusNormal"/>
              <w:jc w:val="both"/>
            </w:pPr>
          </w:p>
        </w:tc>
      </w:tr>
      <w:tr w:rsidR="00F44A23" w:rsidTr="00D3184D">
        <w:tc>
          <w:tcPr>
            <w:tcW w:w="3458" w:type="dxa"/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340" w:type="dxa"/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F44A23" w:rsidRDefault="00F44A23" w:rsidP="00D3184D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44A23" w:rsidRDefault="00F44A23" w:rsidP="00D3184D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F44A23" w:rsidRDefault="00F44A23" w:rsidP="00F44A23">
      <w:pPr>
        <w:pStyle w:val="ConsPlusNormal"/>
        <w:ind w:firstLine="540"/>
        <w:jc w:val="both"/>
      </w:pPr>
    </w:p>
    <w:p w:rsidR="00F44A23" w:rsidRDefault="00F44A23" w:rsidP="00F44A23">
      <w:pPr>
        <w:pStyle w:val="ConsPlusNormal"/>
        <w:ind w:firstLine="540"/>
        <w:jc w:val="both"/>
      </w:pPr>
      <w:r>
        <w:t>--------------------------------</w:t>
      </w:r>
    </w:p>
    <w:p w:rsidR="00F44A23" w:rsidRDefault="00F44A23" w:rsidP="00F44A23">
      <w:pPr>
        <w:pStyle w:val="ConsPlusNormal"/>
        <w:spacing w:before="240"/>
        <w:ind w:firstLine="540"/>
        <w:jc w:val="both"/>
      </w:pPr>
      <w:r>
        <w:t>&lt;1&gt; Указываются данные из раздела IV сводного отчета.</w:t>
      </w:r>
    </w:p>
    <w:p w:rsidR="00F44A23" w:rsidRDefault="00F44A23" w:rsidP="00F44A23">
      <w:pPr>
        <w:pStyle w:val="ConsPlusNormal"/>
        <w:spacing w:before="240"/>
        <w:ind w:firstLine="540"/>
        <w:jc w:val="both"/>
      </w:pPr>
      <w:r>
        <w:lastRenderedPageBreak/>
        <w:t>&lt;2&gt; Указываются данные из раздела IV сводного отчета.</w:t>
      </w:r>
    </w:p>
    <w:p w:rsidR="00F44A23" w:rsidRDefault="00F44A23" w:rsidP="00F44A23">
      <w:pPr>
        <w:pStyle w:val="ConsPlusNormal"/>
        <w:jc w:val="both"/>
      </w:pPr>
    </w:p>
    <w:p w:rsidR="00F44A23" w:rsidRDefault="00F44A23" w:rsidP="00F44A23">
      <w:pPr>
        <w:pStyle w:val="ConsPlusNormal"/>
        <w:jc w:val="both"/>
      </w:pPr>
    </w:p>
    <w:p w:rsidR="00F248CF" w:rsidRDefault="00F248CF"/>
    <w:sectPr w:rsidR="00F24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41"/>
    <w:rsid w:val="00BD0B41"/>
    <w:rsid w:val="00F248CF"/>
    <w:rsid w:val="00F4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665E2-5635-486E-A6B4-13EA7E14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A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Фульмес Наталья Юрьевна</dc:creator>
  <cp:keywords/>
  <dc:description/>
  <cp:lastModifiedBy>Фульмес Наталья Юрьевна</cp:lastModifiedBy>
  <cp:revision>2</cp:revision>
  <dcterms:created xsi:type="dcterms:W3CDTF">2024-06-10T05:07:00Z</dcterms:created>
  <dcterms:modified xsi:type="dcterms:W3CDTF">2024-06-10T05:08:00Z</dcterms:modified>
</cp:coreProperties>
</file>