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/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/>
    </w:p>
    <w:p>
      <w:pPr>
        <w:ind w:right="283"/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7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252"/>
        <w:gridCol w:w="358"/>
        <w:gridCol w:w="5130"/>
      </w:tblGrid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 июня 2025 года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№1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Председательствовал: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Кощенко 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Дмитрий Александрович 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415"/>
        </w:trPr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Принимали участие: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trike w:val="0"/>
                <w:sz w:val="28"/>
                <w:szCs w:val="28"/>
                <w:highlight w:val="white"/>
              </w:rPr>
            </w:pP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Члены Проектного комитета: </w:t>
            </w: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10</w:t>
            </w: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strike w:val="0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60"/>
        </w:trPr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trike w:val="0"/>
                <w:sz w:val="28"/>
                <w:szCs w:val="28"/>
                <w:highlight w:val="white"/>
              </w:rPr>
            </w:pP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Приглашенные: 1</w:t>
            </w: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 человек</w:t>
            </w: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strike w:val="0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-11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Форма проведения: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очная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/>
    </w:p>
    <w:p>
      <w:pPr>
        <w:jc w:val="center"/>
        <w:spacing w:line="357" w:lineRule="exac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ПОВЕСТКА ЗАСЕДАНИЯ:</w:t>
      </w:r>
      <w:r>
        <w:rPr>
          <w:sz w:val="28"/>
          <w:szCs w:val="28"/>
          <w:highlight w:val="white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декомпозиции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показателей, результатов, контрольных точек паспортов региональных проектов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доведенных структурным подразделениям администрации города руководителями региональных проектов.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текущем статусе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</w:rPr>
        <w:t xml:space="preserve">О муниципальных проектах в составе муниципальных программ администрации города Нижневартовска.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/>
    </w:p>
    <w:p>
      <w:pPr>
        <w:ind w:left="0" w:right="0" w:firstLine="709"/>
        <w:jc w:val="both"/>
        <w:spacing w:line="276" w:lineRule="auto"/>
        <w:rPr>
          <w:b/>
          <w:bCs/>
          <w:strike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декомпозиции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показателей, результатов, контрольных точек паспортов региональных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доведенных структурным подразделениям администрации города руководителями региональных проектов.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 текущем статусе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b/>
          <w:bCs/>
          <w:strike w:val="0"/>
          <w:sz w:val="28"/>
          <w:szCs w:val="28"/>
          <w:highlight w:val="whit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strike w:val="0"/>
          <w:highlight w:val="none"/>
        </w:rPr>
      </w:pPr>
      <w:r>
        <w:rPr>
          <w:rFonts w:eastAsia="Calibri"/>
          <w:strike w:val="0"/>
          <w:sz w:val="28"/>
          <w:szCs w:val="28"/>
          <w:highlight w:val="white"/>
        </w:rPr>
        <w:t xml:space="preserve">(</w:t>
      </w:r>
      <w:r>
        <w:rPr>
          <w:rFonts w:eastAsia="Calibri"/>
          <w:strike w:val="0"/>
          <w:sz w:val="28"/>
          <w:szCs w:val="28"/>
          <w:highlight w:val="white"/>
        </w:rPr>
        <w:t xml:space="preserve">Г.С. </w:t>
      </w:r>
      <w:r>
        <w:rPr>
          <w:rFonts w:eastAsia="Calibri"/>
          <w:strike w:val="0"/>
          <w:sz w:val="28"/>
          <w:szCs w:val="28"/>
          <w:highlight w:val="white"/>
        </w:rPr>
        <w:t xml:space="preserve">Юшко, </w:t>
      </w:r>
      <w:r>
        <w:rPr>
          <w:rFonts w:eastAsia="Calibri"/>
          <w:strike w:val="0"/>
          <w:sz w:val="28"/>
          <w:szCs w:val="28"/>
          <w:highlight w:val="white"/>
        </w:rPr>
        <w:t xml:space="preserve">С.В. </w:t>
      </w:r>
      <w:r>
        <w:rPr>
          <w:rFonts w:eastAsia="Calibri"/>
          <w:strike w:val="0"/>
          <w:sz w:val="28"/>
          <w:szCs w:val="28"/>
          <w:highlight w:val="white"/>
        </w:rPr>
        <w:t xml:space="preserve">Чеботарев, </w:t>
      </w:r>
      <w:r>
        <w:rPr>
          <w:rFonts w:eastAsia="Calibri"/>
          <w:strike w:val="0"/>
          <w:sz w:val="28"/>
          <w:szCs w:val="28"/>
          <w:highlight w:val="white"/>
        </w:rPr>
        <w:t xml:space="preserve">А.Н. </w:t>
      </w:r>
      <w:r>
        <w:rPr>
          <w:rFonts w:eastAsia="Calibri"/>
          <w:strike w:val="0"/>
          <w:sz w:val="28"/>
          <w:szCs w:val="28"/>
          <w:highlight w:val="white"/>
        </w:rPr>
        <w:t xml:space="preserve">Боков, </w:t>
      </w:r>
      <w:r>
        <w:rPr>
          <w:rFonts w:eastAsia="Calibri"/>
          <w:strike w:val="0"/>
          <w:sz w:val="28"/>
          <w:szCs w:val="28"/>
          <w:highlight w:val="white"/>
        </w:rPr>
        <w:t xml:space="preserve">Н.П. Брыль,</w:t>
      </w:r>
      <w:r>
        <w:rPr>
          <w:rFonts w:eastAsia="Calibri"/>
          <w:strike w:val="0"/>
          <w:sz w:val="28"/>
          <w:szCs w:val="28"/>
          <w:highlight w:val="white"/>
        </w:rPr>
        <w:t xml:space="preserve"> Ю.Н. Савельева, Л.И. Сарипо</w:t>
      </w:r>
      <w:r>
        <w:rPr>
          <w:rFonts w:eastAsia="Calibri"/>
          <w:strike w:val="0"/>
          <w:sz w:val="28"/>
          <w:szCs w:val="28"/>
          <w:highlight w:val="white"/>
        </w:rPr>
        <w:t xml:space="preserve">ва</w:t>
      </w:r>
      <w:r>
        <w:rPr>
          <w:rFonts w:eastAsia="Calibri"/>
          <w:strike w:val="0"/>
          <w:sz w:val="28"/>
          <w:szCs w:val="28"/>
          <w:highlight w:val="white"/>
        </w:rPr>
        <w:t xml:space="preserve">, Н.В. Парубова, </w:t>
      </w:r>
      <w:r>
        <w:rPr>
          <w:rFonts w:eastAsia="Calibri"/>
          <w:strike w:val="0"/>
          <w:sz w:val="28"/>
          <w:szCs w:val="28"/>
          <w:highlight w:val="white"/>
        </w:rPr>
        <w:t xml:space="preserve">Р.И. Гайс</w:t>
      </w:r>
      <w:r>
        <w:rPr>
          <w:rFonts w:eastAsia="Calibri"/>
          <w:strike w:val="0"/>
          <w:sz w:val="28"/>
          <w:szCs w:val="28"/>
          <w:highlight w:val="white"/>
        </w:rPr>
        <w:t xml:space="preserve">арова)</w:t>
      </w:r>
      <w:r>
        <w:rPr>
          <w:rFonts w:eastAsia="Calibri"/>
          <w:strike w:val="0"/>
          <w:sz w:val="28"/>
          <w:szCs w:val="28"/>
          <w:highlight w:val="white"/>
        </w:rPr>
        <w:t xml:space="preserve"> </w:t>
      </w:r>
      <w:r>
        <w:rPr>
          <w:strike w:val="0"/>
          <w:highlight w:val="non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trike w:val="0"/>
          <w:sz w:val="28"/>
          <w:szCs w:val="28"/>
          <w:highlight w:val="white"/>
        </w:rPr>
      </w:pPr>
      <w:r>
        <w:rPr>
          <w:strike w:val="0"/>
          <w:highlight w:val="none"/>
        </w:rPr>
      </w:r>
      <w:r>
        <w:rPr>
          <w:rFonts w:eastAsia="Calibri"/>
          <w:strike w:val="0"/>
          <w:sz w:val="28"/>
          <w:szCs w:val="28"/>
          <w:highlight w:val="white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trike w:val="0"/>
          <w:highlight w:val="white"/>
        </w:rPr>
      </w:pPr>
      <w:r>
        <w:rPr>
          <w:b/>
          <w:strike w:val="0"/>
          <w:sz w:val="28"/>
          <w:szCs w:val="28"/>
          <w:highlight w:val="white"/>
        </w:rPr>
        <w:t xml:space="preserve">РЕШИЛИ:</w:t>
      </w:r>
      <w:r>
        <w:rPr>
          <w:strike w:val="0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trike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1.1.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Отметить получение декомпозиции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показателей и результатов паспортов региональных проектов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, доведенных структурным подразделениям администрации города руководителями региональных проектов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trike w:val="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1.2.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Отметить информацию о текущем статусе исполнения показателей региональных проектов, доведенных руководителями региональных проектов по состоянию на июнь 2025 года.</w:t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  <w:r/>
    </w:p>
    <w:p>
      <w:pPr>
        <w:ind w:left="0" w:right="-58" w:firstLine="709"/>
        <w:jc w:val="both"/>
        <w:spacing w:line="276" w:lineRule="auto"/>
        <w:rPr>
          <w:b w:val="0"/>
          <w:bCs w:val="0"/>
          <w:strike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1.3.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я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м:</w:t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  <w:r/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1.3.1. 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нести изменения в муниципальные программы в соответствии с доведенными показателями в рамках региональных проектов.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  <w:r/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Ср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ок: до 31 июля 2025 года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  <w:r/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1.3.2. 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беспечить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контроль достижения показателей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региональных проектов.</w:t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  <w:r/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Ср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ок: постоянно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trike/>
          <w:sz w:val="26"/>
          <w:szCs w:val="26"/>
          <w:highlight w:val="white"/>
        </w:rPr>
      </w:pPr>
      <w:r>
        <w:rPr>
          <w:rFonts w:eastAsia="Calibri"/>
          <w:strike/>
          <w:sz w:val="26"/>
          <w:szCs w:val="26"/>
          <w:highlight w:val="white"/>
        </w:rPr>
      </w:r>
      <w:r>
        <w:rPr>
          <w:rFonts w:eastAsia="Calibri"/>
          <w:strike/>
          <w:sz w:val="26"/>
          <w:szCs w:val="26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</w:rPr>
        <w:t xml:space="preserve">О муниципальных проектах в составе муниципальных программ администрации города Нижневартовска.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trike w:val="0"/>
          <w:sz w:val="28"/>
          <w:szCs w:val="28"/>
          <w:highlight w:val="white"/>
          <w14:ligatures w14:val="none"/>
        </w:rPr>
      </w:pPr>
      <w:r>
        <w:rPr>
          <w:rFonts w:eastAsia="Calibri"/>
          <w:strike w:val="0"/>
          <w:sz w:val="28"/>
          <w:szCs w:val="28"/>
          <w:highlight w:val="white"/>
        </w:rPr>
        <w:t xml:space="preserve">( Г.С. </w:t>
      </w:r>
      <w:r>
        <w:rPr>
          <w:rFonts w:eastAsia="Calibri"/>
          <w:strike w:val="0"/>
          <w:sz w:val="28"/>
          <w:szCs w:val="28"/>
          <w:highlight w:val="white"/>
        </w:rPr>
        <w:t xml:space="preserve">Юшко</w:t>
      </w:r>
      <w:r>
        <w:rPr>
          <w:rFonts w:eastAsia="Calibri"/>
          <w:strike w:val="0"/>
          <w:sz w:val="28"/>
          <w:szCs w:val="28"/>
          <w:highlight w:val="white"/>
        </w:rPr>
        <w:t xml:space="preserve">)</w:t>
      </w:r>
      <w:r>
        <w:rPr>
          <w:rFonts w:eastAsia="Calibri"/>
          <w:strike w:val="0"/>
          <w:sz w:val="28"/>
          <w:szCs w:val="28"/>
          <w:highlight w:val="white"/>
          <w14:ligatures w14:val="none"/>
        </w:rPr>
      </w:r>
      <w:r/>
    </w:p>
    <w:p>
      <w:pPr>
        <w:jc w:val="center"/>
        <w:spacing w:line="357" w:lineRule="exact"/>
        <w:tabs>
          <w:tab w:val="left" w:pos="284" w:leader="none"/>
        </w:tabs>
        <w:rPr>
          <w:strike/>
          <w:sz w:val="26"/>
          <w:szCs w:val="26"/>
          <w:highlight w:val="white"/>
        </w:rPr>
      </w:pPr>
      <w:r>
        <w:rPr>
          <w:strike/>
          <w:sz w:val="26"/>
          <w:szCs w:val="26"/>
          <w:highlight w:val="white"/>
        </w:rPr>
      </w:r>
      <w:r>
        <w:rPr>
          <w:strike/>
          <w:sz w:val="26"/>
          <w:szCs w:val="26"/>
          <w:highlight w:val="white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trike w:val="0"/>
          <w:highlight w:val="white"/>
        </w:rPr>
      </w:pPr>
      <w:r>
        <w:rPr>
          <w:b/>
          <w:strike w:val="0"/>
          <w:sz w:val="28"/>
          <w:szCs w:val="28"/>
          <w:highlight w:val="white"/>
        </w:rPr>
        <w:t xml:space="preserve">РЕШИЛИ:</w:t>
      </w:r>
      <w:r>
        <w:rPr>
          <w:strike w:val="0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trike w:val="0"/>
          <w:highlight w:val="white"/>
        </w:rPr>
      </w:pPr>
      <w:r>
        <w:rPr>
          <w:strike w:val="0"/>
          <w:sz w:val="28"/>
          <w:szCs w:val="28"/>
          <w:highlight w:val="white"/>
        </w:rPr>
        <w:t xml:space="preserve">2.1</w:t>
      </w:r>
      <w:r>
        <w:rPr>
          <w:strike w:val="0"/>
          <w:sz w:val="28"/>
          <w:szCs w:val="28"/>
          <w:highlight w:val="white"/>
        </w:rPr>
        <w:t xml:space="preserve">. </w:t>
      </w:r>
      <w:r>
        <w:rPr>
          <w:strike w:val="0"/>
          <w:sz w:val="28"/>
          <w:szCs w:val="28"/>
          <w:highlight w:val="white"/>
        </w:rPr>
        <w:t xml:space="preserve">Руководителю муниципального проектного офиса обеспечить проведение заседаний проектного комитета по рассмотрению статуса муниципальных проектов по результатам отчета структурных подразделений администрации города о ходе реализации муниципальных программ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highlight w:val="white"/>
        </w:rPr>
      </w:r>
      <w:r/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Срок: ежекварта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льно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trike w:val="0"/>
          <w:sz w:val="28"/>
          <w:szCs w:val="28"/>
          <w:highlight w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2.2.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я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д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з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муниципальных правовых актов в сфере проектного управления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представлять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з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д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ф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ю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щ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я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84570" cy="253617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3199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084569" cy="2536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9.1pt;height:199.7pt;mso-wrap-distance-left:0.0pt;mso-wrap-distance-top:0.0pt;mso-wrap-distance-right:0.0pt;mso-wrap-distance-bottom:0.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>
        <w:rPr>
          <w:sz w:val="28"/>
          <w:szCs w:val="28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</w:t>
      </w:r>
      <w:r>
        <w:rPr>
          <w:sz w:val="28"/>
          <w:szCs w:val="28"/>
        </w:rPr>
        <w:t xml:space="preserve">ии города от 25.06.2025 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2830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Список участников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 июня 2025 года                                                                     г. Нижневартовск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sz w:val="28"/>
                      <w:szCs w:val="28"/>
                      <w:highlight w:val="white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884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1. Кощенко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Александрович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right="28" w:firstLine="0"/>
                    <w:jc w:val="both"/>
                    <w:widowControl w:val="off"/>
                    <w:tabs>
                      <w:tab w:val="left" w:pos="283" w:leader="none"/>
                    </w:tabs>
                    <w:rPr>
                      <w:sz w:val="28"/>
                      <w:szCs w:val="28"/>
                      <w:highlight w:val="white"/>
                      <w14:ligatures w14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г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лава города, председатель Проектного комитета админи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страции города</w:t>
                  </w:r>
                  <w:r>
                    <w:rPr>
                      <w:sz w:val="28"/>
                      <w:szCs w:val="28"/>
                      <w:highlight w:val="white"/>
                      <w14:ligatures w14:val="none"/>
                    </w:rPr>
                  </w:r>
                  <w:r/>
                </w:p>
              </w:tc>
            </w:tr>
            <w:tr>
              <w:trPr>
                <w:trHeight w:val="1449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2.  Чеботарев 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 Станислав Васильевич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-105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275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3. 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Юшко Галина Сергеевна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781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4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Брыль Наталья Петровна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исполняющий обязанности директора департамента экономического развития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5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Боков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Анатолий Николаевич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6.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Гайсарова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left="397" w:right="202" w:hanging="397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Рунита Илдаровна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города, директора департамента общественных коммуникаций и молодежной политики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7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Парубова Надежда Викторовна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-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заместитель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начальника управления по природопользованию и экологии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276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8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Савельева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Юлия Николаевна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773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9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Жукова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Наталья Сергеевна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управляющий делами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10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Ш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о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н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и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я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  Анна Отариевна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начальника юридического управления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t xml:space="preserve">Приглашенные:</w:t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882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11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  <w:lang w:eastAsia="ru-RU"/>
                    </w:rPr>
                    <w:t xml:space="preserve">Сарипова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  <w:lang w:eastAsia="ru-RU"/>
                    </w:rPr>
                    <w:t xml:space="preserve">     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  <w:lang w:eastAsia="ru-RU"/>
                    </w:rPr>
                    <w:t xml:space="preserve">Лилия Исламовна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    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tabs>
                      <w:tab w:val="left" w:pos="425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</w:r>
                  <w:r>
                    <w:rPr>
                      <w:sz w:val="28"/>
                      <w:szCs w:val="28"/>
                    </w:rPr>
                    <w:t xml:space="preserve">-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исполняющий обязанности заместителя директора департамента образования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left="0" w:right="-64" w:firstLine="0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sectPr>
      <w:headerReference w:type="default" r:id="rId9"/>
      <w:footerReference w:type="default" r:id="rId10"/>
      <w:footnotePr/>
      <w:endnotePr/>
      <w:type w:val="continuous"/>
      <w:pgSz w:w="11906" w:h="16838" w:orient="portrait"/>
      <w:pgMar w:top="992" w:right="748" w:bottom="1106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559" w:hanging="360"/>
      </w:pPr>
      <w:rPr>
        <w:rFonts w:ascii="Tinos" w:hAnsi="Tinos" w:eastAsia="Tinos" w:cs="Tinos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227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71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43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87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59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31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6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  <w:rPr>
      <w:rFonts w:eastAsia="Times New Roman" w:cs="Times New Roman"/>
      <w:sz w:val="24"/>
      <w:szCs w:val="24"/>
    </w:rPr>
  </w:style>
  <w:style w:type="paragraph" w:styleId="703">
    <w:name w:val="Heading 1"/>
    <w:basedOn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>
    <w:name w:val="Hyperlink"/>
    <w:uiPriority w:val="99"/>
    <w:unhideWhenUsed/>
    <w:rPr>
      <w:color w:val="0563c1" w:themeColor="hyperlink"/>
      <w:u w:val="single"/>
    </w:rPr>
  </w:style>
  <w:style w:type="character" w:styleId="716">
    <w:name w:val="footnote reference"/>
    <w:basedOn w:val="712"/>
    <w:uiPriority w:val="99"/>
    <w:unhideWhenUsed/>
    <w:rPr>
      <w:vertAlign w:val="superscript"/>
    </w:rPr>
  </w:style>
  <w:style w:type="character" w:styleId="717">
    <w:name w:val="endnote reference"/>
    <w:basedOn w:val="712"/>
    <w:uiPriority w:val="99"/>
    <w:semiHidden/>
    <w:unhideWhenUsed/>
    <w:rPr>
      <w:vertAlign w:val="superscript"/>
    </w:rPr>
  </w:style>
  <w:style w:type="character" w:styleId="718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19" w:customStyle="1">
    <w:name w:val="Привязка сноски"/>
    <w:rPr>
      <w:vertAlign w:val="superscript"/>
    </w:rPr>
  </w:style>
  <w:style w:type="character" w:styleId="720" w:customStyle="1">
    <w:name w:val="Footnote Characters"/>
    <w:basedOn w:val="712"/>
    <w:uiPriority w:val="99"/>
    <w:unhideWhenUsed/>
    <w:qFormat/>
    <w:rPr>
      <w:vertAlign w:val="superscript"/>
    </w:rPr>
  </w:style>
  <w:style w:type="character" w:styleId="721" w:customStyle="1">
    <w:name w:val="Привязка концевой сноски"/>
    <w:rPr>
      <w:vertAlign w:val="superscript"/>
    </w:rPr>
  </w:style>
  <w:style w:type="character" w:styleId="722" w:customStyle="1">
    <w:name w:val="Endnote Characters"/>
    <w:basedOn w:val="712"/>
    <w:uiPriority w:val="99"/>
    <w:semiHidden/>
    <w:unhideWhenUsed/>
    <w:qFormat/>
    <w:rPr>
      <w:vertAlign w:val="superscript"/>
    </w:rPr>
  </w:style>
  <w:style w:type="character" w:styleId="723" w:customStyle="1">
    <w:name w:val="Heading 1 Char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12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Heading 3 Char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12"/>
    <w:uiPriority w:val="10"/>
    <w:qFormat/>
    <w:rPr>
      <w:sz w:val="48"/>
      <w:szCs w:val="48"/>
    </w:rPr>
  </w:style>
  <w:style w:type="character" w:styleId="733" w:customStyle="1">
    <w:name w:val="Subtitle Char"/>
    <w:basedOn w:val="712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Header Char"/>
    <w:basedOn w:val="712"/>
    <w:uiPriority w:val="99"/>
    <w:qFormat/>
  </w:style>
  <w:style w:type="character" w:styleId="737" w:customStyle="1">
    <w:name w:val="Caption Char"/>
    <w:uiPriority w:val="99"/>
    <w:qFormat/>
  </w:style>
  <w:style w:type="character" w:styleId="738" w:customStyle="1">
    <w:name w:val="Footnote Text Char"/>
    <w:uiPriority w:val="99"/>
    <w:qFormat/>
    <w:rPr>
      <w:sz w:val="18"/>
    </w:rPr>
  </w:style>
  <w:style w:type="character" w:styleId="739" w:customStyle="1">
    <w:name w:val="Endnote Text Char"/>
    <w:uiPriority w:val="99"/>
    <w:qFormat/>
    <w:rPr>
      <w:sz w:val="20"/>
    </w:rPr>
  </w:style>
  <w:style w:type="character" w:styleId="740" w:customStyle="1">
    <w:name w:val="Цитата 2 Знак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741" w:customStyle="1">
    <w:name w:val="Цитата 2 Знак1"/>
    <w:basedOn w:val="712"/>
    <w:uiPriority w:val="9"/>
    <w:qFormat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Заголовок Знак"/>
    <w:basedOn w:val="712"/>
    <w:uiPriority w:val="10"/>
    <w:qFormat/>
    <w:rPr>
      <w:sz w:val="48"/>
      <w:szCs w:val="48"/>
    </w:rPr>
  </w:style>
  <w:style w:type="character" w:styleId="750" w:customStyle="1">
    <w:name w:val="Подзаголовок Знак"/>
    <w:basedOn w:val="712"/>
    <w:uiPriority w:val="11"/>
    <w:qFormat/>
    <w:rPr>
      <w:sz w:val="24"/>
      <w:szCs w:val="24"/>
    </w:rPr>
  </w:style>
  <w:style w:type="character" w:styleId="751" w:customStyle="1">
    <w:name w:val="Оглавление 2 Знак"/>
    <w:uiPriority w:val="29"/>
    <w:qFormat/>
    <w:rPr>
      <w:i/>
    </w:rPr>
  </w:style>
  <w:style w:type="character" w:styleId="752" w:customStyle="1">
    <w:name w:val="Выделенная цитата Знак"/>
    <w:uiPriority w:val="30"/>
    <w:qFormat/>
    <w:rPr>
      <w:i/>
    </w:rPr>
  </w:style>
  <w:style w:type="character" w:styleId="753" w:customStyle="1">
    <w:name w:val="Верхний колонтитул Знак1"/>
    <w:basedOn w:val="712"/>
    <w:uiPriority w:val="99"/>
    <w:qFormat/>
  </w:style>
  <w:style w:type="character" w:styleId="754" w:customStyle="1">
    <w:name w:val="Footer Char"/>
    <w:basedOn w:val="712"/>
    <w:uiPriority w:val="99"/>
    <w:qFormat/>
  </w:style>
  <w:style w:type="character" w:styleId="755" w:customStyle="1">
    <w:name w:val="Нижний колонтитул Знак"/>
    <w:uiPriority w:val="99"/>
    <w:qFormat/>
  </w:style>
  <w:style w:type="character" w:styleId="756" w:customStyle="1">
    <w:name w:val="Текст сноски Знак"/>
    <w:uiPriority w:val="99"/>
    <w:qFormat/>
    <w:rPr>
      <w:sz w:val="18"/>
    </w:rPr>
  </w:style>
  <w:style w:type="character" w:styleId="757" w:customStyle="1">
    <w:name w:val="Текст концевой сноски Знак"/>
    <w:uiPriority w:val="99"/>
    <w:qFormat/>
    <w:rPr>
      <w:sz w:val="20"/>
    </w:rPr>
  </w:style>
  <w:style w:type="character" w:styleId="758">
    <w:name w:val="page number"/>
    <w:basedOn w:val="712"/>
    <w:qFormat/>
  </w:style>
  <w:style w:type="character" w:styleId="759" w:customStyle="1">
    <w:name w:val="apple-style-span"/>
    <w:basedOn w:val="712"/>
    <w:qFormat/>
  </w:style>
  <w:style w:type="character" w:styleId="760" w:customStyle="1">
    <w:name w:val="apple-converted-space"/>
    <w:basedOn w:val="712"/>
    <w:qFormat/>
  </w:style>
  <w:style w:type="character" w:styleId="761" w:customStyle="1">
    <w:name w:val="Верхний колонтитул Знак"/>
    <w:qFormat/>
    <w:rPr>
      <w:sz w:val="24"/>
      <w:szCs w:val="24"/>
    </w:rPr>
  </w:style>
  <w:style w:type="character" w:styleId="762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63">
    <w:name w:val="Placeholder Text"/>
    <w:basedOn w:val="712"/>
    <w:uiPriority w:val="99"/>
    <w:semiHidden/>
    <w:qFormat/>
    <w:rPr>
      <w:color w:val="808080"/>
    </w:rPr>
  </w:style>
  <w:style w:type="paragraph" w:styleId="764">
    <w:name w:val="Title"/>
    <w:basedOn w:val="702"/>
    <w:next w:val="765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65">
    <w:name w:val="Body Text"/>
    <w:basedOn w:val="702"/>
    <w:pPr>
      <w:spacing w:after="140" w:line="276" w:lineRule="auto"/>
    </w:pPr>
  </w:style>
  <w:style w:type="paragraph" w:styleId="766">
    <w:name w:val="List"/>
    <w:basedOn w:val="765"/>
    <w:rPr>
      <w:rFonts w:cs="Droid Sans Devanagari"/>
    </w:rPr>
  </w:style>
  <w:style w:type="paragraph" w:styleId="767">
    <w:name w:val="Caption"/>
    <w:basedOn w:val="702"/>
    <w:link w:val="737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68">
    <w:name w:val="index heading"/>
    <w:basedOn w:val="702"/>
    <w:qFormat/>
    <w:pPr>
      <w:suppressLineNumbers/>
    </w:pPr>
    <w:rPr>
      <w:rFonts w:cs="Droid Sans Devanagari"/>
    </w:rPr>
  </w:style>
  <w:style w:type="paragraph" w:styleId="769">
    <w:name w:val="No Spacing"/>
    <w:uiPriority w:val="1"/>
    <w:qFormat/>
    <w:rPr>
      <w:rFonts w:eastAsia="Times New Roman" w:cs="Times New Roman"/>
    </w:rPr>
  </w:style>
  <w:style w:type="paragraph" w:styleId="770">
    <w:name w:val="Subtitle"/>
    <w:basedOn w:val="702"/>
    <w:uiPriority w:val="11"/>
    <w:qFormat/>
    <w:pPr>
      <w:spacing w:before="200" w:after="200"/>
    </w:pPr>
  </w:style>
  <w:style w:type="paragraph" w:styleId="771">
    <w:name w:val="Quote"/>
    <w:basedOn w:val="702"/>
    <w:uiPriority w:val="29"/>
    <w:qFormat/>
    <w:pPr>
      <w:ind w:left="720" w:right="720"/>
    </w:pPr>
    <w:rPr>
      <w:i/>
    </w:rPr>
  </w:style>
  <w:style w:type="paragraph" w:styleId="772">
    <w:name w:val="Intense Quote"/>
    <w:basedOn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3">
    <w:name w:val="footnote text"/>
    <w:basedOn w:val="702"/>
    <w:uiPriority w:val="99"/>
    <w:semiHidden/>
    <w:unhideWhenUsed/>
    <w:pPr>
      <w:spacing w:after="40"/>
    </w:pPr>
    <w:rPr>
      <w:sz w:val="18"/>
    </w:rPr>
  </w:style>
  <w:style w:type="paragraph" w:styleId="774">
    <w:name w:val="endnote text"/>
    <w:basedOn w:val="702"/>
    <w:uiPriority w:val="99"/>
    <w:semiHidden/>
    <w:unhideWhenUsed/>
    <w:rPr>
      <w:sz w:val="20"/>
    </w:rPr>
  </w:style>
  <w:style w:type="paragraph" w:styleId="775">
    <w:name w:val="toc 1"/>
    <w:basedOn w:val="702"/>
    <w:uiPriority w:val="39"/>
    <w:unhideWhenUsed/>
    <w:pPr>
      <w:spacing w:after="57"/>
    </w:pPr>
  </w:style>
  <w:style w:type="paragraph" w:styleId="776">
    <w:name w:val="toc 2"/>
    <w:basedOn w:val="702"/>
    <w:uiPriority w:val="39"/>
    <w:unhideWhenUsed/>
    <w:pPr>
      <w:ind w:left="283"/>
      <w:spacing w:after="57"/>
    </w:pPr>
  </w:style>
  <w:style w:type="paragraph" w:styleId="777">
    <w:name w:val="toc 3"/>
    <w:basedOn w:val="702"/>
    <w:uiPriority w:val="39"/>
    <w:unhideWhenUsed/>
    <w:pPr>
      <w:ind w:left="567"/>
      <w:spacing w:after="57"/>
    </w:pPr>
  </w:style>
  <w:style w:type="paragraph" w:styleId="778">
    <w:name w:val="toc 4"/>
    <w:basedOn w:val="702"/>
    <w:uiPriority w:val="39"/>
    <w:unhideWhenUsed/>
    <w:pPr>
      <w:ind w:left="850"/>
      <w:spacing w:after="57"/>
    </w:pPr>
  </w:style>
  <w:style w:type="paragraph" w:styleId="779">
    <w:name w:val="toc 5"/>
    <w:basedOn w:val="702"/>
    <w:uiPriority w:val="39"/>
    <w:unhideWhenUsed/>
    <w:pPr>
      <w:ind w:left="1134"/>
      <w:spacing w:after="57"/>
    </w:pPr>
  </w:style>
  <w:style w:type="paragraph" w:styleId="780">
    <w:name w:val="toc 6"/>
    <w:basedOn w:val="702"/>
    <w:uiPriority w:val="39"/>
    <w:unhideWhenUsed/>
    <w:pPr>
      <w:ind w:left="1417"/>
      <w:spacing w:after="57"/>
    </w:pPr>
  </w:style>
  <w:style w:type="paragraph" w:styleId="781">
    <w:name w:val="toc 7"/>
    <w:basedOn w:val="702"/>
    <w:uiPriority w:val="39"/>
    <w:unhideWhenUsed/>
    <w:pPr>
      <w:ind w:left="1701"/>
      <w:spacing w:after="57"/>
    </w:pPr>
  </w:style>
  <w:style w:type="paragraph" w:styleId="782">
    <w:name w:val="toc 8"/>
    <w:basedOn w:val="702"/>
    <w:uiPriority w:val="39"/>
    <w:unhideWhenUsed/>
    <w:pPr>
      <w:ind w:left="1984"/>
      <w:spacing w:after="57"/>
    </w:pPr>
  </w:style>
  <w:style w:type="paragraph" w:styleId="783">
    <w:name w:val="toc 9"/>
    <w:basedOn w:val="702"/>
    <w:uiPriority w:val="39"/>
    <w:unhideWhenUsed/>
    <w:pPr>
      <w:ind w:left="2268"/>
      <w:spacing w:after="57"/>
    </w:pPr>
  </w:style>
  <w:style w:type="paragraph" w:styleId="784">
    <w:name w:val="TOC Heading"/>
    <w:uiPriority w:val="39"/>
    <w:unhideWhenUsed/>
    <w:qFormat/>
    <w:rPr>
      <w:rFonts w:eastAsia="Times New Roman" w:cs="Times New Roman"/>
    </w:rPr>
  </w:style>
  <w:style w:type="paragraph" w:styleId="785">
    <w:name w:val="table of figures"/>
    <w:basedOn w:val="702"/>
    <w:uiPriority w:val="99"/>
    <w:unhideWhenUsed/>
    <w:qFormat/>
  </w:style>
  <w:style w:type="paragraph" w:styleId="786" w:customStyle="1">
    <w:name w:val="Верхний и нижний колонтитулы"/>
    <w:basedOn w:val="702"/>
    <w:qFormat/>
  </w:style>
  <w:style w:type="paragraph" w:styleId="787">
    <w:name w:val="Footer"/>
    <w:basedOn w:val="702"/>
    <w:pPr>
      <w:tabs>
        <w:tab w:val="center" w:pos="4677" w:leader="none"/>
        <w:tab w:val="right" w:pos="9355" w:leader="none"/>
      </w:tabs>
    </w:pPr>
  </w:style>
  <w:style w:type="paragraph" w:styleId="788">
    <w:name w:val="Header"/>
    <w:basedOn w:val="702"/>
    <w:pPr>
      <w:tabs>
        <w:tab w:val="center" w:pos="4677" w:leader="none"/>
        <w:tab w:val="right" w:pos="9355" w:leader="none"/>
      </w:tabs>
    </w:pPr>
  </w:style>
  <w:style w:type="paragraph" w:styleId="789">
    <w:name w:val="Balloon Text"/>
    <w:basedOn w:val="702"/>
    <w:qFormat/>
    <w:rPr>
      <w:rFonts w:ascii="Segoe UI" w:hAnsi="Segoe UI" w:cs="Segoe UI"/>
      <w:sz w:val="18"/>
      <w:szCs w:val="18"/>
    </w:rPr>
  </w:style>
  <w:style w:type="paragraph" w:styleId="790">
    <w:name w:val="List Paragraph"/>
    <w:basedOn w:val="702"/>
    <w:uiPriority w:val="34"/>
    <w:qFormat/>
    <w:pPr>
      <w:contextualSpacing/>
      <w:ind w:left="720"/>
    </w:pPr>
  </w:style>
  <w:style w:type="paragraph" w:styleId="791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92" w:customStyle="1">
    <w:name w:val="Содержимое таблицы"/>
    <w:basedOn w:val="702"/>
    <w:qFormat/>
    <w:pPr>
      <w:widowControl w:val="off"/>
      <w:suppressLineNumbers/>
    </w:pPr>
  </w:style>
  <w:style w:type="paragraph" w:styleId="793" w:customStyle="1">
    <w:name w:val="Заголовок таблицы"/>
    <w:basedOn w:val="792"/>
    <w:qFormat/>
    <w:pPr>
      <w:jc w:val="center"/>
    </w:pPr>
    <w:rPr>
      <w:b/>
      <w:bCs/>
    </w:rPr>
  </w:style>
  <w:style w:type="paragraph" w:styleId="794" w:customStyle="1">
    <w:name w:val="Объект без заливки"/>
    <w:basedOn w:val="702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95" w:customStyle="1">
    <w:name w:val="Объект без заливки и линий"/>
    <w:basedOn w:val="702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96" w:customStyle="1">
    <w:name w:val="A4"/>
    <w:basedOn w:val="797"/>
    <w:qFormat/>
    <w:rPr>
      <w:rFonts w:ascii="Noto Sans" w:hAnsi="Noto Sans"/>
      <w:sz w:val="36"/>
    </w:rPr>
  </w:style>
  <w:style w:type="paragraph" w:styleId="797">
    <w:name w:val="Plain Text"/>
    <w:basedOn w:val="767"/>
    <w:qFormat/>
  </w:style>
  <w:style w:type="paragraph" w:styleId="798" w:customStyle="1">
    <w:name w:val="Заглавие А4"/>
    <w:basedOn w:val="796"/>
    <w:qFormat/>
    <w:rPr>
      <w:sz w:val="87"/>
    </w:rPr>
  </w:style>
  <w:style w:type="paragraph" w:styleId="799" w:customStyle="1">
    <w:name w:val="Заголовок А4"/>
    <w:basedOn w:val="796"/>
    <w:qFormat/>
    <w:rPr>
      <w:sz w:val="48"/>
    </w:rPr>
  </w:style>
  <w:style w:type="paragraph" w:styleId="800" w:customStyle="1">
    <w:name w:val="Текст А4"/>
    <w:basedOn w:val="796"/>
    <w:qFormat/>
  </w:style>
  <w:style w:type="paragraph" w:styleId="801" w:customStyle="1">
    <w:name w:val="A0"/>
    <w:basedOn w:val="797"/>
    <w:qFormat/>
    <w:rPr>
      <w:rFonts w:ascii="Noto Sans" w:hAnsi="Noto Sans"/>
      <w:sz w:val="95"/>
    </w:rPr>
  </w:style>
  <w:style w:type="paragraph" w:styleId="802" w:customStyle="1">
    <w:name w:val="Заглавие А0"/>
    <w:basedOn w:val="801"/>
    <w:qFormat/>
    <w:rPr>
      <w:sz w:val="191"/>
    </w:rPr>
  </w:style>
  <w:style w:type="paragraph" w:styleId="803" w:customStyle="1">
    <w:name w:val="Заголовок А0"/>
    <w:basedOn w:val="801"/>
    <w:qFormat/>
    <w:rPr>
      <w:sz w:val="143"/>
    </w:rPr>
  </w:style>
  <w:style w:type="paragraph" w:styleId="804" w:customStyle="1">
    <w:name w:val="Текст А0"/>
    <w:basedOn w:val="801"/>
    <w:qFormat/>
  </w:style>
  <w:style w:type="paragraph" w:styleId="805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806" w:customStyle="1">
    <w:name w:val="Фигуры"/>
    <w:basedOn w:val="805"/>
    <w:qFormat/>
    <w:rPr>
      <w:b/>
      <w:sz w:val="28"/>
    </w:rPr>
  </w:style>
  <w:style w:type="paragraph" w:styleId="807" w:customStyle="1">
    <w:name w:val="Заливка"/>
    <w:basedOn w:val="806"/>
    <w:qFormat/>
  </w:style>
  <w:style w:type="paragraph" w:styleId="808" w:customStyle="1">
    <w:name w:val="Заливка синим"/>
    <w:basedOn w:val="807"/>
    <w:qFormat/>
    <w:rPr>
      <w:color w:val="ffffff"/>
    </w:rPr>
  </w:style>
  <w:style w:type="paragraph" w:styleId="809" w:customStyle="1">
    <w:name w:val="Заливка зелёным"/>
    <w:basedOn w:val="807"/>
    <w:qFormat/>
    <w:rPr>
      <w:color w:val="ffffff"/>
    </w:rPr>
  </w:style>
  <w:style w:type="paragraph" w:styleId="810" w:customStyle="1">
    <w:name w:val="Заливка красным"/>
    <w:basedOn w:val="807"/>
    <w:qFormat/>
    <w:rPr>
      <w:color w:val="ffffff"/>
    </w:rPr>
  </w:style>
  <w:style w:type="paragraph" w:styleId="811" w:customStyle="1">
    <w:name w:val="Заливка жёлтым"/>
    <w:basedOn w:val="807"/>
    <w:qFormat/>
    <w:rPr>
      <w:color w:val="ffffff"/>
    </w:rPr>
  </w:style>
  <w:style w:type="paragraph" w:styleId="812" w:customStyle="1">
    <w:name w:val="Контур"/>
    <w:basedOn w:val="806"/>
    <w:qFormat/>
  </w:style>
  <w:style w:type="paragraph" w:styleId="813" w:customStyle="1">
    <w:name w:val="Контур синий"/>
    <w:basedOn w:val="812"/>
    <w:qFormat/>
    <w:rPr>
      <w:color w:val="355269"/>
    </w:rPr>
  </w:style>
  <w:style w:type="paragraph" w:styleId="814" w:customStyle="1">
    <w:name w:val="Контур зеленый"/>
    <w:basedOn w:val="812"/>
    <w:qFormat/>
    <w:rPr>
      <w:color w:val="127622"/>
    </w:rPr>
  </w:style>
  <w:style w:type="paragraph" w:styleId="815" w:customStyle="1">
    <w:name w:val="Контур красный"/>
    <w:basedOn w:val="812"/>
    <w:qFormat/>
    <w:rPr>
      <w:color w:val="c9211e"/>
    </w:rPr>
  </w:style>
  <w:style w:type="paragraph" w:styleId="816" w:customStyle="1">
    <w:name w:val="Контур жёлтый"/>
    <w:basedOn w:val="812"/>
    <w:qFormat/>
    <w:rPr>
      <w:color w:val="b47804"/>
    </w:rPr>
  </w:style>
  <w:style w:type="paragraph" w:styleId="817" w:customStyle="1">
    <w:name w:val="Линии"/>
    <w:basedOn w:val="805"/>
    <w:qFormat/>
  </w:style>
  <w:style w:type="paragraph" w:styleId="818" w:customStyle="1">
    <w:name w:val="Стрелки"/>
    <w:basedOn w:val="817"/>
    <w:qFormat/>
  </w:style>
  <w:style w:type="paragraph" w:styleId="819" w:customStyle="1">
    <w:name w:val="Штриховая линия"/>
    <w:basedOn w:val="817"/>
    <w:qFormat/>
  </w:style>
  <w:style w:type="paragraph" w:styleId="820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21" w:customStyle="1">
    <w:name w:val="Blank Slide~LT~Gliederung 2"/>
    <w:basedOn w:val="820"/>
    <w:qFormat/>
    <w:pPr>
      <w:spacing w:before="227"/>
    </w:pPr>
    <w:rPr>
      <w:sz w:val="56"/>
    </w:rPr>
  </w:style>
  <w:style w:type="paragraph" w:styleId="822" w:customStyle="1">
    <w:name w:val="Blank Slide~LT~Gliederung 3"/>
    <w:basedOn w:val="821"/>
    <w:qFormat/>
    <w:pPr>
      <w:spacing w:before="170"/>
    </w:pPr>
    <w:rPr>
      <w:sz w:val="48"/>
    </w:rPr>
  </w:style>
  <w:style w:type="paragraph" w:styleId="823" w:customStyle="1">
    <w:name w:val="Blank Slide~LT~Gliederung 4"/>
    <w:basedOn w:val="822"/>
    <w:qFormat/>
    <w:pPr>
      <w:spacing w:before="113"/>
    </w:pPr>
    <w:rPr>
      <w:sz w:val="40"/>
    </w:rPr>
  </w:style>
  <w:style w:type="paragraph" w:styleId="824" w:customStyle="1">
    <w:name w:val="Blank Slide~LT~Gliederung 5"/>
    <w:basedOn w:val="823"/>
    <w:qFormat/>
    <w:pPr>
      <w:spacing w:before="57"/>
    </w:pPr>
  </w:style>
  <w:style w:type="paragraph" w:styleId="825" w:customStyle="1">
    <w:name w:val="Blank Slide~LT~Gliederung 6"/>
    <w:basedOn w:val="824"/>
    <w:qFormat/>
  </w:style>
  <w:style w:type="paragraph" w:styleId="826" w:customStyle="1">
    <w:name w:val="Blank Slide~LT~Gliederung 7"/>
    <w:basedOn w:val="825"/>
    <w:qFormat/>
  </w:style>
  <w:style w:type="paragraph" w:styleId="827" w:customStyle="1">
    <w:name w:val="Blank Slide~LT~Gliederung 8"/>
    <w:basedOn w:val="826"/>
    <w:qFormat/>
  </w:style>
  <w:style w:type="paragraph" w:styleId="828" w:customStyle="1">
    <w:name w:val="Blank Slide~LT~Gliederung 9"/>
    <w:basedOn w:val="827"/>
    <w:qFormat/>
  </w:style>
  <w:style w:type="paragraph" w:styleId="829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30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31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2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33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34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35" w:customStyle="1">
    <w:name w:val="gray1"/>
    <w:basedOn w:val="834"/>
    <w:qFormat/>
  </w:style>
  <w:style w:type="paragraph" w:styleId="836" w:customStyle="1">
    <w:name w:val="gray2"/>
    <w:basedOn w:val="834"/>
    <w:qFormat/>
  </w:style>
  <w:style w:type="paragraph" w:styleId="837" w:customStyle="1">
    <w:name w:val="gray3"/>
    <w:basedOn w:val="834"/>
    <w:qFormat/>
  </w:style>
  <w:style w:type="paragraph" w:styleId="838" w:customStyle="1">
    <w:name w:val="bw1"/>
    <w:basedOn w:val="834"/>
    <w:qFormat/>
  </w:style>
  <w:style w:type="paragraph" w:styleId="839" w:customStyle="1">
    <w:name w:val="bw2"/>
    <w:basedOn w:val="834"/>
    <w:qFormat/>
  </w:style>
  <w:style w:type="paragraph" w:styleId="840" w:customStyle="1">
    <w:name w:val="bw3"/>
    <w:basedOn w:val="834"/>
    <w:qFormat/>
  </w:style>
  <w:style w:type="paragraph" w:styleId="841" w:customStyle="1">
    <w:name w:val="orange1"/>
    <w:basedOn w:val="834"/>
    <w:qFormat/>
  </w:style>
  <w:style w:type="paragraph" w:styleId="842" w:customStyle="1">
    <w:name w:val="orange2"/>
    <w:basedOn w:val="834"/>
    <w:qFormat/>
  </w:style>
  <w:style w:type="paragraph" w:styleId="843" w:customStyle="1">
    <w:name w:val="orange3"/>
    <w:basedOn w:val="834"/>
    <w:qFormat/>
  </w:style>
  <w:style w:type="paragraph" w:styleId="844" w:customStyle="1">
    <w:name w:val="turquoise1"/>
    <w:basedOn w:val="834"/>
    <w:qFormat/>
  </w:style>
  <w:style w:type="paragraph" w:styleId="845" w:customStyle="1">
    <w:name w:val="turquoise2"/>
    <w:basedOn w:val="834"/>
    <w:qFormat/>
  </w:style>
  <w:style w:type="paragraph" w:styleId="846" w:customStyle="1">
    <w:name w:val="turquoise3"/>
    <w:basedOn w:val="834"/>
    <w:qFormat/>
  </w:style>
  <w:style w:type="paragraph" w:styleId="847" w:customStyle="1">
    <w:name w:val="blue1"/>
    <w:basedOn w:val="834"/>
    <w:qFormat/>
  </w:style>
  <w:style w:type="paragraph" w:styleId="848" w:customStyle="1">
    <w:name w:val="blue2"/>
    <w:basedOn w:val="834"/>
    <w:qFormat/>
  </w:style>
  <w:style w:type="paragraph" w:styleId="849" w:customStyle="1">
    <w:name w:val="blue3"/>
    <w:basedOn w:val="834"/>
    <w:qFormat/>
  </w:style>
  <w:style w:type="paragraph" w:styleId="850" w:customStyle="1">
    <w:name w:val="sun1"/>
    <w:basedOn w:val="834"/>
    <w:qFormat/>
  </w:style>
  <w:style w:type="paragraph" w:styleId="851" w:customStyle="1">
    <w:name w:val="sun2"/>
    <w:basedOn w:val="834"/>
    <w:qFormat/>
  </w:style>
  <w:style w:type="paragraph" w:styleId="852" w:customStyle="1">
    <w:name w:val="sun3"/>
    <w:basedOn w:val="834"/>
    <w:qFormat/>
  </w:style>
  <w:style w:type="paragraph" w:styleId="853" w:customStyle="1">
    <w:name w:val="earth1"/>
    <w:basedOn w:val="834"/>
    <w:qFormat/>
  </w:style>
  <w:style w:type="paragraph" w:styleId="854" w:customStyle="1">
    <w:name w:val="earth2"/>
    <w:basedOn w:val="834"/>
    <w:qFormat/>
  </w:style>
  <w:style w:type="paragraph" w:styleId="855" w:customStyle="1">
    <w:name w:val="earth3"/>
    <w:basedOn w:val="834"/>
    <w:qFormat/>
  </w:style>
  <w:style w:type="paragraph" w:styleId="856" w:customStyle="1">
    <w:name w:val="green1"/>
    <w:basedOn w:val="834"/>
    <w:qFormat/>
  </w:style>
  <w:style w:type="paragraph" w:styleId="857" w:customStyle="1">
    <w:name w:val="green2"/>
    <w:basedOn w:val="834"/>
    <w:qFormat/>
  </w:style>
  <w:style w:type="paragraph" w:styleId="858" w:customStyle="1">
    <w:name w:val="green3"/>
    <w:basedOn w:val="834"/>
    <w:qFormat/>
  </w:style>
  <w:style w:type="paragraph" w:styleId="859" w:customStyle="1">
    <w:name w:val="seetang1"/>
    <w:basedOn w:val="834"/>
    <w:qFormat/>
  </w:style>
  <w:style w:type="paragraph" w:styleId="860" w:customStyle="1">
    <w:name w:val="seetang2"/>
    <w:basedOn w:val="834"/>
    <w:qFormat/>
  </w:style>
  <w:style w:type="paragraph" w:styleId="861" w:customStyle="1">
    <w:name w:val="seetang3"/>
    <w:basedOn w:val="834"/>
    <w:qFormat/>
  </w:style>
  <w:style w:type="paragraph" w:styleId="862" w:customStyle="1">
    <w:name w:val="lightblue1"/>
    <w:basedOn w:val="834"/>
    <w:qFormat/>
  </w:style>
  <w:style w:type="paragraph" w:styleId="863" w:customStyle="1">
    <w:name w:val="lightblue2"/>
    <w:basedOn w:val="834"/>
    <w:qFormat/>
  </w:style>
  <w:style w:type="paragraph" w:styleId="864" w:customStyle="1">
    <w:name w:val="lightblue3"/>
    <w:basedOn w:val="834"/>
    <w:qFormat/>
  </w:style>
  <w:style w:type="paragraph" w:styleId="865" w:customStyle="1">
    <w:name w:val="yellow1"/>
    <w:basedOn w:val="834"/>
    <w:qFormat/>
  </w:style>
  <w:style w:type="paragraph" w:styleId="866" w:customStyle="1">
    <w:name w:val="yellow2"/>
    <w:basedOn w:val="834"/>
    <w:qFormat/>
  </w:style>
  <w:style w:type="paragraph" w:styleId="867" w:customStyle="1">
    <w:name w:val="yellow3"/>
    <w:basedOn w:val="834"/>
    <w:qFormat/>
  </w:style>
  <w:style w:type="paragraph" w:styleId="868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69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70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71" w:customStyle="1">
    <w:name w:val="Структура 2"/>
    <w:qFormat/>
    <w:pPr>
      <w:spacing w:before="227"/>
    </w:pPr>
    <w:rPr>
      <w:sz w:val="56"/>
    </w:rPr>
  </w:style>
  <w:style w:type="paragraph" w:styleId="872" w:customStyle="1">
    <w:name w:val="Структура 6"/>
    <w:qFormat/>
  </w:style>
  <w:style w:type="paragraph" w:styleId="873" w:customStyle="1">
    <w:name w:val="Структура 7"/>
    <w:basedOn w:val="872"/>
    <w:qFormat/>
  </w:style>
  <w:style w:type="paragraph" w:styleId="874" w:customStyle="1">
    <w:name w:val="Структура 8"/>
    <w:basedOn w:val="873"/>
    <w:qFormat/>
  </w:style>
  <w:style w:type="paragraph" w:styleId="875" w:customStyle="1">
    <w:name w:val="Структура 9"/>
    <w:basedOn w:val="874"/>
    <w:qFormat/>
  </w:style>
  <w:style w:type="paragraph" w:styleId="876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77" w:customStyle="1">
    <w:name w:val="Обычный~LT~Gliederung 2"/>
    <w:basedOn w:val="876"/>
    <w:qFormat/>
    <w:pPr>
      <w:spacing w:before="227"/>
    </w:pPr>
    <w:rPr>
      <w:sz w:val="56"/>
    </w:rPr>
  </w:style>
  <w:style w:type="paragraph" w:styleId="878" w:customStyle="1">
    <w:name w:val="Обычный~LT~Gliederung 3"/>
    <w:basedOn w:val="877"/>
    <w:qFormat/>
    <w:pPr>
      <w:spacing w:before="170"/>
    </w:pPr>
    <w:rPr>
      <w:sz w:val="48"/>
    </w:rPr>
  </w:style>
  <w:style w:type="paragraph" w:styleId="879" w:customStyle="1">
    <w:name w:val="Обычный~LT~Gliederung 4"/>
    <w:basedOn w:val="878"/>
    <w:qFormat/>
    <w:pPr>
      <w:spacing w:before="113"/>
    </w:pPr>
    <w:rPr>
      <w:sz w:val="40"/>
    </w:rPr>
  </w:style>
  <w:style w:type="paragraph" w:styleId="880" w:customStyle="1">
    <w:name w:val="Обычный~LT~Gliederung 5"/>
    <w:basedOn w:val="879"/>
    <w:qFormat/>
    <w:pPr>
      <w:spacing w:before="57"/>
    </w:pPr>
  </w:style>
  <w:style w:type="paragraph" w:styleId="881" w:customStyle="1">
    <w:name w:val="Обычный~LT~Gliederung 6"/>
    <w:basedOn w:val="880"/>
    <w:qFormat/>
  </w:style>
  <w:style w:type="paragraph" w:styleId="882" w:customStyle="1">
    <w:name w:val="Обычный~LT~Gliederung 7"/>
    <w:basedOn w:val="881"/>
    <w:qFormat/>
  </w:style>
  <w:style w:type="paragraph" w:styleId="883" w:customStyle="1">
    <w:name w:val="Обычный~LT~Gliederung 8"/>
    <w:basedOn w:val="882"/>
    <w:qFormat/>
  </w:style>
  <w:style w:type="paragraph" w:styleId="884" w:customStyle="1">
    <w:name w:val="Обычный~LT~Gliederung 9"/>
    <w:basedOn w:val="883"/>
    <w:qFormat/>
  </w:style>
  <w:style w:type="paragraph" w:styleId="885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86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87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88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89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9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9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9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9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20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21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22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23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24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2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3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3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34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35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36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7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8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54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55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56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57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58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59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6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5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6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7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8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9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0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82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83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84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85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86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87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8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96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97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98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99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00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01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02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03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04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05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06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07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08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0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10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11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12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13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14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15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2F07-B675-41F4-BC47-D367533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167</cp:revision>
  <dcterms:created xsi:type="dcterms:W3CDTF">2022-04-25T06:14:00Z</dcterms:created>
  <dcterms:modified xsi:type="dcterms:W3CDTF">2025-12-29T09:31:28Z</dcterms:modified>
</cp:coreProperties>
</file>