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1_640"/>
        <w:ind w:left="0" w:right="0" w:firstLine="0"/>
        <w:jc w:val="center"/>
        <w:spacing w:before="0" w:after="0" w:line="240" w:lineRule="auto"/>
        <w:outlineLvl w:val="1"/>
      </w:pPr>
      <w:r>
        <w:rPr>
          <w:rFonts w:ascii="Arial" w:hAnsi="Arial" w:eastAsia="Arial" w:cs="Arial"/>
          <w:b/>
          <w:bCs/>
          <w:sz w:val="24"/>
          <w:szCs w:val="24"/>
          <w:lang w:val="ru-RU" w:bidi="ru-RU"/>
        </w:rPr>
        <w:t xml:space="preserve">Контроль за выполнением требований</w:t>
      </w:r>
      <w:r>
        <w:rPr>
          <w:rFonts w:ascii="Arial" w:hAnsi="Arial" w:eastAsia="Arial" w:cs="Arial"/>
          <w:b/>
          <w:bCs/>
          <w:sz w:val="24"/>
          <w:szCs w:val="24"/>
          <w:lang w:val="ru-RU" w:bidi="ru-RU"/>
        </w:rPr>
      </w:r>
      <w:r/>
    </w:p>
    <w:p>
      <w:pPr>
        <w:pStyle w:val="1_640"/>
        <w:ind w:left="0" w:right="0" w:firstLine="0"/>
        <w:jc w:val="center"/>
        <w:spacing w:before="0" w:after="0" w:line="240" w:lineRule="auto"/>
      </w:pPr>
      <w:r>
        <w:rPr>
          <w:rFonts w:ascii="Arial" w:hAnsi="Arial" w:eastAsia="Arial" w:cs="Arial"/>
          <w:b/>
          <w:bCs/>
          <w:sz w:val="24"/>
          <w:szCs w:val="24"/>
          <w:lang w:val="ru-RU" w:bidi="ru-RU"/>
        </w:rPr>
        <w:t xml:space="preserve">к антитеррористической защищенности объектов (территорий)</w:t>
      </w:r>
      <w:r>
        <w:rPr>
          <w:rFonts w:ascii="Arial" w:hAnsi="Arial" w:eastAsia="Arial" w:cs="Arial"/>
          <w:b/>
          <w:bCs/>
          <w:sz w:val="24"/>
          <w:szCs w:val="24"/>
          <w:lang w:val="ru-RU" w:bidi="ru-RU"/>
        </w:rPr>
      </w:r>
      <w:r/>
    </w:p>
    <w:p>
      <w:pPr>
        <w:pStyle w:val="1_639"/>
        <w:ind w:left="0" w:right="0" w:firstLine="0"/>
        <w:jc w:val="both"/>
        <w:spacing w:before="0" w:after="0" w:line="240" w:lineRule="auto"/>
      </w:pPr>
      <w:r>
        <w:rPr>
          <w:rFonts w:ascii="Arial" w:hAnsi="Arial" w:eastAsia="Arial" w:cs="Arial"/>
          <w:sz w:val="24"/>
          <w:szCs w:val="24"/>
          <w:lang w:val="ru-RU" w:bidi="ru-RU"/>
        </w:rPr>
      </w:r>
      <w:r>
        <w:rPr>
          <w:rFonts w:ascii="Arial" w:hAnsi="Arial" w:eastAsia="Arial" w:cs="Arial"/>
          <w:sz w:val="24"/>
          <w:szCs w:val="24"/>
          <w:lang w:val="ru-RU" w:bidi="ru-RU"/>
        </w:rPr>
      </w:r>
      <w:r/>
    </w:p>
    <w:p>
      <w:pPr>
        <w:pStyle w:val="1_639"/>
        <w:ind w:left="0" w:right="0" w:firstLine="540"/>
        <w:jc w:val="both"/>
        <w:spacing w:before="0" w:after="0" w:line="240" w:lineRule="auto"/>
      </w:pPr>
      <w:r>
        <w:rPr>
          <w:rFonts w:ascii="Times New Roman" w:hAnsi="Times New Roman" w:eastAsia="Times New Roman" w:cs="Times New Roman"/>
          <w:sz w:val="24"/>
          <w:szCs w:val="24"/>
          <w:lang w:val="ru-RU" w:bidi="ru-RU"/>
        </w:rPr>
        <w:t xml:space="preserve">Кон</w:t>
      </w:r>
      <w:r>
        <w:rPr>
          <w:rFonts w:ascii="Times New Roman" w:hAnsi="Times New Roman" w:eastAsia="Times New Roman" w:cs="Times New Roman"/>
          <w:sz w:val="24"/>
          <w:szCs w:val="24"/>
          <w:lang w:val="ru-RU" w:bidi="ru-RU"/>
        </w:rPr>
        <w:t xml:space="preserve">троль за выполнением настоящих требований осуществляется Министерством просвещения Российской Федерации, органами исполнительной власти субъектов Российской Федерации и органами местного самоуправления, осуществляющими управление в сфере образования, орган</w:t>
      </w:r>
      <w:r>
        <w:rPr>
          <w:rFonts w:ascii="Times New Roman" w:hAnsi="Times New Roman" w:eastAsia="Times New Roman" w:cs="Times New Roman"/>
          <w:sz w:val="24"/>
          <w:szCs w:val="24"/>
          <w:lang w:val="ru-RU" w:bidi="ru-RU"/>
        </w:rPr>
        <w:t xml:space="preserve">изациями, осуществляющими функции и полномочия учредителей в отношении образовательных организаций, являющимися правообладателями объектов (территорий), в виде плановых и внеплановых проверок антитеррористической защищенности объектов (территорий) в целях:</w:t>
      </w:r>
      <w:r>
        <w:rPr>
          <w:rFonts w:ascii="Times New Roman" w:hAnsi="Times New Roman" w:eastAsia="Times New Roman" w:cs="Times New Roman"/>
          <w:sz w:val="24"/>
          <w:szCs w:val="24"/>
          <w:lang w:val="ru-RU" w:bidi="ru-RU"/>
        </w:rPr>
      </w:r>
      <w:r/>
    </w:p>
    <w:p>
      <w:pPr>
        <w:pStyle w:val="1_639"/>
        <w:ind w:left="0" w:right="0" w:firstLine="540"/>
        <w:jc w:val="both"/>
        <w:spacing w:before="240" w:after="0" w:line="240" w:lineRule="auto"/>
      </w:pPr>
      <w:r>
        <w:rPr>
          <w:rFonts w:ascii="Times New Roman" w:hAnsi="Times New Roman" w:eastAsia="Times New Roman" w:cs="Times New Roman"/>
          <w:sz w:val="24"/>
          <w:szCs w:val="24"/>
          <w:lang w:val="ru-RU" w:bidi="ru-RU"/>
        </w:rPr>
        <w:t xml:space="preserve">а) пр</w:t>
      </w:r>
      <w:r>
        <w:rPr>
          <w:rFonts w:ascii="Times New Roman" w:hAnsi="Times New Roman" w:eastAsia="Times New Roman" w:cs="Times New Roman"/>
          <w:sz w:val="24"/>
          <w:szCs w:val="24"/>
          <w:lang w:val="ru-RU" w:bidi="ru-RU"/>
        </w:rPr>
        <w:t xml:space="preserve">оверки выполнения на объектах (территориях) требований к их антитеррористической защищенности, а также разработанных в соответствии с ними организационно-распорядительных документов органов (организаций), являющихся правообладателями объектов (территорий);</w:t>
      </w:r>
      <w:r>
        <w:rPr>
          <w:rFonts w:ascii="Times New Roman" w:hAnsi="Times New Roman" w:eastAsia="Times New Roman" w:cs="Times New Roman"/>
          <w:sz w:val="24"/>
          <w:szCs w:val="24"/>
          <w:lang w:val="ru-RU" w:bidi="ru-RU"/>
        </w:rPr>
      </w:r>
      <w:r/>
    </w:p>
    <w:p>
      <w:pPr>
        <w:pStyle w:val="1_639"/>
        <w:ind w:left="0" w:right="0" w:firstLine="540"/>
        <w:jc w:val="both"/>
        <w:spacing w:before="240" w:after="0" w:line="240" w:lineRule="auto"/>
      </w:pPr>
      <w:r>
        <w:rPr>
          <w:rFonts w:ascii="Times New Roman" w:hAnsi="Times New Roman" w:eastAsia="Times New Roman" w:cs="Times New Roman"/>
          <w:sz w:val="24"/>
          <w:szCs w:val="24"/>
          <w:lang w:val="ru-RU" w:bidi="ru-RU"/>
        </w:rPr>
        <w:t xml:space="preserve">б) оценки эффективности использования систем обеспечения антитеррористической защищенности объектов (территорий) и реализации требований к антитеррористической защищенности объектов (территорий);</w:t>
      </w:r>
      <w:r>
        <w:rPr>
          <w:rFonts w:ascii="Times New Roman" w:hAnsi="Times New Roman" w:eastAsia="Times New Roman" w:cs="Times New Roman"/>
          <w:sz w:val="24"/>
          <w:szCs w:val="24"/>
          <w:lang w:val="ru-RU" w:bidi="ru-RU"/>
        </w:rPr>
      </w:r>
      <w:r/>
    </w:p>
    <w:p>
      <w:pPr>
        <w:pStyle w:val="1_639"/>
        <w:ind w:left="0" w:right="0" w:firstLine="540"/>
        <w:jc w:val="both"/>
        <w:spacing w:before="240" w:after="0" w:line="240" w:lineRule="auto"/>
      </w:pPr>
      <w:r>
        <w:rPr>
          <w:rFonts w:ascii="Times New Roman" w:hAnsi="Times New Roman" w:eastAsia="Times New Roman" w:cs="Times New Roman"/>
          <w:sz w:val="24"/>
          <w:szCs w:val="24"/>
          <w:lang w:val="ru-RU" w:bidi="ru-RU"/>
        </w:rPr>
        <w:t xml:space="preserve">в) выработки и реализации мер по устранению выявленных в ходе проведения проверок антитеррористической защищенности объектов (территорий) недостатков.</w:t>
      </w:r>
      <w:r>
        <w:rPr>
          <w:rFonts w:ascii="Times New Roman" w:hAnsi="Times New Roman" w:eastAsia="Times New Roman" w:cs="Times New Roman"/>
          <w:sz w:val="24"/>
          <w:szCs w:val="24"/>
          <w:lang w:val="ru-RU" w:bidi="ru-RU"/>
        </w:rPr>
      </w:r>
      <w:r/>
    </w:p>
    <w:p>
      <w:pPr>
        <w:pStyle w:val="1_639"/>
        <w:ind w:left="0" w:right="0" w:firstLine="540"/>
        <w:jc w:val="both"/>
        <w:spacing w:before="240" w:after="0" w:line="240" w:lineRule="auto"/>
      </w:pPr>
      <w:r>
        <w:rPr>
          <w:rFonts w:ascii="Times New Roman" w:hAnsi="Times New Roman" w:eastAsia="Times New Roman" w:cs="Times New Roman"/>
          <w:sz w:val="24"/>
          <w:szCs w:val="24"/>
          <w:lang w:val="ru-RU" w:bidi="ru-RU"/>
        </w:rPr>
        <w:t xml:space="preserve">Плановые проверки осуществляются в форме документального</w:t>
      </w:r>
      <w:r>
        <w:rPr>
          <w:rFonts w:ascii="Times New Roman" w:hAnsi="Times New Roman" w:eastAsia="Times New Roman" w:cs="Times New Roman"/>
          <w:sz w:val="24"/>
          <w:szCs w:val="24"/>
          <w:lang w:val="ru-RU" w:bidi="ru-RU"/>
        </w:rPr>
        <w:t xml:space="preserve"> контроля, выездного обследования антитеррористической защищенности объектов (территорий) и проводятся не реже 1 раза в 3 года в соответствии с утвержденным планом-графиком проверок, в котором указываются ответственные за проведение плановых проверок лица.</w:t>
      </w:r>
      <w:r>
        <w:rPr>
          <w:rFonts w:ascii="Times New Roman" w:hAnsi="Times New Roman" w:eastAsia="Times New Roman" w:cs="Times New Roman"/>
          <w:sz w:val="24"/>
          <w:szCs w:val="24"/>
          <w:lang w:val="ru-RU" w:bidi="ru-RU"/>
        </w:rPr>
      </w:r>
      <w:r/>
    </w:p>
    <w:p>
      <w:pPr>
        <w:pStyle w:val="1_639"/>
        <w:ind w:left="0" w:right="0" w:firstLine="540"/>
        <w:jc w:val="both"/>
        <w:spacing w:before="240" w:after="0" w:line="240" w:lineRule="auto"/>
      </w:pPr>
      <w:r>
        <w:rPr>
          <w:rFonts w:ascii="Times New Roman" w:hAnsi="Times New Roman" w:eastAsia="Times New Roman" w:cs="Times New Roman"/>
          <w:sz w:val="24"/>
          <w:szCs w:val="24"/>
          <w:lang w:val="ru-RU" w:bidi="ru-RU"/>
        </w:rPr>
        <w:t xml:space="preserve">Должностное лицо, осуществляющее непосредственное руководство деятельностью</w:t>
      </w:r>
      <w:r>
        <w:rPr>
          <w:rFonts w:ascii="Times New Roman" w:hAnsi="Times New Roman" w:eastAsia="Times New Roman" w:cs="Times New Roman"/>
          <w:sz w:val="24"/>
          <w:szCs w:val="24"/>
          <w:lang w:val="ru-RU" w:bidi="ru-RU"/>
        </w:rPr>
        <w:t xml:space="preserve"> работников на объекте (территории), уведомляется о проведении плановой проверки антитеррористической защищенности объекта (территории) не позднее чем за 30 дней до начала ее проведения посредством направления копии соответствующего приказа (распоряжения).</w:t>
      </w:r>
      <w:r>
        <w:rPr>
          <w:rFonts w:ascii="Times New Roman" w:hAnsi="Times New Roman" w:eastAsia="Times New Roman" w:cs="Times New Roman"/>
          <w:sz w:val="24"/>
          <w:szCs w:val="24"/>
          <w:lang w:val="ru-RU" w:bidi="ru-RU"/>
        </w:rPr>
      </w:r>
      <w:r/>
    </w:p>
    <w:p>
      <w:pPr>
        <w:pStyle w:val="1_639"/>
        <w:ind w:left="0" w:right="0" w:firstLine="540"/>
        <w:jc w:val="both"/>
        <w:spacing w:before="240" w:after="0" w:line="240" w:lineRule="auto"/>
      </w:pPr>
      <w:r>
        <w:rPr>
          <w:rFonts w:ascii="Times New Roman" w:hAnsi="Times New Roman" w:eastAsia="Times New Roman" w:cs="Times New Roman"/>
          <w:sz w:val="24"/>
          <w:szCs w:val="24"/>
          <w:lang w:val="ru-RU" w:bidi="ru-RU"/>
        </w:rPr>
        <w:t xml:space="preserve">Внеплановы</w:t>
      </w:r>
      <w:r>
        <w:rPr>
          <w:rFonts w:ascii="Times New Roman" w:hAnsi="Times New Roman" w:eastAsia="Times New Roman" w:cs="Times New Roman"/>
          <w:sz w:val="24"/>
          <w:szCs w:val="24"/>
          <w:lang w:val="ru-RU" w:bidi="ru-RU"/>
        </w:rPr>
        <w:t xml:space="preserve">е проверки антитеррористической защищенности объектов (территорий) проводятся на основании приказов (распоряжений) руководителей органов (организаций), являющихся правообладателями объектов (территорий), и (или) вышестоящих органов (организаций) в случаях:</w:t>
      </w:r>
      <w:r>
        <w:rPr>
          <w:rFonts w:ascii="Times New Roman" w:hAnsi="Times New Roman" w:eastAsia="Times New Roman" w:cs="Times New Roman"/>
          <w:sz w:val="24"/>
          <w:szCs w:val="24"/>
          <w:lang w:val="ru-RU" w:bidi="ru-RU"/>
        </w:rPr>
      </w:r>
      <w:r/>
    </w:p>
    <w:p>
      <w:pPr>
        <w:pStyle w:val="1_639"/>
        <w:ind w:left="0" w:right="0" w:firstLine="540"/>
        <w:jc w:val="both"/>
        <w:spacing w:before="240" w:after="0" w:line="240" w:lineRule="auto"/>
      </w:pPr>
      <w:r>
        <w:rPr>
          <w:rFonts w:ascii="Times New Roman" w:hAnsi="Times New Roman" w:eastAsia="Times New Roman" w:cs="Times New Roman"/>
          <w:sz w:val="24"/>
          <w:szCs w:val="24"/>
          <w:lang w:val="ru-RU" w:bidi="ru-RU"/>
        </w:rPr>
        <w:t xml:space="preserve">а) несоблюдения на объектах (территориях) требований к их антитеррористической защищенности, в том числе при поступлении от граждан жалоб на несоблюдение треб</w:t>
      </w:r>
      <w:r>
        <w:rPr>
          <w:rFonts w:ascii="Times New Roman" w:hAnsi="Times New Roman" w:eastAsia="Times New Roman" w:cs="Times New Roman"/>
          <w:sz w:val="24"/>
          <w:szCs w:val="24"/>
          <w:lang w:val="ru-RU" w:bidi="ru-RU"/>
        </w:rPr>
        <w:t xml:space="preserve">ований к антитеррористической защищенности объектов (территорий) и (или) бездействие должностных лиц органов (организаций), являющихся правообладателями объектов (территорий), в отношении обеспечения антитеррористической защищенности объектов (территорий);</w:t>
      </w:r>
      <w:r>
        <w:rPr>
          <w:rFonts w:ascii="Times New Roman" w:hAnsi="Times New Roman" w:eastAsia="Times New Roman" w:cs="Times New Roman"/>
          <w:sz w:val="24"/>
          <w:szCs w:val="24"/>
          <w:lang w:val="ru-RU" w:bidi="ru-RU"/>
        </w:rPr>
      </w:r>
      <w:r/>
    </w:p>
    <w:p>
      <w:pPr>
        <w:pStyle w:val="1_639"/>
        <w:ind w:left="0" w:right="0" w:firstLine="540"/>
        <w:jc w:val="both"/>
        <w:spacing w:before="240" w:after="0" w:line="240" w:lineRule="auto"/>
      </w:pPr>
      <w:r>
        <w:rPr>
          <w:rFonts w:ascii="Times New Roman" w:hAnsi="Times New Roman" w:eastAsia="Times New Roman" w:cs="Times New Roman"/>
          <w:sz w:val="24"/>
          <w:szCs w:val="24"/>
          <w:lang w:val="ru-RU" w:bidi="ru-RU"/>
        </w:rPr>
        <w:t xml:space="preserve">б) при необходимости актуализации паспорта безопасности объекта (территории);</w:t>
      </w:r>
      <w:r>
        <w:rPr>
          <w:rFonts w:ascii="Times New Roman" w:hAnsi="Times New Roman" w:eastAsia="Times New Roman" w:cs="Times New Roman"/>
          <w:sz w:val="24"/>
          <w:szCs w:val="24"/>
          <w:lang w:val="ru-RU" w:bidi="ru-RU"/>
        </w:rPr>
      </w:r>
      <w:r/>
    </w:p>
    <w:p>
      <w:pPr>
        <w:pStyle w:val="1_639"/>
        <w:ind w:left="0" w:right="0" w:firstLine="540"/>
        <w:jc w:val="both"/>
        <w:spacing w:before="240" w:after="0" w:line="240" w:lineRule="auto"/>
      </w:pPr>
      <w:r>
        <w:rPr>
          <w:rFonts w:ascii="Times New Roman" w:hAnsi="Times New Roman" w:eastAsia="Times New Roman" w:cs="Times New Roman"/>
          <w:sz w:val="24"/>
          <w:szCs w:val="24"/>
          <w:lang w:val="ru-RU" w:bidi="ru-RU"/>
        </w:rPr>
        <w:t xml:space="preserve">в) в целях осуществления контроля за устранением недостатков, выявленных в ходе проведения плановых проверок антитеррористической защищенности объектов (территорий).</w:t>
      </w:r>
      <w:r>
        <w:rPr>
          <w:rFonts w:ascii="Times New Roman" w:hAnsi="Times New Roman" w:eastAsia="Times New Roman" w:cs="Times New Roman"/>
          <w:sz w:val="24"/>
          <w:szCs w:val="24"/>
          <w:lang w:val="ru-RU" w:bidi="ru-RU"/>
        </w:rPr>
      </w:r>
      <w:r/>
    </w:p>
    <w:p>
      <w:pPr>
        <w:pStyle w:val="1_639"/>
        <w:ind w:left="0" w:right="0" w:firstLine="540"/>
        <w:jc w:val="both"/>
        <w:spacing w:before="240" w:after="0" w:line="240" w:lineRule="auto"/>
      </w:pPr>
      <w:r>
        <w:rPr>
          <w:rFonts w:ascii="Times New Roman" w:hAnsi="Times New Roman" w:eastAsia="Times New Roman" w:cs="Times New Roman"/>
          <w:sz w:val="24"/>
          <w:szCs w:val="24"/>
          <w:lang w:val="ru-RU" w:bidi="ru-RU"/>
        </w:rPr>
        <w:t xml:space="preserve">Срок проведения проверки антитеррористической защищенности объекта (территории) не может превышать 5 рабочих дней.</w:t>
      </w:r>
      <w:r>
        <w:rPr>
          <w:rFonts w:ascii="Times New Roman" w:hAnsi="Times New Roman" w:eastAsia="Times New Roman" w:cs="Times New Roman"/>
          <w:sz w:val="24"/>
          <w:szCs w:val="24"/>
          <w:lang w:val="ru-RU" w:bidi="ru-RU"/>
        </w:rPr>
      </w:r>
      <w:r/>
    </w:p>
    <w:p>
      <w:pPr>
        <w:pStyle w:val="1_639"/>
        <w:ind w:left="0" w:right="0" w:firstLine="540"/>
        <w:jc w:val="both"/>
        <w:spacing w:before="240" w:after="0" w:line="240" w:lineRule="auto"/>
      </w:pPr>
      <w:r>
        <w:rPr>
          <w:rFonts w:ascii="Times New Roman" w:hAnsi="Times New Roman" w:eastAsia="Times New Roman" w:cs="Times New Roman"/>
          <w:sz w:val="24"/>
          <w:szCs w:val="24"/>
          <w:lang w:val="ru-RU" w:bidi="ru-RU"/>
        </w:rPr>
        <w:t xml:space="preserve">По результатам проведения плановой или внепл</w:t>
      </w:r>
      <w:r>
        <w:rPr>
          <w:rFonts w:ascii="Times New Roman" w:hAnsi="Times New Roman" w:eastAsia="Times New Roman" w:cs="Times New Roman"/>
          <w:sz w:val="24"/>
          <w:szCs w:val="24"/>
          <w:lang w:val="ru-RU" w:bidi="ru-RU"/>
        </w:rPr>
        <w:t xml:space="preserve">ановой проверки антитеррористической защищенности объекта (территории) оформляется акт проверки объекта (территории) с отражением в нем состояния антитеррористической защищенности объекта (территории), выявленных недостатков и предложений по их устранению.</w:t>
      </w:r>
      <w:r>
        <w:rPr>
          <w:rFonts w:ascii="Times New Roman" w:hAnsi="Times New Roman" w:eastAsia="Times New Roman" w:cs="Times New Roman"/>
          <w:sz w:val="24"/>
          <w:szCs w:val="24"/>
          <w:lang w:val="ru-RU" w:bidi="ru-RU"/>
        </w:rPr>
      </w:r>
      <w:r/>
    </w:p>
    <w:p>
      <w:pPr>
        <w:pStyle w:val="1_639"/>
        <w:ind w:left="0" w:right="0" w:firstLine="540"/>
        <w:jc w:val="both"/>
        <w:spacing w:before="240" w:after="0" w:line="240" w:lineRule="auto"/>
        <w:rPr>
          <w:rFonts w:ascii="Times New Roman" w:hAnsi="Times New Roman" w:eastAsia="Times New Roman" w:cs="Times New Roman"/>
          <w:sz w:val="24"/>
          <w:szCs w:val="24"/>
          <w:lang w:val="ru-RU" w:bidi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bidi="ru-RU"/>
        </w:rPr>
        <w:t xml:space="preserve">Копия акта проверки объекта (территории) орган</w:t>
      </w:r>
      <w:r>
        <w:rPr>
          <w:rFonts w:ascii="Times New Roman" w:hAnsi="Times New Roman" w:eastAsia="Times New Roman" w:cs="Times New Roman"/>
          <w:sz w:val="24"/>
          <w:szCs w:val="24"/>
          <w:lang w:val="ru-RU" w:bidi="ru-RU"/>
        </w:rPr>
        <w:t xml:space="preserve">изации, подведомственной Министерству просвещения Российской Федерации, направляется в Министерство просвещения Российской Федерации, копия акта проверки объекта (территории) организации, находящейся в ведении органов исполнительной власти субъектов Россий</w:t>
      </w:r>
      <w:r>
        <w:rPr>
          <w:rFonts w:ascii="Times New Roman" w:hAnsi="Times New Roman" w:eastAsia="Times New Roman" w:cs="Times New Roman"/>
          <w:sz w:val="24"/>
          <w:szCs w:val="24"/>
          <w:lang w:val="ru-RU" w:bidi="ru-RU"/>
        </w:rPr>
        <w:t xml:space="preserve">ской Федерации или органов местного самоуправления, осуществляющих управление в сфере образования, направляется в органы исполнительной власти субъектов Российской Федерации или органы местного самоуправления, осуществляющие управление в сфере образования.</w:t>
      </w:r>
      <w:r>
        <w:rPr>
          <w:rFonts w:ascii="Times New Roman" w:hAnsi="Times New Roman" w:eastAsia="Times New Roman" w:cs="Times New Roman"/>
          <w:sz w:val="24"/>
          <w:szCs w:val="24"/>
          <w:lang w:val="ru-RU" w:bidi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 w:bidi="ru-RU"/>
        </w:rPr>
      </w:r>
    </w:p>
    <w:p>
      <w:pPr>
        <w:pStyle w:val="1_639"/>
        <w:ind w:left="0" w:right="0" w:firstLine="540"/>
        <w:jc w:val="both"/>
        <w:spacing w:before="240" w:after="0" w:line="240" w:lineRule="auto"/>
        <w:rPr>
          <w:rFonts w:ascii="Times New Roman" w:hAnsi="Times New Roman" w:eastAsia="Times New Roman" w:cs="Times New Roman"/>
          <w:sz w:val="24"/>
          <w:szCs w:val="24"/>
          <w:lang w:val="ru-RU" w:bidi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bidi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 w:bidi="ru-RU"/>
        </w:rPr>
        <w:t xml:space="preserve">В целях устранения нарушений и недостатков, выявленных в ходе проведения плановой или внеплановой проверки антитеррористической защищенности объекта (территории), должностн</w:t>
      </w:r>
      <w:r>
        <w:rPr>
          <w:rFonts w:ascii="Times New Roman" w:hAnsi="Times New Roman" w:eastAsia="Times New Roman" w:cs="Times New Roman"/>
          <w:sz w:val="24"/>
          <w:szCs w:val="24"/>
          <w:lang w:val="ru-RU" w:bidi="ru-RU"/>
        </w:rPr>
        <w:t xml:space="preserve">ым лицом, осуществляющим непосредственное руководство деятельностью работников на объекте (территории), составляется план мероприятий по устранению выявленных нарушений и недостатков, копия которого направляется в орган (организацию), проводивший проверку.</w:t>
      </w:r>
      <w:r>
        <w:rPr>
          <w:rFonts w:ascii="Times New Roman" w:hAnsi="Times New Roman" w:eastAsia="Times New Roman" w:cs="Times New Roman"/>
          <w:sz w:val="24"/>
          <w:szCs w:val="24"/>
          <w:lang w:val="ru-RU" w:bidi="ru-RU"/>
        </w:rPr>
      </w:r>
      <w:r/>
    </w:p>
    <w:sectPr>
      <w:footerReference w:type="default" r:id="rId9"/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1598159327"/>
      <w:docPartObj>
        <w:docPartGallery w:val="Page Numbers (Bottom of Page)"/>
        <w:docPartUnique w:val="true"/>
      </w:docPartObj>
      <w:rPr/>
    </w:sdtPr>
    <w:sdtContent>
      <w:p>
        <w:pPr>
          <w:pStyle w:val="74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1</w:t>
        </w:r>
        <w:r>
          <w:fldChar w:fldCharType="end"/>
        </w:r>
        <w:r/>
      </w:p>
    </w:sdtContent>
  </w:sdt>
  <w:p>
    <w:pPr>
      <w:pStyle w:val="745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5">
    <w:multiLevelType w:val="hybridMultilevel"/>
    <w:lvl w:ilvl="0">
      <w:start w:val="16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3">
    <w:multiLevelType w:val="hybridMultilevel"/>
    <w:lvl w:ilvl="0">
      <w:start w:val="7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8">
    <w:multiLevelType w:val="hybridMultilevel"/>
    <w:lvl w:ilvl="0">
      <w:start w:val="10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23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25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2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2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3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31">
    <w:multiLevelType w:val="hybridMultilevel"/>
    <w:lvl w:ilvl="0">
      <w:start w:val="10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3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34">
    <w:multiLevelType w:val="hybridMultilevel"/>
    <w:lvl w:ilvl="0">
      <w:start w:val="10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3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3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37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3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num w:numId="1">
    <w:abstractNumId w:val="21"/>
  </w:num>
  <w:num w:numId="2">
    <w:abstractNumId w:val="18"/>
  </w:num>
  <w:num w:numId="3">
    <w:abstractNumId w:val="16"/>
  </w:num>
  <w:num w:numId="4">
    <w:abstractNumId w:val="35"/>
  </w:num>
  <w:num w:numId="5">
    <w:abstractNumId w:val="14"/>
  </w:num>
  <w:num w:numId="6">
    <w:abstractNumId w:val="30"/>
  </w:num>
  <w:num w:numId="7">
    <w:abstractNumId w:val="19"/>
  </w:num>
  <w:num w:numId="8">
    <w:abstractNumId w:val="26"/>
  </w:num>
  <w:num w:numId="9">
    <w:abstractNumId w:val="28"/>
  </w:num>
  <w:num w:numId="10">
    <w:abstractNumId w:val="29"/>
  </w:num>
  <w:num w:numId="11">
    <w:abstractNumId w:val="20"/>
  </w:num>
  <w:num w:numId="12">
    <w:abstractNumId w:val="1"/>
  </w:num>
  <w:num w:numId="13">
    <w:abstractNumId w:val="10"/>
  </w:num>
  <w:num w:numId="14">
    <w:abstractNumId w:val="32"/>
  </w:num>
  <w:num w:numId="15">
    <w:abstractNumId w:val="2"/>
  </w:num>
  <w:num w:numId="16">
    <w:abstractNumId w:val="24"/>
  </w:num>
  <w:num w:numId="17">
    <w:abstractNumId w:val="11"/>
  </w:num>
  <w:num w:numId="18">
    <w:abstractNumId w:val="7"/>
  </w:num>
  <w:num w:numId="19">
    <w:abstractNumId w:val="0"/>
  </w:num>
  <w:num w:numId="20">
    <w:abstractNumId w:val="6"/>
  </w:num>
  <w:num w:numId="21">
    <w:abstractNumId w:val="4"/>
  </w:num>
  <w:num w:numId="22">
    <w:abstractNumId w:val="38"/>
  </w:num>
  <w:num w:numId="23">
    <w:abstractNumId w:val="9"/>
  </w:num>
  <w:num w:numId="24">
    <w:abstractNumId w:val="37"/>
  </w:num>
  <w:num w:numId="25">
    <w:abstractNumId w:val="31"/>
  </w:num>
  <w:num w:numId="26">
    <w:abstractNumId w:val="5"/>
  </w:num>
  <w:num w:numId="27">
    <w:abstractNumId w:val="12"/>
  </w:num>
  <w:num w:numId="28">
    <w:abstractNumId w:val="23"/>
  </w:num>
  <w:num w:numId="29">
    <w:abstractNumId w:val="34"/>
  </w:num>
  <w:num w:numId="30">
    <w:abstractNumId w:val="8"/>
  </w:num>
  <w:num w:numId="31">
    <w:abstractNumId w:val="22"/>
  </w:num>
  <w:num w:numId="32">
    <w:abstractNumId w:val="36"/>
  </w:num>
  <w:num w:numId="33">
    <w:abstractNumId w:val="3"/>
  </w:num>
  <w:num w:numId="34">
    <w:abstractNumId w:val="17"/>
  </w:num>
  <w:num w:numId="35">
    <w:abstractNumId w:val="33"/>
  </w:num>
  <w:num w:numId="36">
    <w:abstractNumId w:val="15"/>
  </w:num>
  <w:num w:numId="37">
    <w:abstractNumId w:val="25"/>
  </w:num>
  <w:num w:numId="38">
    <w:abstractNumId w:val="13"/>
  </w:num>
  <w:num w:numId="3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737"/>
    <w:next w:val="73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73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737"/>
    <w:next w:val="73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73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737"/>
    <w:next w:val="73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73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737"/>
    <w:next w:val="73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73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737"/>
    <w:next w:val="73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73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737"/>
    <w:next w:val="73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73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737"/>
    <w:next w:val="73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73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737"/>
    <w:next w:val="73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73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737"/>
    <w:next w:val="73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73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737"/>
    <w:next w:val="73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738"/>
    <w:link w:val="34"/>
    <w:uiPriority w:val="10"/>
    <w:rPr>
      <w:sz w:val="48"/>
      <w:szCs w:val="48"/>
    </w:rPr>
  </w:style>
  <w:style w:type="paragraph" w:styleId="36">
    <w:name w:val="Subtitle"/>
    <w:basedOn w:val="737"/>
    <w:next w:val="73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738"/>
    <w:link w:val="36"/>
    <w:uiPriority w:val="11"/>
    <w:rPr>
      <w:sz w:val="24"/>
      <w:szCs w:val="24"/>
    </w:rPr>
  </w:style>
  <w:style w:type="paragraph" w:styleId="38">
    <w:name w:val="Quote"/>
    <w:basedOn w:val="737"/>
    <w:next w:val="73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737"/>
    <w:next w:val="73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738"/>
    <w:link w:val="743"/>
    <w:uiPriority w:val="99"/>
  </w:style>
  <w:style w:type="character" w:styleId="45">
    <w:name w:val="Footer Char"/>
    <w:basedOn w:val="738"/>
    <w:link w:val="745"/>
    <w:uiPriority w:val="99"/>
  </w:style>
  <w:style w:type="paragraph" w:styleId="46">
    <w:name w:val="Caption"/>
    <w:basedOn w:val="737"/>
    <w:next w:val="73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745"/>
    <w:uiPriority w:val="99"/>
  </w:style>
  <w:style w:type="table" w:styleId="49">
    <w:name w:val="Table Grid Light"/>
    <w:basedOn w:val="73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73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73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7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7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7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7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7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7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7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7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7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7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7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7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7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7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7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7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7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7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7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7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7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7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7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7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7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7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7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7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7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7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7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73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738"/>
    <w:uiPriority w:val="99"/>
    <w:unhideWhenUsed/>
    <w:rPr>
      <w:vertAlign w:val="superscript"/>
    </w:rPr>
  </w:style>
  <w:style w:type="paragraph" w:styleId="178">
    <w:name w:val="endnote text"/>
    <w:basedOn w:val="73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738"/>
    <w:uiPriority w:val="99"/>
    <w:semiHidden/>
    <w:unhideWhenUsed/>
    <w:rPr>
      <w:vertAlign w:val="superscript"/>
    </w:rPr>
  </w:style>
  <w:style w:type="paragraph" w:styleId="181">
    <w:name w:val="toc 1"/>
    <w:basedOn w:val="737"/>
    <w:next w:val="73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737"/>
    <w:next w:val="73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737"/>
    <w:next w:val="73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737"/>
    <w:next w:val="73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737"/>
    <w:next w:val="73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737"/>
    <w:next w:val="73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737"/>
    <w:next w:val="73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737"/>
    <w:next w:val="73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737"/>
    <w:next w:val="73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737"/>
    <w:next w:val="737"/>
    <w:uiPriority w:val="99"/>
    <w:unhideWhenUsed/>
    <w:pPr>
      <w:spacing w:after="0" w:afterAutospacing="0"/>
    </w:pPr>
  </w:style>
  <w:style w:type="paragraph" w:styleId="737" w:default="1">
    <w:name w:val="Normal"/>
    <w:qFormat/>
  </w:style>
  <w:style w:type="character" w:styleId="738" w:default="1">
    <w:name w:val="Default Paragraph Font"/>
    <w:uiPriority w:val="1"/>
    <w:semiHidden/>
    <w:unhideWhenUsed/>
  </w:style>
  <w:style w:type="table" w:styleId="73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40" w:default="1">
    <w:name w:val="No List"/>
    <w:uiPriority w:val="99"/>
    <w:semiHidden/>
    <w:unhideWhenUsed/>
  </w:style>
  <w:style w:type="paragraph" w:styleId="741">
    <w:name w:val="List Paragraph"/>
    <w:basedOn w:val="737"/>
    <w:uiPriority w:val="34"/>
    <w:qFormat/>
    <w:pPr>
      <w:contextualSpacing/>
      <w:ind w:left="720"/>
    </w:pPr>
  </w:style>
  <w:style w:type="table" w:styleId="742">
    <w:name w:val="Table Grid"/>
    <w:basedOn w:val="739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743">
    <w:name w:val="Header"/>
    <w:basedOn w:val="737"/>
    <w:link w:val="744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744" w:customStyle="1">
    <w:name w:val="Верхний колонтитул Знак"/>
    <w:basedOn w:val="738"/>
    <w:link w:val="743"/>
    <w:uiPriority w:val="99"/>
  </w:style>
  <w:style w:type="paragraph" w:styleId="745">
    <w:name w:val="Footer"/>
    <w:basedOn w:val="737"/>
    <w:link w:val="746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746" w:customStyle="1">
    <w:name w:val="Нижний колонтитул Знак"/>
    <w:basedOn w:val="738"/>
    <w:link w:val="745"/>
    <w:uiPriority w:val="99"/>
  </w:style>
  <w:style w:type="paragraph" w:styleId="747">
    <w:name w:val="Balloon Text"/>
    <w:basedOn w:val="737"/>
    <w:link w:val="748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748" w:customStyle="1">
    <w:name w:val="Текст выноски Знак"/>
    <w:basedOn w:val="738"/>
    <w:link w:val="747"/>
    <w:uiPriority w:val="99"/>
    <w:semiHidden/>
    <w:rPr>
      <w:rFonts w:ascii="Tahoma" w:hAnsi="Tahoma" w:cs="Tahoma"/>
      <w:sz w:val="16"/>
      <w:szCs w:val="16"/>
    </w:rPr>
  </w:style>
  <w:style w:type="paragraph" w:styleId="1_640" w:customStyle="1">
    <w:name w:val="ConsPlusTitle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Arial" w:cs="Arial"/>
      <w:b/>
      <w:bCs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zh-CN" w:bidi="ru-RU"/>
      <w14:ligatures w14:val="none"/>
    </w:rPr>
  </w:style>
  <w:style w:type="paragraph" w:styleId="1_639" w:customStyle="1">
    <w:name w:val="ConsPlusNormal"/>
    <w:uiPriority w:val="0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zh-CN" w:bidi="ru-RU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097B5A-9B23-4D49-9478-83ABEF14B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revision>11</cp:revision>
  <dcterms:created xsi:type="dcterms:W3CDTF">2017-11-02T12:41:00Z</dcterms:created>
  <dcterms:modified xsi:type="dcterms:W3CDTF">2024-05-08T09:40:20Z</dcterms:modified>
</cp:coreProperties>
</file>