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B8" w:rsidRDefault="00A707B8" w:rsidP="00A707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к протоколу от 05.08.2015 №9 </w:t>
      </w:r>
    </w:p>
    <w:p w:rsidR="00A707B8" w:rsidRDefault="00A707B8" w:rsidP="00A707B8">
      <w:pPr>
        <w:jc w:val="right"/>
        <w:rPr>
          <w:sz w:val="24"/>
          <w:szCs w:val="24"/>
        </w:rPr>
      </w:pPr>
    </w:p>
    <w:p w:rsidR="00A707B8" w:rsidRDefault="00A707B8" w:rsidP="00A707B8">
      <w:pPr>
        <w:jc w:val="center"/>
        <w:rPr>
          <w:b/>
          <w:sz w:val="24"/>
          <w:szCs w:val="24"/>
        </w:rPr>
      </w:pPr>
      <w:r w:rsidRPr="00983B72">
        <w:rPr>
          <w:b/>
          <w:sz w:val="24"/>
          <w:szCs w:val="24"/>
        </w:rPr>
        <w:t xml:space="preserve">План </w:t>
      </w:r>
      <w:r>
        <w:rPr>
          <w:b/>
          <w:sz w:val="24"/>
          <w:szCs w:val="24"/>
        </w:rPr>
        <w:t xml:space="preserve">проведения </w:t>
      </w:r>
      <w:r w:rsidRPr="00983B72">
        <w:rPr>
          <w:b/>
          <w:sz w:val="24"/>
          <w:szCs w:val="24"/>
        </w:rPr>
        <w:t xml:space="preserve">дополнительных мероприятий по ликвидации последствий </w:t>
      </w:r>
      <w:r>
        <w:rPr>
          <w:b/>
          <w:sz w:val="24"/>
          <w:szCs w:val="24"/>
        </w:rPr>
        <w:t>чрезвычайной ситуации  муниципального характера</w:t>
      </w:r>
      <w:r w:rsidRPr="00983B72">
        <w:rPr>
          <w:b/>
          <w:sz w:val="24"/>
          <w:szCs w:val="24"/>
        </w:rPr>
        <w:t xml:space="preserve"> на отдельных территориях города Нижневартовска</w:t>
      </w:r>
    </w:p>
    <w:p w:rsidR="00A707B8" w:rsidRPr="001A138B" w:rsidRDefault="00A707B8" w:rsidP="00A707B8">
      <w:pPr>
        <w:jc w:val="center"/>
        <w:rPr>
          <w:sz w:val="24"/>
          <w:szCs w:val="24"/>
        </w:rPr>
      </w:pPr>
    </w:p>
    <w:tbl>
      <w:tblPr>
        <w:tblW w:w="15398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7341"/>
        <w:gridCol w:w="1540"/>
        <w:gridCol w:w="5821"/>
      </w:tblGrid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b/>
                <w:sz w:val="24"/>
                <w:szCs w:val="24"/>
              </w:rPr>
            </w:pPr>
            <w:r w:rsidRPr="00671A4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71A4A">
              <w:rPr>
                <w:b/>
                <w:sz w:val="24"/>
                <w:szCs w:val="24"/>
              </w:rPr>
              <w:t>п</w:t>
            </w:r>
            <w:proofErr w:type="gramEnd"/>
            <w:r w:rsidRPr="00671A4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center"/>
              <w:rPr>
                <w:b/>
                <w:sz w:val="24"/>
                <w:szCs w:val="24"/>
              </w:rPr>
            </w:pPr>
            <w:r w:rsidRPr="00671A4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b/>
                <w:sz w:val="24"/>
                <w:szCs w:val="24"/>
              </w:rPr>
            </w:pPr>
            <w:r w:rsidRPr="00671A4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center"/>
              <w:rPr>
                <w:b/>
                <w:sz w:val="24"/>
                <w:szCs w:val="24"/>
              </w:rPr>
            </w:pPr>
            <w:r w:rsidRPr="00671A4A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1.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Продолжить работу по выдаче талонов председателям на ввоз и размещение отходов с зоны затопления садово-огороднических и дачных территорий 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декабря 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proofErr w:type="spellStart"/>
            <w:r w:rsidRPr="00671A4A">
              <w:rPr>
                <w:sz w:val="24"/>
                <w:szCs w:val="24"/>
              </w:rPr>
              <w:t>Туниеков</w:t>
            </w:r>
            <w:proofErr w:type="spellEnd"/>
            <w:r w:rsidRPr="00671A4A">
              <w:rPr>
                <w:sz w:val="24"/>
                <w:szCs w:val="24"/>
              </w:rPr>
              <w:t xml:space="preserve"> А.А., начальник управления по </w:t>
            </w:r>
            <w:proofErr w:type="spellStart"/>
            <w:proofErr w:type="gramStart"/>
            <w:r w:rsidRPr="00671A4A">
              <w:rPr>
                <w:sz w:val="24"/>
                <w:szCs w:val="24"/>
              </w:rPr>
              <w:t>природо</w:t>
            </w:r>
            <w:proofErr w:type="spellEnd"/>
            <w:r w:rsidRPr="00671A4A">
              <w:rPr>
                <w:sz w:val="24"/>
                <w:szCs w:val="24"/>
              </w:rPr>
              <w:t>-пользованию</w:t>
            </w:r>
            <w:proofErr w:type="gramEnd"/>
            <w:r w:rsidRPr="00671A4A">
              <w:rPr>
                <w:sz w:val="24"/>
                <w:szCs w:val="24"/>
              </w:rPr>
              <w:t xml:space="preserve"> и экологии администрации города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2.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proofErr w:type="gramStart"/>
            <w:r w:rsidRPr="00671A4A">
              <w:rPr>
                <w:sz w:val="24"/>
                <w:szCs w:val="24"/>
              </w:rPr>
              <w:t>Разрешить использовать по мере необходимости резерв материальных ресурсов (запасов) города Нижневартовска для проведения ремонтно-восстановительных работ на коммунальных сетях поселка Дивный попавших в зону затопления в период паводка.</w:t>
            </w:r>
            <w:proofErr w:type="gramEnd"/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proofErr w:type="gramStart"/>
            <w:r w:rsidRPr="00671A4A">
              <w:rPr>
                <w:sz w:val="24"/>
                <w:szCs w:val="24"/>
              </w:rPr>
              <w:t>Провести ремонтно-восстановительные работы на коммунальных сетях поселка Дивный попавших в зону затопления в период паводка.</w:t>
            </w:r>
            <w:proofErr w:type="gramEnd"/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Афанасьев С.А., заместитель главы администрации города, директор департамента жилищно-коммунального хозяйства</w:t>
            </w:r>
          </w:p>
          <w:p w:rsidR="00A707B8" w:rsidRPr="00671A4A" w:rsidRDefault="00A707B8" w:rsidP="00A24821">
            <w:pPr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Руководители муниципальных предприятий, курируемых департаментом жилищно-коммунального хозяйства администрации города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3.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 Провести обследование мостовых сооружений, находившихся  в зоне затопления,  с привлечением специализированных организаций  и выдачей заключений о возможности дальнейшей  их эксплуатации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pacing w:val="3"/>
                <w:sz w:val="24"/>
                <w:szCs w:val="24"/>
              </w:rPr>
              <w:t xml:space="preserve">1. Мост металлический по автомобильной дороге 2П-2 в районе п. Дивный, длина моста – </w:t>
            </w:r>
            <w:smartTag w:uri="urn:schemas-microsoft-com:office:smarttags" w:element="metricconverter">
              <w:smartTagPr>
                <w:attr w:name="ProductID" w:val="63,92 м"/>
              </w:smartTagPr>
              <w:r w:rsidRPr="00671A4A">
                <w:rPr>
                  <w:spacing w:val="3"/>
                  <w:sz w:val="24"/>
                  <w:szCs w:val="24"/>
                </w:rPr>
                <w:t>63,92 м</w:t>
              </w:r>
            </w:smartTag>
            <w:r w:rsidRPr="00671A4A">
              <w:rPr>
                <w:spacing w:val="3"/>
                <w:sz w:val="24"/>
                <w:szCs w:val="24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0,75 м"/>
              </w:smartTagPr>
              <w:r w:rsidRPr="00671A4A">
                <w:rPr>
                  <w:spacing w:val="3"/>
                  <w:sz w:val="24"/>
                  <w:szCs w:val="24"/>
                </w:rPr>
                <w:t>10,75 м</w:t>
              </w:r>
            </w:smartTag>
            <w:r w:rsidRPr="00671A4A">
              <w:rPr>
                <w:spacing w:val="3"/>
                <w:sz w:val="24"/>
                <w:szCs w:val="24"/>
              </w:rPr>
              <w:t xml:space="preserve">.; 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pacing w:val="3"/>
                <w:sz w:val="24"/>
                <w:szCs w:val="24"/>
              </w:rPr>
              <w:t xml:space="preserve">2. Мост пешеходный по автомобильной дороге 2П-2 в районе п. Дивный, длина моста – </w:t>
            </w:r>
            <w:smartTag w:uri="urn:schemas-microsoft-com:office:smarttags" w:element="metricconverter">
              <w:smartTagPr>
                <w:attr w:name="ProductID" w:val="93,92 м"/>
              </w:smartTagPr>
              <w:r w:rsidRPr="00671A4A">
                <w:rPr>
                  <w:spacing w:val="3"/>
                  <w:sz w:val="24"/>
                  <w:szCs w:val="24"/>
                </w:rPr>
                <w:t>93,92 м</w:t>
              </w:r>
            </w:smartTag>
            <w:r w:rsidRPr="00671A4A">
              <w:rPr>
                <w:spacing w:val="3"/>
                <w:sz w:val="24"/>
                <w:szCs w:val="24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,55 м"/>
              </w:smartTagPr>
              <w:r w:rsidRPr="00671A4A">
                <w:rPr>
                  <w:spacing w:val="3"/>
                  <w:sz w:val="24"/>
                  <w:szCs w:val="24"/>
                </w:rPr>
                <w:t>1,55 м</w:t>
              </w:r>
            </w:smartTag>
            <w:r w:rsidRPr="00671A4A">
              <w:rPr>
                <w:spacing w:val="3"/>
                <w:sz w:val="24"/>
                <w:szCs w:val="24"/>
              </w:rPr>
              <w:t xml:space="preserve">.; 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color w:val="000000"/>
                <w:spacing w:val="3"/>
                <w:sz w:val="24"/>
                <w:szCs w:val="24"/>
              </w:rPr>
              <w:t>3. Мост (конструкция из металлических труб) на п</w:t>
            </w:r>
            <w:r w:rsidRPr="00671A4A">
              <w:rPr>
                <w:color w:val="000000"/>
                <w:sz w:val="24"/>
                <w:szCs w:val="24"/>
              </w:rPr>
              <w:t>роезде от улицы 2П-2 к садово-огородническим некоммерческим товариществам "Буровик", "Березка" и "Рубин",</w:t>
            </w:r>
            <w:r w:rsidRPr="00671A4A">
              <w:rPr>
                <w:color w:val="000000"/>
                <w:spacing w:val="3"/>
                <w:sz w:val="24"/>
                <w:szCs w:val="24"/>
              </w:rPr>
              <w:t xml:space="preserve"> длина моста – </w:t>
            </w:r>
            <w:smartTag w:uri="urn:schemas-microsoft-com:office:smarttags" w:element="metricconverter">
              <w:smartTagPr>
                <w:attr w:name="ProductID" w:val="36,3 м"/>
              </w:smartTagPr>
              <w:r w:rsidRPr="00671A4A">
                <w:rPr>
                  <w:color w:val="000000"/>
                  <w:spacing w:val="3"/>
                  <w:sz w:val="24"/>
                  <w:szCs w:val="24"/>
                </w:rPr>
                <w:t>36,3 м</w:t>
              </w:r>
            </w:smartTag>
            <w:r w:rsidRPr="00671A4A">
              <w:rPr>
                <w:color w:val="000000"/>
                <w:spacing w:val="3"/>
                <w:sz w:val="24"/>
                <w:szCs w:val="24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671A4A">
                <w:rPr>
                  <w:color w:val="000000"/>
                  <w:spacing w:val="3"/>
                  <w:sz w:val="24"/>
                  <w:szCs w:val="24"/>
                </w:rPr>
                <w:t>4,0 м</w:t>
              </w:r>
            </w:smartTag>
            <w:r w:rsidRPr="00671A4A">
              <w:rPr>
                <w:color w:val="000000"/>
                <w:spacing w:val="3"/>
                <w:sz w:val="24"/>
                <w:szCs w:val="24"/>
              </w:rPr>
              <w:t xml:space="preserve">; </w:t>
            </w:r>
          </w:p>
          <w:p w:rsidR="00A707B8" w:rsidRPr="00671A4A" w:rsidRDefault="00A707B8" w:rsidP="00A24821">
            <w:pPr>
              <w:jc w:val="both"/>
              <w:rPr>
                <w:spacing w:val="3"/>
                <w:sz w:val="24"/>
                <w:szCs w:val="24"/>
              </w:rPr>
            </w:pPr>
            <w:r w:rsidRPr="00671A4A">
              <w:rPr>
                <w:spacing w:val="3"/>
                <w:sz w:val="24"/>
                <w:szCs w:val="24"/>
              </w:rPr>
              <w:t xml:space="preserve">4. Мост на автомобильной дороге за поселком Дивный, длина моста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671A4A">
                <w:rPr>
                  <w:spacing w:val="3"/>
                  <w:sz w:val="24"/>
                  <w:szCs w:val="24"/>
                </w:rPr>
                <w:t>20 м</w:t>
              </w:r>
            </w:smartTag>
            <w:r w:rsidRPr="00671A4A">
              <w:rPr>
                <w:spacing w:val="3"/>
                <w:sz w:val="24"/>
                <w:szCs w:val="24"/>
              </w:rPr>
              <w:t xml:space="preserve">, ширина – 4,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671A4A">
                <w:rPr>
                  <w:spacing w:val="3"/>
                  <w:sz w:val="24"/>
                  <w:szCs w:val="24"/>
                </w:rPr>
                <w:t>0 м</w:t>
              </w:r>
            </w:smartTag>
            <w:r w:rsidRPr="00671A4A">
              <w:rPr>
                <w:spacing w:val="3"/>
                <w:sz w:val="24"/>
                <w:szCs w:val="24"/>
              </w:rPr>
              <w:t>;</w:t>
            </w:r>
          </w:p>
          <w:p w:rsidR="00A707B8" w:rsidRPr="00671A4A" w:rsidRDefault="00A707B8" w:rsidP="00A24821">
            <w:pPr>
              <w:jc w:val="both"/>
              <w:rPr>
                <w:spacing w:val="3"/>
                <w:sz w:val="24"/>
                <w:szCs w:val="24"/>
              </w:rPr>
            </w:pPr>
            <w:r w:rsidRPr="00671A4A">
              <w:rPr>
                <w:spacing w:val="3"/>
                <w:sz w:val="24"/>
                <w:szCs w:val="24"/>
              </w:rPr>
              <w:t xml:space="preserve">5. Мост по улице Авиаторов длина моста - </w:t>
            </w:r>
            <w:smartTag w:uri="urn:schemas-microsoft-com:office:smarttags" w:element="metricconverter">
              <w:smartTagPr>
                <w:attr w:name="ProductID" w:val="112,8 м"/>
              </w:smartTagPr>
              <w:r w:rsidRPr="00671A4A">
                <w:rPr>
                  <w:spacing w:val="3"/>
                  <w:sz w:val="24"/>
                  <w:szCs w:val="24"/>
                </w:rPr>
                <w:t>112,8 м</w:t>
              </w:r>
            </w:smartTag>
            <w:r w:rsidRPr="00671A4A">
              <w:rPr>
                <w:spacing w:val="3"/>
                <w:sz w:val="24"/>
                <w:szCs w:val="24"/>
              </w:rPr>
              <w:t>, ширина-</w:t>
            </w:r>
            <w:smartTag w:uri="urn:schemas-microsoft-com:office:smarttags" w:element="metricconverter">
              <w:smartTagPr>
                <w:attr w:name="ProductID" w:val="10,05 м"/>
              </w:smartTagPr>
              <w:r w:rsidRPr="00671A4A">
                <w:rPr>
                  <w:spacing w:val="3"/>
                  <w:sz w:val="24"/>
                  <w:szCs w:val="24"/>
                </w:rPr>
                <w:t>10,05 м</w:t>
              </w:r>
            </w:smartTag>
            <w:r w:rsidRPr="00671A4A">
              <w:rPr>
                <w:spacing w:val="3"/>
                <w:sz w:val="24"/>
                <w:szCs w:val="24"/>
              </w:rPr>
              <w:t>.</w:t>
            </w:r>
          </w:p>
          <w:p w:rsidR="00A707B8" w:rsidRPr="00671A4A" w:rsidRDefault="00A707B8" w:rsidP="00A24821">
            <w:pPr>
              <w:jc w:val="both"/>
              <w:rPr>
                <w:spacing w:val="3"/>
                <w:sz w:val="24"/>
                <w:szCs w:val="24"/>
              </w:rPr>
            </w:pPr>
            <w:r w:rsidRPr="00671A4A">
              <w:rPr>
                <w:spacing w:val="3"/>
                <w:sz w:val="24"/>
                <w:szCs w:val="24"/>
              </w:rPr>
              <w:t xml:space="preserve">6. 4 (четыре) мостовых сооружения на автомобильной дороге от </w:t>
            </w:r>
            <w:r w:rsidRPr="00671A4A">
              <w:rPr>
                <w:spacing w:val="3"/>
                <w:sz w:val="24"/>
                <w:szCs w:val="24"/>
              </w:rPr>
              <w:lastRenderedPageBreak/>
              <w:t>улицы Рабочей до СОПК «Ремонтник-87»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lastRenderedPageBreak/>
              <w:t>до</w:t>
            </w:r>
          </w:p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01.10.2015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Афанасьев С.А., заместитель главы администрации города, директор департамента жилищно-коммунального хозяйства</w:t>
            </w:r>
          </w:p>
        </w:tc>
      </w:tr>
      <w:tr w:rsidR="00A707B8" w:rsidRPr="00671A4A" w:rsidTr="00A24821">
        <w:trPr>
          <w:trHeight w:val="1784"/>
        </w:trPr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b/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lastRenderedPageBreak/>
              <w:t>4</w:t>
            </w:r>
            <w:r w:rsidRPr="00671A4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П</w:t>
            </w:r>
            <w:r w:rsidRPr="00671A4A">
              <w:rPr>
                <w:sz w:val="24"/>
                <w:szCs w:val="24"/>
                <w:shd w:val="clear" w:color="auto" w:fill="FFFFFF"/>
              </w:rPr>
              <w:t xml:space="preserve">ровести обследование технического состояния гидротехнического  сооружения - </w:t>
            </w:r>
            <w:proofErr w:type="spellStart"/>
            <w:r w:rsidRPr="00671A4A">
              <w:rPr>
                <w:sz w:val="24"/>
                <w:szCs w:val="24"/>
                <w:shd w:val="clear" w:color="auto" w:fill="FFFFFF"/>
              </w:rPr>
              <w:t>берегоукрепление</w:t>
            </w:r>
            <w:proofErr w:type="spellEnd"/>
            <w:r w:rsidRPr="00671A4A">
              <w:rPr>
                <w:sz w:val="24"/>
                <w:szCs w:val="24"/>
                <w:shd w:val="clear" w:color="auto" w:fill="FFFFFF"/>
              </w:rPr>
              <w:t xml:space="preserve"> реки Обь с привлечением специализированной организации. В случае возникновения </w:t>
            </w:r>
            <w:proofErr w:type="spellStart"/>
            <w:r w:rsidRPr="00671A4A">
              <w:rPr>
                <w:sz w:val="24"/>
                <w:szCs w:val="24"/>
                <w:shd w:val="clear" w:color="auto" w:fill="FFFFFF"/>
              </w:rPr>
              <w:t>деффектов</w:t>
            </w:r>
            <w:proofErr w:type="spellEnd"/>
            <w:r w:rsidRPr="00671A4A">
              <w:rPr>
                <w:sz w:val="24"/>
                <w:szCs w:val="24"/>
                <w:shd w:val="clear" w:color="auto" w:fill="FFFFFF"/>
              </w:rPr>
              <w:t xml:space="preserve"> сооружения совместно с эксплуатирующей организацией устранить их за счет резервного фонда администрации города с целью обеспечения готовности  </w:t>
            </w:r>
            <w:proofErr w:type="spellStart"/>
            <w:r w:rsidRPr="00671A4A">
              <w:rPr>
                <w:sz w:val="24"/>
                <w:szCs w:val="24"/>
                <w:shd w:val="clear" w:color="auto" w:fill="FFFFFF"/>
              </w:rPr>
              <w:t>берегоукрепления</w:t>
            </w:r>
            <w:proofErr w:type="spellEnd"/>
            <w:r w:rsidRPr="00671A4A">
              <w:rPr>
                <w:sz w:val="24"/>
                <w:szCs w:val="24"/>
                <w:shd w:val="clear" w:color="auto" w:fill="FFFFFF"/>
              </w:rPr>
              <w:t xml:space="preserve">  к безаварийной работе в период весеннего половодья и паводка 2016 года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01.10.2015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Афанасьев С.А., заместитель главы администрации города, директор департамента жилищно-коммунального хозяйства </w:t>
            </w:r>
          </w:p>
        </w:tc>
      </w:tr>
      <w:tr w:rsidR="00A707B8" w:rsidRPr="00671A4A" w:rsidTr="00A24821">
        <w:trPr>
          <w:trHeight w:val="1594"/>
        </w:trPr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5.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Во исполнение п.1.4 протокола от 12.06.2015 №3 внеочередного расширенного  заседания Комиссии по предупреждению и </w:t>
            </w:r>
            <w:proofErr w:type="spellStart"/>
            <w:proofErr w:type="gramStart"/>
            <w:r w:rsidRPr="00671A4A">
              <w:rPr>
                <w:sz w:val="24"/>
                <w:szCs w:val="24"/>
              </w:rPr>
              <w:t>ликви-дации</w:t>
            </w:r>
            <w:proofErr w:type="spellEnd"/>
            <w:proofErr w:type="gramEnd"/>
            <w:r w:rsidRPr="00671A4A">
              <w:rPr>
                <w:sz w:val="24"/>
                <w:szCs w:val="24"/>
              </w:rPr>
              <w:t xml:space="preserve"> чрезвычайных ситуаций и обеспечению пожарной </w:t>
            </w:r>
            <w:proofErr w:type="spellStart"/>
            <w:r w:rsidRPr="00671A4A">
              <w:rPr>
                <w:sz w:val="24"/>
                <w:szCs w:val="24"/>
              </w:rPr>
              <w:t>безопас-ности</w:t>
            </w:r>
            <w:proofErr w:type="spellEnd"/>
            <w:r w:rsidRPr="00671A4A">
              <w:rPr>
                <w:sz w:val="24"/>
                <w:szCs w:val="24"/>
              </w:rPr>
              <w:t xml:space="preserve"> при Правительстве ХМАО - Югры обеспечить организацию  совместной с ОАО «</w:t>
            </w:r>
            <w:proofErr w:type="spellStart"/>
            <w:r w:rsidRPr="00671A4A">
              <w:rPr>
                <w:sz w:val="24"/>
                <w:szCs w:val="24"/>
              </w:rPr>
              <w:t>Славнефть</w:t>
            </w:r>
            <w:proofErr w:type="spellEnd"/>
            <w:r w:rsidRPr="00671A4A">
              <w:rPr>
                <w:sz w:val="24"/>
                <w:szCs w:val="24"/>
              </w:rPr>
              <w:t xml:space="preserve">-Мегионнефтегаз» деятельности по  подъему песчано-гравийной  дороги  в районе СОТ «Шахтер»  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 30.10.2015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Афанасьев С.А., заместитель главы администрации города, директор департамента жилищно-коммунального хозяйства </w:t>
            </w:r>
          </w:p>
        </w:tc>
      </w:tr>
      <w:tr w:rsidR="00A707B8" w:rsidRPr="00671A4A" w:rsidTr="00A24821">
        <w:trPr>
          <w:trHeight w:val="1371"/>
        </w:trPr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6.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Внести изменения в генеральный план города в части отображения актуальной границы зоны затопления </w:t>
            </w:r>
            <w:proofErr w:type="gramStart"/>
            <w:r w:rsidRPr="00671A4A">
              <w:rPr>
                <w:sz w:val="24"/>
                <w:szCs w:val="24"/>
              </w:rPr>
              <w:t>отдельных</w:t>
            </w:r>
            <w:proofErr w:type="gramEnd"/>
            <w:r w:rsidRPr="00671A4A">
              <w:rPr>
                <w:sz w:val="24"/>
                <w:szCs w:val="24"/>
              </w:rPr>
              <w:t xml:space="preserve"> территорий города с целью дальнейшей постановки на государственный кадастровый учет. 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декабрь 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Прокофьев В.Ю., начальник управления архитектуры и градостроительства администрации города.</w:t>
            </w:r>
          </w:p>
          <w:p w:rsidR="00A707B8" w:rsidRPr="00671A4A" w:rsidRDefault="00A707B8" w:rsidP="00A24821">
            <w:pPr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Тихонов В.В.,  директор департамента </w:t>
            </w:r>
            <w:proofErr w:type="spellStart"/>
            <w:proofErr w:type="gramStart"/>
            <w:r w:rsidRPr="00671A4A">
              <w:rPr>
                <w:sz w:val="24"/>
                <w:szCs w:val="24"/>
              </w:rPr>
              <w:t>муниципаль</w:t>
            </w:r>
            <w:proofErr w:type="spellEnd"/>
            <w:r w:rsidRPr="00671A4A">
              <w:rPr>
                <w:sz w:val="24"/>
                <w:szCs w:val="24"/>
              </w:rPr>
              <w:t>-ной</w:t>
            </w:r>
            <w:proofErr w:type="gramEnd"/>
            <w:r w:rsidRPr="00671A4A">
              <w:rPr>
                <w:sz w:val="24"/>
                <w:szCs w:val="24"/>
              </w:rPr>
              <w:t xml:space="preserve"> собственности и земельных ресурсов </w:t>
            </w:r>
            <w:proofErr w:type="spellStart"/>
            <w:r w:rsidRPr="00671A4A">
              <w:rPr>
                <w:sz w:val="24"/>
                <w:szCs w:val="24"/>
              </w:rPr>
              <w:t>админист</w:t>
            </w:r>
            <w:proofErr w:type="spellEnd"/>
            <w:r w:rsidRPr="00671A4A">
              <w:rPr>
                <w:sz w:val="24"/>
                <w:szCs w:val="24"/>
              </w:rPr>
              <w:t xml:space="preserve">-рации города 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7.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Комиссии по градостроительному зонированию (комиссии по подготовке проекта Правил землепользования) территории города рассмотреть вопрос о внесении изменений  в Правила </w:t>
            </w:r>
            <w:proofErr w:type="gramStart"/>
            <w:r w:rsidRPr="00671A4A">
              <w:rPr>
                <w:sz w:val="24"/>
                <w:szCs w:val="24"/>
              </w:rPr>
              <w:t>земле-пользования</w:t>
            </w:r>
            <w:proofErr w:type="gramEnd"/>
            <w:r w:rsidRPr="00671A4A">
              <w:rPr>
                <w:sz w:val="24"/>
                <w:szCs w:val="24"/>
              </w:rPr>
              <w:t xml:space="preserve"> и застройки на территории города Нижневартовска по ограничению строительства жилых домов на территориях садово-огороднических объединений граждан, расположенных на земельных участках, подверженных затоплению в паводковый период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февраль 2016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rPr>
                <w:sz w:val="24"/>
                <w:szCs w:val="24"/>
              </w:rPr>
            </w:pPr>
            <w:proofErr w:type="spellStart"/>
            <w:r w:rsidRPr="00671A4A">
              <w:rPr>
                <w:sz w:val="24"/>
                <w:szCs w:val="24"/>
              </w:rPr>
              <w:t>Пшенцов</w:t>
            </w:r>
            <w:proofErr w:type="spellEnd"/>
            <w:r w:rsidRPr="00671A4A">
              <w:rPr>
                <w:sz w:val="24"/>
                <w:szCs w:val="24"/>
              </w:rPr>
              <w:t xml:space="preserve"> Н.А, заместитель главы администрации города по строительству.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Прокофьев В.Ю., начальник управления архитектуры и градостроительства администрации города.</w:t>
            </w:r>
          </w:p>
        </w:tc>
      </w:tr>
      <w:tr w:rsidR="00A707B8" w:rsidRPr="00671A4A" w:rsidTr="00A24821">
        <w:trPr>
          <w:trHeight w:val="280"/>
        </w:trPr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8.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Организовать встречи, беседы с родителями детей, проживающих  на дачных территориях РЭБ флота и старого </w:t>
            </w:r>
            <w:proofErr w:type="spellStart"/>
            <w:r w:rsidRPr="00671A4A">
              <w:rPr>
                <w:sz w:val="24"/>
                <w:szCs w:val="24"/>
              </w:rPr>
              <w:t>Вартовска</w:t>
            </w:r>
            <w:proofErr w:type="spellEnd"/>
            <w:r w:rsidRPr="00671A4A">
              <w:rPr>
                <w:sz w:val="24"/>
                <w:szCs w:val="24"/>
              </w:rPr>
              <w:t xml:space="preserve">, </w:t>
            </w:r>
            <w:proofErr w:type="gramStart"/>
            <w:r w:rsidRPr="00671A4A">
              <w:rPr>
                <w:sz w:val="24"/>
                <w:szCs w:val="24"/>
              </w:rPr>
              <w:t>находи-</w:t>
            </w:r>
            <w:proofErr w:type="spellStart"/>
            <w:r w:rsidRPr="00671A4A">
              <w:rPr>
                <w:sz w:val="24"/>
                <w:szCs w:val="24"/>
              </w:rPr>
              <w:t>вшихся</w:t>
            </w:r>
            <w:proofErr w:type="spellEnd"/>
            <w:proofErr w:type="gramEnd"/>
            <w:r w:rsidRPr="00671A4A">
              <w:rPr>
                <w:sz w:val="24"/>
                <w:szCs w:val="24"/>
              </w:rPr>
              <w:t xml:space="preserve">  в зоне затопления в период паводка, предусмотреть работу третьей смены пришкольных лагерей  для  данной категории детей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Козлова О.П., директор департамента образования администрации города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9.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Закрепить за МУП города Нижневартовска «ПРЭТ №3»  на праве хозяйственного ведения помещение по адресу поселок Магистраль дом 17-а  2 этаж общей площадью  392, 1 </w:t>
            </w:r>
            <w:proofErr w:type="spellStart"/>
            <w:r w:rsidRPr="00671A4A">
              <w:rPr>
                <w:sz w:val="24"/>
                <w:szCs w:val="24"/>
              </w:rPr>
              <w:t>кв</w:t>
            </w:r>
            <w:proofErr w:type="gramStart"/>
            <w:r w:rsidRPr="00671A4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Тихонов В.В., директор департамента </w:t>
            </w:r>
            <w:proofErr w:type="spellStart"/>
            <w:proofErr w:type="gramStart"/>
            <w:r w:rsidRPr="00671A4A">
              <w:rPr>
                <w:sz w:val="24"/>
                <w:szCs w:val="24"/>
              </w:rPr>
              <w:t>муниципаль</w:t>
            </w:r>
            <w:proofErr w:type="spellEnd"/>
            <w:r w:rsidRPr="00671A4A">
              <w:rPr>
                <w:sz w:val="24"/>
                <w:szCs w:val="24"/>
              </w:rPr>
              <w:t>-ной</w:t>
            </w:r>
            <w:proofErr w:type="gramEnd"/>
            <w:r w:rsidRPr="00671A4A">
              <w:rPr>
                <w:sz w:val="24"/>
                <w:szCs w:val="24"/>
              </w:rPr>
              <w:t xml:space="preserve"> собственности и земельных ресурсов </w:t>
            </w:r>
            <w:proofErr w:type="spellStart"/>
            <w:r w:rsidRPr="00671A4A">
              <w:rPr>
                <w:sz w:val="24"/>
                <w:szCs w:val="24"/>
              </w:rPr>
              <w:t>админист</w:t>
            </w:r>
            <w:proofErr w:type="spellEnd"/>
            <w:r w:rsidRPr="00671A4A">
              <w:rPr>
                <w:sz w:val="24"/>
                <w:szCs w:val="24"/>
              </w:rPr>
              <w:t>-рации города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</w:p>
        </w:tc>
      </w:tr>
      <w:tr w:rsidR="00A707B8" w:rsidRPr="00671A4A" w:rsidTr="00A24821">
        <w:trPr>
          <w:trHeight w:val="912"/>
        </w:trPr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Создать на базе нежилого помещения №103 общей площадью 392, 1 </w:t>
            </w:r>
            <w:proofErr w:type="spellStart"/>
            <w:r w:rsidRPr="00671A4A">
              <w:rPr>
                <w:sz w:val="24"/>
                <w:szCs w:val="24"/>
              </w:rPr>
              <w:t>кв.м</w:t>
            </w:r>
            <w:proofErr w:type="spellEnd"/>
            <w:r w:rsidRPr="00671A4A">
              <w:rPr>
                <w:sz w:val="24"/>
                <w:szCs w:val="24"/>
              </w:rPr>
              <w:t xml:space="preserve">., расположенного на 2 этаже двухэтажного здания по адресу поселок Магистраль дом 17-а, пункт длительного проживания населения, для граждан, </w:t>
            </w:r>
            <w:proofErr w:type="gramStart"/>
            <w:r w:rsidRPr="00671A4A">
              <w:rPr>
                <w:sz w:val="24"/>
                <w:szCs w:val="24"/>
              </w:rPr>
              <w:t>оставшихся</w:t>
            </w:r>
            <w:proofErr w:type="gramEnd"/>
            <w:r w:rsidRPr="00671A4A">
              <w:rPr>
                <w:sz w:val="24"/>
                <w:szCs w:val="24"/>
              </w:rPr>
              <w:t xml:space="preserve"> без жилья в результате  чрезвычайной ситуации  природного или техногенного характера,  стихийного бедствия или пожара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Афанасьев С.А., заместитель главы администрации города, директор департамента жилищно-коммунального хозяйства 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В.В. Тихонов, директор департамента </w:t>
            </w:r>
            <w:proofErr w:type="spellStart"/>
            <w:proofErr w:type="gramStart"/>
            <w:r w:rsidRPr="00671A4A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671A4A">
              <w:rPr>
                <w:sz w:val="24"/>
                <w:szCs w:val="24"/>
              </w:rPr>
              <w:t xml:space="preserve"> собственности и земельных ресурсов администрации города 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Усманов У.Н., директор муниципального </w:t>
            </w:r>
            <w:proofErr w:type="spellStart"/>
            <w:proofErr w:type="gramStart"/>
            <w:r w:rsidRPr="00671A4A">
              <w:rPr>
                <w:sz w:val="24"/>
                <w:szCs w:val="24"/>
              </w:rPr>
              <w:t>уни</w:t>
            </w:r>
            <w:proofErr w:type="spellEnd"/>
            <w:r w:rsidRPr="00671A4A">
              <w:rPr>
                <w:sz w:val="24"/>
                <w:szCs w:val="24"/>
              </w:rPr>
              <w:t>-тарного</w:t>
            </w:r>
            <w:proofErr w:type="gramEnd"/>
            <w:r w:rsidRPr="00671A4A">
              <w:rPr>
                <w:sz w:val="24"/>
                <w:szCs w:val="24"/>
              </w:rPr>
              <w:t xml:space="preserve"> предприятия города Нижневартовска "ПРЭТ №3"</w:t>
            </w:r>
          </w:p>
        </w:tc>
      </w:tr>
      <w:tr w:rsidR="00A707B8" w:rsidRPr="00671A4A" w:rsidTr="00A24821">
        <w:trPr>
          <w:trHeight w:val="1710"/>
        </w:trPr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9.2.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Организовать проверку состояния помещения и всех систем  жизнеобеспечения пункта длительного проживания населения. Оплату расходов денежных средств, связанных с эксплуатацией и содержанием помещения, произвести из резервного фонда администрации города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proofErr w:type="spellStart"/>
            <w:r w:rsidRPr="00671A4A">
              <w:rPr>
                <w:sz w:val="24"/>
                <w:szCs w:val="24"/>
              </w:rPr>
              <w:t>Лопырев</w:t>
            </w:r>
            <w:proofErr w:type="spellEnd"/>
            <w:r w:rsidRPr="00671A4A">
              <w:rPr>
                <w:sz w:val="24"/>
                <w:szCs w:val="24"/>
              </w:rPr>
              <w:t xml:space="preserve"> С.Э., директор муниципального </w:t>
            </w:r>
            <w:proofErr w:type="spellStart"/>
            <w:proofErr w:type="gramStart"/>
            <w:r w:rsidRPr="00671A4A">
              <w:rPr>
                <w:sz w:val="24"/>
                <w:szCs w:val="24"/>
              </w:rPr>
              <w:t>казен-ного</w:t>
            </w:r>
            <w:proofErr w:type="spellEnd"/>
            <w:proofErr w:type="gramEnd"/>
            <w:r w:rsidRPr="00671A4A">
              <w:rPr>
                <w:sz w:val="24"/>
                <w:szCs w:val="24"/>
              </w:rPr>
              <w:t xml:space="preserve"> учреждения города Нижневартовска «Управление по делам ГО и ЧС» 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Усманов У.Н., директор муниципального </w:t>
            </w:r>
            <w:proofErr w:type="spellStart"/>
            <w:proofErr w:type="gramStart"/>
            <w:r w:rsidRPr="00671A4A">
              <w:rPr>
                <w:sz w:val="24"/>
                <w:szCs w:val="24"/>
              </w:rPr>
              <w:t>уни</w:t>
            </w:r>
            <w:proofErr w:type="spellEnd"/>
            <w:r w:rsidRPr="00671A4A">
              <w:rPr>
                <w:sz w:val="24"/>
                <w:szCs w:val="24"/>
              </w:rPr>
              <w:t>-тарного</w:t>
            </w:r>
            <w:proofErr w:type="gramEnd"/>
            <w:r w:rsidRPr="00671A4A">
              <w:rPr>
                <w:sz w:val="24"/>
                <w:szCs w:val="24"/>
              </w:rPr>
              <w:t xml:space="preserve"> предприятия города Нижневартовска "ПРЭТ №3"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9.3.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 Оснастить пункт длительного проживания населения  необходимым  имуществом, бытовой техникой, постельными принадлежностями и предметами первой необходимости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Усманов У.Н., директор муниципального унитарного предприятия города Нижневартовска "ПРЭТ №3"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9.4.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Продолжить взаимодействие с </w:t>
            </w:r>
            <w:proofErr w:type="spellStart"/>
            <w:r w:rsidRPr="00671A4A">
              <w:rPr>
                <w:sz w:val="24"/>
                <w:szCs w:val="24"/>
              </w:rPr>
              <w:t>сельхозтоваропроизводителями</w:t>
            </w:r>
            <w:proofErr w:type="spellEnd"/>
            <w:r w:rsidRPr="00671A4A">
              <w:rPr>
                <w:sz w:val="24"/>
                <w:szCs w:val="24"/>
              </w:rPr>
              <w:t xml:space="preserve"> города Нижневартовска, </w:t>
            </w:r>
            <w:proofErr w:type="gramStart"/>
            <w:r w:rsidRPr="00671A4A">
              <w:rPr>
                <w:sz w:val="24"/>
                <w:szCs w:val="24"/>
              </w:rPr>
              <w:t>подвергшимся</w:t>
            </w:r>
            <w:proofErr w:type="gramEnd"/>
            <w:r w:rsidRPr="00671A4A">
              <w:rPr>
                <w:sz w:val="24"/>
                <w:szCs w:val="24"/>
              </w:rPr>
              <w:t xml:space="preserve"> подтоплению в паводковый период 2015 года, по проведению комплекса мероприятий по санитарной очистке и дезинфекции хозяйств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Швец Е.Н., начальник управления по потребительскому рынку администрации города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9.5.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Продолжить проработку вопроса с Правительством Ханты-Мансийского автономного округа – Югры о возможности оказания финансовой помощи сельскохозяйственным товаропроизводителям города Нижневартовска, подвергшимся подтоплению в паводковый период 2015 года 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Швец Е.Н., начальник управления по потребительскому рынку администрации города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10.</w:t>
            </w:r>
          </w:p>
        </w:tc>
        <w:tc>
          <w:tcPr>
            <w:tcW w:w="8881" w:type="dxa"/>
            <w:gridSpan w:val="2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b/>
                <w:sz w:val="24"/>
                <w:szCs w:val="24"/>
              </w:rPr>
              <w:t>Поручить должностным лицам  администрации города подготовить соответствующие обращения  в  Правительство ХМАО – Югры по вопросам: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10.2.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постановки на кадастровый учет границ зон затопления, подтопления города Нижневартовска в </w:t>
            </w:r>
            <w:proofErr w:type="gramStart"/>
            <w:r w:rsidRPr="00671A4A">
              <w:rPr>
                <w:sz w:val="24"/>
                <w:szCs w:val="24"/>
              </w:rPr>
              <w:t>порядке</w:t>
            </w:r>
            <w:proofErr w:type="gramEnd"/>
            <w:r w:rsidRPr="00671A4A">
              <w:rPr>
                <w:sz w:val="24"/>
                <w:szCs w:val="24"/>
              </w:rPr>
              <w:t>, установленном постановлением Правительства РФ от 18.04.2014 №360 «Об определении границ зон затопления, подтопления»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январь </w:t>
            </w:r>
          </w:p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2016</w:t>
            </w:r>
          </w:p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 Прокофьев В.Ю. начальник управления архитектуры и градостроительства администрации города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10.3.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о включении  мероприятий по строительства </w:t>
            </w:r>
            <w:proofErr w:type="spellStart"/>
            <w:r w:rsidRPr="00671A4A">
              <w:rPr>
                <w:sz w:val="24"/>
                <w:szCs w:val="24"/>
              </w:rPr>
              <w:t>берегоукрепления</w:t>
            </w:r>
            <w:proofErr w:type="spellEnd"/>
            <w:r w:rsidRPr="00671A4A">
              <w:rPr>
                <w:sz w:val="24"/>
                <w:szCs w:val="24"/>
              </w:rPr>
              <w:t xml:space="preserve"> реки Обь 7, 8 очереди при необходимости следующих очередей  в </w:t>
            </w:r>
            <w:r w:rsidRPr="00671A4A">
              <w:rPr>
                <w:sz w:val="24"/>
                <w:szCs w:val="24"/>
              </w:rPr>
              <w:lastRenderedPageBreak/>
              <w:t xml:space="preserve">государственную программу "Обеспечение экологической безопасности ХМАО - Югры на 2014-2020 годы" определить, рассмотреть вопрос 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lastRenderedPageBreak/>
              <w:t xml:space="preserve">январь </w:t>
            </w:r>
          </w:p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2016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proofErr w:type="spellStart"/>
            <w:r w:rsidRPr="00671A4A">
              <w:rPr>
                <w:sz w:val="24"/>
                <w:szCs w:val="24"/>
              </w:rPr>
              <w:t>Пшенцов</w:t>
            </w:r>
            <w:proofErr w:type="spellEnd"/>
            <w:r w:rsidRPr="00671A4A">
              <w:rPr>
                <w:sz w:val="24"/>
                <w:szCs w:val="24"/>
              </w:rPr>
              <w:t xml:space="preserve"> Н.А., заместитель главы администрации города по строительству.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lastRenderedPageBreak/>
              <w:t>Прокофьев В.Ю., начальник управления архитектуры и градостроительства администрации города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lastRenderedPageBreak/>
              <w:t>10.4.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  целесообразности проведения работ по очистке русла реки Обь в районе города Нижневартовска в примерных координатах: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  <w:lang w:val="en-US"/>
              </w:rPr>
            </w:pPr>
            <w:r w:rsidRPr="00671A4A">
              <w:rPr>
                <w:sz w:val="24"/>
                <w:szCs w:val="24"/>
              </w:rPr>
              <w:t xml:space="preserve"> </w:t>
            </w:r>
            <w:r w:rsidRPr="00671A4A">
              <w:rPr>
                <w:sz w:val="24"/>
                <w:szCs w:val="24"/>
                <w:lang w:val="en-US"/>
              </w:rPr>
              <w:t xml:space="preserve">60º  52'  16"  N 76º  21' 33" E; 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  <w:lang w:val="en-US"/>
              </w:rPr>
            </w:pPr>
            <w:r w:rsidRPr="00671A4A">
              <w:rPr>
                <w:sz w:val="24"/>
                <w:szCs w:val="24"/>
                <w:lang w:val="en-US"/>
              </w:rPr>
              <w:t>60º  55'  18"  N 76º  34' 29" E;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  <w:lang w:val="en-US"/>
              </w:rPr>
            </w:pPr>
            <w:r w:rsidRPr="00671A4A">
              <w:rPr>
                <w:sz w:val="24"/>
                <w:szCs w:val="24"/>
                <w:lang w:val="en-US"/>
              </w:rPr>
              <w:t>60º  51'  13"  N 76º  38' 01" E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  <w:lang w:val="en-US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proofErr w:type="spellStart"/>
            <w:r w:rsidRPr="00671A4A">
              <w:rPr>
                <w:sz w:val="24"/>
                <w:szCs w:val="24"/>
              </w:rPr>
              <w:t>Пшенцов</w:t>
            </w:r>
            <w:proofErr w:type="spellEnd"/>
            <w:r w:rsidRPr="00671A4A">
              <w:rPr>
                <w:sz w:val="24"/>
                <w:szCs w:val="24"/>
              </w:rPr>
              <w:t xml:space="preserve"> Н.А., заместитель главы администрации города по строительству.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proofErr w:type="spellStart"/>
            <w:r w:rsidRPr="00671A4A">
              <w:rPr>
                <w:sz w:val="24"/>
                <w:szCs w:val="24"/>
              </w:rPr>
              <w:t>Лопырев</w:t>
            </w:r>
            <w:proofErr w:type="spellEnd"/>
            <w:r w:rsidRPr="00671A4A">
              <w:rPr>
                <w:sz w:val="24"/>
                <w:szCs w:val="24"/>
              </w:rPr>
              <w:t xml:space="preserve"> С.А., директор муниципального казенного учреждения города Нижневартовска «Управление по делам ГО и ЧС»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10.5.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  в Департамент строительства, энергетики и жилищно-коммунального комплекса ХМАО - Югры и  Главное управление МЧС России по ХМАО - Югре о проведении  исследовательских работ с целью определения целесообразности строительства защитных гидротехнических сооружений (дамб) в районе дачных территорий  </w:t>
            </w:r>
            <w:proofErr w:type="spellStart"/>
            <w:r w:rsidRPr="00671A4A">
              <w:rPr>
                <w:sz w:val="24"/>
                <w:szCs w:val="24"/>
              </w:rPr>
              <w:t>РЭБфлота</w:t>
            </w:r>
            <w:proofErr w:type="spellEnd"/>
            <w:r w:rsidRPr="00671A4A">
              <w:rPr>
                <w:sz w:val="24"/>
                <w:szCs w:val="24"/>
              </w:rPr>
              <w:t xml:space="preserve"> и Старого </w:t>
            </w:r>
            <w:proofErr w:type="spellStart"/>
            <w:r w:rsidRPr="00671A4A">
              <w:rPr>
                <w:sz w:val="24"/>
                <w:szCs w:val="24"/>
              </w:rPr>
              <w:t>Вартовска</w:t>
            </w:r>
            <w:proofErr w:type="spellEnd"/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proofErr w:type="spellStart"/>
            <w:r w:rsidRPr="00671A4A">
              <w:rPr>
                <w:sz w:val="24"/>
                <w:szCs w:val="24"/>
              </w:rPr>
              <w:t>Пшенцов</w:t>
            </w:r>
            <w:proofErr w:type="spellEnd"/>
            <w:r w:rsidRPr="00671A4A">
              <w:rPr>
                <w:sz w:val="24"/>
                <w:szCs w:val="24"/>
              </w:rPr>
              <w:t xml:space="preserve"> Н.А., заместитель главы администрации города по строительству.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proofErr w:type="spellStart"/>
            <w:r w:rsidRPr="00671A4A">
              <w:rPr>
                <w:sz w:val="24"/>
                <w:szCs w:val="24"/>
              </w:rPr>
              <w:t>Лопырев</w:t>
            </w:r>
            <w:proofErr w:type="spellEnd"/>
            <w:r w:rsidRPr="00671A4A">
              <w:rPr>
                <w:sz w:val="24"/>
                <w:szCs w:val="24"/>
              </w:rPr>
              <w:t xml:space="preserve"> С.А., директор муниципального казенного учреждения города Нижневартовска «Управление по делам ГО и ЧС»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11.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Осуществлять регистрацию обращений граждан, желающих получить новые земельные участки под дачное строительство на новых не затапливаемых территориях. Отсыпку  новых территорий  под дачное строительство планировать с учетом  поступивших обращений граждан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2015-2016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В.В. Тихонов, директор департамента муниципальной собственности и земельных ресурсов администрации города</w:t>
            </w:r>
          </w:p>
        </w:tc>
      </w:tr>
      <w:tr w:rsidR="00A707B8" w:rsidRPr="00671A4A" w:rsidTr="00A24821">
        <w:trPr>
          <w:trHeight w:val="1234"/>
        </w:trPr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12.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keepNext/>
              <w:shd w:val="clear" w:color="auto" w:fill="FFFFFF"/>
              <w:spacing w:after="200"/>
              <w:jc w:val="both"/>
              <w:outlineLvl w:val="2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71A4A">
              <w:rPr>
                <w:rFonts w:ascii="Cambria" w:hAnsi="Cambria"/>
                <w:bCs/>
                <w:sz w:val="24"/>
                <w:szCs w:val="24"/>
              </w:rPr>
              <w:t xml:space="preserve">Проработать вопрос обоснованности размещения крестьянских (фермерских) хозяйств на земельных участках РЭБ флота и Старого </w:t>
            </w:r>
            <w:proofErr w:type="spellStart"/>
            <w:r w:rsidRPr="00671A4A">
              <w:rPr>
                <w:rFonts w:ascii="Cambria" w:hAnsi="Cambria"/>
                <w:bCs/>
                <w:sz w:val="24"/>
                <w:szCs w:val="24"/>
              </w:rPr>
              <w:t>Вартовска</w:t>
            </w:r>
            <w:proofErr w:type="spellEnd"/>
            <w:r w:rsidRPr="00671A4A">
              <w:rPr>
                <w:rFonts w:ascii="Cambria" w:hAnsi="Cambria"/>
                <w:bCs/>
                <w:sz w:val="24"/>
                <w:szCs w:val="24"/>
              </w:rPr>
              <w:t>, попадающих в  паводковый период в зону затопления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Левкин С.А., первый заместитель главы администрации города</w:t>
            </w:r>
          </w:p>
          <w:p w:rsidR="00A707B8" w:rsidRPr="00671A4A" w:rsidRDefault="00A707B8" w:rsidP="00A24821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671A4A">
              <w:rPr>
                <w:sz w:val="24"/>
                <w:szCs w:val="24"/>
              </w:rPr>
              <w:t>Крутовцов</w:t>
            </w:r>
            <w:proofErr w:type="spellEnd"/>
            <w:r w:rsidRPr="00671A4A">
              <w:rPr>
                <w:sz w:val="24"/>
                <w:szCs w:val="24"/>
              </w:rPr>
              <w:t xml:space="preserve"> А.А., начальник </w:t>
            </w:r>
            <w:proofErr w:type="gramStart"/>
            <w:r w:rsidRPr="00671A4A">
              <w:rPr>
                <w:sz w:val="24"/>
                <w:szCs w:val="24"/>
              </w:rPr>
              <w:t>юридического</w:t>
            </w:r>
            <w:proofErr w:type="gramEnd"/>
            <w:r w:rsidRPr="00671A4A">
              <w:rPr>
                <w:sz w:val="24"/>
                <w:szCs w:val="24"/>
              </w:rPr>
              <w:t xml:space="preserve"> управления администрации города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13.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keepNext/>
              <w:shd w:val="clear" w:color="auto" w:fill="FFFFFF"/>
              <w:jc w:val="both"/>
              <w:outlineLvl w:val="2"/>
              <w:rPr>
                <w:rFonts w:ascii="Cambria" w:hAnsi="Cambria"/>
                <w:bCs/>
                <w:sz w:val="24"/>
                <w:szCs w:val="24"/>
              </w:rPr>
            </w:pPr>
            <w:r w:rsidRPr="00671A4A">
              <w:rPr>
                <w:rFonts w:ascii="Cambria" w:hAnsi="Cambria"/>
                <w:bCs/>
                <w:sz w:val="24"/>
                <w:szCs w:val="24"/>
              </w:rPr>
              <w:t xml:space="preserve">Проработать вопрос о возможности заключения соглашения  администрации города Нижневартовска  с </w:t>
            </w:r>
            <w:r w:rsidRPr="00671A4A">
              <w:rPr>
                <w:rFonts w:ascii="Cambria" w:hAnsi="Cambria"/>
                <w:sz w:val="24"/>
                <w:szCs w:val="24"/>
              </w:rPr>
              <w:t xml:space="preserve">Управлением Федеральной миграционной службы России по Ханты-Мансийскому автономному округу – Югре в городе Нижневартовске на предмет предоставления информации о регистрации граждан в садово-огороднических участках в целях учета семей, имеющих несовершеннолетних детей  </w:t>
            </w:r>
            <w:r w:rsidRPr="00671A4A">
              <w:rPr>
                <w:rFonts w:ascii="Cambria" w:hAnsi="Cambri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до 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Рябых Е.В., заместитель главы администрации города по экономике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proofErr w:type="spellStart"/>
            <w:r w:rsidRPr="00671A4A">
              <w:rPr>
                <w:sz w:val="24"/>
                <w:szCs w:val="24"/>
              </w:rPr>
              <w:t>Крутовцов</w:t>
            </w:r>
            <w:proofErr w:type="spellEnd"/>
            <w:r w:rsidRPr="00671A4A">
              <w:rPr>
                <w:sz w:val="24"/>
                <w:szCs w:val="24"/>
              </w:rPr>
              <w:t xml:space="preserve"> А.А., начальник </w:t>
            </w:r>
            <w:proofErr w:type="gramStart"/>
            <w:r w:rsidRPr="00671A4A">
              <w:rPr>
                <w:sz w:val="24"/>
                <w:szCs w:val="24"/>
              </w:rPr>
              <w:t>юридического</w:t>
            </w:r>
            <w:proofErr w:type="gramEnd"/>
            <w:r w:rsidRPr="00671A4A">
              <w:rPr>
                <w:sz w:val="24"/>
                <w:szCs w:val="24"/>
              </w:rPr>
              <w:t xml:space="preserve"> управления администрации города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14.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keepNext/>
              <w:shd w:val="clear" w:color="auto" w:fill="FFFFFF"/>
              <w:jc w:val="both"/>
              <w:outlineLvl w:val="2"/>
              <w:rPr>
                <w:rFonts w:ascii="Cambria" w:hAnsi="Cambria"/>
                <w:bCs/>
                <w:sz w:val="24"/>
                <w:szCs w:val="24"/>
              </w:rPr>
            </w:pPr>
            <w:r w:rsidRPr="00671A4A">
              <w:rPr>
                <w:rFonts w:ascii="Cambria" w:hAnsi="Cambria"/>
                <w:bCs/>
                <w:sz w:val="24"/>
                <w:szCs w:val="24"/>
              </w:rPr>
              <w:t>Разработать систему мероприятий по комплексной работе с семьями, имеющих детей, проживающих в садово-огороднических участках, с целью обеспечения прав и законных интересов несовершеннолетних граждан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к </w:t>
            </w:r>
          </w:p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01.09.2015</w:t>
            </w: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Парфенова М.В., заместитель главы администрации города по социальной и молодежной политике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Козлова О.П., директор департамента образования администрации города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lastRenderedPageBreak/>
              <w:t>Чурикова И.</w:t>
            </w:r>
            <w:r w:rsidRPr="00671A4A">
              <w:rPr>
                <w:bCs/>
                <w:sz w:val="24"/>
                <w:szCs w:val="24"/>
              </w:rPr>
              <w:t xml:space="preserve">М., начальник отдела по организации деятельности территориальной комиссии по делам несовершеннолетних и защите их прав </w:t>
            </w:r>
            <w:r w:rsidRPr="00671A4A">
              <w:rPr>
                <w:sz w:val="24"/>
                <w:szCs w:val="24"/>
              </w:rPr>
              <w:t>администрации города</w:t>
            </w:r>
          </w:p>
        </w:tc>
      </w:tr>
      <w:tr w:rsidR="00A707B8" w:rsidRPr="00671A4A" w:rsidTr="00A24821">
        <w:tc>
          <w:tcPr>
            <w:tcW w:w="696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7341" w:type="dxa"/>
          </w:tcPr>
          <w:p w:rsidR="00A707B8" w:rsidRPr="00671A4A" w:rsidRDefault="00A707B8" w:rsidP="00A24821">
            <w:pPr>
              <w:shd w:val="clear" w:color="auto" w:fill="FFFFFF"/>
              <w:ind w:firstLine="155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 xml:space="preserve">Рассмотреть необходимость создания в структуре МКУ «У ГО и ЧС» г. Нижневартовска  отдела по работе с садово-огородническими товариществами, включив в полномочия службы:  </w:t>
            </w:r>
          </w:p>
          <w:p w:rsidR="00A707B8" w:rsidRPr="00671A4A" w:rsidRDefault="00A707B8" w:rsidP="00A24821">
            <w:pPr>
              <w:shd w:val="clear" w:color="auto" w:fill="FFFFFF"/>
              <w:ind w:firstLine="155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 xml:space="preserve">- формирование реестра товариществ; </w:t>
            </w:r>
          </w:p>
          <w:p w:rsidR="00A707B8" w:rsidRPr="00671A4A" w:rsidRDefault="00A707B8" w:rsidP="00A24821">
            <w:pPr>
              <w:shd w:val="clear" w:color="auto" w:fill="FFFFFF"/>
              <w:ind w:firstLine="155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 xml:space="preserve">- количество участников </w:t>
            </w:r>
            <w:proofErr w:type="spellStart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>СОНТов</w:t>
            </w:r>
            <w:proofErr w:type="spellEnd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 xml:space="preserve">;  </w:t>
            </w:r>
          </w:p>
          <w:p w:rsidR="00A707B8" w:rsidRPr="00671A4A" w:rsidRDefault="00A707B8" w:rsidP="00A24821">
            <w:pPr>
              <w:shd w:val="clear" w:color="auto" w:fill="FFFFFF"/>
              <w:ind w:firstLine="155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 xml:space="preserve">-формирование схем размещения </w:t>
            </w:r>
            <w:proofErr w:type="spellStart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>СОНТов</w:t>
            </w:r>
            <w:proofErr w:type="spellEnd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 xml:space="preserve">, расположения домов и улиц, в </w:t>
            </w:r>
            <w:proofErr w:type="spellStart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>. на праве собственности с указанием Ф.И.О. собственников, зарегистрированных на участках по месту жительства;</w:t>
            </w:r>
          </w:p>
          <w:p w:rsidR="00A707B8" w:rsidRPr="00671A4A" w:rsidRDefault="00A707B8" w:rsidP="00A24821">
            <w:pPr>
              <w:shd w:val="clear" w:color="auto" w:fill="FFFFFF"/>
              <w:ind w:firstLine="155"/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 xml:space="preserve">- уведомление не реже 1 раза в квартал служб пожарной безопасности, </w:t>
            </w:r>
            <w:proofErr w:type="spellStart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 xml:space="preserve">, организаций здравоохранения города, департамент образования администрации города, комиссию по делам несовершеннолетних о фактах регистрации в </w:t>
            </w:r>
            <w:proofErr w:type="spellStart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>СОНТах</w:t>
            </w:r>
            <w:proofErr w:type="spellEnd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 xml:space="preserve"> семей, имеющих несовершеннолетних детей;</w:t>
            </w:r>
          </w:p>
          <w:p w:rsidR="00A707B8" w:rsidRPr="00671A4A" w:rsidRDefault="00A707B8" w:rsidP="00A24821">
            <w:pPr>
              <w:shd w:val="clear" w:color="auto" w:fill="FFFFFF"/>
              <w:ind w:firstLine="155"/>
              <w:jc w:val="both"/>
              <w:rPr>
                <w:b/>
                <w:sz w:val="24"/>
                <w:szCs w:val="24"/>
              </w:rPr>
            </w:pPr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 xml:space="preserve">- уведомление  заинтересованных служб в </w:t>
            </w:r>
            <w:proofErr w:type="gramStart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>изменениях</w:t>
            </w:r>
            <w:proofErr w:type="gramEnd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 xml:space="preserve"> в схемах размещения домов и улиц в </w:t>
            </w:r>
            <w:proofErr w:type="spellStart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>СОНТах</w:t>
            </w:r>
            <w:proofErr w:type="spellEnd"/>
            <w:r w:rsidRPr="00671A4A">
              <w:rPr>
                <w:spacing w:val="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40" w:type="dxa"/>
          </w:tcPr>
          <w:p w:rsidR="00A707B8" w:rsidRPr="00671A4A" w:rsidRDefault="00A707B8" w:rsidP="00A24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1" w:type="dxa"/>
          </w:tcPr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>Левкин С.А., первый заместитель главы администрации города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r w:rsidRPr="00671A4A">
              <w:rPr>
                <w:sz w:val="24"/>
                <w:szCs w:val="24"/>
              </w:rPr>
              <w:t xml:space="preserve">Афанасьев С.А., заместитель главы администрации города, директор департамента жилищно-коммунального хозяйства 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  <w:proofErr w:type="spellStart"/>
            <w:r w:rsidRPr="00671A4A">
              <w:rPr>
                <w:sz w:val="24"/>
                <w:szCs w:val="24"/>
              </w:rPr>
              <w:t>Пшенцов</w:t>
            </w:r>
            <w:proofErr w:type="spellEnd"/>
            <w:r w:rsidRPr="00671A4A">
              <w:rPr>
                <w:sz w:val="24"/>
                <w:szCs w:val="24"/>
              </w:rPr>
              <w:t xml:space="preserve"> Н.А., заместитель главы администрации города по строительству.</w:t>
            </w:r>
          </w:p>
          <w:p w:rsidR="00A707B8" w:rsidRPr="00671A4A" w:rsidRDefault="00A707B8" w:rsidP="00A24821">
            <w:pPr>
              <w:jc w:val="both"/>
              <w:rPr>
                <w:sz w:val="24"/>
                <w:szCs w:val="24"/>
              </w:rPr>
            </w:pPr>
          </w:p>
        </w:tc>
      </w:tr>
    </w:tbl>
    <w:p w:rsidR="00A707B8" w:rsidRPr="00E43AB8" w:rsidRDefault="00A707B8" w:rsidP="00A707B8">
      <w:pPr>
        <w:rPr>
          <w:sz w:val="24"/>
          <w:szCs w:val="24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jc w:val="right"/>
        <w:rPr>
          <w:sz w:val="24"/>
          <w:szCs w:val="24"/>
        </w:rPr>
        <w:sectPr w:rsidR="00A707B8" w:rsidSect="0015739C">
          <w:pgSz w:w="16838" w:h="11906" w:orient="landscape"/>
          <w:pgMar w:top="567" w:right="295" w:bottom="1474" w:left="357" w:header="709" w:footer="709" w:gutter="0"/>
          <w:cols w:space="708"/>
          <w:docGrid w:linePitch="360"/>
        </w:sectPr>
      </w:pPr>
    </w:p>
    <w:p w:rsidR="00A707B8" w:rsidRPr="005638EE" w:rsidRDefault="00A707B8" w:rsidP="00A707B8">
      <w:pPr>
        <w:jc w:val="right"/>
        <w:rPr>
          <w:sz w:val="24"/>
          <w:szCs w:val="24"/>
        </w:rPr>
      </w:pPr>
      <w:r w:rsidRPr="005638EE">
        <w:rPr>
          <w:sz w:val="24"/>
          <w:szCs w:val="24"/>
        </w:rPr>
        <w:lastRenderedPageBreak/>
        <w:t xml:space="preserve">Приложение 2 к протоколу от 05.08.2015 №9 </w:t>
      </w:r>
    </w:p>
    <w:p w:rsidR="00A707B8" w:rsidRPr="005638EE" w:rsidRDefault="00A707B8" w:rsidP="00A707B8">
      <w:pPr>
        <w:ind w:firstLine="720"/>
        <w:jc w:val="right"/>
        <w:rPr>
          <w:sz w:val="28"/>
          <w:szCs w:val="28"/>
        </w:rPr>
      </w:pPr>
      <w:r w:rsidRPr="005638EE">
        <w:rPr>
          <w:sz w:val="28"/>
          <w:szCs w:val="28"/>
        </w:rPr>
        <w:t xml:space="preserve"> </w:t>
      </w:r>
    </w:p>
    <w:p w:rsidR="00A707B8" w:rsidRPr="005638EE" w:rsidRDefault="00A707B8" w:rsidP="00A707B8">
      <w:pPr>
        <w:ind w:firstLine="720"/>
        <w:jc w:val="right"/>
        <w:rPr>
          <w:sz w:val="28"/>
          <w:szCs w:val="28"/>
        </w:rPr>
      </w:pPr>
    </w:p>
    <w:p w:rsidR="00A707B8" w:rsidRPr="005638EE" w:rsidRDefault="00A707B8" w:rsidP="00A707B8">
      <w:pPr>
        <w:ind w:firstLine="720"/>
        <w:jc w:val="center"/>
        <w:rPr>
          <w:sz w:val="28"/>
          <w:szCs w:val="28"/>
        </w:rPr>
      </w:pPr>
      <w:r w:rsidRPr="005638EE">
        <w:rPr>
          <w:sz w:val="28"/>
          <w:szCs w:val="28"/>
        </w:rPr>
        <w:t>Финансовые затраты предприятий (организаций, учреждений) города израсходованные (необходимые) на  ликвидацию последствий чрезвычайной ситуации муниципального характера по состоянию на 05.08.2015</w:t>
      </w:r>
    </w:p>
    <w:p w:rsidR="00A707B8" w:rsidRPr="005638EE" w:rsidRDefault="00A707B8" w:rsidP="00A707B8">
      <w:pPr>
        <w:ind w:firstLine="720"/>
        <w:jc w:val="center"/>
        <w:rPr>
          <w:sz w:val="28"/>
          <w:szCs w:val="28"/>
        </w:rPr>
      </w:pPr>
    </w:p>
    <w:tbl>
      <w:tblPr>
        <w:tblW w:w="10577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02"/>
        <w:gridCol w:w="1828"/>
        <w:gridCol w:w="2672"/>
      </w:tblGrid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№</w:t>
            </w:r>
          </w:p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proofErr w:type="gramStart"/>
            <w:r w:rsidRPr="005638EE">
              <w:rPr>
                <w:sz w:val="28"/>
                <w:szCs w:val="28"/>
              </w:rPr>
              <w:t>п</w:t>
            </w:r>
            <w:proofErr w:type="gramEnd"/>
            <w:r w:rsidRPr="005638EE">
              <w:rPr>
                <w:sz w:val="28"/>
                <w:szCs w:val="28"/>
              </w:rPr>
              <w:t>/п</w:t>
            </w: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8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Сумма</w:t>
            </w:r>
          </w:p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 xml:space="preserve">в </w:t>
            </w:r>
            <w:proofErr w:type="gramStart"/>
            <w:r w:rsidRPr="005638EE">
              <w:rPr>
                <w:sz w:val="28"/>
                <w:szCs w:val="28"/>
              </w:rPr>
              <w:t>рублях</w:t>
            </w:r>
            <w:proofErr w:type="gramEnd"/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Примечание</w:t>
            </w: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1.</w:t>
            </w: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Затраты на содержание  пункта временного размещения населения, пострадавшего в чрезвычайной ситуации, созданного на базе МБОУ "Начальная школа №24"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229 954,07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 xml:space="preserve">Средства осваивает </w:t>
            </w:r>
            <w:smartTag w:uri="urn:schemas-microsoft-com:office:smarttags" w:element="PersonName">
              <w:smartTagPr>
                <w:attr w:name="ProductID" w:val="департамент образования"/>
              </w:smartTagPr>
              <w:r w:rsidRPr="005638EE">
                <w:rPr>
                  <w:sz w:val="28"/>
                  <w:szCs w:val="28"/>
                </w:rPr>
                <w:t>департамент образования</w:t>
              </w:r>
            </w:smartTag>
            <w:r w:rsidRPr="005638EE">
              <w:rPr>
                <w:sz w:val="28"/>
                <w:szCs w:val="28"/>
              </w:rPr>
              <w:t xml:space="preserve"> администрации города</w:t>
            </w: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на оплату труда персонала обслуживающего функционирования ПВР №20 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628 594,51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Затраты необходимые на проведение обследования мостовых сооружений, находившихся в зоне затопления, специализированными организациями, согласно пункту №3, Приложения №1 Протокола от 05.08.2015 №9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1 500</w:t>
            </w:r>
            <w:r>
              <w:rPr>
                <w:sz w:val="28"/>
                <w:szCs w:val="28"/>
              </w:rPr>
              <w:t> </w:t>
            </w:r>
            <w:r w:rsidRPr="005638EE">
              <w:rPr>
                <w:sz w:val="28"/>
                <w:szCs w:val="28"/>
              </w:rPr>
              <w:t>000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872593">
              <w:rPr>
                <w:sz w:val="28"/>
                <w:szCs w:val="28"/>
              </w:rPr>
              <w:t>Средства осваивает департамент жилищно-коммунального хозяйства администрации города</w:t>
            </w: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оплату труда медицинского персонала бюджетного учреждения ХМАО-Югры «</w:t>
            </w:r>
            <w:proofErr w:type="spellStart"/>
            <w:r>
              <w:rPr>
                <w:sz w:val="28"/>
                <w:szCs w:val="28"/>
              </w:rPr>
              <w:t>Нижневартовская</w:t>
            </w:r>
            <w:proofErr w:type="spellEnd"/>
            <w:r>
              <w:rPr>
                <w:sz w:val="28"/>
                <w:szCs w:val="28"/>
              </w:rPr>
              <w:t xml:space="preserve"> городская поликлиника» по организаций медицинского обеспечения в ПВР №20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687 327,42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rPr>
          <w:trHeight w:val="1932"/>
        </w:trPr>
        <w:tc>
          <w:tcPr>
            <w:tcW w:w="675" w:type="dxa"/>
          </w:tcPr>
          <w:p w:rsidR="00A707B8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Default="00A707B8" w:rsidP="00A24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оплату труда медицинского персонала бюджетного учреждения ХМАО-Югры «</w:t>
            </w:r>
            <w:proofErr w:type="spellStart"/>
            <w:r>
              <w:rPr>
                <w:sz w:val="28"/>
                <w:szCs w:val="28"/>
              </w:rPr>
              <w:t>Нижневартовская</w:t>
            </w:r>
            <w:proofErr w:type="spellEnd"/>
            <w:r>
              <w:rPr>
                <w:sz w:val="28"/>
                <w:szCs w:val="28"/>
              </w:rPr>
              <w:t xml:space="preserve"> городская детская поликлиника» по организаций медицинского обеспечения в ПВР №20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Default="00A707B8" w:rsidP="00A24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134 940,20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Затрат</w:t>
            </w:r>
            <w:proofErr w:type="gramStart"/>
            <w:r w:rsidRPr="005638EE">
              <w:rPr>
                <w:sz w:val="28"/>
                <w:szCs w:val="28"/>
              </w:rPr>
              <w:t>ы ООО</w:t>
            </w:r>
            <w:proofErr w:type="gramEnd"/>
            <w:r w:rsidRPr="005638EE">
              <w:rPr>
                <w:sz w:val="28"/>
                <w:szCs w:val="28"/>
              </w:rPr>
              <w:t xml:space="preserve"> "ЛИБЕРТА" за вывоз ТБО 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130 212,18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Затрат</w:t>
            </w:r>
            <w:proofErr w:type="gramStart"/>
            <w:r w:rsidRPr="005638EE">
              <w:rPr>
                <w:sz w:val="28"/>
                <w:szCs w:val="28"/>
              </w:rPr>
              <w:t>ы ООО</w:t>
            </w:r>
            <w:proofErr w:type="gramEnd"/>
            <w:r w:rsidRPr="005638EE">
              <w:rPr>
                <w:sz w:val="28"/>
                <w:szCs w:val="28"/>
              </w:rPr>
              <w:t xml:space="preserve"> "</w:t>
            </w:r>
            <w:proofErr w:type="spellStart"/>
            <w:r w:rsidRPr="005638EE">
              <w:rPr>
                <w:sz w:val="28"/>
                <w:szCs w:val="28"/>
              </w:rPr>
              <w:t>ТрансСервис</w:t>
            </w:r>
            <w:proofErr w:type="spellEnd"/>
            <w:r w:rsidRPr="005638EE">
              <w:rPr>
                <w:sz w:val="28"/>
                <w:szCs w:val="28"/>
              </w:rPr>
              <w:t>" за вывоз ТБО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88 000,00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rPr>
          <w:trHeight w:val="40"/>
        </w:trPr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Затраты ОАО по АТО г. Нижневартовска за работу спецтехники при уборке и вывозе ТБО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20 272,00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 xml:space="preserve">Затраты ОАО "Жилищный трест №1" за работу спецтехники при уборке и вывозе ТБО 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85 942,72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 xml:space="preserve">Затраты  ОАО "Жилищный трест №2" за работу спецтехники при уборке и вывозе ТБО 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 xml:space="preserve"> 34 878,08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 xml:space="preserve">Затраты МУП г. Нижневартовска "САТУ" </w:t>
            </w:r>
            <w:proofErr w:type="gramStart"/>
            <w:r w:rsidRPr="005638EE">
              <w:rPr>
                <w:sz w:val="28"/>
                <w:szCs w:val="28"/>
              </w:rPr>
              <w:t>за</w:t>
            </w:r>
            <w:proofErr w:type="gramEnd"/>
            <w:r w:rsidRPr="005638EE">
              <w:rPr>
                <w:sz w:val="28"/>
                <w:szCs w:val="28"/>
              </w:rPr>
              <w:t xml:space="preserve"> </w:t>
            </w:r>
            <w:proofErr w:type="gramStart"/>
            <w:r w:rsidRPr="005638EE">
              <w:rPr>
                <w:sz w:val="28"/>
                <w:szCs w:val="28"/>
              </w:rPr>
              <w:t>о</w:t>
            </w:r>
            <w:proofErr w:type="gramEnd"/>
            <w:r w:rsidRPr="005638EE">
              <w:rPr>
                <w:sz w:val="28"/>
                <w:szCs w:val="28"/>
              </w:rPr>
              <w:t xml:space="preserve"> работу спецтехники при вывозе ТБО, транспортировки песка и щебня 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851 324,38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 xml:space="preserve">Затраты МУП г. Нижневартовска «ПРЭТ </w:t>
            </w:r>
            <w:r w:rsidRPr="005638EE">
              <w:rPr>
                <w:sz w:val="28"/>
                <w:szCs w:val="28"/>
              </w:rPr>
              <w:lastRenderedPageBreak/>
              <w:t xml:space="preserve">№3» на ликвидацию паводка в жилищном </w:t>
            </w:r>
            <w:proofErr w:type="gramStart"/>
            <w:r w:rsidRPr="005638EE">
              <w:rPr>
                <w:sz w:val="28"/>
                <w:szCs w:val="28"/>
              </w:rPr>
              <w:t>фонде</w:t>
            </w:r>
            <w:proofErr w:type="gramEnd"/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lastRenderedPageBreak/>
              <w:t>1 579 333,58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Затрат</w:t>
            </w:r>
            <w:proofErr w:type="gramStart"/>
            <w:r w:rsidRPr="005638EE">
              <w:rPr>
                <w:sz w:val="28"/>
                <w:szCs w:val="28"/>
              </w:rPr>
              <w:t>ы  ООО</w:t>
            </w:r>
            <w:proofErr w:type="gramEnd"/>
            <w:r w:rsidRPr="005638EE">
              <w:rPr>
                <w:sz w:val="28"/>
                <w:szCs w:val="28"/>
              </w:rPr>
              <w:t xml:space="preserve"> "ПАТП №1" за перевозку граждан в районе РЭБ флота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49 054,60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 xml:space="preserve">Затраты ОАО "ПАТП №2" за перевозку граждан в </w:t>
            </w:r>
            <w:proofErr w:type="gramStart"/>
            <w:r w:rsidRPr="005638EE">
              <w:rPr>
                <w:sz w:val="28"/>
                <w:szCs w:val="28"/>
              </w:rPr>
              <w:t>районе</w:t>
            </w:r>
            <w:proofErr w:type="gramEnd"/>
            <w:r w:rsidRPr="005638EE">
              <w:rPr>
                <w:sz w:val="28"/>
                <w:szCs w:val="28"/>
              </w:rPr>
              <w:t xml:space="preserve"> РЭБ флота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86 773,50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Затраты МУП г. Нижневартовска «Теплоснабжение» за работу спецтехники при уборке и вывозе ТБО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38 777,07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rPr>
          <w:trHeight w:val="549"/>
        </w:trPr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Затраты МУП г. Нижневартовска «</w:t>
            </w:r>
            <w:proofErr w:type="spellStart"/>
            <w:r w:rsidRPr="005638EE">
              <w:rPr>
                <w:sz w:val="28"/>
                <w:szCs w:val="28"/>
              </w:rPr>
              <w:t>Горводоканал</w:t>
            </w:r>
            <w:proofErr w:type="spellEnd"/>
            <w:r w:rsidRPr="005638EE">
              <w:rPr>
                <w:sz w:val="28"/>
                <w:szCs w:val="28"/>
              </w:rPr>
              <w:t xml:space="preserve">» за работу спецтехники при уборке и вывозе ТБО, обеспечение питьевой водой, промывки сетей водоотведения  поселка </w:t>
            </w:r>
            <w:proofErr w:type="gramStart"/>
            <w:r w:rsidRPr="005638EE">
              <w:rPr>
                <w:sz w:val="28"/>
                <w:szCs w:val="28"/>
              </w:rPr>
              <w:t>Дивный</w:t>
            </w:r>
            <w:proofErr w:type="gramEnd"/>
            <w:r w:rsidRPr="005638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1 227 882,20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Затраты на ремонт помещений пункта длительного проживания по адресу пос. Магистраль, дом 17-а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387 669,38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Затраты на оснащение пункта длительного проживания  бытовой техникой, предметами первой необходимости, постельными принадлежностями (из расчета на 10 чел.)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  <w:r w:rsidRPr="005638EE">
              <w:rPr>
                <w:sz w:val="28"/>
                <w:szCs w:val="28"/>
              </w:rPr>
              <w:t>300 000,00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</w:p>
        </w:tc>
      </w:tr>
      <w:tr w:rsidR="00A707B8" w:rsidRPr="005638EE" w:rsidTr="00A24821">
        <w:tc>
          <w:tcPr>
            <w:tcW w:w="675" w:type="dxa"/>
          </w:tcPr>
          <w:p w:rsidR="00A707B8" w:rsidRPr="005638EE" w:rsidRDefault="00A707B8" w:rsidP="00A248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A707B8" w:rsidRPr="005638EE" w:rsidRDefault="00A707B8" w:rsidP="00A24821">
            <w:pPr>
              <w:rPr>
                <w:b/>
                <w:sz w:val="28"/>
                <w:szCs w:val="28"/>
              </w:rPr>
            </w:pPr>
            <w:r w:rsidRPr="005638E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28" w:type="dxa"/>
          </w:tcPr>
          <w:p w:rsidR="00A707B8" w:rsidRPr="005638EE" w:rsidRDefault="00A707B8" w:rsidP="00A24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8 060 935,89</w:t>
            </w:r>
          </w:p>
        </w:tc>
        <w:tc>
          <w:tcPr>
            <w:tcW w:w="2672" w:type="dxa"/>
          </w:tcPr>
          <w:p w:rsidR="00A707B8" w:rsidRPr="005638EE" w:rsidRDefault="00A707B8" w:rsidP="00A24821">
            <w:pPr>
              <w:jc w:val="both"/>
              <w:rPr>
                <w:sz w:val="28"/>
                <w:szCs w:val="28"/>
              </w:rPr>
            </w:pPr>
          </w:p>
        </w:tc>
      </w:tr>
    </w:tbl>
    <w:p w:rsidR="00A707B8" w:rsidRPr="005638EE" w:rsidRDefault="00A707B8" w:rsidP="00A707B8">
      <w:pPr>
        <w:rPr>
          <w:sz w:val="28"/>
          <w:szCs w:val="28"/>
        </w:rPr>
      </w:pPr>
    </w:p>
    <w:p w:rsidR="00A707B8" w:rsidRDefault="00A707B8" w:rsidP="00A707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руководителям </w:t>
      </w:r>
      <w:r w:rsidRPr="005638EE">
        <w:rPr>
          <w:sz w:val="28"/>
          <w:szCs w:val="28"/>
        </w:rPr>
        <w:t xml:space="preserve">предприятий (организаций, учреждений) города </w:t>
      </w:r>
      <w:r>
        <w:rPr>
          <w:sz w:val="28"/>
          <w:szCs w:val="28"/>
        </w:rPr>
        <w:t>необходимо представить подтверждающие документы по израсходованным и необходимым</w:t>
      </w:r>
      <w:r w:rsidRPr="005638EE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638EE">
        <w:rPr>
          <w:sz w:val="28"/>
          <w:szCs w:val="28"/>
        </w:rPr>
        <w:t>инансовы</w:t>
      </w:r>
      <w:r>
        <w:rPr>
          <w:sz w:val="28"/>
          <w:szCs w:val="28"/>
        </w:rPr>
        <w:t>м</w:t>
      </w:r>
      <w:r w:rsidRPr="005638EE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ам</w:t>
      </w:r>
      <w:r w:rsidRPr="00563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638EE">
        <w:rPr>
          <w:sz w:val="28"/>
          <w:szCs w:val="28"/>
        </w:rPr>
        <w:t xml:space="preserve">ликвидацию последствий чрезвычайной ситуации муниципального характера </w:t>
      </w:r>
      <w:r>
        <w:rPr>
          <w:sz w:val="28"/>
          <w:szCs w:val="28"/>
        </w:rPr>
        <w:t>в адрес департамента жилищно-коммунального хозяйства</w:t>
      </w:r>
      <w:r w:rsidRPr="002F717A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25.08.2015.</w:t>
      </w: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A707B8" w:rsidRDefault="00A707B8" w:rsidP="00A707B8">
      <w:pPr>
        <w:ind w:left="360"/>
        <w:rPr>
          <w:sz w:val="28"/>
          <w:szCs w:val="28"/>
        </w:rPr>
      </w:pPr>
    </w:p>
    <w:p w:rsidR="00E7102F" w:rsidRDefault="00A707B8">
      <w:bookmarkStart w:id="0" w:name="_GoBack"/>
      <w:bookmarkEnd w:id="0"/>
    </w:p>
    <w:sectPr w:rsidR="00E7102F" w:rsidSect="005638EE">
      <w:pgSz w:w="11906" w:h="16838"/>
      <w:pgMar w:top="357" w:right="567" w:bottom="295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7D"/>
    <w:rsid w:val="001B3B42"/>
    <w:rsid w:val="008C737D"/>
    <w:rsid w:val="00A707B8"/>
    <w:rsid w:val="00E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12334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Ушаков Константин Владимирович</cp:lastModifiedBy>
  <cp:revision>2</cp:revision>
  <dcterms:created xsi:type="dcterms:W3CDTF">2015-08-13T02:06:00Z</dcterms:created>
  <dcterms:modified xsi:type="dcterms:W3CDTF">2015-08-13T02:06:00Z</dcterms:modified>
</cp:coreProperties>
</file>