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left="5245"/>
        <w:jc w:val="center"/>
        <w:tabs>
          <w:tab w:val="left" w:pos="5245" w:leader="none"/>
          <w:tab w:val="left" w:pos="6379" w:leader="none"/>
        </w:tabs>
      </w:pPr>
      <w:r>
        <w:rPr>
          <w:sz w:val="28"/>
          <w:szCs w:val="28"/>
        </w:rPr>
        <w:t xml:space="preserve">Начальнику управления</w:t>
      </w:r>
      <w:r/>
    </w:p>
    <w:p>
      <w:pPr>
        <w:pStyle w:val="858"/>
        <w:ind w:left="5245"/>
        <w:jc w:val="center"/>
        <w:tabs>
          <w:tab w:val="left" w:pos="5245" w:leader="none"/>
          <w:tab w:val="left" w:pos="6379" w:leader="none"/>
        </w:tabs>
      </w:pPr>
      <w:r>
        <w:rPr>
          <w:sz w:val="28"/>
          <w:szCs w:val="28"/>
        </w:rPr>
        <w:t xml:space="preserve">по природопользованию и экологии</w:t>
      </w:r>
      <w:r/>
    </w:p>
    <w:p>
      <w:pPr>
        <w:pStyle w:val="858"/>
        <w:ind w:left="5245"/>
        <w:jc w:val="center"/>
        <w:tabs>
          <w:tab w:val="left" w:pos="5245" w:leader="none"/>
          <w:tab w:val="left" w:pos="6379" w:leader="none"/>
        </w:tabs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58"/>
        <w:ind w:left="5245"/>
        <w:jc w:val="center"/>
        <w:tabs>
          <w:tab w:val="left" w:pos="5245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Ф.Ф. Кадрову</w:t>
      </w:r>
      <w:r/>
    </w:p>
    <w:p>
      <w:pPr>
        <w:pStyle w:val="858"/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58"/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ЗАЯВКА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858"/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включении сведений о месте (площадке) накопления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858"/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твердых коммунальных отходов в реестр мест (площадок) накопления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858"/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твердых комм</w:t>
      </w:r>
      <w:r>
        <w:rPr>
          <w:b/>
          <w:bCs/>
          <w:color w:val="000000"/>
          <w:sz w:val="28"/>
          <w:szCs w:val="28"/>
        </w:rPr>
        <w:t xml:space="preserve">у</w:t>
      </w:r>
      <w:r>
        <w:rPr>
          <w:b/>
          <w:bCs/>
          <w:color w:val="000000"/>
          <w:sz w:val="28"/>
          <w:szCs w:val="28"/>
        </w:rPr>
        <w:t xml:space="preserve">нальных отходов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858"/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 соответствии с пункт</w:t>
      </w:r>
      <w:r>
        <w:rPr>
          <w:color w:val="000000"/>
          <w:sz w:val="28"/>
          <w:szCs w:val="28"/>
        </w:rPr>
        <w:t xml:space="preserve">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21</w:t>
      </w:r>
      <w:r>
        <w:rPr>
          <w:color w:val="000000"/>
          <w:sz w:val="28"/>
          <w:szCs w:val="28"/>
        </w:rPr>
        <w:t xml:space="preserve">, 22</w:t>
      </w:r>
      <w:r>
        <w:rPr>
          <w:color w:val="000000"/>
          <w:sz w:val="28"/>
          <w:szCs w:val="28"/>
        </w:rPr>
        <w:t xml:space="preserve"> Правил обустройства мест (площадок) накопления </w:t>
      </w:r>
      <w:r>
        <w:rPr>
          <w:color w:val="000000"/>
          <w:sz w:val="28"/>
          <w:szCs w:val="28"/>
        </w:rPr>
        <w:t xml:space="preserve">твердых коммунальных отходов</w:t>
      </w:r>
      <w:r>
        <w:rPr>
          <w:color w:val="000000"/>
          <w:sz w:val="28"/>
          <w:szCs w:val="28"/>
        </w:rPr>
        <w:t xml:space="preserve"> и ведения их реестра, утвержде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ных постановлением Правительства Российской Федерации от 31.08.2018 №1039, </w:t>
      </w:r>
      <w:r>
        <w:rPr>
          <w:color w:val="000000"/>
          <w:sz w:val="28"/>
          <w:szCs w:val="28"/>
        </w:rPr>
        <w:t xml:space="preserve">прошу Вас рассмотреть заявку о</w:t>
      </w:r>
      <w:r>
        <w:rPr>
          <w:color w:val="000000"/>
          <w:sz w:val="28"/>
          <w:szCs w:val="28"/>
        </w:rPr>
        <w:t xml:space="preserve"> включени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сведений о месте (площа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ке) накопления твердых коммунальных отходов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созданном</w:t>
      </w:r>
      <w:r>
        <w:rPr>
          <w:color w:val="000000"/>
          <w:sz w:val="28"/>
          <w:szCs w:val="28"/>
        </w:rPr>
        <w:t xml:space="preserve"> </w:t>
      </w:r>
      <w:r/>
    </w:p>
    <w:tbl>
      <w:tblPr>
        <w:tblStyle w:val="714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  <w:gridCol w:w="215"/>
      </w:tblGrid>
      <w:tr>
        <w:trPr>
          <w:trHeight w:val="39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</w:r>
            <w:r>
              <w:rPr>
                <w:color w:val="000000"/>
                <w:sz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</w:r>
            <w:r>
              <w:rPr>
                <w:color w:val="000000"/>
                <w:sz w:val="28"/>
                <w:highlight w:val="none"/>
              </w:rPr>
            </w:r>
            <w:r/>
          </w:p>
        </w:tc>
      </w:tr>
      <w:tr>
        <w:trPr>
          <w:trHeight w:val="425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 xml:space="preserve">,</w:t>
            </w:r>
            <w:r>
              <w:rPr>
                <w:color w:val="000000"/>
                <w:sz w:val="28"/>
                <w:highlight w:val="none"/>
              </w:rPr>
            </w:r>
            <w:r/>
          </w:p>
        </w:tc>
      </w:tr>
    </w:tbl>
    <w:p>
      <w:pPr>
        <w:pStyle w:val="858"/>
        <w:jc w:val="center"/>
        <w:widowControl w:val="off"/>
        <w:rPr>
          <w:color w:val="000000"/>
        </w:rPr>
      </w:pPr>
      <w:r>
        <w:rPr>
          <w:color w:val="000000"/>
        </w:rPr>
        <w:t xml:space="preserve">(наименование </w:t>
      </w:r>
      <w:r>
        <w:rPr>
          <w:color w:val="000000"/>
        </w:rPr>
        <w:t xml:space="preserve">собственника создаваемо</w:t>
      </w:r>
      <w:r>
        <w:rPr>
          <w:color w:val="000000"/>
        </w:rPr>
        <w:t xml:space="preserve">го места (площадки) накопления </w:t>
      </w:r>
      <w:r>
        <w:rPr>
          <w:color w:val="000000"/>
        </w:rPr>
        <w:t xml:space="preserve">твердых коммунальных отх</w:t>
      </w:r>
      <w:r>
        <w:rPr>
          <w:color w:val="000000"/>
        </w:rPr>
        <w:t xml:space="preserve">о</w:t>
      </w:r>
      <w:r>
        <w:rPr>
          <w:color w:val="000000"/>
        </w:rPr>
        <w:t xml:space="preserve">дов)</w:t>
      </w:r>
      <w:r>
        <w:rPr>
          <w:color w:val="000000"/>
        </w:rPr>
      </w:r>
      <w:r/>
    </w:p>
    <w:p>
      <w:pPr>
        <w:pStyle w:val="85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реестр мест (площадок) накопления твердых коммунальных отх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дов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85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заявителе и созданном месте (площадке) накопления твердых коммунальных отх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дов:</w:t>
      </w:r>
      <w:r>
        <w:rPr>
          <w:color w:val="000000"/>
          <w:sz w:val="28"/>
          <w:szCs w:val="28"/>
        </w:rPr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70"/>
        <w:gridCol w:w="3969"/>
      </w:tblGrid>
      <w:tr>
        <w:trPr>
          <w:trHeight w:val="473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</w:t>
            </w:r>
            <w:r>
              <w:rPr>
                <w:color w:val="000000"/>
                <w:sz w:val="24"/>
                <w:szCs w:val="24"/>
              </w:rPr>
              <w:t xml:space="preserve">юридического л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ца/фамилия, имя, отчество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последнее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при наличии) </w:t>
            </w:r>
            <w:r>
              <w:rPr>
                <w:color w:val="000000"/>
                <w:sz w:val="24"/>
                <w:szCs w:val="24"/>
              </w:rPr>
              <w:t xml:space="preserve">индивид</w:t>
            </w:r>
            <w:r>
              <w:rPr>
                <w:color w:val="000000"/>
                <w:sz w:val="24"/>
                <w:szCs w:val="24"/>
              </w:rPr>
              <w:t xml:space="preserve">у</w:t>
            </w:r>
            <w:r>
              <w:rPr>
                <w:color w:val="000000"/>
                <w:sz w:val="24"/>
                <w:szCs w:val="24"/>
              </w:rPr>
              <w:t xml:space="preserve">ального предпринимателя, ф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зического лица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73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государственный регистрац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онный номер записи в Едином государственном реестре юридич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ских лиц 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73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государственный регистрац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онный номер записи в Едином государственном реестре индив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дуальных пре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принимателей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73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Фактический адрес юридического лица/адрес рег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страции по месту жительства индивидуального предпринимателя, физического лица 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73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телефон, факс, адрес эле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тронной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почты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>
          <w:trHeight w:val="274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данные (для физических лиц)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942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и географические координаты места (пл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щадки) накопления твердых коммунальных отходов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  <w:szCs w:val="24"/>
              </w:rPr>
              <w:t xml:space="preserve">628600, ХМАО – Югра, </w:t>
              <w:br/>
              <w:t xml:space="preserve">г. Нижневартовск, </w:t>
              <w:br/>
            </w:r>
            <w:r/>
          </w:p>
        </w:tc>
      </w:tr>
      <w:tr>
        <w:trPr>
          <w:trHeight w:val="424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Технические характеристики места (площадки) накопления твердых коммунал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ных отходов:</w:t>
            </w:r>
            <w:r/>
          </w:p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площадь;</w:t>
            </w:r>
            <w:r/>
          </w:p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используемое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крытие; </w:t>
            </w:r>
            <w:r/>
          </w:p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количество </w:t>
            </w:r>
            <w:r>
              <w:rPr>
                <w:sz w:val="24"/>
                <w:szCs w:val="24"/>
              </w:rPr>
              <w:t xml:space="preserve">размещенных и планируемых к разм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щению </w:t>
            </w:r>
            <w:r>
              <w:rPr>
                <w:sz w:val="24"/>
                <w:szCs w:val="24"/>
              </w:rPr>
              <w:t xml:space="preserve">контейнеров и (или) бункеров, их объем</w:t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Площадь - </w:t>
            </w:r>
            <w:r>
              <w:rPr>
                <w:sz w:val="24"/>
                <w:szCs w:val="24"/>
                <w:highlight w:val="none"/>
                <w:vertAlign w:val="baselin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sz w:val="24"/>
                <w:szCs w:val="24"/>
                <w:highlight w:val="none"/>
                <w:vertAlign w:val="baseline"/>
              </w:rPr>
              <w:t xml:space="preserve">Покрытие – </w:t>
            </w:r>
            <w:r>
              <w:rPr>
                <w:sz w:val="24"/>
                <w:szCs w:val="24"/>
                <w:highlight w:val="none"/>
                <w:vertAlign w:val="baseline"/>
              </w:rPr>
            </w:r>
            <w:r/>
          </w:p>
          <w:p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  <w:highlight w:val="none"/>
                <w:vertAlign w:val="baseline"/>
              </w:rPr>
            </w:r>
            <w:r>
              <w:rPr>
                <w:sz w:val="24"/>
                <w:szCs w:val="24"/>
                <w:highlight w:val="none"/>
                <w:vertAlign w:val="baseline"/>
              </w:rPr>
              <w:t xml:space="preserve">Ограждение </w:t>
            </w:r>
            <w:r>
              <w:rPr>
                <w:sz w:val="24"/>
                <w:szCs w:val="24"/>
                <w:highlight w:val="none"/>
                <w:vertAlign w:val="baselin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sz w:val="24"/>
                <w:szCs w:val="24"/>
                <w:highlight w:val="none"/>
                <w:vertAlign w:val="baseline"/>
              </w:rPr>
              <w:t xml:space="preserve">Контейнер - </w:t>
            </w:r>
            <w:r>
              <w:rPr>
                <w:sz w:val="24"/>
                <w:szCs w:val="24"/>
                <w:highlight w:val="none"/>
                <w:vertAlign w:val="baseline"/>
              </w:rPr>
            </w:r>
            <w:r/>
          </w:p>
        </w:tc>
      </w:tr>
      <w:tr>
        <w:trPr>
          <w:trHeight w:val="416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об источниках</w:t>
            </w:r>
            <w:r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 xml:space="preserve">твердых комм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нальных отходов</w:t>
            </w:r>
            <w:r>
              <w:rPr>
                <w:sz w:val="24"/>
                <w:szCs w:val="24"/>
              </w:rPr>
              <w:t xml:space="preserve">, которые складир</w:t>
            </w:r>
            <w:r>
              <w:rPr>
                <w:sz w:val="24"/>
                <w:szCs w:val="24"/>
              </w:rPr>
              <w:t xml:space="preserve">уются</w:t>
            </w:r>
            <w:r>
              <w:rPr>
                <w:sz w:val="24"/>
                <w:szCs w:val="24"/>
              </w:rPr>
              <w:t xml:space="preserve"> в мест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(на площадк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) накопления твердых коммунальных отходов</w:t>
            </w:r>
            <w:r>
              <w:rPr>
                <w:sz w:val="24"/>
                <w:szCs w:val="24"/>
              </w:rPr>
              <w:t xml:space="preserve"> (сведения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 одном или нескольких объе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тах капитального строител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ства, территории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(части территории) </w:t>
            </w:r>
            <w:r>
              <w:rPr>
                <w:sz w:val="24"/>
                <w:szCs w:val="24"/>
              </w:rPr>
              <w:t xml:space="preserve">города</w:t>
            </w:r>
            <w:r>
              <w:rPr>
                <w:sz w:val="24"/>
                <w:szCs w:val="24"/>
              </w:rPr>
              <w:t xml:space="preserve">, при осуществлении де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тельности на которых у физических и юрид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ческих лиц образуются твердые комм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нальные отходы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pStyle w:val="858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</w:t>
      </w:r>
      <w:r>
        <w:rPr>
          <w:color w:val="000000"/>
          <w:sz w:val="28"/>
          <w:szCs w:val="28"/>
        </w:rPr>
        <w:t xml:space="preserve">ю</w:t>
      </w:r>
      <w:r>
        <w:rPr>
          <w:color w:val="000000"/>
          <w:sz w:val="28"/>
          <w:szCs w:val="28"/>
        </w:rPr>
        <w:t xml:space="preserve"> согласие на обработку персональных данных, содержащихся             в настоящей заявке.</w:t>
      </w:r>
      <w:r/>
    </w:p>
    <w:p>
      <w:pPr>
        <w:pStyle w:val="858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Приложение: </w:t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Ситуационный план </w:t>
      </w:r>
      <w:r>
        <w:rPr>
          <w:color w:val="000000"/>
          <w:sz w:val="28"/>
          <w:szCs w:val="28"/>
        </w:rPr>
        <w:t xml:space="preserve">размещения мест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(площад</w:t>
      </w:r>
      <w:r>
        <w:rPr>
          <w:color w:val="000000"/>
          <w:sz w:val="28"/>
          <w:szCs w:val="28"/>
        </w:rPr>
        <w:t xml:space="preserve">ки</w:t>
      </w:r>
      <w:r>
        <w:rPr>
          <w:color w:val="000000"/>
          <w:sz w:val="28"/>
          <w:szCs w:val="28"/>
        </w:rPr>
        <w:t xml:space="preserve">) накопления тве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дых коммунальных отходов</w:t>
      </w:r>
      <w:r>
        <w:t xml:space="preserve"> </w:t>
      </w:r>
      <w:r>
        <w:rPr>
          <w:sz w:val="28"/>
          <w:szCs w:val="28"/>
        </w:rPr>
        <w:t xml:space="preserve">с привязкой</w:t>
      </w:r>
      <w:r>
        <w:t xml:space="preserve">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территории </w:t>
      </w:r>
      <w:r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  <w:u w:val="single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л. в </w:t>
      </w:r>
      <w:r>
        <w:rPr>
          <w:color w:val="000000"/>
          <w:sz w:val="28"/>
          <w:szCs w:val="28"/>
          <w:u w:val="single"/>
        </w:rPr>
        <w:t xml:space="preserve">     </w:t>
      </w:r>
      <w:r>
        <w:rPr>
          <w:color w:val="000000"/>
          <w:sz w:val="28"/>
          <w:szCs w:val="28"/>
        </w:rPr>
        <w:t xml:space="preserve"> экз.</w:t>
      </w:r>
      <w:r>
        <w:rPr>
          <w:color w:val="000000"/>
          <w:sz w:val="28"/>
          <w:szCs w:val="28"/>
        </w:rPr>
      </w:r>
      <w:r/>
    </w:p>
    <w:p>
      <w:pPr>
        <w:pStyle w:val="858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Схема размещения мест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(площад</w:t>
      </w:r>
      <w:r>
        <w:rPr>
          <w:color w:val="000000"/>
          <w:sz w:val="28"/>
          <w:szCs w:val="28"/>
        </w:rPr>
        <w:t xml:space="preserve">ки</w:t>
      </w:r>
      <w:r>
        <w:rPr>
          <w:color w:val="000000"/>
          <w:sz w:val="28"/>
          <w:szCs w:val="28"/>
        </w:rPr>
        <w:t xml:space="preserve">) накопления твердых коммунал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ных отходов на карте</w:t>
      </w:r>
      <w:r>
        <w:rPr>
          <w:color w:val="000000"/>
          <w:sz w:val="28"/>
          <w:szCs w:val="28"/>
        </w:rPr>
        <w:t xml:space="preserve"> города Нижневартовска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масштаб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1:2000</w:t>
      </w:r>
      <w:r>
        <w:t xml:space="preserve"> </w:t>
      </w:r>
      <w:r>
        <w:rPr>
          <w:color w:val="000000"/>
          <w:sz w:val="28"/>
          <w:szCs w:val="28"/>
        </w:rPr>
        <w:t xml:space="preserve">на</w:t>
        <w:br/>
      </w:r>
      <w:r>
        <w:rPr>
          <w:color w:val="000000"/>
          <w:sz w:val="28"/>
          <w:szCs w:val="28"/>
          <w:u w:val="single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л.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u w:val="single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экз.</w:t>
      </w:r>
      <w:r>
        <w:rPr>
          <w:color w:val="000000"/>
          <w:sz w:val="28"/>
          <w:szCs w:val="28"/>
        </w:rPr>
      </w:r>
      <w:r/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tbl>
      <w:tblPr>
        <w:tblStyle w:val="714"/>
        <w:tblW w:w="0" w:type="auto"/>
        <w:tblLayout w:type="fixed"/>
        <w:tblLook w:val="04A0" w:firstRow="1" w:lastRow="0" w:firstColumn="1" w:lastColumn="0" w:noHBand="0" w:noVBand="1"/>
      </w:tblPr>
      <w:tblGrid>
        <w:gridCol w:w="2092"/>
        <w:gridCol w:w="2126"/>
        <w:gridCol w:w="2409"/>
        <w:gridCol w:w="283"/>
        <w:gridCol w:w="2841"/>
      </w:tblGrid>
      <w:tr>
        <w:trPr>
          <w:trHeight w:val="40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2" w:type="dxa"/>
            <w:vAlign w:val="bottom"/>
            <w:textDirection w:val="lrTb"/>
            <w:noWrap w:val="false"/>
          </w:tcPr>
          <w:p>
            <w:pPr>
              <w:pStyle w:val="858"/>
              <w:jc w:val="left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pStyle w:val="85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5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41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2" w:type="dxa"/>
            <w:textDirection w:val="lrTb"/>
            <w:noWrap w:val="false"/>
          </w:tcPr>
          <w:p>
            <w:pPr>
              <w:pStyle w:val="858"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</w:r>
            <w:r>
              <w:t xml:space="preserve">(дата)</w:t>
            </w:r>
            <w:r>
              <w:rPr>
                <w:color w:val="000000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58"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</w:r>
            <w:r>
              <w:t xml:space="preserve">(подпись)</w:t>
            </w:r>
            <w:r>
              <w:rPr>
                <w:color w:val="000000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58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szCs w:val="28"/>
              </w:rPr>
              <w:t xml:space="preserve">(ФИО)</w:t>
            </w:r>
            <w:r>
              <w:rPr>
                <w:color w:val="000000"/>
                <w:sz w:val="28"/>
              </w:rPr>
            </w:r>
            <w:r/>
          </w:p>
        </w:tc>
      </w:tr>
    </w:tbl>
    <w:p>
      <w:pPr>
        <w:pStyle w:val="858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sectPr>
      <w:headerReference w:type="even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58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858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858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858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858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858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858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858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858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58"/>
        <w:ind w:left="1475" w:hanging="360"/>
        <w:tabs>
          <w:tab w:val="num" w:pos="147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8"/>
        <w:ind w:left="2195" w:hanging="360"/>
        <w:tabs>
          <w:tab w:val="num" w:pos="219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8"/>
        <w:ind w:left="2915" w:hanging="360"/>
        <w:tabs>
          <w:tab w:val="num" w:pos="291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8"/>
        <w:ind w:left="3635" w:hanging="360"/>
        <w:tabs>
          <w:tab w:val="num" w:pos="363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8"/>
        <w:ind w:left="4355" w:hanging="360"/>
        <w:tabs>
          <w:tab w:val="num" w:pos="435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8"/>
        <w:ind w:left="5075" w:hanging="360"/>
        <w:tabs>
          <w:tab w:val="num" w:pos="507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8"/>
        <w:ind w:left="5795" w:hanging="360"/>
        <w:tabs>
          <w:tab w:val="num" w:pos="579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8"/>
        <w:ind w:left="6515" w:hanging="360"/>
        <w:tabs>
          <w:tab w:val="num" w:pos="651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8"/>
        <w:ind w:left="7235" w:hanging="360"/>
        <w:tabs>
          <w:tab w:val="num" w:pos="7235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8"/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7331" w:hanging="180"/>
      </w:p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58"/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58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1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12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4"/>
  </w:num>
  <w:num w:numId="5">
    <w:abstractNumId w:val="5"/>
  </w:num>
  <w:num w:numId="6">
    <w:abstractNumId w:val="4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ourier New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rPr>
      <w:rFonts w:eastAsia="Times New Roman"/>
      <w:lang w:val="ru-RU" w:eastAsia="ru-RU" w:bidi="ar-SA"/>
    </w:rPr>
  </w:style>
  <w:style w:type="character" w:styleId="859">
    <w:name w:val="Основной шрифт абзаца"/>
    <w:next w:val="859"/>
    <w:link w:val="858"/>
  </w:style>
  <w:style w:type="table" w:styleId="860">
    <w:name w:val="Обычная таблица"/>
    <w:next w:val="860"/>
    <w:link w:val="858"/>
    <w:semiHidden/>
    <w:tblPr/>
  </w:style>
  <w:style w:type="numbering" w:styleId="861">
    <w:name w:val="Нет списка"/>
    <w:next w:val="861"/>
    <w:link w:val="858"/>
    <w:semiHidden/>
  </w:style>
  <w:style w:type="paragraph" w:styleId="862">
    <w:name w:val="Верхний колонтитул"/>
    <w:basedOn w:val="858"/>
    <w:next w:val="862"/>
    <w:link w:val="863"/>
    <w:pPr>
      <w:tabs>
        <w:tab w:val="center" w:pos="4677" w:leader="none"/>
        <w:tab w:val="right" w:pos="9355" w:leader="none"/>
      </w:tabs>
    </w:pPr>
  </w:style>
  <w:style w:type="character" w:styleId="863">
    <w:name w:val="Верхний колонтитул Знак"/>
    <w:basedOn w:val="859"/>
    <w:next w:val="863"/>
    <w:link w:val="862"/>
  </w:style>
  <w:style w:type="paragraph" w:styleId="864">
    <w:name w:val="Нижний колонтитул"/>
    <w:basedOn w:val="858"/>
    <w:next w:val="864"/>
    <w:link w:val="865"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</w:style>
  <w:style w:type="paragraph" w:styleId="866">
    <w:name w:val="ConsPlusTitle"/>
    <w:next w:val="866"/>
    <w:link w:val="858"/>
    <w:pPr>
      <w:widowControl w:val="off"/>
    </w:pPr>
    <w:rPr>
      <w:rFonts w:ascii="Arial" w:hAnsi="Arial" w:eastAsia="Times New Roman"/>
      <w:b/>
      <w:bCs/>
      <w:lang w:val="ru-RU" w:eastAsia="ru-RU" w:bidi="ar-SA"/>
    </w:rPr>
  </w:style>
  <w:style w:type="paragraph" w:styleId="867">
    <w:name w:val="Текст выноски"/>
    <w:basedOn w:val="858"/>
    <w:next w:val="867"/>
    <w:link w:val="868"/>
    <w:semiHidden/>
    <w:rPr>
      <w:rFonts w:ascii="Tahoma" w:hAnsi="Tahoma"/>
      <w:sz w:val="16"/>
      <w:szCs w:val="16"/>
    </w:rPr>
  </w:style>
  <w:style w:type="character" w:styleId="868">
    <w:name w:val="Текст выноски Знак"/>
    <w:next w:val="868"/>
    <w:link w:val="867"/>
    <w:semiHidden/>
    <w:rPr>
      <w:rFonts w:ascii="Tahoma" w:hAnsi="Tahoma" w:eastAsia="Times New Roman"/>
      <w:sz w:val="16"/>
      <w:szCs w:val="16"/>
    </w:rPr>
  </w:style>
  <w:style w:type="numbering" w:styleId="869">
    <w:name w:val="Нет списка1"/>
    <w:next w:val="861"/>
    <w:link w:val="858"/>
    <w:semiHidden/>
  </w:style>
  <w:style w:type="paragraph" w:styleId="870">
    <w:name w:val="Абзац списка"/>
    <w:basedOn w:val="858"/>
    <w:next w:val="870"/>
    <w:link w:val="858"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71">
    <w:name w:val="Гиперссылка"/>
    <w:next w:val="871"/>
    <w:link w:val="858"/>
    <w:rPr>
      <w:color w:val="0000ff"/>
      <w:u w:val="single"/>
    </w:rPr>
  </w:style>
  <w:style w:type="character" w:styleId="872">
    <w:name w:val="Знак сноски,Знак сноски 1,Знак сноски-FN,Ciae niinee-FN,SUPERS,Referencia nota al pie,fr,Used by Word for Help footnote symbols"/>
    <w:next w:val="872"/>
    <w:link w:val="858"/>
    <w:rPr>
      <w:vertAlign w:val="superscript"/>
    </w:rPr>
  </w:style>
  <w:style w:type="paragraph" w:styleId="873">
    <w:name w:val="Обычный (веб),Обычный (веб) Знак"/>
    <w:basedOn w:val="858"/>
    <w:next w:val="873"/>
    <w:link w:val="858"/>
    <w:pPr>
      <w:spacing w:before="100" w:beforeAutospacing="1" w:after="100" w:afterAutospacing="1"/>
    </w:pPr>
    <w:rPr>
      <w:rFonts w:ascii="Arial" w:hAnsi="Arial"/>
      <w:sz w:val="24"/>
      <w:szCs w:val="24"/>
    </w:rPr>
  </w:style>
  <w:style w:type="character" w:styleId="874">
    <w:name w:val="apple-converted-space"/>
    <w:next w:val="874"/>
    <w:link w:val="858"/>
  </w:style>
  <w:style w:type="paragraph" w:styleId="875">
    <w:name w:val="Текст сноски,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"/>
    <w:basedOn w:val="858"/>
    <w:next w:val="875"/>
    <w:link w:val="876"/>
    <w:pPr>
      <w:spacing w:after="200" w:line="276" w:lineRule="auto"/>
    </w:pPr>
    <w:rPr>
      <w:rFonts w:ascii="Calibri" w:hAnsi="Calibri"/>
      <w:lang w:val="en-US" w:eastAsia="en-US"/>
    </w:rPr>
  </w:style>
  <w:style w:type="character" w:styleId="876">
    <w:name w:val="Текст сноски Знак,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next w:val="876"/>
    <w:link w:val="875"/>
    <w:rPr>
      <w:rFonts w:ascii="Calibri" w:hAnsi="Calibri" w:eastAsia="Times New Roman"/>
      <w:lang w:val="en-US" w:eastAsia="en-US"/>
    </w:rPr>
  </w:style>
  <w:style w:type="paragraph" w:styleId="877">
    <w:name w:val="Абзац списка1"/>
    <w:basedOn w:val="858"/>
    <w:next w:val="877"/>
    <w:link w:val="858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878">
    <w:name w:val="Сетка таблицы"/>
    <w:basedOn w:val="860"/>
    <w:next w:val="878"/>
    <w:link w:val="858"/>
    <w:rPr>
      <w:rFonts w:ascii="Calibri" w:hAnsi="Calibri" w:eastAsia="Calibri"/>
      <w:sz w:val="22"/>
      <w:szCs w:val="22"/>
      <w:lang w:eastAsia="en-US"/>
    </w:rPr>
    <w:tblPr/>
  </w:style>
  <w:style w:type="paragraph" w:styleId="879">
    <w:name w:val="Подзаголовок"/>
    <w:basedOn w:val="858"/>
    <w:next w:val="879"/>
    <w:link w:val="880"/>
    <w:rPr>
      <w:sz w:val="24"/>
      <w:szCs w:val="24"/>
    </w:rPr>
  </w:style>
  <w:style w:type="character" w:styleId="880">
    <w:name w:val="Подзаголовок Знак"/>
    <w:next w:val="880"/>
    <w:link w:val="879"/>
    <w:rPr>
      <w:rFonts w:eastAsia="Times New Roman"/>
      <w:sz w:val="24"/>
      <w:szCs w:val="24"/>
    </w:rPr>
  </w:style>
  <w:style w:type="paragraph" w:styleId="881">
    <w:name w:val="Основной текст с отступом 2"/>
    <w:basedOn w:val="858"/>
    <w:next w:val="881"/>
    <w:link w:val="882"/>
    <w:pPr>
      <w:ind w:firstLine="709"/>
      <w:jc w:val="both"/>
      <w:spacing w:line="288" w:lineRule="auto"/>
    </w:pPr>
    <w:rPr>
      <w:sz w:val="24"/>
      <w:szCs w:val="24"/>
    </w:rPr>
  </w:style>
  <w:style w:type="character" w:styleId="882">
    <w:name w:val="Основной текст с отступом 2 Знак"/>
    <w:next w:val="882"/>
    <w:link w:val="881"/>
    <w:rPr>
      <w:rFonts w:eastAsia="Times New Roman"/>
      <w:sz w:val="24"/>
      <w:szCs w:val="24"/>
    </w:rPr>
  </w:style>
  <w:style w:type="paragraph" w:styleId="883">
    <w:name w:val="[No paragraph style]"/>
    <w:next w:val="883"/>
    <w:link w:val="858"/>
    <w:pPr>
      <w:spacing w:line="288" w:lineRule="auto"/>
    </w:pPr>
    <w:rPr>
      <w:rFonts w:eastAsia="Times New Roman"/>
      <w:color w:val="000000"/>
      <w:sz w:val="24"/>
      <w:szCs w:val="24"/>
      <w:lang w:val="ru-RU" w:eastAsia="ru-RU" w:bidi="ar-SA"/>
    </w:rPr>
  </w:style>
  <w:style w:type="paragraph" w:styleId="884">
    <w:name w:val="Абзац списка2"/>
    <w:basedOn w:val="858"/>
    <w:next w:val="884"/>
    <w:link w:val="858"/>
    <w:pPr>
      <w:ind w:left="720"/>
    </w:pPr>
    <w:rPr>
      <w:sz w:val="24"/>
      <w:szCs w:val="24"/>
    </w:rPr>
  </w:style>
  <w:style w:type="paragraph" w:styleId="885">
    <w:name w:val="ConsPlusNormal"/>
    <w:next w:val="885"/>
    <w:link w:val="858"/>
    <w:pPr>
      <w:widowControl w:val="off"/>
    </w:pPr>
    <w:rPr>
      <w:rFonts w:ascii="Calibri" w:hAnsi="Calibri" w:eastAsia="Times New Roman"/>
      <w:sz w:val="22"/>
      <w:lang w:val="ru-RU" w:eastAsia="ru-RU" w:bidi="ar-SA"/>
    </w:rPr>
  </w:style>
  <w:style w:type="paragraph" w:styleId="886">
    <w:name w:val="Прижатый влево"/>
    <w:basedOn w:val="858"/>
    <w:next w:val="858"/>
    <w:link w:val="858"/>
    <w:pPr>
      <w:widowControl w:val="off"/>
    </w:pPr>
    <w:rPr>
      <w:rFonts w:ascii="Arial" w:hAnsi="Arial" w:eastAsia="Times New Roman"/>
      <w:sz w:val="24"/>
      <w:szCs w:val="24"/>
    </w:rPr>
  </w:style>
  <w:style w:type="paragraph" w:styleId="887">
    <w:name w:val="Нормальный (таблица)"/>
    <w:basedOn w:val="858"/>
    <w:next w:val="858"/>
    <w:link w:val="858"/>
    <w:pPr>
      <w:jc w:val="both"/>
      <w:widowControl w:val="off"/>
    </w:pPr>
    <w:rPr>
      <w:rFonts w:ascii="Arial" w:hAnsi="Arial" w:eastAsia="Times New Roman"/>
      <w:sz w:val="24"/>
      <w:szCs w:val="24"/>
    </w:rPr>
  </w:style>
  <w:style w:type="character" w:styleId="888">
    <w:name w:val="Гипертекстовая ссылка"/>
    <w:next w:val="888"/>
    <w:link w:val="858"/>
    <w:rPr>
      <w:color w:val="106bbe"/>
    </w:rPr>
  </w:style>
  <w:style w:type="paragraph" w:styleId="889">
    <w:name w:val="Основной текст"/>
    <w:basedOn w:val="858"/>
    <w:next w:val="889"/>
    <w:link w:val="890"/>
    <w:semiHidden/>
    <w:pPr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0">
    <w:name w:val="Основной текст Знак"/>
    <w:next w:val="890"/>
    <w:link w:val="889"/>
    <w:semiHidden/>
    <w:rPr>
      <w:rFonts w:ascii="Calibri" w:hAnsi="Calibri" w:eastAsia="Calibri"/>
      <w:sz w:val="22"/>
      <w:szCs w:val="22"/>
      <w:lang w:eastAsia="en-US"/>
    </w:rPr>
  </w:style>
  <w:style w:type="character" w:styleId="891">
    <w:name w:val="Просмотренная гиперссылка"/>
    <w:next w:val="891"/>
    <w:link w:val="858"/>
    <w:semiHidden/>
    <w:rPr>
      <w:color w:val="800080"/>
      <w:u w:val="single"/>
    </w:rPr>
  </w:style>
  <w:style w:type="paragraph" w:styleId="892">
    <w:name w:val="ConsPlusTitlePage"/>
    <w:next w:val="892"/>
    <w:link w:val="858"/>
    <w:pPr>
      <w:widowControl w:val="off"/>
    </w:pPr>
    <w:rPr>
      <w:rFonts w:ascii="Tahoma" w:hAnsi="Tahoma" w:eastAsia="Times New Roman"/>
      <w:lang w:val="ru-RU" w:eastAsia="ru-RU" w:bidi="ar-SA"/>
    </w:rPr>
  </w:style>
  <w:style w:type="paragraph" w:styleId="893">
    <w:name w:val="Без интервала"/>
    <w:basedOn w:val="858"/>
    <w:next w:val="893"/>
    <w:link w:val="858"/>
    <w:rPr>
      <w:rFonts w:eastAsia="Calibri"/>
      <w:sz w:val="24"/>
      <w:szCs w:val="24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2025-11-20T10:39:42Z</dcterms:modified>
</cp:coreProperties>
</file>