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F1" w:rsidRPr="00AD41CD" w:rsidRDefault="00EB254F">
      <w:pPr>
        <w:tabs>
          <w:tab w:val="left" w:pos="9072"/>
        </w:tabs>
        <w:spacing w:after="0" w:line="240" w:lineRule="auto"/>
        <w:ind w:right="-1"/>
        <w:jc w:val="right"/>
        <w:rPr>
          <w:rFonts w:ascii="Times New Roman" w:hAnsi="Times New Roman"/>
          <w:sz w:val="28"/>
          <w:szCs w:val="28"/>
        </w:rPr>
      </w:pPr>
      <w:r w:rsidRPr="00AD41CD">
        <w:rPr>
          <w:rFonts w:ascii="Times New Roman" w:hAnsi="Times New Roman"/>
          <w:sz w:val="28"/>
          <w:szCs w:val="28"/>
        </w:rPr>
        <w:t>Проект</w:t>
      </w:r>
    </w:p>
    <w:p w:rsidR="00E059F1" w:rsidRPr="00AD41CD" w:rsidRDefault="00EB254F">
      <w:pPr>
        <w:tabs>
          <w:tab w:val="left" w:pos="9072"/>
        </w:tabs>
        <w:spacing w:after="0" w:line="240" w:lineRule="auto"/>
        <w:ind w:right="-1"/>
        <w:jc w:val="center"/>
        <w:rPr>
          <w:rFonts w:ascii="Times New Roman" w:hAnsi="Times New Roman"/>
          <w:sz w:val="28"/>
          <w:szCs w:val="28"/>
        </w:rPr>
      </w:pPr>
      <w:r w:rsidRPr="00AD41CD">
        <w:rPr>
          <w:rFonts w:ascii="Times New Roman" w:hAnsi="Times New Roman"/>
          <w:sz w:val="28"/>
          <w:szCs w:val="28"/>
        </w:rPr>
        <w:t xml:space="preserve">ПОСТАНОВЛЕНИЕ </w:t>
      </w: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B254F">
      <w:pPr>
        <w:spacing w:after="0" w:line="240" w:lineRule="auto"/>
        <w:ind w:right="4817"/>
        <w:jc w:val="both"/>
        <w:rPr>
          <w:rFonts w:ascii="Times New Roman" w:hAnsi="Times New Roman"/>
          <w:color w:val="000000"/>
          <w:sz w:val="28"/>
          <w:szCs w:val="28"/>
        </w:rPr>
      </w:pPr>
      <w:r w:rsidRPr="00AD41CD">
        <w:rPr>
          <w:rFonts w:ascii="Times New Roman" w:hAnsi="Times New Roman"/>
          <w:color w:val="000000"/>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в том числе оценки фактического воздействия указанных муниципальных нормативных правовых актов</w:t>
      </w:r>
    </w:p>
    <w:p w:rsidR="00E059F1" w:rsidRPr="00AD41CD" w:rsidRDefault="00E059F1">
      <w:pPr>
        <w:spacing w:after="0" w:line="240" w:lineRule="auto"/>
        <w:ind w:right="4535"/>
        <w:jc w:val="both"/>
        <w:rPr>
          <w:rFonts w:ascii="Times New Roman" w:hAnsi="Times New Roman"/>
          <w:color w:val="000000"/>
          <w:sz w:val="24"/>
          <w:szCs w:val="24"/>
        </w:rPr>
      </w:pP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В соответствии с Федеральным законом от 31.07.2020 №247-ФЗ                         "Об обязательных требованиях в Российской Федерации":</w:t>
      </w:r>
    </w:p>
    <w:p w:rsidR="00E059F1" w:rsidRPr="00AD41CD" w:rsidRDefault="00E059F1">
      <w:pPr>
        <w:spacing w:after="0" w:line="240" w:lineRule="auto"/>
        <w:ind w:firstLine="709"/>
        <w:jc w:val="both"/>
        <w:rPr>
          <w:rFonts w:ascii="Times New Roman" w:hAnsi="Times New Roman"/>
          <w:color w:val="000000"/>
          <w:sz w:val="28"/>
          <w:szCs w:val="28"/>
        </w:rPr>
      </w:pP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1. Утвердить Порядок установления и оценки применения обязательных требований, устанавливаемых муниципальными нормативными правовыми актами,</w:t>
      </w:r>
      <w:r w:rsidRPr="00AD41CD">
        <w:t xml:space="preserve"> </w:t>
      </w:r>
      <w:r w:rsidRPr="00AD41CD">
        <w:rPr>
          <w:rFonts w:ascii="Times New Roman" w:hAnsi="Times New Roman"/>
          <w:color w:val="000000"/>
          <w:sz w:val="28"/>
          <w:szCs w:val="28"/>
        </w:rPr>
        <w:t>в том числе оценки фактического воздействия указанных муниципальных нормативных правовых актов, согласно приложению.</w:t>
      </w:r>
    </w:p>
    <w:p w:rsidR="00E059F1" w:rsidRPr="00AD41CD" w:rsidRDefault="00E059F1">
      <w:pPr>
        <w:spacing w:after="0" w:line="240" w:lineRule="auto"/>
        <w:ind w:firstLine="709"/>
        <w:jc w:val="both"/>
        <w:rPr>
          <w:rFonts w:ascii="Times New Roman" w:hAnsi="Times New Roman"/>
          <w:color w:val="000000"/>
          <w:sz w:val="28"/>
          <w:szCs w:val="28"/>
        </w:rPr>
      </w:pP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2. Признать утратившим силу постановление администрации города                     от 10.06.2021 №469 "Об утверждении Порядка установления и оценки применения обязательных требований, устанавливаемых муниципальными нормативными правовыми актами".</w:t>
      </w:r>
    </w:p>
    <w:p w:rsidR="00E059F1" w:rsidRPr="00AD41CD" w:rsidRDefault="00E059F1">
      <w:pPr>
        <w:spacing w:after="0" w:line="240" w:lineRule="auto"/>
        <w:ind w:firstLine="709"/>
        <w:jc w:val="both"/>
        <w:rPr>
          <w:rFonts w:ascii="Times New Roman" w:hAnsi="Times New Roman"/>
          <w:color w:val="000000"/>
          <w:sz w:val="28"/>
          <w:szCs w:val="28"/>
        </w:rPr>
      </w:pP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3. Департаменту общественных коммуникаций и молодежной политики администрации города (В.А. Мыльников) обеспечить официальное опубликование постановления. </w:t>
      </w:r>
    </w:p>
    <w:p w:rsidR="00E059F1" w:rsidRPr="00AD41CD" w:rsidRDefault="00E059F1">
      <w:pPr>
        <w:spacing w:after="0" w:line="240" w:lineRule="auto"/>
        <w:ind w:firstLine="709"/>
        <w:jc w:val="both"/>
        <w:rPr>
          <w:rFonts w:ascii="Times New Roman" w:hAnsi="Times New Roman"/>
          <w:color w:val="000000"/>
          <w:sz w:val="28"/>
          <w:szCs w:val="28"/>
        </w:rPr>
      </w:pP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4. Постановление вступает в силу после его официального опубликования.</w:t>
      </w:r>
    </w:p>
    <w:p w:rsidR="00E059F1" w:rsidRPr="00AD41CD" w:rsidRDefault="00E059F1">
      <w:pPr>
        <w:spacing w:after="0" w:line="240" w:lineRule="auto"/>
        <w:ind w:firstLine="709"/>
        <w:jc w:val="both"/>
        <w:rPr>
          <w:rFonts w:ascii="Times New Roman" w:hAnsi="Times New Roman"/>
          <w:color w:val="000000"/>
          <w:sz w:val="28"/>
          <w:szCs w:val="28"/>
        </w:rPr>
      </w:pPr>
    </w:p>
    <w:p w:rsidR="00E059F1" w:rsidRPr="00AD41CD" w:rsidRDefault="00EB254F">
      <w:pPr>
        <w:pStyle w:val="afc"/>
        <w:spacing w:before="0" w:beforeAutospacing="0" w:after="0" w:afterAutospacing="0" w:line="288" w:lineRule="atLeast"/>
        <w:ind w:firstLine="709"/>
        <w:jc w:val="both"/>
        <w:rPr>
          <w:sz w:val="28"/>
          <w:szCs w:val="28"/>
        </w:rPr>
      </w:pPr>
      <w:r w:rsidRPr="00AD41CD">
        <w:rPr>
          <w:color w:val="000000"/>
          <w:sz w:val="28"/>
          <w:szCs w:val="28"/>
        </w:rPr>
        <w:t xml:space="preserve">5. </w:t>
      </w:r>
      <w:r w:rsidRPr="00AD41CD">
        <w:rPr>
          <w:sz w:val="28"/>
          <w:szCs w:val="28"/>
        </w:rPr>
        <w:t>Контроль за выполнением постановления возложить на заместителей главы города, управляющего делами администрации города по курируемым направлениям.</w:t>
      </w: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B254F">
      <w:pPr>
        <w:spacing w:after="0" w:line="240" w:lineRule="auto"/>
        <w:jc w:val="both"/>
        <w:rPr>
          <w:rFonts w:ascii="Times New Roman" w:hAnsi="Times New Roman"/>
          <w:color w:val="000000"/>
          <w:sz w:val="28"/>
          <w:szCs w:val="28"/>
        </w:rPr>
      </w:pPr>
      <w:r w:rsidRPr="00AD41CD">
        <w:rPr>
          <w:rFonts w:ascii="Times New Roman" w:hAnsi="Times New Roman"/>
          <w:color w:val="000000"/>
          <w:sz w:val="28"/>
          <w:szCs w:val="28"/>
        </w:rPr>
        <w:t>Глава города                                                                                           Д.А. Кощенко</w:t>
      </w:r>
    </w:p>
    <w:p w:rsidR="00E059F1" w:rsidRPr="00AD41CD" w:rsidRDefault="00EB254F">
      <w:pPr>
        <w:spacing w:after="0" w:line="240" w:lineRule="auto"/>
        <w:ind w:left="5953"/>
        <w:jc w:val="both"/>
        <w:rPr>
          <w:rFonts w:ascii="Times New Roman" w:hAnsi="Times New Roman"/>
          <w:sz w:val="28"/>
          <w:szCs w:val="28"/>
        </w:rPr>
      </w:pPr>
      <w:r w:rsidRPr="00AD41CD">
        <w:rPr>
          <w:rFonts w:ascii="Times New Roman" w:hAnsi="Times New Roman"/>
          <w:color w:val="000000"/>
          <w:sz w:val="28"/>
          <w:szCs w:val="28"/>
        </w:rPr>
        <w:br w:type="page" w:clear="all"/>
      </w:r>
      <w:r w:rsidRPr="00AD41CD">
        <w:rPr>
          <w:rFonts w:ascii="Times New Roman" w:hAnsi="Times New Roman"/>
          <w:sz w:val="28"/>
          <w:szCs w:val="28"/>
        </w:rPr>
        <w:lastRenderedPageBreak/>
        <w:t>Приложение к постановлению</w:t>
      </w:r>
    </w:p>
    <w:p w:rsidR="00E059F1" w:rsidRPr="00AD41CD" w:rsidRDefault="00EB254F">
      <w:pPr>
        <w:spacing w:after="0" w:line="240" w:lineRule="auto"/>
        <w:ind w:left="5953"/>
        <w:jc w:val="both"/>
        <w:rPr>
          <w:rFonts w:ascii="Times New Roman" w:hAnsi="Times New Roman"/>
          <w:sz w:val="28"/>
          <w:szCs w:val="28"/>
        </w:rPr>
      </w:pPr>
      <w:r w:rsidRPr="00AD41CD">
        <w:rPr>
          <w:rFonts w:ascii="Times New Roman" w:hAnsi="Times New Roman"/>
          <w:sz w:val="28"/>
          <w:szCs w:val="28"/>
        </w:rPr>
        <w:t xml:space="preserve">администрации города </w:t>
      </w:r>
    </w:p>
    <w:p w:rsidR="00E059F1" w:rsidRPr="00AD41CD" w:rsidRDefault="00EB254F">
      <w:pPr>
        <w:spacing w:after="0" w:line="240" w:lineRule="auto"/>
        <w:ind w:left="5953"/>
        <w:jc w:val="both"/>
        <w:rPr>
          <w:rFonts w:ascii="Times New Roman" w:hAnsi="Times New Roman"/>
          <w:sz w:val="28"/>
          <w:szCs w:val="28"/>
        </w:rPr>
      </w:pPr>
      <w:r w:rsidRPr="00AD41CD">
        <w:rPr>
          <w:rFonts w:ascii="Times New Roman" w:hAnsi="Times New Roman"/>
          <w:sz w:val="28"/>
          <w:szCs w:val="28"/>
        </w:rPr>
        <w:t>от __________ №__________</w:t>
      </w: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059F1">
      <w:pPr>
        <w:spacing w:after="0" w:line="240" w:lineRule="auto"/>
        <w:jc w:val="both"/>
        <w:rPr>
          <w:rFonts w:ascii="Times New Roman" w:hAnsi="Times New Roman"/>
          <w:color w:val="000000"/>
          <w:sz w:val="28"/>
          <w:szCs w:val="28"/>
        </w:rPr>
      </w:pPr>
    </w:p>
    <w:p w:rsidR="00E059F1" w:rsidRPr="00AD41CD" w:rsidRDefault="00EB254F">
      <w:pPr>
        <w:spacing w:after="0" w:line="240" w:lineRule="auto"/>
        <w:jc w:val="center"/>
        <w:rPr>
          <w:rFonts w:ascii="Times New Roman" w:hAnsi="Times New Roman"/>
          <w:b/>
          <w:color w:val="000000"/>
          <w:sz w:val="28"/>
          <w:szCs w:val="28"/>
        </w:rPr>
      </w:pPr>
      <w:r w:rsidRPr="00AD41CD">
        <w:rPr>
          <w:rFonts w:ascii="Times New Roman" w:hAnsi="Times New Roman"/>
          <w:b/>
          <w:color w:val="000000"/>
          <w:sz w:val="28"/>
          <w:szCs w:val="28"/>
        </w:rPr>
        <w:t xml:space="preserve">Порядок </w:t>
      </w:r>
    </w:p>
    <w:p w:rsidR="00E059F1" w:rsidRPr="00AD41CD" w:rsidRDefault="00EB254F">
      <w:pPr>
        <w:spacing w:after="0" w:line="240" w:lineRule="auto"/>
        <w:jc w:val="center"/>
        <w:rPr>
          <w:rFonts w:ascii="Times New Roman" w:hAnsi="Times New Roman"/>
          <w:b/>
          <w:color w:val="000000"/>
          <w:sz w:val="28"/>
          <w:szCs w:val="28"/>
        </w:rPr>
      </w:pPr>
      <w:r w:rsidRPr="00AD41CD">
        <w:rPr>
          <w:rFonts w:ascii="Times New Roman" w:hAnsi="Times New Roman"/>
          <w:b/>
          <w:color w:val="000000"/>
          <w:sz w:val="28"/>
          <w:szCs w:val="28"/>
        </w:rPr>
        <w:t>установления и оценки применения обязательных требований, устанавливаемых муниципальными нормативными правовыми актами,</w:t>
      </w:r>
    </w:p>
    <w:p w:rsidR="00E059F1" w:rsidRPr="00AD41CD" w:rsidRDefault="00EB254F">
      <w:pPr>
        <w:spacing w:after="0" w:line="240" w:lineRule="auto"/>
        <w:jc w:val="center"/>
        <w:rPr>
          <w:rFonts w:ascii="Times New Roman" w:hAnsi="Times New Roman"/>
          <w:b/>
          <w:color w:val="000000"/>
          <w:sz w:val="28"/>
          <w:szCs w:val="28"/>
        </w:rPr>
      </w:pPr>
      <w:r w:rsidRPr="00AD41CD">
        <w:rPr>
          <w:rFonts w:ascii="Times New Roman" w:hAnsi="Times New Roman"/>
          <w:b/>
          <w:color w:val="000000"/>
          <w:sz w:val="28"/>
          <w:szCs w:val="28"/>
        </w:rPr>
        <w:t xml:space="preserve">в том числе оценки фактического воздействия указанных </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b/>
          <w:color w:val="000000"/>
          <w:sz w:val="28"/>
          <w:szCs w:val="28"/>
        </w:rPr>
        <w:t>муниципальных нормативных правовых актов</w:t>
      </w:r>
      <w:r w:rsidRPr="00AD41CD">
        <w:rPr>
          <w:rFonts w:ascii="Times New Roman" w:hAnsi="Times New Roman"/>
          <w:sz w:val="28"/>
          <w:szCs w:val="28"/>
        </w:rPr>
        <w:tab/>
      </w:r>
    </w:p>
    <w:p w:rsidR="00E059F1" w:rsidRPr="00AD41CD" w:rsidRDefault="00E059F1">
      <w:pPr>
        <w:spacing w:after="0" w:line="240" w:lineRule="auto"/>
        <w:jc w:val="center"/>
        <w:rPr>
          <w:rFonts w:ascii="Times New Roman" w:hAnsi="Times New Roman"/>
          <w:b/>
          <w:color w:val="000000"/>
          <w:sz w:val="28"/>
          <w:szCs w:val="28"/>
        </w:rPr>
      </w:pPr>
    </w:p>
    <w:p w:rsidR="00E059F1" w:rsidRPr="00AD41CD" w:rsidRDefault="00EB254F">
      <w:pPr>
        <w:spacing w:after="0" w:line="240" w:lineRule="auto"/>
        <w:jc w:val="center"/>
        <w:rPr>
          <w:rFonts w:ascii="Times New Roman" w:hAnsi="Times New Roman"/>
          <w:b/>
          <w:color w:val="000000"/>
          <w:sz w:val="28"/>
          <w:szCs w:val="28"/>
        </w:rPr>
      </w:pPr>
      <w:r w:rsidRPr="00AD41CD">
        <w:rPr>
          <w:rFonts w:ascii="Times New Roman" w:hAnsi="Times New Roman"/>
          <w:b/>
          <w:color w:val="000000"/>
          <w:sz w:val="28"/>
          <w:szCs w:val="28"/>
          <w:lang w:val="en-US"/>
        </w:rPr>
        <w:t>I</w:t>
      </w:r>
      <w:r w:rsidRPr="00AD41CD">
        <w:rPr>
          <w:rFonts w:ascii="Times New Roman" w:hAnsi="Times New Roman"/>
          <w:b/>
          <w:color w:val="000000"/>
          <w:sz w:val="28"/>
          <w:szCs w:val="28"/>
        </w:rPr>
        <w:t>. Общие положения</w:t>
      </w:r>
    </w:p>
    <w:p w:rsidR="00E059F1" w:rsidRPr="00AD41CD" w:rsidRDefault="00E059F1">
      <w:pPr>
        <w:spacing w:after="0" w:line="240" w:lineRule="auto"/>
        <w:jc w:val="center"/>
        <w:rPr>
          <w:rFonts w:ascii="Times New Roman" w:hAnsi="Times New Roman"/>
          <w:b/>
          <w:color w:val="000000"/>
          <w:sz w:val="28"/>
          <w:szCs w:val="28"/>
        </w:rPr>
      </w:pP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1.1. Порядок установления и оценки применения обязательных требований, устанавливаемых муниципальными нормативными правовыми актами, в том числе оценки фактического воздействия указанных муниципальных нормативных правовых актов, (далее - Порядок) разработан                   в соответствии с частью 5 статьи 2 Федерального закона от 31.07.2020 №247-ФЗ                                     "Об обязательных требованиях в Российской Федерации" (далее - Федеральный закон №247-ФЗ) и определяет правовые и организационные основы установления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w:t>
      </w:r>
    </w:p>
    <w:p w:rsidR="00E059F1" w:rsidRPr="00AD41CD" w:rsidRDefault="00EB254F">
      <w:pPr>
        <w:pStyle w:val="afc"/>
        <w:spacing w:before="0" w:beforeAutospacing="0" w:after="0" w:afterAutospacing="0" w:line="288" w:lineRule="atLeast"/>
        <w:ind w:firstLine="540"/>
        <w:jc w:val="both"/>
        <w:rPr>
          <w:color w:val="000000"/>
          <w:sz w:val="28"/>
          <w:szCs w:val="28"/>
        </w:rPr>
      </w:pPr>
      <w:r w:rsidRPr="00AD41CD">
        <w:rPr>
          <w:color w:val="000000"/>
          <w:sz w:val="28"/>
          <w:szCs w:val="28"/>
        </w:rPr>
        <w:t>1.2. Разработку проектов муниципальных нормативных правовых актов, устанавливающих обязательные требования, (далее - муниципальные нормативные правовые акты) оценку применения обязательных требований осуществляют структурные подразделения администрации города                                (далее - разработчик).</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1.3. Положения муниципальных нормативных правовых актов должны вступать в силу с 1 марта либо с 1 сентября соответствующего года, но не ранее чем по истечении девяноста дней после дня официального опубликования соответствующего муниципального нормативного правового акта, если иное      не установлено федеральным законодательством.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Положения абзаца первого настоящего пункта не применяются                                    в отношении муниципальных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чрезвычайных ситуаций, введении режима повышенной готовности или чрезвычайной ситуации, а также муниципальных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w:t>
      </w:r>
      <w:r w:rsidRPr="00AD41CD">
        <w:rPr>
          <w:rFonts w:ascii="Times New Roman" w:hAnsi="Times New Roman"/>
          <w:color w:val="000000"/>
          <w:sz w:val="28"/>
          <w:szCs w:val="28"/>
        </w:rPr>
        <w:lastRenderedPageBreak/>
        <w:t>данных условиях обстоятельств, в частности эпидемий, эпизоотий, техногенных аварий и катастроф.</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Положения муниципальных нормативных правовых актов, которыми вносятся изменения в ранее принятые муниципальные нормативные правовые акты, могут вступать в силу в иные, чем указано в абзаце первом настоящего пункта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Муниципальный нормативный правовой акт должен предусматривать срок его действия, который не может превышать 6 лет со дня его вступления в силу.</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По результатам оценки применения обязательных требований                                       в соответствии с Порядком может быть принято решение о продлении срока действия указанного муниципального нормативного правового акта не более чем на 6 лет.</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Муниципальные нормативные правовые акты, принятые до вступления                 в силу Порядка, не имеющие срока действия, применяются до принятия разработчиком решения в соответствии с:</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пунктом 3.15 Порядка (в случае если такие муниципальные нормативные правовые акты не признаны утратившими силу до включения их в план оценки применения обязательных требований, утвержденный в соответствии с разделом IV Порядка (далее - План));</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рекомендациями, указанными в заключении уполномоченного органа                об оценке регулирующего воздействия проекта муниципального нормативного правового акта (далее - ОРВ), вносящего изменения в такие муниципальные нормативные правовые акты.</w:t>
      </w:r>
    </w:p>
    <w:p w:rsidR="00E059F1" w:rsidRPr="00AD41CD" w:rsidRDefault="00EB254F">
      <w:pPr>
        <w:pStyle w:val="afc"/>
        <w:spacing w:before="0" w:beforeAutospacing="0" w:after="0" w:afterAutospacing="0" w:line="288" w:lineRule="atLeast"/>
        <w:ind w:firstLine="709"/>
        <w:jc w:val="both"/>
        <w:rPr>
          <w:sz w:val="28"/>
          <w:szCs w:val="28"/>
        </w:rPr>
      </w:pPr>
      <w:r w:rsidRPr="00AD41CD">
        <w:rPr>
          <w:color w:val="000000"/>
          <w:sz w:val="28"/>
          <w:szCs w:val="28"/>
        </w:rPr>
        <w:t xml:space="preserve">1.4. </w:t>
      </w:r>
      <w:r w:rsidRPr="00AD41CD">
        <w:rPr>
          <w:sz w:val="28"/>
          <w:szCs w:val="28"/>
        </w:rPr>
        <w:t xml:space="preserve">Положения пункта 1.3 Порядка не применяются в отношении </w:t>
      </w:r>
      <w:r w:rsidRPr="00AD41CD">
        <w:rPr>
          <w:color w:val="000000"/>
          <w:sz w:val="28"/>
          <w:szCs w:val="28"/>
        </w:rPr>
        <w:t>муниципальных</w:t>
      </w:r>
      <w:r w:rsidRPr="00AD41CD">
        <w:rPr>
          <w:sz w:val="28"/>
          <w:szCs w:val="28"/>
        </w:rPr>
        <w:t xml:space="preserve"> нормативных правовых актов, направленных на реализацию проектов государственно-частного партнерства, проектов муниципально-частного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муниципально-частном партнерстве, предусмотренных Федеральным законом от 13.07.2015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муниципальное образование город Нижневартовск.</w:t>
      </w:r>
    </w:p>
    <w:p w:rsidR="00E059F1" w:rsidRPr="00AD41CD" w:rsidRDefault="00EB254F">
      <w:pPr>
        <w:pStyle w:val="afc"/>
        <w:spacing w:before="0" w:beforeAutospacing="0" w:after="0" w:afterAutospacing="0" w:line="288" w:lineRule="atLeast"/>
        <w:ind w:firstLine="709"/>
        <w:jc w:val="both"/>
        <w:rPr>
          <w:sz w:val="28"/>
          <w:szCs w:val="28"/>
        </w:rPr>
      </w:pPr>
      <w:r w:rsidRPr="00AD41CD">
        <w:rPr>
          <w:sz w:val="28"/>
          <w:szCs w:val="28"/>
        </w:rPr>
        <w:t>1.5. При установлении и оценке применения обязательных требований должны быть соблюдены принципы, установленные статьей 4 Федерального закона №247-ФЗ.</w:t>
      </w:r>
    </w:p>
    <w:p w:rsidR="00E059F1" w:rsidRPr="00AD41CD" w:rsidRDefault="00EB254F">
      <w:pPr>
        <w:pStyle w:val="afc"/>
        <w:spacing w:before="0" w:beforeAutospacing="0" w:after="0" w:afterAutospacing="0" w:line="288" w:lineRule="atLeast"/>
        <w:ind w:firstLine="709"/>
        <w:jc w:val="both"/>
        <w:rPr>
          <w:sz w:val="28"/>
          <w:szCs w:val="28"/>
        </w:rPr>
      </w:pPr>
      <w:r w:rsidRPr="00AD41CD">
        <w:rPr>
          <w:sz w:val="28"/>
          <w:szCs w:val="28"/>
        </w:rPr>
        <w:t>1.6. Проведение процедур оценки применения обязательных требований осуществляется на портале проектов нормативных правовых актов                      Ханты-Мансийского автономного округа - Югры в информационно-</w:t>
      </w:r>
      <w:r w:rsidRPr="00AD41CD">
        <w:rPr>
          <w:sz w:val="28"/>
          <w:szCs w:val="28"/>
        </w:rPr>
        <w:lastRenderedPageBreak/>
        <w:t>телекоммуникационной сети Интернет по адресу: http://regulation.admhmao.ru (далее - портал проектов).</w:t>
      </w:r>
    </w:p>
    <w:p w:rsidR="00E059F1" w:rsidRPr="00AD41CD" w:rsidRDefault="00EB254F">
      <w:pPr>
        <w:pStyle w:val="afc"/>
        <w:spacing w:before="0" w:beforeAutospacing="0" w:after="0" w:afterAutospacing="0" w:line="288" w:lineRule="atLeast"/>
        <w:ind w:firstLine="709"/>
        <w:jc w:val="both"/>
        <w:rPr>
          <w:sz w:val="28"/>
          <w:szCs w:val="28"/>
        </w:rPr>
      </w:pPr>
      <w:r w:rsidRPr="00AD41CD">
        <w:rPr>
          <w:sz w:val="28"/>
          <w:szCs w:val="28"/>
        </w:rPr>
        <w:t xml:space="preserve">1.7. Департамент экономического развития администрации города является уполномоченным органом, осуществляющим контроль за качеством проведения оценки применения обязательных требований, </w:t>
      </w:r>
      <w:r w:rsidRPr="00AD41CD">
        <w:rPr>
          <w:color w:val="000000"/>
          <w:sz w:val="28"/>
          <w:szCs w:val="28"/>
        </w:rPr>
        <w:t>устанавливаемых муниципальными нормативными правовыми актами</w:t>
      </w:r>
      <w:r w:rsidRPr="00AD41CD">
        <w:rPr>
          <w:sz w:val="28"/>
          <w:szCs w:val="28"/>
        </w:rPr>
        <w:t>, ответственным за развитие процедур оценки применения обязательных требований, в том числе оценки фактического воздействия муниципальных нормативных правовых актов, осуществление нормативно-правового, информационного и методического обеспечения указанных процедур, а также выдачу заключений о достижении целей введения обязательных требований и заключений об оценке фактического воздействия (далее - уполномоченный орган).</w:t>
      </w:r>
    </w:p>
    <w:p w:rsidR="00E059F1" w:rsidRPr="00AD41CD" w:rsidRDefault="00EB254F">
      <w:pPr>
        <w:pStyle w:val="afc"/>
        <w:spacing w:line="288" w:lineRule="atLeast"/>
        <w:jc w:val="center"/>
        <w:rPr>
          <w:b/>
          <w:sz w:val="28"/>
          <w:szCs w:val="28"/>
        </w:rPr>
      </w:pPr>
      <w:r w:rsidRPr="00AD41CD">
        <w:rPr>
          <w:b/>
          <w:sz w:val="28"/>
          <w:szCs w:val="28"/>
          <w:lang w:val="en-US"/>
        </w:rPr>
        <w:t>II</w:t>
      </w:r>
      <w:r w:rsidRPr="00AD41CD">
        <w:rPr>
          <w:b/>
          <w:sz w:val="28"/>
          <w:szCs w:val="28"/>
        </w:rPr>
        <w:t>. Установление обязательных требований</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2.1. Проект </w:t>
      </w:r>
      <w:r w:rsidRPr="00AD41CD">
        <w:rPr>
          <w:color w:val="000000"/>
          <w:sz w:val="28"/>
          <w:szCs w:val="28"/>
        </w:rPr>
        <w:t xml:space="preserve">муниципального </w:t>
      </w:r>
      <w:r w:rsidRPr="00AD41CD">
        <w:rPr>
          <w:sz w:val="28"/>
          <w:szCs w:val="28"/>
        </w:rPr>
        <w:t>нормативного правового акта должен содержать:</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 обязательные требования (условия, ограничения, запреты, обязанности);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 информацию о лицах, обязанных соблюдать обязательные требования (далее - контролируемые лица);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 формы оценки соблюдения обязательных требований (муниципальный контроль, привлечение к административной ответственности, предоставление разрешений);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 наименование структурных подразделений администрации города, осуществляющих оценку соблюдения обязательных требований;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 в зависимости от объекта установления обязательных требований: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виды осуществляемой деятельности, совершаемых действий, в отношении которых устанавливаются обязательные требования;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информацию о контролируемых лицах и используемых ими объектов,                     к которым предъявляются обязательные требования при осуществлении деятельности, совершении действий; </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результаты осуществления деятельности, совершения действий,                                    в отношении которых устанавливаются обязательные требования. </w:t>
      </w:r>
    </w:p>
    <w:p w:rsidR="00E059F1" w:rsidRPr="00AD41CD" w:rsidRDefault="00E059F1">
      <w:pPr>
        <w:pStyle w:val="afc"/>
        <w:spacing w:before="0" w:beforeAutospacing="0" w:after="0" w:afterAutospacing="0"/>
        <w:ind w:firstLine="540"/>
        <w:jc w:val="both"/>
        <w:rPr>
          <w:sz w:val="28"/>
          <w:szCs w:val="28"/>
        </w:rPr>
      </w:pPr>
    </w:p>
    <w:p w:rsidR="00E059F1" w:rsidRPr="00AD41CD" w:rsidRDefault="00EB254F">
      <w:pPr>
        <w:pStyle w:val="afc"/>
        <w:spacing w:before="0" w:beforeAutospacing="0" w:after="0" w:afterAutospacing="0"/>
        <w:jc w:val="center"/>
        <w:rPr>
          <w:b/>
          <w:sz w:val="28"/>
          <w:szCs w:val="28"/>
        </w:rPr>
      </w:pPr>
      <w:r w:rsidRPr="00AD41CD">
        <w:rPr>
          <w:b/>
          <w:sz w:val="28"/>
          <w:szCs w:val="28"/>
          <w:lang w:val="en-US"/>
        </w:rPr>
        <w:t>III</w:t>
      </w:r>
      <w:r w:rsidRPr="00AD41CD">
        <w:rPr>
          <w:b/>
          <w:sz w:val="28"/>
          <w:szCs w:val="28"/>
        </w:rPr>
        <w:t>. Оценка применения обязательных требований</w:t>
      </w:r>
    </w:p>
    <w:p w:rsidR="00E059F1" w:rsidRPr="00AD41CD" w:rsidRDefault="00E059F1">
      <w:pPr>
        <w:pStyle w:val="afc"/>
        <w:spacing w:before="0" w:beforeAutospacing="0" w:after="0" w:afterAutospacing="0"/>
        <w:jc w:val="center"/>
        <w:rPr>
          <w:b/>
          <w:sz w:val="28"/>
          <w:szCs w:val="28"/>
        </w:rPr>
      </w:pPr>
    </w:p>
    <w:p w:rsidR="00E059F1" w:rsidRPr="00AD41CD" w:rsidRDefault="00EB254F">
      <w:pPr>
        <w:pStyle w:val="afc"/>
        <w:spacing w:before="0" w:beforeAutospacing="0" w:after="0" w:afterAutospacing="0"/>
        <w:ind w:firstLine="709"/>
        <w:jc w:val="both"/>
        <w:rPr>
          <w:sz w:val="28"/>
          <w:szCs w:val="28"/>
        </w:rPr>
      </w:pPr>
      <w:r w:rsidRPr="00AD41CD">
        <w:rPr>
          <w:sz w:val="28"/>
          <w:szCs w:val="28"/>
        </w:rPr>
        <w:t>3.1. Целью оценки применения обязательных требований является комплексный анализ системы обязательных требований в соответствующей сфере общественных отношений, содержащихся в муниципальных нормативных правовых актах, достижения целей введения обязательных требований, эффективности их введения, выявление избыточных обязательных требований.</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Оценку применения обязательных требований осуществляют разработчики в соответствии с Планом.</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xml:space="preserve">В случае если количество муниципальных нормативных правовых актов             в соответствующей сфере общественных отношений, включенных в План,                    </w:t>
      </w:r>
      <w:r w:rsidRPr="00AD41CD">
        <w:rPr>
          <w:sz w:val="28"/>
          <w:szCs w:val="28"/>
        </w:rPr>
        <w:lastRenderedPageBreak/>
        <w:t>не превышает порогового значения, установленного пунктом 5.1 Порядка, оценка применения обязательных требований проводится в форме оценки фактического воздействия (далее - ОФВ).</w:t>
      </w:r>
    </w:p>
    <w:p w:rsidR="00E059F1" w:rsidRPr="00AD41CD" w:rsidRDefault="00EB254F">
      <w:pPr>
        <w:pStyle w:val="afc"/>
        <w:spacing w:before="0" w:beforeAutospacing="0" w:after="0" w:afterAutospacing="0"/>
        <w:ind w:firstLine="709"/>
        <w:jc w:val="both"/>
        <w:rPr>
          <w:sz w:val="28"/>
          <w:szCs w:val="28"/>
        </w:rPr>
      </w:pPr>
      <w:r w:rsidRPr="00AD41CD">
        <w:rPr>
          <w:sz w:val="28"/>
          <w:szCs w:val="28"/>
        </w:rPr>
        <w:t>3.2. Оценка применения обязательных требований включает следующие процедуры:</w:t>
      </w:r>
    </w:p>
    <w:p w:rsidR="00E059F1" w:rsidRPr="00AD41CD" w:rsidRDefault="00EB254F">
      <w:pPr>
        <w:pStyle w:val="afc"/>
        <w:spacing w:before="0" w:beforeAutospacing="0" w:after="0" w:afterAutospacing="0"/>
        <w:ind w:firstLine="709"/>
        <w:jc w:val="both"/>
        <w:rPr>
          <w:sz w:val="28"/>
          <w:szCs w:val="28"/>
        </w:rPr>
      </w:pPr>
      <w:r w:rsidRPr="00AD41CD">
        <w:rPr>
          <w:sz w:val="28"/>
          <w:szCs w:val="28"/>
        </w:rPr>
        <w:t>формирование разработчиком проекта доклада о достижении целей введения обязательных требований (далее - доклад), по форме согласно приложению 1 к Порядку;</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публичные консультации по проекту доклада на портале проектов;</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доработка разработчиком проекта доклада с учетом результатов публичных консультаций;</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подписание проекта доклада руководителем разработчика, подготовившего проект доклада;</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направление проекта доклада в уполномоченный орган;</w:t>
      </w:r>
    </w:p>
    <w:p w:rsidR="00E059F1" w:rsidRPr="00AD41CD" w:rsidRDefault="00EB254F">
      <w:pPr>
        <w:pStyle w:val="afc"/>
        <w:spacing w:before="0" w:beforeAutospacing="0" w:after="0" w:afterAutospacing="0"/>
        <w:ind w:firstLine="709"/>
        <w:jc w:val="both"/>
        <w:rPr>
          <w:sz w:val="28"/>
          <w:szCs w:val="28"/>
        </w:rPr>
      </w:pPr>
      <w:r w:rsidRPr="00AD41CD">
        <w:rPr>
          <w:sz w:val="28"/>
          <w:szCs w:val="28"/>
        </w:rPr>
        <w:t>рассмотрение проекта доклада уполномоченным органом с последующим направлением разработчику заключения;</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принятие разработчиком по итогам рассмотрения заключения одного                      из решений, предусмотренных пунктом 3.15 Порядка, и опубликование на портале проектов доклада, подписанного руководителем разработчика;</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проведение ОФВ муниципального нормативного правового акта                             в соответствии с разделом V Порядка (при наличии случаев, указанных в пункте 5.1 Порядка).</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3.3. Источниками информации для подготовки проекта доклада являются: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результаты </w:t>
      </w:r>
      <w:bookmarkStart w:id="0" w:name="_GoBack"/>
      <w:bookmarkEnd w:id="0"/>
      <w:r w:rsidRPr="00AD41CD">
        <w:rPr>
          <w:rFonts w:ascii="Times New Roman" w:hAnsi="Times New Roman"/>
          <w:color w:val="000000"/>
          <w:sz w:val="28"/>
          <w:szCs w:val="28"/>
        </w:rPr>
        <w:t xml:space="preserve">мониторинга правоприменения муниципальных нормативных правовых актов в установленной сфере деятельности;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результаты анализа осуществления контрольной и разрешительной деятельности;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результаты анализа судебной практики по вопросам применения обязательных требований;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предложения и замечания контролируемых лиц, поступившие в том числе в процессе публичных консультаций по проекту доклада;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 xml:space="preserve">официальные статистические данные, данные социологических опросов; </w:t>
      </w:r>
    </w:p>
    <w:p w:rsidR="00E059F1" w:rsidRPr="00AD41CD" w:rsidRDefault="00EB254F">
      <w:pPr>
        <w:spacing w:after="0" w:line="240" w:lineRule="auto"/>
        <w:ind w:firstLine="709"/>
        <w:jc w:val="both"/>
        <w:rPr>
          <w:rFonts w:ascii="Times New Roman" w:hAnsi="Times New Roman"/>
          <w:color w:val="000000"/>
          <w:sz w:val="28"/>
          <w:szCs w:val="28"/>
        </w:rPr>
      </w:pPr>
      <w:r w:rsidRPr="00AD41CD">
        <w:rPr>
          <w:rFonts w:ascii="Times New Roman" w:hAnsi="Times New Roman"/>
          <w:color w:val="000000"/>
          <w:sz w:val="28"/>
          <w:szCs w:val="28"/>
        </w:rPr>
        <w:t>заключения, полученные разработчиком при разработке проекта муниципального нормативного правового акта</w:t>
      </w:r>
      <w:r w:rsidRPr="00AD41CD">
        <w:t xml:space="preserve"> </w:t>
      </w:r>
      <w:r w:rsidRPr="00AD41CD">
        <w:rPr>
          <w:rFonts w:ascii="Times New Roman" w:hAnsi="Times New Roman"/>
          <w:color w:val="000000"/>
          <w:sz w:val="28"/>
          <w:szCs w:val="28"/>
        </w:rPr>
        <w:t xml:space="preserve">на этапе антикоррупционной экспертизы, оценки регулирующего воздействия, правовой экспертизы. </w:t>
      </w:r>
    </w:p>
    <w:p w:rsidR="00E059F1" w:rsidRPr="00AD41CD" w:rsidRDefault="00EB254F">
      <w:pPr>
        <w:spacing w:after="0" w:line="240" w:lineRule="auto"/>
        <w:ind w:firstLine="709"/>
        <w:jc w:val="both"/>
        <w:rPr>
          <w:rFonts w:ascii="Times New Roman" w:hAnsi="Times New Roman"/>
          <w:i/>
          <w:iCs/>
          <w:sz w:val="28"/>
          <w:szCs w:val="28"/>
        </w:rPr>
      </w:pPr>
      <w:r w:rsidRPr="00AD41CD">
        <w:rPr>
          <w:rFonts w:ascii="Times New Roman" w:hAnsi="Times New Roman"/>
          <w:color w:val="000000"/>
          <w:sz w:val="28"/>
          <w:szCs w:val="28"/>
        </w:rPr>
        <w:t xml:space="preserve">3.4. </w:t>
      </w:r>
      <w:r w:rsidRPr="00AD41CD">
        <w:rPr>
          <w:rFonts w:ascii="Times New Roman" w:hAnsi="Times New Roman"/>
          <w:sz w:val="28"/>
          <w:szCs w:val="28"/>
        </w:rPr>
        <w:t>По итогам оценки применения обязательных требований разработчик указывает в проекте доклада один из следующих выводов:</w:t>
      </w:r>
    </w:p>
    <w:p w:rsidR="00E059F1" w:rsidRPr="00AD41CD" w:rsidRDefault="00EB254F">
      <w:pPr>
        <w:pStyle w:val="afc"/>
        <w:spacing w:before="0" w:beforeAutospacing="0" w:after="0" w:afterAutospacing="0" w:line="288" w:lineRule="atLeast"/>
        <w:ind w:firstLine="709"/>
        <w:jc w:val="both"/>
        <w:rPr>
          <w:rFonts w:eastAsia="Calibri"/>
          <w:sz w:val="28"/>
          <w:szCs w:val="28"/>
          <w:lang w:eastAsia="en-US"/>
        </w:rPr>
      </w:pPr>
      <w:r w:rsidRPr="00AD41CD">
        <w:rPr>
          <w:rFonts w:eastAsia="Calibri"/>
          <w:sz w:val="28"/>
          <w:szCs w:val="28"/>
          <w:lang w:eastAsia="en-US"/>
        </w:rPr>
        <w:t xml:space="preserve">- о целесообразности дальнейшего применения обязательных требований             с внесением изменений в </w:t>
      </w:r>
      <w:r w:rsidRPr="00AD41CD">
        <w:rPr>
          <w:sz w:val="28"/>
          <w:szCs w:val="28"/>
        </w:rPr>
        <w:t>муниципальный нормативный правовой</w:t>
      </w:r>
      <w:r w:rsidRPr="00AD41CD">
        <w:rPr>
          <w:rFonts w:eastAsia="Calibri"/>
          <w:sz w:val="28"/>
          <w:szCs w:val="28"/>
          <w:lang w:eastAsia="en-US"/>
        </w:rPr>
        <w:t xml:space="preserve"> в части продления срока его действия (с указанием срока продления не более чем                          на шесть лет);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 о нецелесообразности дальнейшего применения обязательных требований и необходимости внесения изменений в муниципальный нормативный правовой акт в части, устанавливающей обязательные требования (с описанием предложений о требуемых изменениях);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lastRenderedPageBreak/>
        <w:t xml:space="preserve">- о нецелесообразности дальнейшего применения обязательных требований и признании утратившим силу </w:t>
      </w:r>
      <w:r w:rsidRPr="00AD41CD">
        <w:rPr>
          <w:rFonts w:ascii="Times New Roman" w:hAnsi="Times New Roman"/>
          <w:color w:val="000000"/>
          <w:sz w:val="28"/>
          <w:szCs w:val="28"/>
        </w:rPr>
        <w:t>муниципального</w:t>
      </w:r>
      <w:r w:rsidRPr="00AD41CD">
        <w:rPr>
          <w:rFonts w:ascii="Times New Roman" w:hAnsi="Times New Roman"/>
          <w:sz w:val="28"/>
          <w:szCs w:val="28"/>
        </w:rPr>
        <w:t xml:space="preserve"> нормативного правового акта,</w:t>
      </w:r>
      <w:r w:rsidRPr="00AD41CD">
        <w:t xml:space="preserve"> </w:t>
      </w:r>
      <w:r w:rsidRPr="00AD41CD">
        <w:rPr>
          <w:rFonts w:ascii="Times New Roman" w:hAnsi="Times New Roman"/>
          <w:sz w:val="28"/>
          <w:szCs w:val="28"/>
        </w:rPr>
        <w:t xml:space="preserve">его отдельных положений.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3.5. Вывод о нецелесообразности дальнейшего применения обязательных требований и необходимости внесения изменений в муниципальный нормативный правовой акт в части, устанавливающей обязательные требования, формируется при выявлении одного или нескольких из следующих случаев: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несоответствие системы обязательных требований или отдельных обязательных требований принципам Федерального закона №247-ФЗ, вышестоящим нормативным правовым актам и (или) целям и положениям государственных и муниципальных программ и национальных проектов Российской Федерации;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недостижение обязательными требованиями целей их введения;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наличие в различных муниципальных нормативных правовых актах или                  в одном муниципальном нормативном правовом акте противоречащих друг другу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наличие в муниципальных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наличие устойчивых противоречий в практике применения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3.6. Вывод о нецелесообразности дальнейшего применения обязательных требований и признании утратившим силу муниципального нормативного правового акта, его отдельных положений может быть сформулирован при выявлении нескольких случаев, предусмотренных пунктом 3.5 Порядка, а также при выявлении хотя бы одного из следующих случаев: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наличие дублирующих и (или) аналогичных по содержанию обязательных требований (групп обязательных требований) в нескольких муниципальных нормативных правовых актах;</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отсутствие у разработчика предусмотренных в соответствии                                         с законодательством Российской Федерации полномочий по установлению обязательных требований, являющихся предметом оценки применения.</w:t>
      </w:r>
    </w:p>
    <w:p w:rsidR="00E059F1" w:rsidRPr="00AD41CD" w:rsidRDefault="00EB254F">
      <w:pPr>
        <w:pStyle w:val="afc"/>
        <w:spacing w:before="0" w:beforeAutospacing="0" w:after="0" w:afterAutospacing="0" w:line="288" w:lineRule="atLeast"/>
        <w:ind w:firstLine="709"/>
        <w:jc w:val="both"/>
        <w:rPr>
          <w:sz w:val="28"/>
          <w:szCs w:val="28"/>
        </w:rPr>
      </w:pPr>
      <w:r w:rsidRPr="00AD41CD">
        <w:rPr>
          <w:sz w:val="28"/>
          <w:szCs w:val="28"/>
        </w:rPr>
        <w:t xml:space="preserve">3.7. В целях проведения публичных консультаций по проекту доклада разработчик в срок, установленный Планом, размещает на портале проектов соответствующее уведомление по форме согласно приложению 2 к Порядку, перечень вопросов, предлагаемых к обсуждению (опросный лист), согласно </w:t>
      </w:r>
      <w:r w:rsidRPr="00AD41CD">
        <w:rPr>
          <w:sz w:val="28"/>
          <w:szCs w:val="28"/>
        </w:rPr>
        <w:lastRenderedPageBreak/>
        <w:t>приложению 3 к Порядку, проект доклада с одновременным извещением контролируемых лиц, Уполномоченного по защите прав предпринимателей                     в Ханты-Мансийском автономном округе-Югре, организации, представляющие интересы субъектов предпринимательского и инвестиционного сообщества.</w:t>
      </w:r>
    </w:p>
    <w:p w:rsidR="00E059F1" w:rsidRPr="00AD41CD" w:rsidRDefault="00EB254F">
      <w:pPr>
        <w:spacing w:after="0" w:line="240" w:lineRule="auto"/>
        <w:ind w:firstLine="709"/>
        <w:jc w:val="both"/>
        <w:rPr>
          <w:rFonts w:ascii="Times New Roman" w:hAnsi="Times New Roman"/>
          <w:i/>
          <w:iCs/>
          <w:sz w:val="28"/>
          <w:szCs w:val="28"/>
        </w:rPr>
      </w:pPr>
      <w:r w:rsidRPr="00AD41CD">
        <w:rPr>
          <w:rFonts w:ascii="Times New Roman" w:hAnsi="Times New Roman"/>
          <w:sz w:val="28"/>
          <w:szCs w:val="28"/>
        </w:rPr>
        <w:t>3.8. Срок публичных консультаций по проекту доклада составляет                        не менее 20 рабочих дней со дня его размещения на портале проектов.</w:t>
      </w:r>
      <w:r w:rsidR="006100D6" w:rsidRPr="00AD41CD">
        <w:t xml:space="preserve"> </w:t>
      </w:r>
      <w:r w:rsidR="006100D6" w:rsidRPr="00AD41CD">
        <w:rPr>
          <w:rFonts w:ascii="Times New Roman" w:hAnsi="Times New Roman"/>
          <w:iCs/>
          <w:sz w:val="28"/>
          <w:szCs w:val="28"/>
        </w:rPr>
        <w:t>Конкретный срок проведения публичных консультаций определяется разработчиком.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случае поступления в адрес разработчика в течение срока проведения публичных консультаций менее 5 отзывов их участников, направленных                      на совершенствование правового регулирования в рассматриваемой сфере, либо содержащих информацию о концептуальном одобрении проекта доклада, разработчик проводит дополнительные публичные консультации в соответствии с процедурами, установленными Порядком.</w:t>
      </w:r>
    </w:p>
    <w:p w:rsidR="00E059F1" w:rsidRPr="00AD41CD" w:rsidRDefault="00EB254F">
      <w:pPr>
        <w:pStyle w:val="afc"/>
        <w:spacing w:before="0" w:beforeAutospacing="0" w:after="0" w:afterAutospacing="0" w:line="288" w:lineRule="atLeast"/>
        <w:ind w:firstLine="709"/>
        <w:jc w:val="both"/>
        <w:rPr>
          <w:rFonts w:eastAsia="Calibri"/>
          <w:sz w:val="28"/>
          <w:szCs w:val="28"/>
        </w:rPr>
      </w:pPr>
      <w:r w:rsidRPr="00AD41CD">
        <w:rPr>
          <w:rFonts w:eastAsia="Calibri"/>
          <w:sz w:val="28"/>
          <w:szCs w:val="28"/>
          <w:lang w:eastAsia="en-US"/>
        </w:rPr>
        <w:t>3.9. Разработчик в течение 15 рабочих дней после окончания публичных консультаций рассматривает поступившие отзывы по проекту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3.10. В случае несогласия с поступившим в результате публичных консультаций предложением или замечанием, содержащимся в отзыве,                         по проекту доклада разработчик обязан до направления проекта доклада                            в уполномоченный орган обеспечить урегулирование разногласий с лицом, направившим такое предложение и (или) замечание, в соответствии с разделом </w:t>
      </w:r>
      <w:r w:rsidRPr="00AD41CD">
        <w:rPr>
          <w:rFonts w:ascii="Times New Roman" w:hAnsi="Times New Roman"/>
          <w:sz w:val="28"/>
          <w:szCs w:val="28"/>
          <w:lang w:val="en-US"/>
        </w:rPr>
        <w:t>VI</w:t>
      </w:r>
      <w:r w:rsidRPr="00AD41CD">
        <w:rPr>
          <w:rFonts w:ascii="Times New Roman" w:hAnsi="Times New Roman"/>
          <w:sz w:val="28"/>
          <w:szCs w:val="28"/>
        </w:rPr>
        <w:t xml:space="preserve"> Порядка. </w:t>
      </w:r>
    </w:p>
    <w:p w:rsidR="00E059F1" w:rsidRPr="00AD41CD" w:rsidRDefault="00EB254F">
      <w:pPr>
        <w:spacing w:after="0" w:line="240" w:lineRule="auto"/>
        <w:ind w:firstLine="709"/>
        <w:jc w:val="both"/>
        <w:rPr>
          <w:rFonts w:ascii="Times New Roman" w:hAnsi="Times New Roman"/>
          <w:i/>
          <w:iCs/>
          <w:sz w:val="28"/>
          <w:szCs w:val="28"/>
        </w:rPr>
      </w:pPr>
      <w:r w:rsidRPr="00AD41CD">
        <w:rPr>
          <w:rFonts w:ascii="Times New Roman" w:hAnsi="Times New Roman"/>
          <w:sz w:val="28"/>
          <w:szCs w:val="28"/>
        </w:rPr>
        <w:t>В течение срока, установленного пунктом 3.9 Порядка, разработчик составляет сводку предложений и замечаний (далее - сводка предложений)                     по форме согласно приложению 4 к Порядку и размещает ее и доработанный проект доклада на портале проектов.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3.11. Разработчик в день размещения сводки предложений                                            и доработанного проекта доклада на портале проектов направляет                                         в уполномоченный орган:</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доработанный проект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сводку предложений;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копии отзывов, поступивших в результате публичных консультаций;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сведения об урегулировании разногласий по результатам публичных консультаций.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3.12. Уполномоченный орган в срок, не превышающий 15 рабочих дней                 со дня поступления документов, указанных в пункте 3.11:</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оценивает проект доклада на предмет соблюдения требований к форме                и содержанию, в том числе в части полноты и обоснованности представленных сведений, выводов и предложений по итогам оценки применения обязательных требований, на предмет соблюдения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оценивает сводку предложений на предмет наличия в ней информации                о поступивших предложениях и (или) замечаниях по результатам публичных консультаций и урегулировании разногласий по ним;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 проводит дополнительные публичные консультации в случае недостаточности данных, позволяющих сформировать выводы о достижении </w:t>
      </w:r>
      <w:r w:rsidRPr="00AD41CD">
        <w:rPr>
          <w:rFonts w:ascii="Times New Roman" w:hAnsi="Times New Roman"/>
          <w:sz w:val="28"/>
          <w:szCs w:val="28"/>
        </w:rPr>
        <w:lastRenderedPageBreak/>
        <w:t>целей введения обязательных требований, с целью получения дополнительной информации о правоприменительной практике;</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подготавливает заключение по форме согласно приложению 5 к Порядку.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Уполномоченный орган возвращает без заключения документы, указанные в пункте 3.11 Порядка, в течение 5 рабочих дней с даты их поступления                             от разработчика, если по результатам оценки сделан вывод о несоблюдении разработчиком требований Порядка, в том числе в случае неполного представления документов,</w:t>
      </w:r>
      <w:r w:rsidRPr="00AD41CD">
        <w:t xml:space="preserve"> </w:t>
      </w:r>
      <w:r w:rsidRPr="00AD41CD">
        <w:rPr>
          <w:rFonts w:ascii="Times New Roman" w:hAnsi="Times New Roman"/>
          <w:sz w:val="28"/>
          <w:szCs w:val="28"/>
        </w:rPr>
        <w:t>указанных в пункте 3.11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В случае возврата документов, указанных в пункте 3.11 Порядка,                            без заключения разработчик в течение 10 рабочих дней со дня их получения устраняет выявленные замечания и направляет доработанные документы                           в уполномоченный орган.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3.13. В положительном заключении указывается вывод о целесообразности продления сроков действия муниципального нормативного правового акта, отсутствии необходимости проведения ОФВ муниципального нормативного правового акта.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отрицательном заключении указывается вывод о нецелесообразности продления сроков действия муниципального нормативного правового акта, необходимости внесения изменений в муниципальный нормативный правовой акт, необходимости проведения ОФВ.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Вывод о необходимости проведения ОФВ уполномоченный орган формирует в случае если заявленные цели введения обязательных требований                не достигнуты (достигнуты частично) либо участниками публичных консультаций представлено мнение об избыточности обязательных требований, либо соответствующий вывод сделан уполномоченным органом при подготовке заключения.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3.14. При отрицательном заключении разработчик после повторного проведения процедур, предусмотренных Порядком, начиная с невыполненной или выполненной с нарушением требований Порядка процедуры,                                 либо проведения ОФВ (при необходимости) дорабатывает проект доклада, после чего повторно направляет его в уполномоченный орган, который в срок, установленный пунктом 3.12 Порядка, дает заключение либо возвращает ему документы (при наличии оснований, указанных в пункте 3.12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случае если замечания, представленные уполномоченным органом                       в заключении, разработчик считает необоснованными, в течение 10 рабочих дней с</w:t>
      </w:r>
      <w:r w:rsidR="006100D6" w:rsidRPr="00AD41CD">
        <w:rPr>
          <w:rFonts w:ascii="Times New Roman" w:hAnsi="Times New Roman"/>
          <w:sz w:val="28"/>
          <w:szCs w:val="28"/>
        </w:rPr>
        <w:t>о дня</w:t>
      </w:r>
      <w:r w:rsidRPr="00AD41CD">
        <w:rPr>
          <w:rFonts w:ascii="Times New Roman" w:hAnsi="Times New Roman"/>
          <w:sz w:val="28"/>
          <w:szCs w:val="28"/>
        </w:rPr>
        <w:t xml:space="preserve"> получения заключения он инициирует проведение дополнительных согласительных процедур в форме совместных консультаций или совещаний, результаты которых оформляет протоколом.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Решение, принятое по результатам урегулирования разногласий, является обязательным для исполнения.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3.15. При отсутствии разногласий по результатам рассмотрения проекта доклада разработчик с учетом заключения в течение 15 рабочих дней со дня его поступления принимает решение о возможности продления срока действия муниципального нормативного правового акта, его отдельных положений                        (в отношении муниципального нормативного правового акта, имеющего срок </w:t>
      </w:r>
      <w:r w:rsidRPr="00AD41CD">
        <w:rPr>
          <w:rFonts w:ascii="Times New Roman" w:hAnsi="Times New Roman"/>
          <w:sz w:val="28"/>
          <w:szCs w:val="28"/>
        </w:rPr>
        <w:lastRenderedPageBreak/>
        <w:t>действия), в том числе о возможности внесения в него изменений или                               об отсутствии такой необходимости (в отношении муниципального нормативного правового акта, срок действия которого не установлен), либо                     о необходимости признания утратившим силу муниципального нормативного правового акта, его отдельных положений.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Принятое в соответствии с настоящим пунктом решение разработчик оформляет путем утверждения доклада, опубликовывает его на портале проектов в указанный в абзаце первом настоящего пункта срок.</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случае если в заключении содержится информация о необходимости проведения ОФВ муниципального нормативного правового акта разработчик проводит ее в соответствии с разделом V Порядка, после чего в течение                                15 рабочих дней с даты поступления заключения уполномоченного органа                         о результатах ее проведения включает соответствующую информацию в проект доклада, который подлежит утверждению и опубликованию на портале проектов в указанный в абзаце первом настоящего пункта срок.</w:t>
      </w:r>
    </w:p>
    <w:p w:rsidR="00E059F1" w:rsidRPr="00AD41CD" w:rsidRDefault="00EB254F">
      <w:pPr>
        <w:pStyle w:val="afc"/>
        <w:spacing w:line="288" w:lineRule="atLeast"/>
        <w:jc w:val="center"/>
        <w:rPr>
          <w:b/>
          <w:sz w:val="28"/>
          <w:szCs w:val="28"/>
        </w:rPr>
      </w:pPr>
      <w:r w:rsidRPr="00AD41CD">
        <w:rPr>
          <w:b/>
          <w:sz w:val="28"/>
          <w:szCs w:val="28"/>
          <w:lang w:val="en-US"/>
        </w:rPr>
        <w:t>IV</w:t>
      </w:r>
      <w:r w:rsidRPr="00AD41CD">
        <w:rPr>
          <w:b/>
          <w:sz w:val="28"/>
          <w:szCs w:val="28"/>
        </w:rPr>
        <w:t>. Формирование и утверждение Плана</w:t>
      </w:r>
    </w:p>
    <w:p w:rsidR="00E059F1" w:rsidRPr="00AD41CD" w:rsidRDefault="00EB254F">
      <w:pPr>
        <w:pStyle w:val="afc"/>
        <w:spacing w:before="0" w:beforeAutospacing="0" w:after="0" w:afterAutospacing="0"/>
        <w:jc w:val="both"/>
        <w:rPr>
          <w:sz w:val="28"/>
          <w:szCs w:val="28"/>
        </w:rPr>
      </w:pPr>
      <w:r w:rsidRPr="00AD41CD">
        <w:rPr>
          <w:b/>
          <w:sz w:val="28"/>
          <w:szCs w:val="28"/>
        </w:rPr>
        <w:tab/>
      </w:r>
      <w:r w:rsidRPr="00AD41CD">
        <w:rPr>
          <w:sz w:val="28"/>
          <w:szCs w:val="28"/>
        </w:rPr>
        <w:t>4.1. Формирование и утверждение Плана осуществляет уполномоченный орган ежегодно не позднее 1 апреля текущего года.</w:t>
      </w:r>
    </w:p>
    <w:p w:rsidR="00E059F1" w:rsidRPr="00AD41CD" w:rsidRDefault="00EB254F">
      <w:pPr>
        <w:pStyle w:val="afc"/>
        <w:spacing w:before="0" w:beforeAutospacing="0" w:after="0" w:afterAutospacing="0"/>
        <w:ind w:firstLine="708"/>
        <w:jc w:val="both"/>
        <w:rPr>
          <w:sz w:val="28"/>
          <w:szCs w:val="28"/>
        </w:rPr>
      </w:pPr>
      <w:r w:rsidRPr="00AD41CD">
        <w:rPr>
          <w:sz w:val="28"/>
          <w:szCs w:val="28"/>
        </w:rPr>
        <w:t>4.2. Уполномоченный орган не позднее 1 марта года проведения оценки применения обязательных требований формирует проект Плана с учетом предложений разработчиков и участников публичных консультаций.</w:t>
      </w:r>
    </w:p>
    <w:p w:rsidR="00E059F1" w:rsidRPr="00AD41CD" w:rsidRDefault="00EB254F">
      <w:pPr>
        <w:pStyle w:val="afc"/>
        <w:spacing w:before="0" w:beforeAutospacing="0" w:after="0" w:afterAutospacing="0"/>
        <w:ind w:firstLine="708"/>
        <w:jc w:val="both"/>
        <w:rPr>
          <w:sz w:val="28"/>
          <w:szCs w:val="28"/>
        </w:rPr>
      </w:pPr>
      <w:r w:rsidRPr="00AD41CD">
        <w:rPr>
          <w:sz w:val="28"/>
          <w:szCs w:val="28"/>
        </w:rPr>
        <w:t>Муниципальные нормативные правовые акты, имеющие срок действия, включаются в проект плана оценки применения обязательных требований                     на очередной год не ранее чем через 3 года после вступления их в силу,                              но не позднее чем за 1 год до окончания срока их действия.</w:t>
      </w:r>
    </w:p>
    <w:p w:rsidR="00E059F1" w:rsidRPr="00AD41CD" w:rsidRDefault="00EB254F">
      <w:pPr>
        <w:pStyle w:val="afc"/>
        <w:spacing w:before="0" w:beforeAutospacing="0" w:after="0" w:afterAutospacing="0"/>
        <w:ind w:firstLine="708"/>
        <w:jc w:val="both"/>
        <w:rPr>
          <w:sz w:val="28"/>
          <w:szCs w:val="28"/>
        </w:rPr>
      </w:pPr>
      <w:r w:rsidRPr="00AD41CD">
        <w:rPr>
          <w:sz w:val="28"/>
          <w:szCs w:val="28"/>
        </w:rPr>
        <w:t xml:space="preserve">Муниципальные нормативные правовые акты, в отношении которых          не установлен срок их действия, включаются в проект Плана на очередной год не ранее чем через 5 лет после вступления их в силу. </w:t>
      </w:r>
    </w:p>
    <w:p w:rsidR="00E059F1" w:rsidRPr="00AD41CD" w:rsidRDefault="00EB254F">
      <w:pPr>
        <w:pStyle w:val="afc"/>
        <w:spacing w:before="0" w:beforeAutospacing="0" w:after="0" w:afterAutospacing="0"/>
        <w:ind w:firstLine="708"/>
        <w:jc w:val="both"/>
        <w:rPr>
          <w:sz w:val="28"/>
          <w:szCs w:val="28"/>
        </w:rPr>
      </w:pPr>
      <w:r w:rsidRPr="00AD41CD">
        <w:rPr>
          <w:sz w:val="28"/>
          <w:szCs w:val="28"/>
        </w:rPr>
        <w:t>Срок публичного обсуждения проекта Плана составляет не менее                  10 рабочих дней со дня его размещения уполномоченным органом на портале проектов.</w:t>
      </w:r>
      <w:r w:rsidRPr="00AD41CD">
        <w:t xml:space="preserve"> </w:t>
      </w:r>
      <w:r w:rsidRPr="00AD41CD">
        <w:rPr>
          <w:sz w:val="28"/>
          <w:szCs w:val="28"/>
        </w:rPr>
        <w:t>Конкретный срок проведения публичного обсуждения определяется уполномоченным органом.</w:t>
      </w:r>
    </w:p>
    <w:p w:rsidR="00E059F1" w:rsidRPr="00AD41CD" w:rsidRDefault="00EB254F">
      <w:pPr>
        <w:pStyle w:val="afc"/>
        <w:spacing w:before="0" w:beforeAutospacing="0" w:after="0" w:afterAutospacing="0"/>
        <w:ind w:firstLine="708"/>
        <w:jc w:val="both"/>
        <w:rPr>
          <w:sz w:val="28"/>
          <w:szCs w:val="28"/>
        </w:rPr>
      </w:pPr>
      <w:r w:rsidRPr="00AD41CD">
        <w:rPr>
          <w:sz w:val="28"/>
          <w:szCs w:val="28"/>
        </w:rPr>
        <w:t>4.3. План утверждается приказом руководителя уполномоченного органа и размещается на портале проектов в течение 3 рабочих дней со дня его утверждения.</w:t>
      </w:r>
    </w:p>
    <w:p w:rsidR="00E059F1" w:rsidRPr="00AD41CD" w:rsidRDefault="00E059F1">
      <w:pPr>
        <w:pStyle w:val="afc"/>
        <w:spacing w:before="0" w:beforeAutospacing="0" w:after="0" w:afterAutospacing="0"/>
        <w:ind w:firstLine="708"/>
        <w:jc w:val="both"/>
        <w:rPr>
          <w:sz w:val="28"/>
          <w:szCs w:val="28"/>
        </w:rPr>
      </w:pPr>
    </w:p>
    <w:p w:rsidR="00E059F1" w:rsidRPr="00AD41CD" w:rsidRDefault="00EB254F">
      <w:pPr>
        <w:pStyle w:val="afc"/>
        <w:spacing w:before="0" w:beforeAutospacing="0" w:after="0" w:afterAutospacing="0"/>
        <w:ind w:firstLine="708"/>
        <w:jc w:val="center"/>
        <w:rPr>
          <w:b/>
          <w:sz w:val="28"/>
          <w:szCs w:val="28"/>
        </w:rPr>
      </w:pPr>
      <w:r w:rsidRPr="00AD41CD">
        <w:rPr>
          <w:b/>
          <w:sz w:val="28"/>
          <w:szCs w:val="28"/>
          <w:lang w:val="en-US"/>
        </w:rPr>
        <w:t>V</w:t>
      </w:r>
      <w:r w:rsidRPr="00AD41CD">
        <w:rPr>
          <w:b/>
          <w:sz w:val="28"/>
          <w:szCs w:val="28"/>
        </w:rPr>
        <w:t>. Оценка фактического воздействия</w:t>
      </w:r>
    </w:p>
    <w:p w:rsidR="00E059F1" w:rsidRPr="00AD41CD" w:rsidRDefault="00E059F1">
      <w:pPr>
        <w:pStyle w:val="afc"/>
        <w:spacing w:before="0" w:beforeAutospacing="0" w:after="0" w:afterAutospacing="0"/>
        <w:ind w:firstLine="709"/>
        <w:jc w:val="center"/>
        <w:rPr>
          <w:b/>
          <w:sz w:val="28"/>
          <w:szCs w:val="28"/>
        </w:rPr>
      </w:pPr>
    </w:p>
    <w:p w:rsidR="00E059F1" w:rsidRPr="00AD41CD" w:rsidRDefault="00EB254F">
      <w:pPr>
        <w:pStyle w:val="afc"/>
        <w:spacing w:before="0" w:beforeAutospacing="0" w:after="0" w:afterAutospacing="0"/>
        <w:ind w:firstLine="709"/>
        <w:jc w:val="both"/>
        <w:rPr>
          <w:sz w:val="28"/>
          <w:szCs w:val="28"/>
        </w:rPr>
      </w:pPr>
      <w:r w:rsidRPr="00AD41CD">
        <w:rPr>
          <w:sz w:val="28"/>
          <w:szCs w:val="28"/>
        </w:rPr>
        <w:t>5.1. ОФВ муниципальных нормативных правовых актов проводит разработчик в случаях:</w:t>
      </w:r>
    </w:p>
    <w:p w:rsidR="00E059F1" w:rsidRPr="00AD41CD" w:rsidRDefault="00EB254F">
      <w:pPr>
        <w:pStyle w:val="afc"/>
        <w:spacing w:before="0" w:beforeAutospacing="0" w:after="0" w:afterAutospacing="0"/>
        <w:ind w:firstLine="709"/>
        <w:jc w:val="both"/>
        <w:rPr>
          <w:sz w:val="28"/>
          <w:szCs w:val="28"/>
        </w:rPr>
      </w:pPr>
      <w:r w:rsidRPr="00AD41CD">
        <w:rPr>
          <w:sz w:val="28"/>
          <w:szCs w:val="28"/>
        </w:rPr>
        <w:t>- если Планом предусмотрено проведение оценки применения обязательных требований в отношении менее 5 муниципальных нормативных правовых актов в соответствующей сфере общественных отношений;</w:t>
      </w:r>
    </w:p>
    <w:p w:rsidR="00E059F1" w:rsidRPr="00AD41CD" w:rsidRDefault="00EB254F">
      <w:pPr>
        <w:pStyle w:val="afc"/>
        <w:spacing w:before="0" w:beforeAutospacing="0" w:after="0" w:afterAutospacing="0"/>
        <w:ind w:firstLine="709"/>
        <w:jc w:val="both"/>
        <w:rPr>
          <w:sz w:val="28"/>
          <w:szCs w:val="28"/>
        </w:rPr>
      </w:pPr>
      <w:r w:rsidRPr="00AD41CD">
        <w:rPr>
          <w:sz w:val="28"/>
          <w:szCs w:val="28"/>
        </w:rPr>
        <w:lastRenderedPageBreak/>
        <w:t>- наличия в заключении о результатах рассмотрения проекта доклада                        о достижении целей введения обязательных требований, устанавливаемых муниципальным нормативным правовым актом, информации о необходимости проведения ОФВ муниципального нормативного правового акта.</w:t>
      </w:r>
    </w:p>
    <w:p w:rsidR="00E059F1" w:rsidRPr="00AD41CD" w:rsidRDefault="00EB254F">
      <w:pPr>
        <w:pStyle w:val="afc"/>
        <w:spacing w:before="0" w:beforeAutospacing="0" w:after="0" w:afterAutospacing="0"/>
        <w:ind w:firstLine="709"/>
        <w:jc w:val="both"/>
        <w:rPr>
          <w:sz w:val="28"/>
          <w:szCs w:val="28"/>
        </w:rPr>
      </w:pPr>
      <w:r w:rsidRPr="00AD41CD">
        <w:rPr>
          <w:sz w:val="28"/>
          <w:szCs w:val="28"/>
        </w:rPr>
        <w:t>ОФВ муниципальных нормативных правовых актов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5.2. По результатам ОФВ муниципального нормативного правового акта разработчик подготавливает отчет (далее - отчет об ОФВ)</w:t>
      </w:r>
      <w:r w:rsidRPr="00AD41CD">
        <w:t xml:space="preserve"> </w:t>
      </w:r>
      <w:r w:rsidRPr="00AD41CD">
        <w:rPr>
          <w:rFonts w:ascii="Times New Roman" w:hAnsi="Times New Roman"/>
          <w:sz w:val="28"/>
          <w:szCs w:val="28"/>
        </w:rPr>
        <w:t>по форме согласно приложению 6 к Порядку.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Отчет об ОФВ муниципального нормативного правового акта,                                      в отношении которого принято решение о необходимости проведения ОФВ                              в соответствии с заключением о достижении целей введения обязательных требований, подготавливается в течение 20 рабочих дней со дня получения разработчиком такого заключения.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5.3. В целях публичного обсуждения отчета об ОФВ на портале проектов разработчик размещает текст муниципального нормативного правового акта                   (в редакции, действующей на день размещения), отчет об ОФВ, уведомление                 о проведении публичных консультаций по форме согласно приложению 2                         к Порядку, перечень вопросов для участников публичных консультаций (опросный лист) по форме согласно приложению 3 к Порядку.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5.4. Публичные консультации начинаются одновременно с размещением отчета об ОФВ и продолжаются не менее 20 рабочих дней. Конкретный срок проведения публичных консультаций определяется разработчиком.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Целью публичных консультаций является 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признания утратившим силу или изменения указанного муниципального нормативного правового акта или его отдельных положений.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5.5. О проведении публичных консультаций разработчик извещает Уполномоченного по защите прав предпринимателей в Ханты-Мансийском автономном округе - Югре, организации, представляющие интересы предпринимательского и инвестиционного сообщества, в том числе организации, которые ранее информировались о проведении публичных консультаций и от которых ранее поступали отзывы при проведении ОРВ проекта указанного муниципального нормативного правового акта.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5.6. Разработчик в течение 10 рабочих дней после окончания публичных консультаций рассматривает поступившие отзывы по отчету об ОФВ                                 и составляет сводку предложений по форме согласно приложению 4 к Порядку, размещает ее и доработанный отчет об ОФВ на портале проектов                                              и одновременно направляет указанные документы в уполномоченный орган для подготовки заключения об ОФВ.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5.7. Разработчик письменно информирует участников публичных консультаций о результатах рассмотрения их предложений и (или) замечаний. </w:t>
      </w:r>
      <w:r w:rsidRPr="00AD41CD">
        <w:rPr>
          <w:rFonts w:ascii="Times New Roman" w:hAnsi="Times New Roman"/>
          <w:sz w:val="28"/>
          <w:szCs w:val="28"/>
        </w:rPr>
        <w:lastRenderedPageBreak/>
        <w:t>Копии писем, направленных в адрес участников публичных консультаций                            о результатах рассмотрения их предложений и (или) замечаний, прилагаются                   к документам, направляемым в уполномоченный орган для подготовки заключения об ОФВ.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5.8. В случае несогласия с поступившим в результате публичных консультаций предложением или замечанием по отчету об ОФВ, разработчик обязан до направления документов, указанных в пункте 5.6 Порядка,                                    в уполномоченный орган обеспечить урегулирование разногласий с лицом, направившим такое предложение или замечание, в соответствии с разделом VI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Решение, принятое по результатам урегулирования разногласий, подлежит исполнению. Документы (копии писем) об урегулировании разногласий                             с участниками публичных консультаций (при наличии) являются обязательным приложением к документам, указанным в пункте 5.6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случае поступления в адрес разработчика в течение срока проведения публичных консультаций менее 5 отзывов (в том числе содержащих замечания или предложения) их участников, направленных на совершенствование правового регулирования в рассматриваемой сфере,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 Нижневартовска либо содержащих информацию о концептуальном одобрении текущей редакции муниципального нормативного правового акта, разработчик, проводит дополнительные публичные консультации в соответствии                                                           с последовательностью процедур, установленных Порядком.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5.9. Уполномоченный орган в срок, не превышающий 15 рабочих дней                    со дня поступления документов, указанных в пункте 5.6 Порядка, оценивает их на предмет соблюдения требований к форме и содержанию, в том числе в части полноты и обоснованности представленных сведений, выводов и предложений по итогам ОФВ, на предмет соблюдения Порядка, проводит дополнительные публичные консультации в случае недостаточности данных, позволяющих сформировать выводы о достижении целей введения обязательных требований, с целью получения дополнительной информации о правоприменительной практике, после чего подготавливает заключение об ОФВ по форме согласно приложению 7 к Порядку.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Уполномоченный орган возвращает документы, указанные в пункте 5.6 Порядка, без подготовки заключения в течение 5 рабочих дней с даты их поступления от разработчика, если по результатам оценки сделан вывод                             о несоблюдении разработчиком требований Порядка, в том числе в случае неполного представления документов, указанных в пункте 5.6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В случае возвращения документов, указанных в пункте 5.6 Порядка,                      без подготовки заключения разработчик в течение 10 рабочих дней со дня их </w:t>
      </w:r>
      <w:r w:rsidRPr="00AD41CD">
        <w:rPr>
          <w:rFonts w:ascii="Times New Roman" w:hAnsi="Times New Roman"/>
          <w:sz w:val="28"/>
          <w:szCs w:val="28"/>
        </w:rPr>
        <w:lastRenderedPageBreak/>
        <w:t>получения устраняет выявленные замечания и направляет доработанные документы в уполномоченный орган.</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5.10. Уполномоченный орган подготавливает положительное заключение об ОФВ в случае соблюдения всех следующих критериев: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соответствие проведенной разработчиком процедуры ОФВ Порядку;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данные отчета об ОФВ, на основе которых разработчиком сделаны соответствующие выводы, могут быть верифицированы;</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отсутствие замечаний к муниципальному нормативному правовому акту,      к качеству подготовки отчета об ОФВ, сводки предложений;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достижение целей введения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положительные последствия введения правового регулирования превышают отрицательные последствия установленного правового регулирования (фактические отрицательные последствия установленного правового регулирования не превышают (либо менее) прогнозных значений);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отсутствие избыточных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соблюдение принципов, установленным Федеральным законом №247-ФЗ;</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согласие с выводами и предложениями разработчика по итогам ОФВ.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положительном заключении об ОФВ указывается вывод                                            о целесообразности продления сроков действия муниципального нормативного правового акта, устанавливающего обязательные требования, о возможности сохранения действующего правового регулирования.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случае несоблюдения одного или нескольких критериев, указанных                     в настоящем пункте, уполномоченный орган выдает отрицательное заключение, в котором указывает вывод о нецелесообразности продления сроков действия муниципального нормативного правового акта, устанавливающего обязательные требования, необходимости внесения в него изменений либо признания его утратившим силу.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5.11. При отрицательном заключении об ОФВ разработчик после повторного проведения процедур, предусмотренных Порядком, начиная                              с невыполненной или выполненной с нарушением требований Порядка процедуры ОФВ дорабатывает отчет об ОФВ, сводку предложений, после чего повторно направляет документы в уполномоченный орган, который в срок, установленный пунктом 5.9 Порядка, дает заключение об ОФВ либо возвращает документы (при наличии оснований, указанных в пункте 5.9 Порядка).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5.12. В случае если замечания, представленные уполномоченным органом в заключении об ОФВ, разработчик считает необоснованными, в течение                         10 рабочих дней </w:t>
      </w:r>
      <w:r w:rsidR="006100D6" w:rsidRPr="00AD41CD">
        <w:rPr>
          <w:rFonts w:ascii="Times New Roman" w:hAnsi="Times New Roman"/>
          <w:sz w:val="28"/>
          <w:szCs w:val="28"/>
        </w:rPr>
        <w:t xml:space="preserve">со дня </w:t>
      </w:r>
      <w:r w:rsidRPr="00AD41CD">
        <w:rPr>
          <w:rFonts w:ascii="Times New Roman" w:hAnsi="Times New Roman"/>
          <w:sz w:val="28"/>
          <w:szCs w:val="28"/>
        </w:rPr>
        <w:t>получения заключения об ОФВ он инициирует проведение дополнительных согласительных процедур в форме совместных консультаций или совещаний, результаты которых оформляет протоколом.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Решение, принятое по результатам урегулирования разногласий, является обязательным для исполнения.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При отсутствии разногласий по результатам ОФВ муниципального нормативного правового акта разработчик с учетом заключения об ОФВ                                  в течение 5 рабочих дней со дня поступления такого заключения принимает одно из следующих решений: о возможности продления срока действия </w:t>
      </w:r>
      <w:r w:rsidRPr="00AD41CD">
        <w:rPr>
          <w:rFonts w:ascii="Times New Roman" w:hAnsi="Times New Roman"/>
          <w:sz w:val="28"/>
          <w:szCs w:val="28"/>
        </w:rPr>
        <w:lastRenderedPageBreak/>
        <w:t>муниципального нормативного правового акта, его отдельных положений                                  (в отношении муниципального нормативного правового акта, имеющего срок действия), в том числе о возможности внесения в него изменений или                                об отсутствии такой необходимости (в отношении муниципального нормативного правового акта, срок действия которого не установлен), либо                       о необходимости признания утратившим силу муниципального нормативного правового акта, его отдельных положений.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5.13. Заключение об ОФВ подлежит опубликованию разработчиком                      на портале проектов не позднее 3 рабочих дней со дня его подписания.</w:t>
      </w:r>
    </w:p>
    <w:p w:rsidR="00E059F1" w:rsidRPr="00AD41CD" w:rsidRDefault="00E059F1">
      <w:pPr>
        <w:spacing w:after="0" w:line="240" w:lineRule="auto"/>
        <w:ind w:firstLine="709"/>
        <w:jc w:val="center"/>
        <w:rPr>
          <w:rFonts w:ascii="Times New Roman" w:hAnsi="Times New Roman"/>
          <w:sz w:val="28"/>
          <w:szCs w:val="28"/>
        </w:rPr>
      </w:pPr>
    </w:p>
    <w:p w:rsidR="00E059F1" w:rsidRPr="00AD41CD" w:rsidRDefault="00EB254F">
      <w:pPr>
        <w:spacing w:after="0" w:line="240" w:lineRule="auto"/>
        <w:jc w:val="center"/>
        <w:rPr>
          <w:rFonts w:ascii="Times New Roman" w:hAnsi="Times New Roman"/>
          <w:b/>
          <w:sz w:val="28"/>
          <w:szCs w:val="28"/>
        </w:rPr>
      </w:pPr>
      <w:r w:rsidRPr="00AD41CD">
        <w:rPr>
          <w:rFonts w:ascii="Times New Roman" w:hAnsi="Times New Roman"/>
          <w:b/>
          <w:sz w:val="28"/>
          <w:szCs w:val="28"/>
          <w:lang w:val="en-US"/>
        </w:rPr>
        <w:t>VI</w:t>
      </w:r>
      <w:r w:rsidRPr="00AD41CD">
        <w:rPr>
          <w:rFonts w:ascii="Times New Roman" w:hAnsi="Times New Roman"/>
          <w:b/>
          <w:sz w:val="28"/>
          <w:szCs w:val="28"/>
        </w:rPr>
        <w:t xml:space="preserve">. Порядок урегулирования разногласий при проведении </w:t>
      </w:r>
    </w:p>
    <w:p w:rsidR="00E059F1" w:rsidRPr="00AD41CD" w:rsidRDefault="00EB254F">
      <w:pPr>
        <w:spacing w:after="0" w:line="240" w:lineRule="auto"/>
        <w:jc w:val="center"/>
        <w:rPr>
          <w:rFonts w:ascii="Times New Roman" w:hAnsi="Times New Roman"/>
          <w:b/>
          <w:sz w:val="28"/>
          <w:szCs w:val="28"/>
        </w:rPr>
      </w:pPr>
      <w:r w:rsidRPr="00AD41CD">
        <w:rPr>
          <w:rFonts w:ascii="Times New Roman" w:hAnsi="Times New Roman"/>
          <w:b/>
          <w:sz w:val="28"/>
          <w:szCs w:val="28"/>
        </w:rPr>
        <w:t xml:space="preserve">оценки применения обязательных требований, </w:t>
      </w:r>
    </w:p>
    <w:p w:rsidR="00E059F1" w:rsidRPr="00AD41CD" w:rsidRDefault="00EB254F">
      <w:pPr>
        <w:spacing w:after="0" w:line="240" w:lineRule="auto"/>
        <w:jc w:val="center"/>
        <w:rPr>
          <w:rFonts w:ascii="Times New Roman" w:hAnsi="Times New Roman"/>
          <w:b/>
          <w:sz w:val="28"/>
          <w:szCs w:val="28"/>
        </w:rPr>
      </w:pPr>
      <w:r w:rsidRPr="00AD41CD">
        <w:rPr>
          <w:rFonts w:ascii="Times New Roman" w:hAnsi="Times New Roman"/>
          <w:b/>
          <w:sz w:val="28"/>
          <w:szCs w:val="28"/>
        </w:rPr>
        <w:t xml:space="preserve">устанавливаемых муниципальными нормативными правовыми актами, </w:t>
      </w:r>
    </w:p>
    <w:p w:rsidR="00E059F1" w:rsidRPr="00AD41CD" w:rsidRDefault="00EB254F">
      <w:pPr>
        <w:spacing w:after="0" w:line="240" w:lineRule="auto"/>
        <w:jc w:val="center"/>
        <w:rPr>
          <w:rFonts w:ascii="Times New Roman" w:hAnsi="Times New Roman"/>
          <w:b/>
          <w:sz w:val="28"/>
          <w:szCs w:val="28"/>
        </w:rPr>
      </w:pPr>
      <w:r w:rsidRPr="00AD41CD">
        <w:rPr>
          <w:rFonts w:ascii="Times New Roman" w:hAnsi="Times New Roman"/>
          <w:b/>
          <w:sz w:val="28"/>
          <w:szCs w:val="28"/>
        </w:rPr>
        <w:t>в том числе оценки фактического воздействия</w:t>
      </w:r>
    </w:p>
    <w:p w:rsidR="00E059F1" w:rsidRPr="00AD41CD" w:rsidRDefault="00EB254F">
      <w:pPr>
        <w:spacing w:after="0" w:line="240" w:lineRule="auto"/>
        <w:jc w:val="center"/>
        <w:rPr>
          <w:rFonts w:ascii="Times New Roman" w:hAnsi="Times New Roman"/>
          <w:b/>
          <w:sz w:val="28"/>
          <w:szCs w:val="28"/>
        </w:rPr>
      </w:pPr>
      <w:r w:rsidRPr="00AD41CD">
        <w:rPr>
          <w:rFonts w:ascii="Times New Roman" w:hAnsi="Times New Roman"/>
          <w:b/>
          <w:sz w:val="28"/>
          <w:szCs w:val="28"/>
        </w:rPr>
        <w:t xml:space="preserve"> указанных муниципальных нормативных правовых актов</w:t>
      </w:r>
    </w:p>
    <w:p w:rsidR="00E059F1" w:rsidRPr="00AD41CD" w:rsidRDefault="00E059F1">
      <w:pPr>
        <w:pStyle w:val="afc"/>
        <w:spacing w:before="0" w:beforeAutospacing="0" w:after="0" w:afterAutospacing="0"/>
        <w:ind w:firstLine="708"/>
        <w:jc w:val="center"/>
        <w:rPr>
          <w:b/>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6.1. При возникновении разногласий с участниками публичных консультаций при проведении оценки применения обязательных требований разработчик обязан обеспечить урегулирование возникших разногласий путем проведения согласительных процедур в форме совместных совещаний.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6.2. Разработчик в случае несогласия с поступившими от участника публичных консультаций предложениями или замечаниями проводит согласительные процедуры в форме совместных совещаний в срок не более                 8 рабочих дней, в случае обсуждения проекта доклада, и не более 3 рабочих дней, при обсуждении отчета об ОФВ, с даты завершения публичных консультаций.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Совместные совещания организует и проводит разработчик. К участию                   в совместных совещаниях привлекаются представители разработчика, участники публичных консультаций.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Решения принимаются простым большинством голосов присутствующих на совместном совещании.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По итогам проведения совместного совещания оформляется протокол,                    в котором отражаются данные об урегулировании разногласий и принятое решение по итогам проведения совместного совещания. Протокол подписывается всеми участниками совместного совещания. Протокол должен быть составлен не позднее 2 рабочих дней с даты проведения совместного совещания и направлен всем участникам совместного совещания. </w:t>
      </w:r>
    </w:p>
    <w:p w:rsidR="00E059F1" w:rsidRPr="00AD41CD" w:rsidRDefault="00EB254F" w:rsidP="005B722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6.3. Разработчик не позднее 5 рабочих дней после проведения совместного совещания направляет в уполномоченный орган копию указанного в пункте 6.2 Порядка протокола, доработанные документы в соответствии с перечнем, установленным Порядком, для выдачи заключения. </w:t>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t xml:space="preserve">Приложение 1 к Порядку установления и оценки применения обязательных требований, </w:t>
      </w:r>
      <w:r w:rsidRPr="00AD41CD">
        <w:rPr>
          <w:rFonts w:ascii="Times New Roman" w:hAnsi="Times New Roman"/>
          <w:color w:val="000000"/>
          <w:sz w:val="28"/>
          <w:szCs w:val="28"/>
        </w:rPr>
        <w:t xml:space="preserve">устанавливаемых муниципальными </w:t>
      </w:r>
      <w:r w:rsidRPr="00AD41CD">
        <w:rPr>
          <w:rFonts w:ascii="Times New Roman" w:hAnsi="Times New Roman"/>
          <w:color w:val="000000"/>
          <w:sz w:val="28"/>
          <w:szCs w:val="28"/>
        </w:rPr>
        <w:lastRenderedPageBreak/>
        <w:t>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pStyle w:val="a4"/>
        <w:jc w:val="right"/>
        <w:rPr>
          <w:rFonts w:ascii="Times New Roman" w:hAnsi="Times New Roman"/>
          <w:sz w:val="28"/>
          <w:szCs w:val="28"/>
        </w:rPr>
      </w:pP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Доклад о достижении целей введения обязательных требований,</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color w:val="000000"/>
          <w:sz w:val="28"/>
          <w:szCs w:val="28"/>
        </w:rPr>
        <w:t>устанавливаемых муниципальными нормативными правовыми актами</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(далее - Доклад)</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I. Общая информация и ключевые выводы Доклада</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Данный раздел Доклада заполняется в текстовой форме на основе данных, представленных в других разделах Доклада и приложениях к нему.</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1. Общая информация о разработке Доклада</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1.1. Указывается регулируемая сфера общественных отношений, для которой осуществляется оценка применения обязательных требований </w:t>
      </w:r>
      <w:r w:rsidRPr="00AD41CD">
        <w:rPr>
          <w:rFonts w:ascii="Times New Roman" w:hAnsi="Times New Roman"/>
          <w:sz w:val="28"/>
          <w:szCs w:val="28"/>
        </w:rPr>
        <w:br/>
        <w:t>и готовится Доклад.</w:t>
      </w:r>
    </w:p>
    <w:p w:rsidR="00E059F1" w:rsidRPr="00AD41CD" w:rsidRDefault="00EB254F">
      <w:pPr>
        <w:pStyle w:val="afc"/>
        <w:spacing w:before="0" w:beforeAutospacing="0" w:after="0" w:afterAutospacing="0" w:line="288" w:lineRule="atLeast"/>
        <w:ind w:firstLine="709"/>
        <w:jc w:val="both"/>
        <w:rPr>
          <w:sz w:val="28"/>
          <w:szCs w:val="28"/>
        </w:rPr>
      </w:pPr>
      <w:r w:rsidRPr="00AD41CD">
        <w:rPr>
          <w:sz w:val="28"/>
          <w:szCs w:val="28"/>
        </w:rPr>
        <w:t>1.2. Указывается наименование структурного подразделения администрации города, осуществляющего нормативно-правовое регулирование в соответствующей сфере общественных отношений (далее - разработчик).</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1.3. Указываются сведения о структурном подразделении администрации города, уполномоченном на осуществление муниципального контроля                               в соответствующей сфере общественных отношений, участвующем в подготовке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1.4. В случае если в какой-либо таблице Доклада, содержащей строку "Источники сведений", не приведены верифицируемые источники, содержащие достоверные сведения, использовавшиеся при заполнении соответствующей таблицы, такая таблица считается незаполненной, а сведения - непредставленными.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1.5. В случае если при заполнении таблиц 7 - 11, 22 - 24 Доклада столбец               с подтверждением (обоснованием) соблюдения критерия </w:t>
      </w:r>
      <w:r w:rsidRPr="00AD41CD">
        <w:rPr>
          <w:rFonts w:ascii="Times New Roman" w:hAnsi="Times New Roman"/>
          <w:sz w:val="28"/>
          <w:szCs w:val="28"/>
        </w:rPr>
        <w:br/>
        <w:t xml:space="preserve">не заполнен или заполнен формально (без соблюдения требований </w:t>
      </w:r>
      <w:r w:rsidRPr="00AD41CD">
        <w:rPr>
          <w:rFonts w:ascii="Times New Roman" w:hAnsi="Times New Roman"/>
          <w:sz w:val="28"/>
          <w:szCs w:val="28"/>
        </w:rPr>
        <w:br/>
        <w:t>к содержанию, установленных применительно к соответствующей таблице),                или не заполнены или заполнены формально положения Доклада, ссылка                         на которые приведена в обоснование соблюдения критерия, а равно в случае если указанные в таблице сведения, подтверждающие (обосновывающие) соблюдение критерия, противоречат сведениям, представленным в иных пунктах Доклада и (или) содержащимся в документах, прилагаемых к Докладу,                                в общедоступных официальных источниках информации, то критерий считается невыполненным.</w:t>
      </w:r>
    </w:p>
    <w:p w:rsidR="00E059F1" w:rsidRPr="00AD41CD" w:rsidRDefault="00EB254F">
      <w:pPr>
        <w:spacing w:after="0" w:line="240" w:lineRule="auto"/>
        <w:ind w:firstLine="709"/>
        <w:jc w:val="both"/>
        <w:rPr>
          <w:rFonts w:ascii="Times New Roman" w:hAnsi="Times New Roman"/>
          <w:sz w:val="28"/>
          <w:szCs w:val="28"/>
        </w:rPr>
      </w:pPr>
      <w:bookmarkStart w:id="1" w:name="Par15"/>
      <w:bookmarkEnd w:id="1"/>
      <w:r w:rsidRPr="00AD41CD">
        <w:rPr>
          <w:rFonts w:ascii="Times New Roman" w:hAnsi="Times New Roman"/>
          <w:sz w:val="28"/>
          <w:szCs w:val="28"/>
        </w:rPr>
        <w:lastRenderedPageBreak/>
        <w:t xml:space="preserve">1.6. Для подготовки Доклада, в том числе </w:t>
      </w:r>
      <w:hyperlink w:anchor="Par164" w:tooltip="9.2. Общая характеристика общественных отношений," w:history="1">
        <w:r w:rsidRPr="00AD41CD">
          <w:rPr>
            <w:rFonts w:ascii="Times New Roman" w:hAnsi="Times New Roman"/>
            <w:sz w:val="28"/>
            <w:szCs w:val="28"/>
          </w:rPr>
          <w:t>пунктов 9.2</w:t>
        </w:r>
      </w:hyperlink>
      <w:r w:rsidRPr="00AD41CD">
        <w:rPr>
          <w:rFonts w:ascii="Times New Roman" w:hAnsi="Times New Roman"/>
          <w:sz w:val="28"/>
          <w:szCs w:val="28"/>
        </w:rPr>
        <w:t xml:space="preserve"> (в части                   критериев 3, 4), 10.1.2 (в части критерия 5), 10.1.3 (в части критерия 2),                          </w:t>
      </w:r>
      <w:hyperlink w:anchor="Par460" w:tooltip="10.1.5. Принцип исполнимости обязательных требований" w:history="1">
        <w:r w:rsidRPr="00AD41CD">
          <w:rPr>
            <w:rFonts w:ascii="Times New Roman" w:hAnsi="Times New Roman"/>
            <w:sz w:val="28"/>
            <w:szCs w:val="28"/>
          </w:rPr>
          <w:t>10.1.5</w:t>
        </w:r>
      </w:hyperlink>
      <w:r w:rsidRPr="00AD41CD">
        <w:rPr>
          <w:rFonts w:ascii="Times New Roman" w:hAnsi="Times New Roman"/>
          <w:sz w:val="28"/>
          <w:szCs w:val="28"/>
        </w:rPr>
        <w:t>, 10.3.2, 10.8 Доклада, разработчик использует информацию, полученную в рамках ответов на вопросы (опросный лист) субъектами предпринимательской и иной экономической деятельности, к которым применяются обязательные требования (далее - субъекты регулирования), размещенные на портале проектов нормативных правовых актов Ханты-Мансийского автономного округа - Югры в информационно-телекоммуникационной сети Интернет по адресу: http://regulation.admhmao.ru (далее - портал проектов).</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2. Цели и адресаты Доклада</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Доклад подготовлен в рамках проведения оценки применения обязательных требований, направленных на регулирование ___________ (указываются общественные отношения, регулируемые обязательными требованиями).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Целью Доклада является представление подтвержденных результатов комплексной оценки системы рассматриваемых обязательных требований (включая оценку достижения целей их введения), а также решений, принятых               по итогам такой оценки.</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3. Источники данных Доклада</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Источниками сведений, представленных в Докладе, являются                           (для каждого источника данных указываются наименование, источник получения, ссылка на положения Доклада, для формирования которых использовался соответствующий источник данных; к источникам относятся                     в том числе ресурсы в информационно-телекоммуникационной сети Интернет, ответы субъектов регулирования на вопросы, подготовленные разработчиком                в соответствии с пунктом 1.6 Доклада; количество возможных источников                      не ограничено):</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 __________________;</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2) __________________;</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 __________________.</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4. Влияние системы оцениваемых обязательных требований</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на достижение целей регулирования</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рассматриваемой сфере регулирования существуют следующие риски причинения вреда (ущерба) охраняемым законом ценностям: ____________________ (указываются конкретные риски причинения вреда (ущерба) конкретным видам охраняемых законом ценностей).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До введения обязательных требований реализация данных рисков приводила к ________________ (указываются виды и масштабы причиненного вреда (ущерба) охраняемым законом ценностям, в среднем в год).</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lastRenderedPageBreak/>
        <w:t>Главные причины и факторы этих рисков: _____________ (указываются основные выявленные причины и факторы соответствующих рисков).</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Установление оцениваемых обязательных требований было направлено на: _______________ (приводятся качественные характеристики                                              и количественные показатели целей введения обязательных требований, а также ссылки на положения Доклада, содержащие соответствующие сведения).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результате действия оцениваемых обязательных требований получены следующие результаты:</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 в части снижения (устранения) рисков причинения вреда охраняемым законом ценностям: ______________ (указываются достигнутые качественные                и количественные показатели снижения (устранения) рисков причинения вреда (ущерба) охраняемым законом ценностям, а также ссылки на положения Доклада, содержащие соответствующие сведения);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2) в части влияния на условия ведения экономической деятельности: _____________ (указываются выявленные положительные </w:t>
      </w:r>
      <w:r w:rsidRPr="00AD41CD">
        <w:rPr>
          <w:rFonts w:ascii="Times New Roman" w:hAnsi="Times New Roman"/>
          <w:sz w:val="28"/>
          <w:szCs w:val="28"/>
        </w:rPr>
        <w:br/>
        <w:t>и отрицательные экономические эффекты соблюдения оцениваемых обязательных требований, например, сведения о динамике ведения соответствующей экономической деятельности, об изменении уровня конкуренции в регулируемой сфере, об изменении цен на товары (работы, услуги), производимые и (или) реализуемые в регулируемой сфере, а также ссылки на положения Доклада, содержащие соответствующие сведения).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Представленные результаты свидетельствуют о том, что цели введения оцениваемых обязательных требований: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 в полной мере достигнуты;</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2) не достигнуты, но обязательные требования явно способствуют их достижению;</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 не достигнуты, и обязательные требования не оказывают значимого положительного влияния на их достижение, а именно: ______ (указываются обоснования достижения либо недостижения целей введения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Это является основанием для: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 комплексного пересмотра системы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2) внесения изменений в регулирование, в частности в следующие обязательные требования: ____________ (указывается применимый вариант).</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5. Удобство соблюдения обязательных требований,</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в том числе доступность информации об оцениваемых</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обязательных требованиях и способах их соблюдения</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При подготовке Доклада установлено, что прямые издержки                                      на соблюдение обязательных требований из расчета на одного субъекта регулирования в среднем составляют: ___________ (указывается фактический размер прямых издержек в соответствии с пунктом 10.3.2 Доклада). Прямые издержки на соблюдение обязательных требований </w:t>
      </w:r>
      <w:r w:rsidRPr="00AD41CD">
        <w:rPr>
          <w:rFonts w:ascii="Times New Roman" w:hAnsi="Times New Roman"/>
          <w:sz w:val="28"/>
          <w:szCs w:val="28"/>
        </w:rPr>
        <w:br/>
        <w:t xml:space="preserve">из расчета на всех субъектов регулирования в среднем составляют: </w:t>
      </w:r>
      <w:r w:rsidRPr="00AD41CD">
        <w:rPr>
          <w:rFonts w:ascii="Times New Roman" w:hAnsi="Times New Roman"/>
          <w:sz w:val="28"/>
          <w:szCs w:val="28"/>
        </w:rPr>
        <w:lastRenderedPageBreak/>
        <w:t xml:space="preserve">_____________ (указывается фактический размер прямых издержек </w:t>
      </w:r>
      <w:r w:rsidRPr="00AD41CD">
        <w:rPr>
          <w:rFonts w:ascii="Times New Roman" w:hAnsi="Times New Roman"/>
          <w:sz w:val="28"/>
          <w:szCs w:val="28"/>
        </w:rPr>
        <w:br/>
        <w:t>в соответствии с пунктом 10.3.2 Доклада). Такой размер прямых издержек оценивается субъектами регулирования как ___________ (указывается характеристика прямых издержек субъектами регулирования, представленная                    в рамках ответов на вопросы в соответствии с пунктом 1.6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Выявлены следующие проблемы соблюдения обязательных требований,                   в том числе влияющие на возможность их соблюдения с наименьшими возможными затратами времени, материальных, финансовых и (или) иных ресурсов субъекта регулирования: ____________ (указываются соответствующие выявленные проблемы обязательных требований (например, избыточность прямых издержек субъектов регулирования на соблюдение обязательных требований, избыточность затрат времени на соблюдение обязательных требований, избыточность действий, процессов и процедур, предусмотренных обязательными требованиями, отсутствие доступной                                и актуальной информации об обязательных требованиях и их соблюдении, наличие незаконных, необоснованных, устаревших, дублирующих, неисполнимых, противоречащих требований), а также ссылки на положения Доклада, содержащие соответствующие сведения).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Приведенные результаты являются основанием для: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 комплексного пересмотра системы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2) внесения изменений в регулирование, в частности ___________ </w:t>
      </w:r>
      <w:r w:rsidRPr="00AD41CD">
        <w:rPr>
          <w:rFonts w:ascii="Times New Roman" w:hAnsi="Times New Roman"/>
          <w:sz w:val="28"/>
          <w:szCs w:val="28"/>
        </w:rPr>
        <w:br/>
        <w:t>(в случае выбора варианта 2 указываются муниципальные нормативные правовые акты, устанавливающие избыточные обязательные требования,                           и планируемые изменения, включая признание утратившим силу муниципального нормативного правового акта или его отдельных положений).</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6. Логичность, ясность, актуальность, непротиворечивость</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и исполнимость оцениваемых обязательных требований</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 ходе проведения оценки применения обязательных требований были выявлены следующие проблемы соблюдения (применения)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Вопросы логичности, ясности и однозначности понимания следующих обязательных требований: _________ (приводится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Вопросы противоречивости обязательных требований, в том числе невозможности исполнения одних обязательных требований при исполнении других: __________ (приводится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Вопросы актуальности обязательных требований: __________ (приводится краткое описание соответствующих обязательных требований, а также ссылки </w:t>
      </w:r>
      <w:r w:rsidRPr="00AD41CD">
        <w:rPr>
          <w:rFonts w:ascii="Times New Roman" w:hAnsi="Times New Roman"/>
          <w:sz w:val="28"/>
          <w:szCs w:val="28"/>
        </w:rPr>
        <w:lastRenderedPageBreak/>
        <w:t>на положения Доклада, содержащие соответствующие сведения, примеры правоприменительной практики).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Вопросы дублирования обязательных требований: ____________ (приводится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Вопросы исполнимости обязательных требований: ____________ (приводится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 основные выявленные причины неисполнения обязательных требований, а также ссылки на положения Доклада, содержащие соответствующие сведения).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Существование таких требований негативно сказывается на развитии соответствующей сферы экономической деятельности, в частности _________ (указываются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 с тем, что при их производстве и (или) реализации необходимо соблюдение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Указанные проблемы являются основанием для: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1) комплексного пересмотра системы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2) внесения изменений в регулирование, в частности __________ </w:t>
      </w:r>
      <w:r w:rsidRPr="00AD41CD">
        <w:rPr>
          <w:rFonts w:ascii="Times New Roman" w:hAnsi="Times New Roman"/>
          <w:sz w:val="28"/>
          <w:szCs w:val="28"/>
        </w:rPr>
        <w:br/>
        <w:t>(в случае выбора варианта 2 указываются муниципальные нормативные правовые акты, устанавливающие избыточные обязательные требования,                            и планируемые изменения, включая признание утратившим силу муниципального нормативного правового акта или его отдельных положений).</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7. Общая информация об уровне соблюдения</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обязательных требований, в том числе данные о привлечении</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к ответственности за нарушение обязательных требований,</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о типовых и массовых нарушениях обязательных требований</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При проведении оценки применения обязательных требований установлены следующие особенности их соблюдения.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Доля субъектов регулирования, привлеченных к административной ответственности за несоблюдение __________ (указываются обязательные требования в соответствии с пунктом 10.3 Доклада), относительно общего числа субъектов регулирования в период действия обязательных требований менялась от ____________ до _______ (указываются сведения о динамике в соответствии с пунктом 10.3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Наиболее часто нарушаемые обязательные требования: ___________ (указываются соответствующие обязательные требования с учетом сведений, содержащихся в пунктах 10.3, 10.4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Типовыми и массовыми нарушениями оцениваемых обязательных требований являются: ___________ (приводится краткое содержание </w:t>
      </w:r>
      <w:r w:rsidRPr="00AD41CD">
        <w:rPr>
          <w:rFonts w:ascii="Times New Roman" w:hAnsi="Times New Roman"/>
          <w:sz w:val="28"/>
          <w:szCs w:val="28"/>
        </w:rPr>
        <w:lastRenderedPageBreak/>
        <w:t xml:space="preserve">соответствующих нарушений с учетом сведений, содержащихся </w:t>
      </w:r>
      <w:r w:rsidRPr="00AD41CD">
        <w:rPr>
          <w:rFonts w:ascii="Times New Roman" w:hAnsi="Times New Roman"/>
          <w:sz w:val="28"/>
          <w:szCs w:val="28"/>
        </w:rPr>
        <w:br/>
        <w:t>в пункте 10.4 Доклада).</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В качестве основных причин типовых и массовых нарушений обязательных требований выявлены следующие: __________ (приводится краткое описание основных причин типовых и массовых нарушений обязательных требований с учетом сведений, содержащихся </w:t>
      </w:r>
      <w:r w:rsidRPr="00AD41CD">
        <w:rPr>
          <w:rFonts w:ascii="Times New Roman" w:hAnsi="Times New Roman"/>
          <w:sz w:val="28"/>
          <w:szCs w:val="28"/>
        </w:rPr>
        <w:br/>
        <w:t>в пункте 10.4 Доклада).</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8. Ключевые выводы Доклада</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При проведении оценки применения обязательных требований были выявлены следующие системные и единичные проблемы оцениваемых обязательных требований.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Системные проблемы: ___________________ (указываются выявленные проблемы, касающиеся всей системы оцениваемых обязательных требований),               в том числе: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1) недостижение целей регулирования;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2) неэффективность обязательных требований в достижении целей регулирования (цели могут быть достигнуты с помощью альтернативных механизмов воздействия на риски причинения вреда охраняемым законом ценностям);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3) несоответствие целей установления обязательных требований принципам законности и обоснованности обязательных требований;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4) несоответствие системы оцениваемых обязательных требований принципу правовой определенности и системности, в том числе наличие противоречащих обязательных требований;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5) чрезмерность издержек субъектов регулирования на соблюдение оцениваемых обязательных требований;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6) негативное влияние соблюдения обязательных требований на динамику ведения предпринимательской деятельности или иной экономической деятельности в рамках сферы регулирования.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Решение системных проблем требует комплексного пересмотра регулирования соответствующей сферы общественных отношений.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Результатом комплексного пересмотра системы обязательных требований является: ___________ (описывается целевое состояние системы обязательных требований с учетом исправления выявленных системных проблем).</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Единичные проблемы: ____________ (указываются выявленные единичные проблемы обязательных требований) в том числе: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1) неактуальные обязательные требования;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2) дублирующие обязательные требования;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3) неисполнимые обязательные требования;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4) отсутствие единообразия в практике применения отдельных обязательных требований, в том числе ввиду неясности их содержания.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Единичные проблемы могут быть решены путем внесения точечных изменений (включая признание утратившими силу) в муниципальный </w:t>
      </w:r>
      <w:r w:rsidRPr="00AD41CD">
        <w:rPr>
          <w:rFonts w:ascii="Times New Roman" w:hAnsi="Times New Roman"/>
          <w:sz w:val="28"/>
          <w:szCs w:val="28"/>
        </w:rPr>
        <w:lastRenderedPageBreak/>
        <w:t>нормативный правовой акт, устанавливающий соответствующие обязательные требования, без комплексного пересмотра регулирования соответствующей сферы общественных отношений.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Решения в отношении оцениваемых обязательных требований:</w:t>
      </w:r>
    </w:p>
    <w:p w:rsidR="00E059F1" w:rsidRPr="00AD41CD" w:rsidRDefault="00EB254F">
      <w:pPr>
        <w:pStyle w:val="a3"/>
        <w:numPr>
          <w:ilvl w:val="0"/>
          <w:numId w:val="31"/>
        </w:numPr>
        <w:spacing w:after="0" w:line="240" w:lineRule="auto"/>
        <w:ind w:left="0" w:firstLine="709"/>
        <w:jc w:val="both"/>
        <w:rPr>
          <w:rFonts w:ascii="Times New Roman" w:hAnsi="Times New Roman"/>
          <w:sz w:val="28"/>
          <w:szCs w:val="28"/>
        </w:rPr>
      </w:pPr>
      <w:r w:rsidRPr="00AD41CD">
        <w:rPr>
          <w:rFonts w:ascii="Times New Roman" w:hAnsi="Times New Roman"/>
          <w:sz w:val="28"/>
          <w:szCs w:val="28"/>
        </w:rPr>
        <w:t>решение о нецелесообразности дальнейшего применения обязательных требований и необходимости внесения изменений                                                 в муниципальный нормативный правовой акт в части, устанавливающей обязательные требования: ________________ (приводится краткое описание соответствующих обязательных требований и муниципальный нормативный правовой акт, в который предлагается внесение изменений, а также краткое содержание планируемых изменений);</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2) решение о нецелесообразности дальнейшего применения</w:t>
      </w:r>
      <w:r w:rsidRPr="00AD41CD">
        <w:t xml:space="preserve"> </w:t>
      </w:r>
      <w:r w:rsidRPr="00AD41CD">
        <w:rPr>
          <w:rFonts w:ascii="Times New Roman" w:hAnsi="Times New Roman"/>
          <w:sz w:val="28"/>
          <w:szCs w:val="28"/>
        </w:rPr>
        <w:t>обязательных требований и признании утратившим силу муниципального нормативного правового акта, его отдельных положений: ________________ (приводится краткое описание соответствующих обязательных требований и муниципальный нормативный правовой акт, который (положения которого) предлагается признать утратившими силу);</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3) решение о целесообразности дальнейшего применения обязательных требований с внесением изменений в муниципальный нормативный правовой                   в части продления срока его действия (с указанием срока продления не более чем на шесть лет) (приводится краткое описание соответствующих обязательных требований и муниципальный нормативный правовой акт, срок действия которого предлагается продлить).</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II. Аналитическая информация</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9. Общая характеристика системы оцениваемых обязательных</w:t>
      </w: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требований в соответствующей сфере регулирования</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Паспорт системы оцениваемых обязательных требований</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jc w:val="right"/>
        <w:rPr>
          <w:rFonts w:ascii="Times New Roman" w:hAnsi="Times New Roman"/>
          <w:sz w:val="28"/>
          <w:szCs w:val="28"/>
        </w:rPr>
      </w:pPr>
      <w:r w:rsidRPr="00AD41CD">
        <w:rPr>
          <w:rFonts w:ascii="Times New Roman" w:hAnsi="Times New Roman"/>
          <w:sz w:val="28"/>
          <w:szCs w:val="28"/>
        </w:rPr>
        <w:t>Таблица 1</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19"/>
        <w:gridCol w:w="4225"/>
        <w:gridCol w:w="4784"/>
      </w:tblGrid>
      <w:tr w:rsidR="00E059F1" w:rsidRPr="00AD41CD">
        <w:tc>
          <w:tcPr>
            <w:tcW w:w="65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453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Наименование сферы регулирования</w:t>
            </w:r>
          </w:p>
        </w:tc>
        <w:tc>
          <w:tcPr>
            <w:tcW w:w="513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r>
      <w:tr w:rsidR="00E059F1" w:rsidRPr="00AD41CD">
        <w:tc>
          <w:tcPr>
            <w:tcW w:w="65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453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Характеристика целей регулирования соответствующей сферы общественных отношений (целей системы обязательных требований)</w:t>
            </w:r>
          </w:p>
        </w:tc>
        <w:tc>
          <w:tcPr>
            <w:tcW w:w="513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65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3</w:t>
            </w:r>
          </w:p>
        </w:tc>
        <w:tc>
          <w:tcPr>
            <w:tcW w:w="453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Перечень муниципальных нормативных правовых актов, устанавливаемых оцениваемые обязательные требования (в том числе их сокращенное обозначение в целях последующего употребления                          в Докладе)</w:t>
            </w:r>
          </w:p>
        </w:tc>
        <w:tc>
          <w:tcPr>
            <w:tcW w:w="513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rPr>
            </w:pPr>
          </w:p>
        </w:tc>
      </w:tr>
      <w:tr w:rsidR="00E059F1" w:rsidRPr="00AD41CD">
        <w:tc>
          <w:tcPr>
            <w:tcW w:w="65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lastRenderedPageBreak/>
              <w:t>4</w:t>
            </w:r>
          </w:p>
        </w:tc>
        <w:tc>
          <w:tcPr>
            <w:tcW w:w="453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Краткое описание (характеристика) системы оцениваемых обязательных требований и регулируемых ими общественных отношений</w:t>
            </w:r>
          </w:p>
        </w:tc>
        <w:tc>
          <w:tcPr>
            <w:tcW w:w="513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rPr>
            </w:pPr>
          </w:p>
        </w:tc>
      </w:tr>
    </w:tbl>
    <w:p w:rsidR="00E059F1" w:rsidRPr="00AD41CD" w:rsidRDefault="00E059F1">
      <w:pPr>
        <w:widowControl w:val="0"/>
        <w:spacing w:after="0" w:line="240" w:lineRule="auto"/>
        <w:jc w:val="both"/>
        <w:rPr>
          <w:rFonts w:ascii="Times New Roman" w:eastAsia="Times New Roman" w:hAnsi="Times New Roman"/>
          <w:sz w:val="24"/>
          <w:szCs w:val="24"/>
        </w:rPr>
      </w:pPr>
    </w:p>
    <w:p w:rsidR="00E059F1" w:rsidRPr="00AD41CD" w:rsidRDefault="00EB254F">
      <w:pPr>
        <w:spacing w:after="0" w:line="240" w:lineRule="auto"/>
        <w:jc w:val="center"/>
        <w:rPr>
          <w:rFonts w:ascii="Times New Roman" w:hAnsi="Times New Roman"/>
          <w:sz w:val="28"/>
          <w:szCs w:val="28"/>
        </w:rPr>
      </w:pPr>
      <w:bookmarkStart w:id="2" w:name="Par106"/>
      <w:bookmarkEnd w:id="2"/>
      <w:r w:rsidRPr="00AD41CD">
        <w:rPr>
          <w:rFonts w:ascii="Times New Roman" w:hAnsi="Times New Roman"/>
          <w:sz w:val="28"/>
          <w:szCs w:val="28"/>
        </w:rPr>
        <w:t>9.1. Сведения о муниципальных нормативных правовых актах и устанавливаемых ими обязательных требованиях, подлежащих оценке применения, включая сведения о внесенных в муниципальные нормативные правовые акты изменениях (при наличии), периоде действия муниципальных нормативных правовых актах и их отдельных положений (при наличии)</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Обязательные требования могут быть объединены в группы, если имеют один предмет и объект регулирования, в том числе относятся: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1) к объекту, используемому при осуществлении предпринимательской или иной экономической деятельности;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2) к действиям, процессам, связанным с осуществлением предпринимательской или иной экономической деятельности;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 xml:space="preserve">3) к результатам таких действий, процессов, деятельности; </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4) к субъекту регулирования.</w:t>
      </w: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Обязательные требования вычленяются из муниципальных нормативных правовых актов, указываются и рассматриваются в Докладе в соответствии                        с последовательностью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 и выполнение которых является самостоятельным предметом оценки и (или) экспертизы.</w:t>
      </w:r>
    </w:p>
    <w:p w:rsidR="00E059F1" w:rsidRPr="00AD41CD" w:rsidRDefault="00E059F1">
      <w:pPr>
        <w:spacing w:after="0" w:line="240" w:lineRule="auto"/>
        <w:jc w:val="both"/>
        <w:rPr>
          <w:rFonts w:ascii="Times New Roman" w:hAnsi="Times New Roman"/>
          <w:sz w:val="28"/>
          <w:szCs w:val="28"/>
        </w:rPr>
      </w:pPr>
    </w:p>
    <w:p w:rsidR="00E059F1" w:rsidRPr="00AD41CD" w:rsidRDefault="00EB254F">
      <w:pPr>
        <w:spacing w:after="0" w:line="240" w:lineRule="auto"/>
        <w:jc w:val="right"/>
      </w:pPr>
      <w:r w:rsidRPr="00AD41CD">
        <w:rPr>
          <w:rFonts w:ascii="Times New Roman" w:hAnsi="Times New Roman"/>
          <w:sz w:val="28"/>
          <w:szCs w:val="28"/>
        </w:rPr>
        <w:t>Таблица 2</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3150"/>
        <w:gridCol w:w="1693"/>
        <w:gridCol w:w="472"/>
        <w:gridCol w:w="1573"/>
        <w:gridCol w:w="2178"/>
      </w:tblGrid>
      <w:tr w:rsidR="00E059F1" w:rsidRPr="00AD41CD">
        <w:tc>
          <w:tcPr>
            <w:tcW w:w="528"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952"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Муниципальные нормативные правовые акты </w:t>
            </w:r>
            <w:hyperlink w:anchor="Par1280" w:tooltip="&lt;2&gt; Далее в таблицах - НПА." w:history="1">
              <w:r w:rsidRPr="00AD41CD">
                <w:rPr>
                  <w:rFonts w:ascii="Times New Roman" w:eastAsia="Times New Roman" w:hAnsi="Times New Roman"/>
                  <w:sz w:val="24"/>
                  <w:szCs w:val="24"/>
                  <w:lang w:eastAsia="ru-RU"/>
                </w:rPr>
                <w:t>(далее</w:t>
              </w:r>
            </w:hyperlink>
            <w:r w:rsidRPr="00AD41CD">
              <w:rPr>
                <w:rFonts w:ascii="Times New Roman" w:eastAsia="Times New Roman" w:hAnsi="Times New Roman"/>
                <w:sz w:val="24"/>
                <w:szCs w:val="24"/>
                <w:lang w:eastAsia="ru-RU"/>
              </w:rPr>
              <w:t xml:space="preserve"> - НПА), устанавливающие обязательные требования (далее также - ОТ) (включаются НПА,  устанавливающие оцениваемые ОТ указанием реквизитов и даты вступления в силу, срока действия (при наличии) </w:t>
            </w:r>
          </w:p>
        </w:tc>
        <w:tc>
          <w:tcPr>
            <w:tcW w:w="1587"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Структурные части НПА, устанавливающие ОТ, дата их вступления в силу и срок их действия (при наличии)</w:t>
            </w:r>
          </w:p>
        </w:tc>
        <w:tc>
          <w:tcPr>
            <w:tcW w:w="1916"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установленные НПА</w:t>
            </w:r>
          </w:p>
        </w:tc>
        <w:tc>
          <w:tcPr>
            <w:tcW w:w="2041"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Содержание изменений, внесенных в НПА              в части ОТ, а также реквизиты НПА, которым внесены изменения                   (если соответствующие изменения вносились в НПА)</w:t>
            </w:r>
          </w:p>
        </w:tc>
      </w:tr>
      <w:tr w:rsidR="00E059F1" w:rsidRPr="00AD41CD">
        <w:tc>
          <w:tcPr>
            <w:tcW w:w="52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2952"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w:t>
            </w:r>
          </w:p>
        </w:tc>
        <w:tc>
          <w:tcPr>
            <w:tcW w:w="147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Краткое описание содержания ОТ </w:t>
            </w:r>
          </w:p>
        </w:tc>
        <w:tc>
          <w:tcPr>
            <w:tcW w:w="2041"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r>
      <w:tr w:rsidR="00E059F1" w:rsidRPr="00AD41CD">
        <w:tc>
          <w:tcPr>
            <w:tcW w:w="52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95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916"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20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r>
      <w:tr w:rsidR="00E059F1" w:rsidRPr="00AD41CD">
        <w:tc>
          <w:tcPr>
            <w:tcW w:w="528" w:type="dxa"/>
            <w:tcBorders>
              <w:top w:val="single" w:sz="4" w:space="0" w:color="auto"/>
              <w:left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952" w:type="dxa"/>
            <w:tcBorders>
              <w:top w:val="single" w:sz="4" w:space="0" w:color="auto"/>
              <w:left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 1</w:t>
            </w:r>
          </w:p>
        </w:tc>
        <w:tc>
          <w:tcPr>
            <w:tcW w:w="158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28" w:type="dxa"/>
            <w:tcBorders>
              <w:left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952" w:type="dxa"/>
            <w:tcBorders>
              <w:left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28" w:type="dxa"/>
            <w:tcBorders>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952" w:type="dxa"/>
            <w:tcBorders>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rPr>
      </w:pPr>
      <w:r w:rsidRPr="00AD41CD">
        <w:rPr>
          <w:rFonts w:ascii="Times New Roman" w:eastAsia="Times New Roman" w:hAnsi="Times New Roman"/>
          <w:sz w:val="28"/>
          <w:szCs w:val="28"/>
          <w:lang w:eastAsia="ru-RU"/>
        </w:rPr>
        <w:t>Таблица 3</w:t>
      </w:r>
    </w:p>
    <w:p w:rsidR="00E059F1" w:rsidRPr="00AD41CD" w:rsidRDefault="00E059F1">
      <w:pPr>
        <w:widowControl w:val="0"/>
        <w:spacing w:after="0" w:line="240" w:lineRule="auto"/>
        <w:jc w:val="both"/>
        <w:rPr>
          <w:rFonts w:ascii="Times New Roman" w:eastAsia="Times New Roman" w:hAnsi="Times New Roman"/>
          <w:sz w:val="28"/>
          <w:szCs w:val="28"/>
        </w:rPr>
      </w:pPr>
    </w:p>
    <w:tbl>
      <w:tblPr>
        <w:tblW w:w="5003" w:type="pct"/>
        <w:tblLayout w:type="fixed"/>
        <w:tblCellMar>
          <w:top w:w="102" w:type="dxa"/>
          <w:left w:w="62" w:type="dxa"/>
          <w:bottom w:w="102" w:type="dxa"/>
          <w:right w:w="62" w:type="dxa"/>
        </w:tblCellMar>
        <w:tblLook w:val="0000" w:firstRow="0" w:lastRow="0" w:firstColumn="0" w:lastColumn="0" w:noHBand="0" w:noVBand="0"/>
      </w:tblPr>
      <w:tblGrid>
        <w:gridCol w:w="582"/>
        <w:gridCol w:w="2107"/>
        <w:gridCol w:w="4523"/>
        <w:gridCol w:w="2422"/>
      </w:tblGrid>
      <w:tr w:rsidR="00E059F1" w:rsidRPr="00AD41CD">
        <w:tc>
          <w:tcPr>
            <w:tcW w:w="58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w:t>
            </w:r>
          </w:p>
        </w:tc>
        <w:tc>
          <w:tcPr>
            <w:tcW w:w="210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НПА, устанавливающие ОТ (с указанием реквизитов)</w:t>
            </w:r>
          </w:p>
        </w:tc>
        <w:tc>
          <w:tcPr>
            <w:tcW w:w="452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 xml:space="preserve">Сведения о результатах оценки регулирующего воздействия проекта НПА (далее - ОРВ), оценки фактического воздействия НПА (далее - ОФВ), правовой и антикоррупционной экспертизы проекта НПА; электронные адреса размещения сводного отчета                       о результатах ОРВ, заключения об ОРВ, отчета об ОФВ, заключения об ОФВ </w:t>
            </w:r>
            <w:r w:rsidRPr="00AD41CD">
              <w:rPr>
                <w:rFonts w:ascii="Times New Roman" w:eastAsia="Times New Roman" w:hAnsi="Times New Roman"/>
                <w:sz w:val="24"/>
                <w:szCs w:val="24"/>
                <w:lang w:eastAsia="ru-RU"/>
              </w:rPr>
              <w:br/>
              <w:t>на портале проектов</w:t>
            </w:r>
          </w:p>
        </w:tc>
        <w:tc>
          <w:tcPr>
            <w:tcW w:w="242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Сведения                               о результатах мониторинга правоприменения НПА либо иного мониторинга в сфере общественных отношений (если проводились)</w:t>
            </w:r>
          </w:p>
        </w:tc>
      </w:tr>
      <w:tr w:rsidR="00E059F1" w:rsidRPr="00AD41CD">
        <w:tc>
          <w:tcPr>
            <w:tcW w:w="58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1</w:t>
            </w:r>
          </w:p>
        </w:tc>
        <w:tc>
          <w:tcPr>
            <w:tcW w:w="210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2</w:t>
            </w:r>
          </w:p>
        </w:tc>
        <w:tc>
          <w:tcPr>
            <w:tcW w:w="452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3</w:t>
            </w:r>
          </w:p>
        </w:tc>
        <w:tc>
          <w:tcPr>
            <w:tcW w:w="242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4</w:t>
            </w:r>
          </w:p>
        </w:tc>
      </w:tr>
      <w:tr w:rsidR="00E059F1" w:rsidRPr="00AD41CD">
        <w:tc>
          <w:tcPr>
            <w:tcW w:w="58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1</w:t>
            </w:r>
          </w:p>
        </w:tc>
        <w:tc>
          <w:tcPr>
            <w:tcW w:w="210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НПА № 1</w:t>
            </w:r>
          </w:p>
        </w:tc>
        <w:tc>
          <w:tcPr>
            <w:tcW w:w="452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rPr>
            </w:pPr>
            <w:r w:rsidRPr="00AD41CD">
              <w:rPr>
                <w:rFonts w:ascii="Times New Roman" w:eastAsia="Times New Roman" w:hAnsi="Times New Roman"/>
                <w:sz w:val="24"/>
                <w:szCs w:val="24"/>
                <w:lang w:eastAsia="ru-RU"/>
              </w:rPr>
              <w:t>Указываются сведения (краткое содержание) о выводах, содержащихся                    в заключении об ОРВ проекта НПА,                         в заключении об ОФВ НПА, соответствующие ссылки на портал проектов</w:t>
            </w:r>
          </w:p>
        </w:tc>
        <w:tc>
          <w:tcPr>
            <w:tcW w:w="2422"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rPr>
            </w:pPr>
          </w:p>
        </w:tc>
      </w:tr>
    </w:tbl>
    <w:p w:rsidR="00E059F1" w:rsidRPr="00AD41CD" w:rsidRDefault="00E059F1">
      <w:pPr>
        <w:widowControl w:val="0"/>
        <w:spacing w:after="0" w:line="240" w:lineRule="auto"/>
        <w:jc w:val="both"/>
        <w:rPr>
          <w:rFonts w:ascii="Times New Roman" w:eastAsia="Times New Roman" w:hAnsi="Times New Roman"/>
          <w:sz w:val="24"/>
          <w:szCs w:val="24"/>
        </w:rPr>
      </w:pPr>
    </w:p>
    <w:p w:rsidR="00E059F1" w:rsidRPr="00AD41CD" w:rsidRDefault="00EB254F">
      <w:pPr>
        <w:widowControl w:val="0"/>
        <w:spacing w:after="0" w:line="240" w:lineRule="auto"/>
        <w:jc w:val="center"/>
        <w:outlineLvl w:val="2"/>
        <w:rPr>
          <w:rFonts w:ascii="Times New Roman" w:eastAsia="Times New Roman" w:hAnsi="Times New Roman"/>
          <w:sz w:val="28"/>
          <w:szCs w:val="28"/>
        </w:rPr>
      </w:pPr>
      <w:bookmarkStart w:id="3" w:name="Par164"/>
      <w:bookmarkEnd w:id="3"/>
      <w:r w:rsidRPr="00AD41CD">
        <w:rPr>
          <w:rFonts w:ascii="Times New Roman" w:eastAsia="Times New Roman" w:hAnsi="Times New Roman"/>
          <w:sz w:val="28"/>
          <w:szCs w:val="28"/>
          <w:lang w:eastAsia="ru-RU"/>
        </w:rPr>
        <w:t>9.2. Общая характеристика общественных отношений,</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включая сферу осуществления предпринимательской или иной</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экономической деятельности и конкретные общественные</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отношения (группы общественных отношений), на регулирование</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которых направлена система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4</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04"/>
        <w:gridCol w:w="4240"/>
        <w:gridCol w:w="4784"/>
      </w:tblGrid>
      <w:tr w:rsidR="00E059F1" w:rsidRPr="00AD41CD">
        <w:tc>
          <w:tcPr>
            <w:tcW w:w="56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397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Общая характеристика общественных отношений, относящихся к сфере регулирования</w:t>
            </w:r>
          </w:p>
        </w:tc>
        <w:tc>
          <w:tcPr>
            <w:tcW w:w="447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6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397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Перечень видов (групп) общественных отношений, регулируемых системой ОТ</w:t>
            </w:r>
          </w:p>
        </w:tc>
        <w:tc>
          <w:tcPr>
            <w:tcW w:w="447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6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397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Виды предпринимательской или иной экономической деятельности,                           в отношении которых установлена система ОТ (наименование и виды                     в соответствии с Общероссийским классификатором видов экономической деятельности (далее - ОКВЭД)</w:t>
            </w:r>
          </w:p>
        </w:tc>
        <w:tc>
          <w:tcPr>
            <w:tcW w:w="447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Заполняется в случае, если ОТ распространяются на определенные виды предпринимательской или иной экономической деятельности </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том числе используется информация, полученная от субъектов регулирования                      в рамках ответов на вопросы в соответствии                  с пунктом 1.6 Доклада</w:t>
            </w:r>
          </w:p>
        </w:tc>
      </w:tr>
      <w:tr w:rsidR="00E059F1" w:rsidRPr="00AD41CD">
        <w:tc>
          <w:tcPr>
            <w:tcW w:w="56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4</w:t>
            </w:r>
          </w:p>
        </w:tc>
        <w:tc>
          <w:tcPr>
            <w:tcW w:w="397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Основные проблемы сферы регулирования, связанные с системой ОТ</w:t>
            </w:r>
          </w:p>
        </w:tc>
        <w:tc>
          <w:tcPr>
            <w:tcW w:w="447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Для заполнения соответствующего положения используется информация, в том числе полученная от субъектов регулирования в рамках ответов на вопросы                 в соответствии с пунктом 1.6 Доклада</w:t>
            </w: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bookmarkStart w:id="4" w:name="Par185"/>
      <w:bookmarkEnd w:id="4"/>
      <w:r w:rsidRPr="00AD41CD">
        <w:rPr>
          <w:rFonts w:ascii="Times New Roman" w:eastAsia="Times New Roman" w:hAnsi="Times New Roman"/>
          <w:sz w:val="28"/>
          <w:szCs w:val="28"/>
          <w:lang w:eastAsia="ru-RU"/>
        </w:rPr>
        <w:t>9.3. Сведения о структуре и количестве субъектов</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регулирования (включая субъектов малого и среднего</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предпринимательства), в отношении которых установлена</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система оцениваемых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5</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1626"/>
        <w:gridCol w:w="3039"/>
        <w:gridCol w:w="2202"/>
        <w:gridCol w:w="2302"/>
      </w:tblGrid>
      <w:tr w:rsidR="00E059F1" w:rsidRPr="00AD41CD">
        <w:tc>
          <w:tcPr>
            <w:tcW w:w="484"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1743"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                (в случае если субъекты регулирования ОТ или групп ОТ, установленных НПА, различны)</w:t>
            </w:r>
          </w:p>
        </w:tc>
        <w:tc>
          <w:tcPr>
            <w:tcW w:w="3268"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Группы субъектов регулирования по видам (подвидам) экономической деятельности                                   в соответствии с ОКВЭД (если ОТ распространяются на определенные виды предпринимательской                или иной экономической деятельности) или по видам используемых для осуществления предпринимательской                  или иной экономической деятельности объектов, осуществляемым действиям (процессам), видам результатов предпринимательской             или иной экономической деятельности</w:t>
            </w:r>
          </w:p>
        </w:tc>
        <w:tc>
          <w:tcPr>
            <w:tcW w:w="2364"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bookmarkStart w:id="5" w:name="Par195"/>
            <w:bookmarkEnd w:id="5"/>
            <w:r w:rsidRPr="00AD41CD">
              <w:rPr>
                <w:rFonts w:ascii="Times New Roman" w:eastAsia="Times New Roman" w:hAnsi="Times New Roman"/>
                <w:sz w:val="24"/>
                <w:szCs w:val="24"/>
                <w:lang w:eastAsia="ru-RU"/>
              </w:rPr>
              <w:t>Сведения                            о динамике общей численности субъектов регулирования каждого вида                    (за период действия ОТ, но не более                   6 лет, предшествующих году подготовки Доклада)</w:t>
            </w:r>
          </w:p>
        </w:tc>
        <w:tc>
          <w:tcPr>
            <w:tcW w:w="2472"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                               об увеличении либо уменьшении общей численности субъектов регулирования каждого вида исходя из динамики общей численности субъектов регулирования каждого вида                    (за весь период действия ОТ,                        но не более 6 лет, предшествующих году подготовки Доклада,                             в процентах)</w:t>
            </w:r>
          </w:p>
        </w:tc>
      </w:tr>
      <w:tr w:rsidR="00E059F1" w:rsidRPr="00AD41CD">
        <w:tc>
          <w:tcPr>
            <w:tcW w:w="484"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743"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3268"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2364"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2472"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Данные рассчитываются исходя                                из содержания столбца таблицы "Сведения                          о динамике общей численности субъектов регулирования каждого вида"</w:t>
            </w:r>
          </w:p>
        </w:tc>
      </w:tr>
      <w:tr w:rsidR="00E059F1" w:rsidRPr="00AD41CD">
        <w:tc>
          <w:tcPr>
            <w:tcW w:w="48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743"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326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36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2472"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r>
      <w:tr w:rsidR="00E059F1" w:rsidRPr="00AD41CD">
        <w:tc>
          <w:tcPr>
            <w:tcW w:w="48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743"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или группа ОТ                 № 1</w:t>
            </w:r>
          </w:p>
        </w:tc>
        <w:tc>
          <w:tcPr>
            <w:tcW w:w="3268"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группа № 1</w:t>
            </w:r>
          </w:p>
        </w:tc>
        <w:tc>
          <w:tcPr>
            <w:tcW w:w="2364"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группа № 1:</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c>
          <w:tcPr>
            <w:tcW w:w="2472"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Увеличение либо снижение на __%</w:t>
            </w:r>
          </w:p>
        </w:tc>
      </w:tr>
      <w:tr w:rsidR="00E059F1" w:rsidRPr="00AD41CD">
        <w:tc>
          <w:tcPr>
            <w:tcW w:w="48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3"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268"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группа № 2</w:t>
            </w:r>
          </w:p>
        </w:tc>
        <w:tc>
          <w:tcPr>
            <w:tcW w:w="2364"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группа № 2:</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2472"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48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3"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268"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64"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том числе:</w:t>
            </w:r>
          </w:p>
        </w:tc>
        <w:tc>
          <w:tcPr>
            <w:tcW w:w="2472"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том числе:</w:t>
            </w:r>
          </w:p>
        </w:tc>
      </w:tr>
      <w:tr w:rsidR="00E059F1" w:rsidRPr="00AD41CD">
        <w:tc>
          <w:tcPr>
            <w:tcW w:w="48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3"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268"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64"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средние 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c>
          <w:tcPr>
            <w:tcW w:w="2472"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средние 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r>
      <w:tr w:rsidR="00E059F1" w:rsidRPr="00AD41CD">
        <w:tc>
          <w:tcPr>
            <w:tcW w:w="48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3"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268"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64"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малые 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c>
          <w:tcPr>
            <w:tcW w:w="2472"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малые 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r>
      <w:tr w:rsidR="00E059F1" w:rsidRPr="00AD41CD">
        <w:tc>
          <w:tcPr>
            <w:tcW w:w="48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3"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268"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64"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микропредприятия: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c>
          <w:tcPr>
            <w:tcW w:w="2472"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микропредприятия: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w:t>
            </w:r>
          </w:p>
        </w:tc>
      </w:tr>
      <w:tr w:rsidR="00E059F1" w:rsidRPr="00AD41CD">
        <w:tc>
          <w:tcPr>
            <w:tcW w:w="10331" w:type="dxa"/>
            <w:gridSpan w:val="5"/>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bookmarkStart w:id="6" w:name="Par243"/>
      <w:bookmarkEnd w:id="6"/>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9.4. Нормативно обоснованный перечень охраняемых</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законом ценностей, защищаемых в рамках соответствующей</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сферы общественных отношений, и цели введения обязательных</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требований (группы обязательных требований) для каждого содержащегося                в докладе муниципального нормативного правового акта                                 (снижение (устранение) рисков причинения вреда охраняемым законом ценностям с указанием конкретных рисков)</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6</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1"/>
        <w:gridCol w:w="2365"/>
        <w:gridCol w:w="2426"/>
        <w:gridCol w:w="2851"/>
        <w:gridCol w:w="1395"/>
      </w:tblGrid>
      <w:tr w:rsidR="00E059F1" w:rsidRPr="00AD41CD">
        <w:tc>
          <w:tcPr>
            <w:tcW w:w="9000" w:type="dxa"/>
            <w:gridSpan w:val="5"/>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Краткое описание содержания ОТ или группы ОТ </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случае если цели ОТ или групп ОТ, установленных НПА, различны)</w:t>
            </w:r>
          </w:p>
        </w:tc>
      </w:tr>
      <w:tr w:rsidR="00E059F1" w:rsidRPr="00AD41CD">
        <w:tc>
          <w:tcPr>
            <w:tcW w:w="55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21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Наименование (вид) охраняемых законом ценностей (далее - ОЗЦ), защищаемых НПА / цели введения ОТ или группы ОТ</w:t>
            </w:r>
          </w:p>
        </w:tc>
        <w:tc>
          <w:tcPr>
            <w:tcW w:w="226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(с указанием реквизитов) и их структурные части, определяющие ОЗЦ</w:t>
            </w:r>
          </w:p>
        </w:tc>
        <w:tc>
          <w:tcPr>
            <w:tcW w:w="266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Конкретные риски ОЗЦ, на устранение либо снижение которых направлен НПА                 (ОТ или группа ОТ)</w:t>
            </w:r>
          </w:p>
        </w:tc>
        <w:tc>
          <w:tcPr>
            <w:tcW w:w="130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Основные причины проблемы (источники риска)</w:t>
            </w:r>
          </w:p>
        </w:tc>
      </w:tr>
      <w:tr w:rsidR="00E059F1" w:rsidRPr="00AD41CD">
        <w:tc>
          <w:tcPr>
            <w:tcW w:w="55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66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r>
      <w:tr w:rsidR="00E059F1" w:rsidRPr="00AD41CD">
        <w:tc>
          <w:tcPr>
            <w:tcW w:w="55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ОЗЦ 1</w:t>
            </w:r>
          </w:p>
        </w:tc>
        <w:tc>
          <w:tcPr>
            <w:tcW w:w="2268"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665"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000" w:type="dxa"/>
            <w:gridSpan w:val="5"/>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1"/>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 Результаты оценки применения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10.1. Сведения о соблюдении принципов установления                                                    </w:t>
      </w:r>
      <w:r w:rsidRPr="00AD41CD">
        <w:rPr>
          <w:rFonts w:ascii="Times New Roman" w:eastAsia="Times New Roman" w:hAnsi="Times New Roman"/>
          <w:sz w:val="28"/>
          <w:szCs w:val="28"/>
          <w:lang w:eastAsia="ru-RU"/>
        </w:rPr>
        <w:lastRenderedPageBreak/>
        <w:t>и оценки применения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pStyle w:val="afc"/>
        <w:spacing w:before="0" w:beforeAutospacing="0" w:after="0" w:afterAutospacing="0" w:line="288" w:lineRule="atLeast"/>
        <w:ind w:firstLine="540"/>
        <w:jc w:val="both"/>
      </w:pPr>
      <w:r w:rsidRPr="00AD41CD">
        <w:rPr>
          <w:sz w:val="28"/>
          <w:szCs w:val="28"/>
        </w:rPr>
        <w:t xml:space="preserve">Таблицы 7 </w:t>
      </w:r>
      <w:r w:rsidRPr="00AD41CD">
        <w:rPr>
          <w:sz w:val="28"/>
          <w:szCs w:val="28"/>
        </w:rPr>
        <w:noBreakHyphen/>
        <w:t xml:space="preserve"> </w:t>
      </w:r>
      <w:hyperlink w:anchor="Par462" w:tooltip="Таблица N 11" w:history="1">
        <w:r w:rsidRPr="00AD41CD">
          <w:rPr>
            <w:sz w:val="28"/>
            <w:szCs w:val="28"/>
          </w:rPr>
          <w:t>11</w:t>
        </w:r>
      </w:hyperlink>
      <w:r w:rsidRPr="00AD41CD">
        <w:rPr>
          <w:sz w:val="28"/>
          <w:szCs w:val="28"/>
        </w:rPr>
        <w:t xml:space="preserve"> заполняются в отношении каждого обязательного требования, указанного в пункте 9.1 Доклада. Для получения сведений, необходимых для заполнения таблицы 8 (в части критерия 5), таблицы 9                    (в части критерия 2), таблицы 11, используются в том числе вопросы                                   в соответствии с пунктом 1.6 Доклада. В случае если столбец (графа столбца) "Обоснование" таблиц 7 </w:t>
      </w:r>
      <w:r w:rsidRPr="00AD41CD">
        <w:rPr>
          <w:sz w:val="28"/>
          <w:szCs w:val="28"/>
        </w:rPr>
        <w:noBreakHyphen/>
        <w:t xml:space="preserve"> </w:t>
      </w:r>
      <w:hyperlink w:anchor="Par462" w:tooltip="Таблица N 11" w:history="1">
        <w:r w:rsidRPr="00AD41CD">
          <w:rPr>
            <w:sz w:val="28"/>
            <w:szCs w:val="28"/>
          </w:rPr>
          <w:t>11</w:t>
        </w:r>
      </w:hyperlink>
      <w:r w:rsidRPr="00AD41CD">
        <w:rPr>
          <w:sz w:val="28"/>
          <w:szCs w:val="28"/>
        </w:rPr>
        <w:t xml:space="preserve"> не заполнен или заполнен формально                                     (без приведения требуемого обоснования в полном объеме), соответствующий принцип (критерий принципа) считается невыполненным. Также принцип либо критерий в рамках принципа считается невыполненным в случае, если сведения, приведенные в столбце таблицы "Обоснование", противоречат сведениям, представленным в иных пунктах Доклада и (или) содержащимся </w:t>
      </w:r>
      <w:r w:rsidRPr="00AD41CD">
        <w:rPr>
          <w:sz w:val="28"/>
          <w:szCs w:val="28"/>
        </w:rPr>
        <w:br/>
        <w:t>в документах, прилагаемых к Докладу, и (или) в общедоступных официальных источниках информации.</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10.1.1. Принцип законности</w:t>
      </w:r>
    </w:p>
    <w:p w:rsidR="00E059F1" w:rsidRPr="00AD41CD" w:rsidRDefault="00EB254F">
      <w:pPr>
        <w:widowControl w:val="0"/>
        <w:spacing w:after="0" w:line="240" w:lineRule="auto"/>
        <w:jc w:val="right"/>
        <w:outlineLvl w:val="4"/>
        <w:rPr>
          <w:rFonts w:ascii="Times New Roman" w:eastAsia="Times New Roman" w:hAnsi="Times New Roman"/>
          <w:sz w:val="28"/>
          <w:szCs w:val="28"/>
          <w:lang w:eastAsia="ru-RU"/>
        </w:rPr>
      </w:pPr>
      <w:bookmarkStart w:id="7" w:name="Par281"/>
      <w:bookmarkEnd w:id="7"/>
      <w:r w:rsidRPr="00AD41CD">
        <w:rPr>
          <w:rFonts w:ascii="Times New Roman" w:eastAsia="Times New Roman" w:hAnsi="Times New Roman"/>
          <w:sz w:val="28"/>
          <w:szCs w:val="28"/>
          <w:lang w:eastAsia="ru-RU"/>
        </w:rPr>
        <w:t>Таблица 7</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69"/>
        <w:gridCol w:w="1155"/>
        <w:gridCol w:w="5894"/>
      </w:tblGrid>
      <w:tr w:rsidR="00E059F1" w:rsidRPr="00AD41CD">
        <w:tc>
          <w:tcPr>
            <w:tcW w:w="10331" w:type="dxa"/>
            <w:gridSpan w:val="4"/>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21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Критерий</w:t>
            </w:r>
          </w:p>
        </w:tc>
        <w:tc>
          <w:tcPr>
            <w:tcW w:w="123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Выполнен либо не выполнен</w:t>
            </w:r>
          </w:p>
        </w:tc>
        <w:tc>
          <w:tcPr>
            <w:tcW w:w="6341"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23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6341"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8"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Разработчик наделен полномочиями               на установление ОТ или группы ОТ </w:t>
            </w:r>
          </w:p>
        </w:tc>
        <w:tc>
          <w:tcPr>
            <w:tcW w:w="123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Приводятся НПА с указанием структурных частей, предусматривающих полномочия разработчика                          на установление ОТ или группы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Если ОТ установлены подзаконными НПА, то                               в обосновании должны быть также указаны вышестоящие НПА, наделяющие разработчика полномочиями по установлению соответствующих ОТ.</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218"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установлены НПА надлежащей формы</w:t>
            </w:r>
          </w:p>
        </w:tc>
        <w:tc>
          <w:tcPr>
            <w:tcW w:w="123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зависимости от уровня регулирования даются пояснения относительно законности вида НПА, устанавливающего ОТ.</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218"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Соблюден порядок принятия и введения                     в действие НПА,                       в том числе проведена процедура ОРВ</w:t>
            </w:r>
          </w:p>
        </w:tc>
        <w:tc>
          <w:tcPr>
            <w:tcW w:w="123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нормативное регулирование порядка принятия и введения в действие НПА, нормативное обоснование необходимости либо отсутствия необходимости проведения ОРВ, а также фактические данные о порядке принятия и введения в действие НПА. В случае не проведения ОРВ проекта соответствующего НПА, указываются причины не проведения ОРВ.</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2218"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Цель установления ОТ - защита ОЗЦ</w:t>
            </w:r>
          </w:p>
        </w:tc>
        <w:tc>
          <w:tcPr>
            <w:tcW w:w="123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Приводятся сведения, подтверждающие, что ОТ или группа ОТ установлены исключительно в целях защиты конкретных ОЗЦ, указанных в пункте 9.4 Доклада                        </w:t>
            </w:r>
            <w:r w:rsidRPr="00AD41CD">
              <w:rPr>
                <w:rFonts w:ascii="Times New Roman" w:eastAsia="Times New Roman" w:hAnsi="Times New Roman"/>
                <w:sz w:val="24"/>
                <w:szCs w:val="24"/>
                <w:lang w:eastAsia="ru-RU"/>
              </w:rPr>
              <w:lastRenderedPageBreak/>
              <w:t>и соответствующих признакам, предусмотренным частью 1 статьи 5 Федерального закона от 31.07.2020              №247-ФЗ "Об обязательных требованиях в Российской Федерации" (далее - Федеральный закон №247-ФЗ),                  и что данные цели соответствуют целям и предмету НПА, устанавливающего ОТ или группу ОТ. В том числе должно быть указано, каким образом соблюдение оцениваемых ОТ влияет на снижение (устранение) конкретных рисков причинения вреда (ущерба) указанным ОЗЦ.</w:t>
            </w:r>
          </w:p>
        </w:tc>
      </w:tr>
      <w:tr w:rsidR="00E059F1" w:rsidRPr="00AD41CD">
        <w:tc>
          <w:tcPr>
            <w:tcW w:w="538"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5</w:t>
            </w:r>
          </w:p>
        </w:tc>
        <w:tc>
          <w:tcPr>
            <w:tcW w:w="2218" w:type="dxa"/>
          </w:tcPr>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Соблюдены все условия установления ОТ:</w:t>
            </w:r>
          </w:p>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1) содержание ОТ (условия, ограничения, запреты, обязанности);</w:t>
            </w:r>
          </w:p>
        </w:tc>
        <w:tc>
          <w:tcPr>
            <w:tcW w:w="1234" w:type="dxa"/>
          </w:tcPr>
          <w:p w:rsidR="00E059F1" w:rsidRPr="00AD41CD" w:rsidRDefault="00E059F1">
            <w:pPr>
              <w:widowControl w:val="0"/>
              <w:spacing w:after="0" w:line="240" w:lineRule="auto"/>
              <w:rPr>
                <w:rFonts w:ascii="Times New Roman" w:eastAsia="Times New Roman" w:hAnsi="Times New Roman"/>
                <w:sz w:val="24"/>
                <w:szCs w:val="24"/>
              </w:rPr>
            </w:pPr>
          </w:p>
        </w:tc>
        <w:tc>
          <w:tcPr>
            <w:tcW w:w="6341"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Для каждого из условий установления ОТ приводятся НПА с указанием их структурных частей, определяющих соответствующее условие.</w:t>
            </w:r>
          </w:p>
        </w:tc>
      </w:tr>
      <w:tr w:rsidR="00E059F1" w:rsidRPr="00AD41CD">
        <w:tc>
          <w:tcPr>
            <w:tcW w:w="538"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218" w:type="dxa"/>
          </w:tcPr>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2) лица, обязанные соблюдать ОТ;</w:t>
            </w:r>
          </w:p>
        </w:tc>
        <w:tc>
          <w:tcPr>
            <w:tcW w:w="1234" w:type="dxa"/>
          </w:tcPr>
          <w:p w:rsidR="00E059F1" w:rsidRPr="00AD41CD" w:rsidRDefault="00E059F1">
            <w:pPr>
              <w:widowControl w:val="0"/>
              <w:spacing w:after="0" w:line="240" w:lineRule="auto"/>
              <w:rPr>
                <w:rFonts w:ascii="Times New Roman" w:eastAsia="Times New Roman" w:hAnsi="Times New Roman"/>
                <w:sz w:val="24"/>
                <w:szCs w:val="24"/>
              </w:rPr>
            </w:pPr>
          </w:p>
        </w:tc>
        <w:tc>
          <w:tcPr>
            <w:tcW w:w="6341"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8"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218" w:type="dxa"/>
            <w:vAlign w:val="bottom"/>
          </w:tcPr>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3) в зависимости от объекта установления ОТ:</w:t>
            </w:r>
          </w:p>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а) осуществляемая деятельность, совершаемые действия,                             в отношении которых устанавливаются ОТ;</w:t>
            </w:r>
          </w:p>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б) лица и используемые объекты,                            к которым предъявляются ОТ при осуществлении деятельности, совершении действий;</w:t>
            </w:r>
          </w:p>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 xml:space="preserve">в) результаты осуществления деятельности, совершения действий,                                  в отношении которых устанавливаются </w:t>
            </w:r>
            <w:r w:rsidRPr="00AD41CD">
              <w:rPr>
                <w:rFonts w:ascii="Times New Roman" w:eastAsia="Times New Roman" w:hAnsi="Times New Roman"/>
                <w:sz w:val="24"/>
                <w:szCs w:val="24"/>
                <w:lang w:eastAsia="ru-RU"/>
              </w:rPr>
              <w:lastRenderedPageBreak/>
              <w:t>ОТ;</w:t>
            </w:r>
          </w:p>
        </w:tc>
        <w:tc>
          <w:tcPr>
            <w:tcW w:w="1234" w:type="dxa"/>
          </w:tcPr>
          <w:p w:rsidR="00E059F1" w:rsidRPr="00AD41CD" w:rsidRDefault="00E059F1">
            <w:pPr>
              <w:widowControl w:val="0"/>
              <w:spacing w:after="0" w:line="240" w:lineRule="auto"/>
              <w:rPr>
                <w:rFonts w:ascii="Times New Roman" w:eastAsia="Times New Roman" w:hAnsi="Times New Roman"/>
                <w:sz w:val="24"/>
                <w:szCs w:val="24"/>
              </w:rPr>
            </w:pPr>
          </w:p>
        </w:tc>
        <w:tc>
          <w:tcPr>
            <w:tcW w:w="6341"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8"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218" w:type="dxa"/>
          </w:tcPr>
          <w:p w:rsidR="00E059F1" w:rsidRPr="00AD41CD" w:rsidRDefault="00EB254F">
            <w:pPr>
              <w:widowControl w:val="0"/>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lang w:eastAsia="ru-RU"/>
              </w:rPr>
              <w:t>4) формы оценки соблюдения ОТ (муниципальный контроль, привлечение к административной ответственности, предоставление разрешений);</w:t>
            </w:r>
          </w:p>
        </w:tc>
        <w:tc>
          <w:tcPr>
            <w:tcW w:w="1234" w:type="dxa"/>
          </w:tcPr>
          <w:p w:rsidR="00E059F1" w:rsidRPr="00AD41CD" w:rsidRDefault="00E059F1">
            <w:pPr>
              <w:widowControl w:val="0"/>
              <w:spacing w:after="0" w:line="240" w:lineRule="auto"/>
              <w:rPr>
                <w:rFonts w:ascii="Times New Roman" w:eastAsia="Times New Roman" w:hAnsi="Times New Roman"/>
                <w:sz w:val="24"/>
                <w:szCs w:val="24"/>
              </w:rPr>
            </w:pPr>
          </w:p>
        </w:tc>
        <w:tc>
          <w:tcPr>
            <w:tcW w:w="6341"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8"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218"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 структурные подразделения администрации города, осуществляющие оценку соблюдения обязательных требований</w:t>
            </w:r>
          </w:p>
        </w:tc>
        <w:tc>
          <w:tcPr>
            <w:tcW w:w="1234"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10331" w:type="dxa"/>
            <w:gridSpan w:val="4"/>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10.1.2. Принцип обоснованности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4"/>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8</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10"/>
        <w:gridCol w:w="2069"/>
        <w:gridCol w:w="1155"/>
        <w:gridCol w:w="5894"/>
      </w:tblGrid>
      <w:tr w:rsidR="00E059F1" w:rsidRPr="00AD41CD">
        <w:tc>
          <w:tcPr>
            <w:tcW w:w="1033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Критерий</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Выполнен либо не выполнен</w:t>
            </w: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Несоблюдение ОТ приведет к возникновению угрозы рисков причинения вреда (ущерба) ОЗЦ, на защиту которых направлены ОТ (группа ОТ)</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обоснование с указанием статистических и иных объективных данных, включая сведения об объеме предотвращенного вреда (с указанием источников получения сведений), которое подтверждает существование указанных в пункте 9.4 Доклада рисков причинения вреда (ущерба) ОЗЦ в случае несоблюдения ОТ.</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218"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Оцениваемое </w:t>
            </w:r>
            <w:r w:rsidRPr="00AD41CD">
              <w:rPr>
                <w:rFonts w:ascii="Times New Roman" w:eastAsia="Times New Roman" w:hAnsi="Times New Roman"/>
                <w:sz w:val="24"/>
                <w:szCs w:val="24"/>
                <w:lang w:eastAsia="ru-RU"/>
              </w:rPr>
              <w:lastRenderedPageBreak/>
              <w:t>регулирование воздействует                     на основные причины (источники) рисков причинения вреда (ущерба) ОЗЦ</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Приводится обоснование механизма воздействия </w:t>
            </w:r>
            <w:r w:rsidRPr="00AD41CD">
              <w:rPr>
                <w:rFonts w:ascii="Times New Roman" w:eastAsia="Times New Roman" w:hAnsi="Times New Roman"/>
                <w:sz w:val="24"/>
                <w:szCs w:val="24"/>
                <w:lang w:eastAsia="ru-RU"/>
              </w:rPr>
              <w:lastRenderedPageBreak/>
              <w:t>оцениваемых ОТ на причины (источники) соответствующих рисков причинения вреда (ущерба) ОЗЦ, подтверждающее их снижение либо устранение.</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3</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способы решения проблемы,                      на которую направлено регулирование,              не позволят достичь такого же или результата, который удалось получить, применяя оцениваемое регулирование)</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обоснование, подтверждающее необходимость и неизбыточностъ ОТ для снижения либо устранения указанных в пункте 9.4 Доклада рисков причинения вреда (ущерба) ОЗЦ.</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частности, приводятся возможные альтернативные способы решения проблемы, качественная                                         и количественная оценка их влияния на решение проблемы и снижение либо устранение соответствующих рисков причинения вреда (ущерба) ОЗЦ (используются сведения об альтернативных способах решения проблемы, представленные в сводном отчете о проведении ОРВ проекта НПА, устанавливающего ОТ). Полученные результаты сравниваются с данными о текущем состоянии достижения целей регулирования (пункты 9.4, 10.2 Доклада), либо обоснование невозможности решения проблемы альтернативными способами.</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Для анализа альтернативных способов снижения (устранения) рисков причинения вреда (ущерба) ОЗЦ применяются, в том числе, следующие методы:                            1) анализ затрат и выгод; 2) мультикритериальный анализ; 3) анализ меньших затрат; 4) анализ эффективности затрат; 5) контрфактический анализ.</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 учетом данных количественной и качественной оценки текущей ситуации с достижением целей регулирования (используется информация, указанная                в пунктах 9.4, 10.2 Доклада), в том числе с учетом заявленных в сводном отчете о проведении ОРВ проекта НПА, устанавливающего ОТ, перспектив по темпам достижения таких целей, приводится обоснование достаточности ОТ для снижения либо устранения указанных в пункте 9.4 Доклада рисков причинения вреда (ущерба) ОЗЦ.</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 о достаточности соблюдения оцениваемых ОТ для снижения либо устранения рисков причинения вреда (ущерба) ОЗЦ возможен только в случае, если установлено достижение заявленных целей регулирования.</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В случае невыполнения данного критерия даются предложения по изменению либо отмене ОТ и (или) </w:t>
            </w:r>
            <w:r w:rsidRPr="00AD41CD">
              <w:rPr>
                <w:rFonts w:ascii="Times New Roman" w:eastAsia="Times New Roman" w:hAnsi="Times New Roman"/>
                <w:sz w:val="24"/>
                <w:szCs w:val="24"/>
                <w:lang w:eastAsia="ru-RU"/>
              </w:rPr>
              <w:lastRenderedPageBreak/>
              <w:t>альтернативных способах решения проблемы.</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5</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bookmarkStart w:id="8" w:name="Par369"/>
            <w:bookmarkEnd w:id="8"/>
            <w:r w:rsidRPr="00AD41CD">
              <w:rPr>
                <w:rFonts w:ascii="Times New Roman" w:eastAsia="Times New Roman" w:hAnsi="Times New Roman"/>
                <w:sz w:val="24"/>
                <w:szCs w:val="24"/>
                <w:lang w:eastAsia="ru-RU"/>
              </w:rPr>
              <w:t>Оцениваемое регулирование учитывает современный уровень развития науки, техники и технологий в рассматриваемой сфере общественных отношений, уровень развития экономики и материально-технической базы</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обоснование, подтверждающее: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актуальность оцениваемых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отсутствие связанных с неактуальностью ОТ препятствий для внедрения новых технологий                                 в хозяйственную деятельность субъектов регулирования. Сведения приводятся с учетом результатов анализа правоприменительной практики, информации, полученной от субъектов регулирования, включая обращения субъектов регулирования.                               В частности, в случае наличия неоднократных обращений субъектов регулирования, наличия административных споров, свидетельствующих                            о неактуальности ОТ, вывод о выполнении критерия                  не может быть сделан.</w:t>
            </w:r>
          </w:p>
        </w:tc>
      </w:tr>
      <w:tr w:rsidR="00E059F1" w:rsidRPr="00AD41CD">
        <w:tc>
          <w:tcPr>
            <w:tcW w:w="1033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10.1.3. Принцип правовой определенности и системности</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4"/>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9</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69"/>
        <w:gridCol w:w="1155"/>
        <w:gridCol w:w="5894"/>
      </w:tblGrid>
      <w:tr w:rsidR="00E059F1" w:rsidRPr="00AD41CD">
        <w:tc>
          <w:tcPr>
            <w:tcW w:w="9628" w:type="dxa"/>
            <w:gridSpan w:val="4"/>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51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 п/п</w:t>
            </w:r>
          </w:p>
        </w:tc>
        <w:tc>
          <w:tcPr>
            <w:tcW w:w="2069" w:type="dxa"/>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Критерий</w:t>
            </w:r>
          </w:p>
        </w:tc>
        <w:tc>
          <w:tcPr>
            <w:tcW w:w="1155" w:type="dxa"/>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Выполнен либо не выполнен</w:t>
            </w:r>
          </w:p>
        </w:tc>
        <w:tc>
          <w:tcPr>
            <w:tcW w:w="5894" w:type="dxa"/>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Обоснование</w:t>
            </w:r>
          </w:p>
        </w:tc>
      </w:tr>
      <w:tr w:rsidR="00E059F1" w:rsidRPr="00AD41CD">
        <w:tc>
          <w:tcPr>
            <w:tcW w:w="510"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069"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155"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589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10"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069" w:type="dxa"/>
            <w:vMerge w:val="restart"/>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имеют ясное, логичное и однозначно понимаемое содержание.</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Случаи различного толкования оцениваемых ОТ правоприменительными органами и (или) лицами, обязанными соблюдать ОТ, отсутствуют либо </w:t>
            </w:r>
            <w:r w:rsidRPr="00AD41CD">
              <w:rPr>
                <w:rFonts w:ascii="Times New Roman" w:eastAsia="Times New Roman" w:hAnsi="Times New Roman"/>
                <w:sz w:val="24"/>
                <w:szCs w:val="24"/>
                <w:lang w:eastAsia="ru-RU"/>
              </w:rPr>
              <w:lastRenderedPageBreak/>
              <w:t>единичны и                    не связаны с содержанием (формулировкой) ОТ</w:t>
            </w:r>
          </w:p>
        </w:tc>
        <w:tc>
          <w:tcPr>
            <w:tcW w:w="1155"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894"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Приводятся данные о наличии либо отсутствии проблем с уяснением содержания оцениваемых ОТ субъектами регулирования и правоприменительными органами.</w:t>
            </w:r>
          </w:p>
        </w:tc>
      </w:tr>
      <w:tr w:rsidR="00E059F1" w:rsidRPr="00AD41CD">
        <w:tc>
          <w:tcPr>
            <w:tcW w:w="510" w:type="dxa"/>
            <w:vMerge/>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2069" w:type="dxa"/>
            <w:vMerge/>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1155" w:type="dxa"/>
            <w:vMerge/>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5894"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приводятся с учетом результатов анализа правоприменительной практики, информации, полученной от субъектов регулирования, включая обращения субъектов регулирования.</w:t>
            </w:r>
          </w:p>
        </w:tc>
      </w:tr>
      <w:tr w:rsidR="00E059F1" w:rsidRPr="00AD41CD">
        <w:tc>
          <w:tcPr>
            <w:tcW w:w="510" w:type="dxa"/>
            <w:vMerge/>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2069" w:type="dxa"/>
            <w:vMerge/>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1155" w:type="dxa"/>
            <w:vMerge/>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5894" w:type="dxa"/>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В частности, в случае наличия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ОТ, свидетельствующих о различном понимании правоприменительными органами содержания ОТ, или  </w:t>
            </w:r>
            <w:r w:rsidRPr="00AD41CD">
              <w:rPr>
                <w:rFonts w:ascii="Times New Roman" w:eastAsia="Times New Roman" w:hAnsi="Times New Roman"/>
                <w:sz w:val="24"/>
                <w:szCs w:val="24"/>
                <w:lang w:eastAsia="ru-RU"/>
              </w:rPr>
              <w:lastRenderedPageBreak/>
              <w:t>в случае неоднократных обращений субъектов регулирования, связанных с неясностью содержания ОТ, вывод о выполнении критерия не может быть сделан.</w:t>
            </w:r>
          </w:p>
        </w:tc>
      </w:tr>
      <w:tr w:rsidR="00E059F1" w:rsidRPr="00AD41CD">
        <w:tc>
          <w:tcPr>
            <w:tcW w:w="510"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2</w:t>
            </w:r>
          </w:p>
        </w:tc>
        <w:tc>
          <w:tcPr>
            <w:tcW w:w="2069" w:type="dxa"/>
          </w:tcPr>
          <w:p w:rsidR="00E059F1" w:rsidRPr="00AD41CD" w:rsidRDefault="00EB254F">
            <w:pPr>
              <w:widowControl w:val="0"/>
              <w:spacing w:after="0" w:line="240" w:lineRule="auto"/>
              <w:rPr>
                <w:rFonts w:ascii="Times New Roman" w:eastAsia="Times New Roman" w:hAnsi="Times New Roman"/>
                <w:sz w:val="24"/>
                <w:szCs w:val="24"/>
                <w:lang w:eastAsia="ru-RU"/>
              </w:rPr>
            </w:pPr>
            <w:bookmarkStart w:id="9" w:name="Par399"/>
            <w:bookmarkEnd w:id="9"/>
            <w:r w:rsidRPr="00AD41CD">
              <w:rPr>
                <w:rFonts w:ascii="Times New Roman" w:eastAsia="Times New Roman" w:hAnsi="Times New Roman"/>
                <w:sz w:val="24"/>
                <w:szCs w:val="24"/>
                <w:lang w:eastAsia="ru-RU"/>
              </w:rPr>
              <w:t>Оцениваемые ОТ находятся в системном единстве, в том числе отвечают следующим признакам:</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соответствуют целям                              и принципам законодательного регулирования рассматриваемой сферы общественных отношений                       и правовой системы в целом;</w:t>
            </w:r>
          </w:p>
        </w:tc>
        <w:tc>
          <w:tcPr>
            <w:tcW w:w="1155"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894" w:type="dxa"/>
            <w:vMerge w:val="restart"/>
          </w:tcPr>
          <w:p w:rsidR="00E059F1" w:rsidRPr="00AD41CD" w:rsidRDefault="00EB254F">
            <w:pPr>
              <w:spacing w:after="0" w:line="240" w:lineRule="auto"/>
              <w:jc w:val="both"/>
              <w:rPr>
                <w:rFonts w:ascii="Times New Roman" w:hAnsi="Times New Roman"/>
                <w:sz w:val="24"/>
              </w:rPr>
            </w:pPr>
            <w:r w:rsidRPr="00AD41CD">
              <w:rPr>
                <w:rFonts w:ascii="Times New Roman" w:hAnsi="Times New Roman"/>
                <w:sz w:val="24"/>
              </w:rPr>
              <w:t>Для каждого признака критерия приводится обоснование, подтверждающее соответствие ОТ признаку, основанное на результатах анализа соответствующего законодательства в части структуры и иерархии муниципальных нормативных правовых актов, устанавливающих оцениваемые ОТ, в том числе:</w:t>
            </w:r>
          </w:p>
          <w:p w:rsidR="00E059F1" w:rsidRPr="00AD41CD" w:rsidRDefault="00EB254F">
            <w:pPr>
              <w:spacing w:after="0" w:line="240" w:lineRule="auto"/>
              <w:jc w:val="both"/>
              <w:rPr>
                <w:rFonts w:ascii="Times New Roman" w:hAnsi="Times New Roman"/>
                <w:sz w:val="24"/>
              </w:rPr>
            </w:pPr>
            <w:r w:rsidRPr="00AD41CD">
              <w:rPr>
                <w:rFonts w:ascii="Times New Roman" w:hAnsi="Times New Roman"/>
                <w:sz w:val="24"/>
              </w:rPr>
              <w:t>1) нормативно обоснованный вывод о согласованности ОТ с целями и принципами регулирования соответствующей сферы общественных отношений,                   а также сведения о правах и законных интересах субъектов регулирования и иных лиц, которые ограничены соответствующими ОТ, и конкретных положениях НПА, допускающих такое ограничение;</w:t>
            </w:r>
          </w:p>
          <w:p w:rsidR="00E059F1" w:rsidRPr="00AD41CD" w:rsidRDefault="00EB254F">
            <w:pPr>
              <w:spacing w:after="0" w:line="240" w:lineRule="auto"/>
              <w:jc w:val="both"/>
              <w:rPr>
                <w:rFonts w:ascii="Times New Roman" w:hAnsi="Times New Roman"/>
                <w:sz w:val="24"/>
              </w:rPr>
            </w:pPr>
            <w:r w:rsidRPr="00AD41CD">
              <w:rPr>
                <w:rFonts w:ascii="Times New Roman" w:hAnsi="Times New Roman"/>
                <w:sz w:val="24"/>
              </w:rPr>
              <w:t>2) нормативно обоснованный вывод о согласованности ОТ с целями и положениям государственных                                       и муниципальных программ и национальных проектов Российской Федерации;</w:t>
            </w:r>
          </w:p>
          <w:p w:rsidR="00E059F1" w:rsidRPr="00AD41CD" w:rsidRDefault="00EB254F">
            <w:pPr>
              <w:spacing w:after="0" w:line="240" w:lineRule="auto"/>
              <w:jc w:val="both"/>
              <w:rPr>
                <w:rFonts w:ascii="Times New Roman" w:hAnsi="Times New Roman"/>
                <w:sz w:val="24"/>
              </w:rPr>
            </w:pPr>
            <w:r w:rsidRPr="00AD41CD">
              <w:rPr>
                <w:rFonts w:ascii="Times New Roman" w:hAnsi="Times New Roman"/>
                <w:sz w:val="24"/>
              </w:rPr>
              <w:t xml:space="preserve">3) вывод о наличии либо отсутствии иных требований, дублирующих и противоречащих оцениваемым ОТ, подтвержденный результатами анализа правоприменительной практики, информации, полученной от субъектов регулирования, включая обращения субъектов регулирования. </w:t>
            </w:r>
          </w:p>
          <w:p w:rsidR="00E059F1" w:rsidRPr="00AD41CD" w:rsidRDefault="00EB254F">
            <w:pPr>
              <w:spacing w:after="0" w:line="240" w:lineRule="auto"/>
              <w:jc w:val="both"/>
            </w:pPr>
            <w:r w:rsidRPr="00AD41CD">
              <w:rPr>
                <w:rFonts w:ascii="Times New Roman" w:hAnsi="Times New Roman"/>
                <w:sz w:val="24"/>
              </w:rPr>
              <w:t>В частности, в случае наличия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ОТ, свидетельствующих о наличии иных требований, дублирующих или противоречащих оцениваемым ОТ, вывод о выполнении критерия не может быть сделан.</w:t>
            </w:r>
          </w:p>
        </w:tc>
      </w:tr>
      <w:tr w:rsidR="00E059F1" w:rsidRPr="00AD41CD">
        <w:trPr>
          <w:trHeight w:val="276"/>
        </w:trPr>
        <w:tc>
          <w:tcPr>
            <w:tcW w:w="510"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069" w:type="dxa"/>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отсутствуют дублирующие ОТ, в том числе                     на различных уровнях регулирования;</w:t>
            </w:r>
          </w:p>
        </w:tc>
        <w:tc>
          <w:tcPr>
            <w:tcW w:w="1155"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894"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10"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069"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отсутствуют противоречащие ОТ, в том числе   на различных уровнях правового регулирования</w:t>
            </w:r>
          </w:p>
        </w:tc>
        <w:tc>
          <w:tcPr>
            <w:tcW w:w="1155"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894"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628" w:type="dxa"/>
            <w:gridSpan w:val="4"/>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10.1.4. Принцип открытости и предсказуемости</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4"/>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10</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9"/>
        <w:gridCol w:w="2069"/>
        <w:gridCol w:w="1155"/>
        <w:gridCol w:w="5895"/>
      </w:tblGrid>
      <w:tr w:rsidR="00E059F1" w:rsidRPr="00AD41CD">
        <w:tc>
          <w:tcPr>
            <w:tcW w:w="9762"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п/п</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Критерий</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Выполнен либо не выполнен</w:t>
            </w: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rsidP="005B722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Проект НПА, устанавливаю</w:t>
            </w:r>
            <w:r w:rsidR="005B722F" w:rsidRPr="00AD41CD">
              <w:rPr>
                <w:rFonts w:ascii="Times New Roman" w:eastAsia="Times New Roman" w:hAnsi="Times New Roman"/>
                <w:sz w:val="24"/>
                <w:szCs w:val="24"/>
                <w:lang w:eastAsia="ru-RU"/>
              </w:rPr>
              <w:t>щего</w:t>
            </w:r>
            <w:r w:rsidRPr="00AD41CD">
              <w:rPr>
                <w:rFonts w:ascii="Times New Roman" w:eastAsia="Times New Roman" w:hAnsi="Times New Roman"/>
                <w:sz w:val="24"/>
                <w:szCs w:val="24"/>
                <w:lang w:eastAsia="ru-RU"/>
              </w:rPr>
              <w:t xml:space="preserve"> ОТ, публично обсуждался                        (в том числе                    в  соответствии                 с частью 1 статьи 8 Федерального закона №247-ФЗ)</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Указываются сведения о факте и сроке проведения публичного обсуждения проекта соответствующего НПА и о процедуре, в рамках которой оно проводилось (ОРВ, раскрытие информации о подготовке проектов муниципальных нормативных правовых актов                               и результатах их общественного обсуждения)</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устанавливающий ОТ, имеет срок действия                            в соответствии                    со статьей 3 Федерального закона №247-ФЗ</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Заполняется для ОТ, установленных НПА, принятыми начиная с 1 ноября 2020 года</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устанавливающий ОТ, вступил                     в силу с учетом требований      статьи 3 Федерального закона №247-ФЗ</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Заполняется для ОТ, установленных НПА, принятыми начиная с 1 февраля 2021 года.</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Приводятся сведения о порядке вступления в силу соответствующего НПА (его отдельных положений, устанавливающих ОТ).</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устанавливающий ОТ, официально опубликован</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Приводятся сведения о дате и источнике официального опубликования НПА, а также НПА и их структурные единицы, устанавливающие порядок официального опубликования НПА соответствующего вида.</w:t>
            </w:r>
          </w:p>
        </w:tc>
      </w:tr>
      <w:tr w:rsidR="00E059F1" w:rsidRPr="00AD41CD">
        <w:tc>
          <w:tcPr>
            <w:tcW w:w="51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20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Оцениваемые ОТ включены                        в размещенный    на официальном сайте органов  местного самоуправления города Нижневартовска перечень муниципальных нормативных правовых актов (их отдельных </w:t>
            </w:r>
            <w:r w:rsidRPr="00AD41CD">
              <w:rPr>
                <w:rFonts w:ascii="Times New Roman" w:eastAsia="Times New Roman" w:hAnsi="Times New Roman"/>
                <w:sz w:val="24"/>
                <w:szCs w:val="24"/>
                <w:lang w:eastAsia="ru-RU"/>
              </w:rPr>
              <w:lastRenderedPageBreak/>
              <w:t>положений), устанавливаемых ОТ,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w:t>
            </w:r>
          </w:p>
        </w:tc>
        <w:tc>
          <w:tcPr>
            <w:tcW w:w="117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8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Заполняется для ОТ,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ссылка на соответствующую страницу официального сайта органов  местного самоуправления города Нижневартовска с указанием порядкового номера, присвоенного соответствующим НПА                              в Перечне.</w:t>
            </w:r>
          </w:p>
        </w:tc>
      </w:tr>
      <w:tr w:rsidR="00E059F1" w:rsidRPr="00AD41CD">
        <w:tc>
          <w:tcPr>
            <w:tcW w:w="9762"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Вывод о соблюдении принципа: "да" либо "нет" ("да" - при условии выполнения всех критериев с учетом обязательности их применения, </w:t>
      </w:r>
      <w:r w:rsidRPr="00AD41CD">
        <w:rPr>
          <w:rFonts w:ascii="Times New Roman" w:eastAsia="Times New Roman" w:hAnsi="Times New Roman"/>
          <w:sz w:val="28"/>
          <w:szCs w:val="28"/>
          <w:lang w:eastAsia="ru-RU"/>
        </w:rPr>
        <w:br/>
        <w:t>"нет" - в случае невыполнения хотя бы одного из критериев с учетом обязательности их применения).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3"/>
        <w:rPr>
          <w:rFonts w:ascii="Times New Roman" w:eastAsia="Times New Roman" w:hAnsi="Times New Roman"/>
          <w:sz w:val="28"/>
          <w:szCs w:val="28"/>
          <w:lang w:eastAsia="ru-RU"/>
        </w:rPr>
      </w:pPr>
      <w:bookmarkStart w:id="10" w:name="Par460"/>
      <w:bookmarkEnd w:id="10"/>
      <w:r w:rsidRPr="00AD41CD">
        <w:rPr>
          <w:rFonts w:ascii="Times New Roman" w:eastAsia="Times New Roman" w:hAnsi="Times New Roman"/>
          <w:sz w:val="28"/>
          <w:szCs w:val="28"/>
          <w:lang w:eastAsia="ru-RU"/>
        </w:rPr>
        <w:t>10.1.5. Принцип исполнимости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4"/>
        <w:rPr>
          <w:rFonts w:ascii="Times New Roman" w:eastAsia="Times New Roman" w:hAnsi="Times New Roman"/>
          <w:sz w:val="28"/>
          <w:szCs w:val="28"/>
          <w:lang w:eastAsia="ru-RU"/>
        </w:rPr>
      </w:pPr>
      <w:bookmarkStart w:id="11" w:name="Par462"/>
      <w:bookmarkEnd w:id="11"/>
      <w:r w:rsidRPr="00AD41CD">
        <w:rPr>
          <w:rFonts w:ascii="Times New Roman" w:eastAsia="Times New Roman" w:hAnsi="Times New Roman"/>
          <w:sz w:val="28"/>
          <w:szCs w:val="28"/>
          <w:lang w:eastAsia="ru-RU"/>
        </w:rPr>
        <w:t>Таблица 11</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10"/>
        <w:gridCol w:w="2069"/>
        <w:gridCol w:w="1155"/>
        <w:gridCol w:w="5894"/>
      </w:tblGrid>
      <w:tr w:rsidR="00E059F1" w:rsidRPr="00AD41CD">
        <w:tc>
          <w:tcPr>
            <w:tcW w:w="1033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Критерий</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Выполнен либо не выполнен</w:t>
            </w: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38"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18"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Оцениваемые ОТ являются фактически исполнимыми</w:t>
            </w:r>
          </w:p>
        </w:tc>
        <w:tc>
          <w:tcPr>
            <w:tcW w:w="1234" w:type="dxa"/>
            <w:vMerge w:val="restart"/>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обоснование, подтверждаемое результатами анализа правоприменительной практики, информации, полученной от субъектов регулирования, включая обращения субъектов регулирования.</w:t>
            </w:r>
          </w:p>
        </w:tc>
      </w:tr>
      <w:tr w:rsidR="00E059F1" w:rsidRPr="00AD41CD">
        <w:tc>
          <w:tcPr>
            <w:tcW w:w="53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221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В частности, в случае наличия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ОТ, свидетельствующих о фактической невозможности соблюдения ОТ (в том числе в случае, если ОТ предполагает необходимость использования оборудования, которое отсутствует в обращении                        на территории Российской Федерации, в том числе больше не выпускается), а равно в случае, если доля </w:t>
            </w:r>
            <w:r w:rsidRPr="00AD41CD">
              <w:rPr>
                <w:rFonts w:ascii="Times New Roman" w:eastAsia="Times New Roman" w:hAnsi="Times New Roman"/>
                <w:sz w:val="24"/>
                <w:szCs w:val="24"/>
                <w:lang w:eastAsia="ru-RU"/>
              </w:rPr>
              <w:lastRenderedPageBreak/>
              <w:t>количества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(используется среднее арифметическое соответствующих долей, указанных в пункте 10.3 Доклада), составляет 10% и более, вывод о соблюдении критерия не может быть сделан.</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2</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Приводятся обоснованные фактическими данными результаты анализа следующей информации                                     в совокупности:</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вероятность реализации указанных в пункте 10.4 Доклада рисков причинения вреда (ущерба) ОЗЦ, характер и масштаб неблагоприятных последствий вследствие возможной реализации указанных рисков, вероятность наступления таких последствий;</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количественные данные о среднегодовом объеме (размере) предотвращенного вреда (ущерба) ОЗЦ вследствие соблюдения оцениваемых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наличие альтернативных способов снижения (устранения) соответствующих рисков причинения вреда (ущерба) ОЗЦ;</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среднегодовые прямые издержки субъектов регулирования на соблюдение оцениваемых ОТ (используется информация, указанная в пункте 10.3.2 Доклада);</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5) вероятные среднегодовые прямые издержки субъектов регулирования, связанные с применением альтернативных способов снижения (устранения) соответствующих рисков причинения вреда (ущерба) ОЗЦ. </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 основании результатов указанного анализа приводится обоснованный фактическими данными вывод о соразмерности затрат на соблюдение оцениваемых ОТ рискам причинения вреда (ущерба) ОЗЦ.</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частности, в случае если по результатам анализа установлено, что среднегодовые прямые издержки субъектов регулирования на соблюдение оцениваемых ОТ выше, чем среднегодовой объем (размер) предотвращенного вреда (ущерба) ОЗЦ вследствие соблюдения оцениваемых ОТ, или выше, чем вероятные среднегодовые прямые издержки субъектов регулирования, связанные с применением альтернативных способов снижения (устранения) рисков причинения вреда (ущерба) ОЗЦ, вывод                            о соблюдении критерия не может быть сделан.</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Прямые издержки субъектов регулирования, </w:t>
            </w:r>
            <w:r w:rsidRPr="00AD41CD">
              <w:rPr>
                <w:rFonts w:ascii="Times New Roman" w:eastAsia="Times New Roman" w:hAnsi="Times New Roman"/>
                <w:sz w:val="24"/>
                <w:szCs w:val="24"/>
                <w:lang w:eastAsia="ru-RU"/>
              </w:rPr>
              <w:lastRenderedPageBreak/>
              <w:t>связанные                          с соблюдением ОТ, не являются причиной отказа от ведения соответствующей предпринимательской или иной экономической деятельности</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Анализируются данные: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1) о динамике численности субъектов регулирования                   в период действия ОТ (используется информация, </w:t>
            </w:r>
            <w:r w:rsidRPr="00AD41CD">
              <w:rPr>
                <w:rFonts w:ascii="Times New Roman" w:eastAsia="Times New Roman" w:hAnsi="Times New Roman"/>
                <w:sz w:val="24"/>
                <w:szCs w:val="24"/>
                <w:lang w:eastAsia="ru-RU"/>
              </w:rPr>
              <w:lastRenderedPageBreak/>
              <w:t>указанная в пункте 9.3 Доклада);</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о динамике численности субъектов регулирования,                  в отношении которых в период действия ОТ (но не более 6 лет, предшествующих году подготовки Доклада) реализованы и (или) инициированы процедуры банкротства или ликвидации;</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о динамике уровня конкуренции в период действия ОТ (используется информация об уровне конкуренции, полученная от субъектов регулирования);</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о динамике объема инвестиций в основной капитал                  в соответствующей сфере предпринимательской или иной экономической деятельности, а также о структуре таких инвестиций по источнику осуществления (используется информация, указанная в пункте 10.3.1 Доклада);</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 информация, полученная от субъектов регулирования, о влиянии объема издержек                                   на соблюдение ОТ на экономическую привлекательность, доступность, состояние конкурентной среды в соответствующей сфере предпринимательской или иной экономической деятельности.</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 основании результатов такого анализа приводится обоснование выполнения критерия.</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4</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Исполнение оцениваемых ОТ не приводит                      к невозможности исполнения других ОТ</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Приводится обоснование, подтвержденное результатами анализа правоприменительной практики, информации, полученной от субъектов регулирования, включая обращения субъектов регулирования.</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частности, в случае наличия предписаний, выданных по результатам контрольно-надзорных мероприятий, иных результатов контрольно-надзорных мероприятий, результатов реализации иных форм оценки соблюдения ОТ, свидетельствующих о невозможности соблюдения иных ОТ вследствие соблюдения оцениваемых ОТ, вывод о соблюдении критерия не может быть сделан.</w:t>
            </w:r>
          </w:p>
        </w:tc>
      </w:tr>
      <w:tr w:rsidR="00E059F1" w:rsidRPr="00AD41CD">
        <w:tc>
          <w:tcPr>
            <w:tcW w:w="53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22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Удобство соблюдения оцениваемых ОТ</w:t>
            </w:r>
          </w:p>
        </w:tc>
        <w:tc>
          <w:tcPr>
            <w:tcW w:w="12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634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 основании информации, полученной от субъектов регулирования, приводится обоснование удобства соблюдения ОТ, в том числе с точки зрения возможности субъекта регулирования разрешить вопрос, связанный с осуществлением им предпринимательской или иной экономической деятельности, для разрешения которого необходимо исполнить ОТ, с наименьшими затратами времени, материальных, финансовых и (или) иных ресурсов.</w:t>
            </w:r>
          </w:p>
        </w:tc>
      </w:tr>
      <w:tr w:rsidR="00E059F1" w:rsidRPr="00AD41CD">
        <w:tc>
          <w:tcPr>
            <w:tcW w:w="1033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Вывод о соблюдении принципа: "да" либо "нет" ("да" - при условии выполнения всех критериев, "нет" - в случае невыполнения хотя бы одного                        из критериев).</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bookmarkStart w:id="12" w:name="Par512"/>
      <w:bookmarkEnd w:id="12"/>
      <w:r w:rsidRPr="00AD41CD">
        <w:rPr>
          <w:rFonts w:ascii="Times New Roman" w:eastAsia="Times New Roman" w:hAnsi="Times New Roman"/>
          <w:sz w:val="28"/>
          <w:szCs w:val="28"/>
          <w:lang w:eastAsia="ru-RU"/>
        </w:rPr>
        <w:t>10.2. Сведения о достижении целей установления</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12</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29"/>
        <w:gridCol w:w="1631"/>
        <w:gridCol w:w="2537"/>
        <w:gridCol w:w="1147"/>
        <w:gridCol w:w="2476"/>
        <w:gridCol w:w="1208"/>
      </w:tblGrid>
      <w:tr w:rsidR="00E059F1" w:rsidRPr="00AD41CD">
        <w:tc>
          <w:tcPr>
            <w:tcW w:w="9037" w:type="dxa"/>
            <w:gridSpan w:val="6"/>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случае если цели ОТ или групп ОТ, установленных НПА, различны)</w:t>
            </w:r>
          </w:p>
        </w:tc>
      </w:tr>
      <w:tr w:rsidR="00E059F1" w:rsidRPr="00AD41CD">
        <w:tc>
          <w:tcPr>
            <w:tcW w:w="59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153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Наименование (вид) ОЗЦ, защищаемых НПА</w:t>
            </w:r>
          </w:p>
        </w:tc>
        <w:tc>
          <w:tcPr>
            <w:tcW w:w="3458"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Характеристика заявленных целей установления ОТ</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(если проводилась ОРВ, то данные приводятся с учетом ОРВ)</w:t>
            </w:r>
          </w:p>
        </w:tc>
        <w:tc>
          <w:tcPr>
            <w:tcW w:w="3458"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Текущая ситуация с достижением целей регулирования</w:t>
            </w:r>
          </w:p>
        </w:tc>
      </w:tr>
      <w:tr w:rsidR="00E059F1" w:rsidRPr="00AD41CD">
        <w:tc>
          <w:tcPr>
            <w:tcW w:w="59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Количественные показатели (указывается целевое количественное значение)</w:t>
            </w:r>
          </w:p>
        </w:tc>
        <w:tc>
          <w:tcPr>
            <w:tcW w:w="107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Качественные показатели</w:t>
            </w:r>
          </w:p>
        </w:tc>
        <w:tc>
          <w:tcPr>
            <w:tcW w:w="23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Количественные показатели (указывается достигнутое количественное значение)</w:t>
            </w:r>
          </w:p>
        </w:tc>
        <w:tc>
          <w:tcPr>
            <w:tcW w:w="113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Качественные показатели</w:t>
            </w:r>
          </w:p>
        </w:tc>
      </w:tr>
      <w:tr w:rsidR="00E059F1" w:rsidRPr="00AD41CD">
        <w:tc>
          <w:tcPr>
            <w:tcW w:w="59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r>
      <w:tr w:rsidR="00E059F1" w:rsidRPr="00AD41CD">
        <w:tc>
          <w:tcPr>
            <w:tcW w:w="590"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ОЗЦ 1</w:t>
            </w:r>
          </w:p>
        </w:tc>
        <w:tc>
          <w:tcPr>
            <w:tcW w:w="238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90"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ОЗЦ 2</w:t>
            </w:r>
          </w:p>
        </w:tc>
        <w:tc>
          <w:tcPr>
            <w:tcW w:w="238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037" w:type="dxa"/>
            <w:gridSpan w:val="6"/>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bookmarkStart w:id="13" w:name="Par761"/>
      <w:bookmarkEnd w:id="13"/>
      <w:r w:rsidRPr="00AD41CD">
        <w:rPr>
          <w:rFonts w:ascii="Times New Roman" w:eastAsia="Times New Roman" w:hAnsi="Times New Roman"/>
          <w:sz w:val="28"/>
          <w:szCs w:val="28"/>
          <w:lang w:eastAsia="ru-RU"/>
        </w:rPr>
        <w:t>10.3. Информация о динамике ведения предпринимательской</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или иной экономической деятельности в соответствующей сфере</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общественных отношений в период действия обязательных</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требований, применение которых является предметом оценки</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10.3.1. Сведения о динамике основных</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экономических показателей ведения предпринимательской</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или иной экономической деятельности</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ind w:firstLine="567"/>
        <w:jc w:val="both"/>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 13 Доклада заполняется в случае, если обязательные требования распространяются на определенные виды предпринимательской или иной экономической деятельности.</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13</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tbl>
      <w:tblPr>
        <w:tblW w:w="0" w:type="auto"/>
        <w:tblCellMar>
          <w:top w:w="102" w:type="dxa"/>
          <w:left w:w="62" w:type="dxa"/>
          <w:bottom w:w="102" w:type="dxa"/>
          <w:right w:w="62" w:type="dxa"/>
        </w:tblCellMar>
        <w:tblLook w:val="0000" w:firstRow="0" w:lastRow="0" w:firstColumn="0" w:lastColumn="0" w:noHBand="0" w:noVBand="0"/>
      </w:tblPr>
      <w:tblGrid>
        <w:gridCol w:w="454"/>
        <w:gridCol w:w="2630"/>
        <w:gridCol w:w="3595"/>
        <w:gridCol w:w="2949"/>
      </w:tblGrid>
      <w:tr w:rsidR="00E059F1" w:rsidRPr="00AD41CD">
        <w:trPr>
          <w:trHeight w:val="4120"/>
        </w:trPr>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п/п</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Вид предпринимательской или иной экономической деятельности, регулируемый НПА (класс и подкласс              в соответствии с </w:t>
            </w:r>
            <w:hyperlink r:id="rId8" w:tooltip="https://login.consultant.ru/link/?req=doc&amp;base=LAW&amp;n=447309&amp;date=07.08.2023" w:history="1">
              <w:r w:rsidRPr="00AD41CD">
                <w:rPr>
                  <w:rFonts w:ascii="Times New Roman" w:eastAsia="Times New Roman" w:hAnsi="Times New Roman"/>
                  <w:sz w:val="24"/>
                  <w:szCs w:val="24"/>
                  <w:lang w:eastAsia="ru-RU"/>
                </w:rPr>
                <w:t>ОКВЭД</w:t>
              </w:r>
            </w:hyperlink>
            <w:r w:rsidRPr="00AD41CD">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динамике оборота (выручки) в соответствующей сфере предпринимательской              или иной экономической деятельности в период действия ОТ (в рублях, из расчета                      на одного субъекта регулирования в период действия ОТ, но не более 6 лет, предшествующих году подготовки Доклада)</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динамике объема инвестиций                   в основной капитал                       в соответствующей сфере предпринимательской              или иной экономической деятельности (в рублях,               за период действия ОТ,              но не более 6 лет, предшествующих году подготовки Доклада),                    а также в рамках каждого рассматриваемого года - сведения о доле бюджетных                                 и внебюджетных инвестиций (в процентах)</w:t>
            </w:r>
          </w:p>
        </w:tc>
      </w:tr>
      <w:tr w:rsidR="00E059F1" w:rsidRPr="00AD41CD">
        <w:trPr>
          <w:trHeight w:val="199"/>
        </w:trPr>
        <w:tc>
          <w:tcPr>
            <w:tcW w:w="0" w:type="auto"/>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rPr>
          <w:trHeight w:val="3866"/>
        </w:trPr>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Вид предпринимательской или иной экономической деятельности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_______________________,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"крупные" предприятия (субъекты, не отнесенные                           к субъектам малого и среднего предпринимательства (далее -МСП)____________,</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средние предприятия: _____________,</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малые предприятия: _____________,</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микропредприятия:</w:t>
            </w:r>
          </w:p>
          <w:p w:rsidR="00E059F1" w:rsidRPr="00AD41CD" w:rsidRDefault="00EB254F">
            <w:pPr>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____________   </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rPr>
          <w:trHeight w:val="3148"/>
        </w:trPr>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Вид предпринимательской или иной экономической деятельности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________________________,                    в том числе:</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"крупные" предприятия (субъекты, не отнесенные                       к субъектам МСП) _________,</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средние 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малые предприятия:</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микропредприятия: </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_____________</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rPr>
          <w:trHeight w:val="2197"/>
        </w:trPr>
        <w:tc>
          <w:tcPr>
            <w:tcW w:w="0" w:type="auto"/>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Выводы и предложения по изменению регулирования по результатам анализа динамики ведения предпринимательской и иной экономической деятельности,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выводы о наличии, характере и степени влияния оцениваемых ОТ на представленные                         в таблице показатели; в случае если сделан вывод об отсутствии взаимосвязи отрицательной динамики показателей с действием ОТ, то поясняется, почему сделан такой вывод,                                  и приводятся доказательства, подтверждающее его;</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предложения по изменению регулирования с целью преодоления негативного влияния ОТ на показатели динамики ведения предпринимательской и иной экономической деятельности.</w:t>
            </w:r>
          </w:p>
        </w:tc>
      </w:tr>
      <w:tr w:rsidR="00E059F1" w:rsidRPr="00AD41CD">
        <w:trPr>
          <w:trHeight w:val="69"/>
        </w:trPr>
        <w:tc>
          <w:tcPr>
            <w:tcW w:w="0" w:type="auto"/>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10.3.2. Издержки и выгоды (преимущества)</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субъектов регулирования, связанные с соблюдением</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оцениваемых обязательных требований</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14</w:t>
      </w:r>
    </w:p>
    <w:p w:rsidR="00E059F1" w:rsidRPr="00AD41CD" w:rsidRDefault="00E059F1">
      <w:pPr>
        <w:widowControl w:val="0"/>
        <w:spacing w:after="0" w:line="240" w:lineRule="auto"/>
        <w:jc w:val="right"/>
        <w:outlineLvl w:val="2"/>
        <w:rPr>
          <w:rFonts w:ascii="Times New Roman" w:eastAsia="Times New Roman" w:hAnsi="Times New Roman"/>
          <w:sz w:val="28"/>
          <w:szCs w:val="28"/>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514"/>
        <w:gridCol w:w="1559"/>
        <w:gridCol w:w="14"/>
        <w:gridCol w:w="2112"/>
        <w:gridCol w:w="14"/>
        <w:gridCol w:w="1687"/>
        <w:gridCol w:w="14"/>
        <w:gridCol w:w="1120"/>
        <w:gridCol w:w="14"/>
        <w:gridCol w:w="1120"/>
      </w:tblGrid>
      <w:tr w:rsidR="00E059F1" w:rsidRPr="00AD41CD">
        <w:tc>
          <w:tcPr>
            <w:tcW w:w="9701" w:type="dxa"/>
            <w:gridSpan w:val="11"/>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533"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151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Группы субъектов регулирования                          (в соответствии с группами, указанными в пункте 9.3 Доклада)</w:t>
            </w:r>
          </w:p>
        </w:tc>
        <w:tc>
          <w:tcPr>
            <w:tcW w:w="7654" w:type="dxa"/>
            <w:gridSpan w:val="9"/>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Прямые издержки субъектов регулирования</w:t>
            </w:r>
          </w:p>
        </w:tc>
      </w:tr>
      <w:tr w:rsidR="00E059F1" w:rsidRPr="00AD41CD">
        <w:tc>
          <w:tcPr>
            <w:tcW w:w="533"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51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559"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126" w:type="dxa"/>
            <w:gridSpan w:val="2"/>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1701" w:type="dxa"/>
            <w:gridSpan w:val="2"/>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2268" w:type="dxa"/>
            <w:gridSpan w:val="4"/>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r>
      <w:tr w:rsidR="00E059F1" w:rsidRPr="00AD41CD">
        <w:tc>
          <w:tcPr>
            <w:tcW w:w="533"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514"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Группа №1</w:t>
            </w:r>
          </w:p>
        </w:tc>
        <w:tc>
          <w:tcPr>
            <w:tcW w:w="1559" w:type="dxa"/>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Вид издержек</w:t>
            </w:r>
          </w:p>
        </w:tc>
        <w:tc>
          <w:tcPr>
            <w:tcW w:w="2126" w:type="dxa"/>
            <w:gridSpan w:val="2"/>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Ожидаемый размер (по всем субъектам регулирования и из расчета на одного субъекта регулирования соответствующей группы, в рублях)</w:t>
            </w:r>
          </w:p>
        </w:tc>
        <w:tc>
          <w:tcPr>
            <w:tcW w:w="1701" w:type="dxa"/>
            <w:gridSpan w:val="2"/>
            <w:vMerge w:val="restart"/>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Сведения о фактическом размере                       (по всем субъектам регулирования и из расчета на одного субъекта регулирования соответствующей группы,             в период действия ОТ, но не более                6 лет, предшествующих году </w:t>
            </w:r>
            <w:r w:rsidRPr="00AD41CD">
              <w:rPr>
                <w:rFonts w:ascii="Times New Roman" w:eastAsia="Times New Roman" w:hAnsi="Times New Roman"/>
                <w:sz w:val="24"/>
                <w:szCs w:val="24"/>
                <w:lang w:eastAsia="ru-RU"/>
              </w:rPr>
              <w:lastRenderedPageBreak/>
              <w:t>подготовки Доклада,                    в рублях)</w:t>
            </w:r>
          </w:p>
        </w:tc>
        <w:tc>
          <w:tcPr>
            <w:tcW w:w="2268" w:type="dxa"/>
            <w:gridSpan w:val="4"/>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Сроки</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осуществления процедур, необходимых                     в соответствии с ОТ</w:t>
            </w:r>
          </w:p>
        </w:tc>
      </w:tr>
      <w:tr w:rsidR="00E059F1" w:rsidRPr="00AD41CD">
        <w:tc>
          <w:tcPr>
            <w:tcW w:w="533"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514"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559" w:type="dxa"/>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2126" w:type="dxa"/>
            <w:gridSpan w:val="2"/>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701" w:type="dxa"/>
            <w:gridSpan w:val="2"/>
            <w:vMerge/>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134" w:type="dxa"/>
            <w:gridSpan w:val="2"/>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Предусмотренные НПА              (в календарных днях)</w:t>
            </w:r>
          </w:p>
        </w:tc>
        <w:tc>
          <w:tcPr>
            <w:tcW w:w="1134" w:type="dxa"/>
            <w:gridSpan w:val="2"/>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Фактические                  (в календарных днях)</w:t>
            </w:r>
          </w:p>
        </w:tc>
      </w:tr>
      <w:tr w:rsidR="00E059F1" w:rsidRPr="00AD41CD">
        <w:tc>
          <w:tcPr>
            <w:tcW w:w="533"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14"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59"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затраты на приобретение оборудования, средств производства, переоборудование (подготовку) помещения, необходимые для соблюдения ОТ;</w:t>
            </w:r>
          </w:p>
        </w:tc>
        <w:tc>
          <w:tcPr>
            <w:tcW w:w="2126"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3"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14"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59"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затраты на разработку документации, необходимой для соблюдения ОТ (в том числе затраты на оказание (выполнение) необходимых специализированных услуг (работ);</w:t>
            </w:r>
          </w:p>
        </w:tc>
        <w:tc>
          <w:tcPr>
            <w:tcW w:w="2126"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3"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14"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59" w:type="dxa"/>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затраты на получение разрешений, проведение экспертиз, иных форм официальных оценок, предусмотренных ОТ                  (в том числе затраты                  на оказание (выполнение) необходимых специализиро</w:t>
            </w:r>
            <w:r w:rsidRPr="00AD41CD">
              <w:rPr>
                <w:rFonts w:ascii="Times New Roman" w:eastAsia="Times New Roman" w:hAnsi="Times New Roman"/>
                <w:sz w:val="24"/>
                <w:szCs w:val="24"/>
                <w:lang w:eastAsia="ru-RU"/>
              </w:rPr>
              <w:lastRenderedPageBreak/>
              <w:t>ванных услуг (работ);</w:t>
            </w:r>
          </w:p>
        </w:tc>
        <w:tc>
          <w:tcPr>
            <w:tcW w:w="2126"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3"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14" w:type="dxa"/>
            <w:vMerge w:val="restart"/>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59"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затраты                 на уплату налогов, сборов, иных обязательных платежей (кроме затрат на предоставление государственных и муниципальных услуг                       в связи с получением разрешений, проведением экспертиз, иных форм официальных оценок, предусмотренных ОТ);</w:t>
            </w:r>
          </w:p>
        </w:tc>
        <w:tc>
          <w:tcPr>
            <w:tcW w:w="2126"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3"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14"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59"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 затраты на ввод объекта в эксплуатацию;</w:t>
            </w:r>
          </w:p>
        </w:tc>
        <w:tc>
          <w:tcPr>
            <w:tcW w:w="2126"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33"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14" w:type="dxa"/>
            <w:vMerge/>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559" w:type="dxa"/>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 затраты на обеспечение соблюдения ОТ в связи             с полученным разрешением: затраты                  на обслуживание оборудования, средств производства, помещений, необходимых для осуществлен</w:t>
            </w:r>
            <w:r w:rsidRPr="00AD41CD">
              <w:rPr>
                <w:rFonts w:ascii="Times New Roman" w:eastAsia="Times New Roman" w:hAnsi="Times New Roman"/>
                <w:sz w:val="24"/>
                <w:szCs w:val="24"/>
                <w:lang w:eastAsia="ru-RU"/>
              </w:rPr>
              <w:lastRenderedPageBreak/>
              <w:t>ия деятельности в соответствии с ОТ,                      на обучение либо повышение квалификации персонала.</w:t>
            </w:r>
          </w:p>
        </w:tc>
        <w:tc>
          <w:tcPr>
            <w:tcW w:w="2126" w:type="dxa"/>
            <w:gridSpan w:val="2"/>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Указывается средний годовой размер</w:t>
            </w:r>
          </w:p>
        </w:tc>
        <w:tc>
          <w:tcPr>
            <w:tcW w:w="1701" w:type="dxa"/>
            <w:gridSpan w:val="2"/>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Указывается средний годовой размер</w:t>
            </w: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3620" w:type="dxa"/>
            <w:gridSpan w:val="4"/>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ИТОГО по группе №1:</w:t>
            </w:r>
          </w:p>
        </w:tc>
        <w:tc>
          <w:tcPr>
            <w:tcW w:w="2126"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34" w:type="dxa"/>
            <w:gridSpan w:val="2"/>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120" w:type="dxa"/>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701" w:type="dxa"/>
            <w:gridSpan w:val="11"/>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Выводы и предложения по изменению регулирования по итогам анализа содержащихся                         в настоящей таблице данных о прямых издержках субъектов регулирования,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выводы о соотношении ожидаемого и фактического размера издержек;</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выводы о степени пропорциональности издержек рискам, на снижение либо устранение которых направлены ОТ или группа ОТ (с учетом сведений о достижении целей регулирования);</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выводы о пропорциональности сроков осуществления процедур содержанию таких процедур;</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выводы о соотношении нормативно установленных и фактических сроков осуществления процедур;</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 предложения о способах снижения издержек субъектов регулирования на соблюдение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 предложения об оптимизации процессов и процедур, регулируемых ОТ, с целью снижения издержек субъектов регулирования и сокращения сроков осуществления процедур;</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7) предложения о сокращении нормативно установленных и фактических сроков осуществления процессов и процедур, регулируемых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E059F1" w:rsidRPr="00AD41CD">
        <w:trPr>
          <w:trHeight w:val="63"/>
        </w:trPr>
        <w:tc>
          <w:tcPr>
            <w:tcW w:w="9701" w:type="dxa"/>
            <w:gridSpan w:val="11"/>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15</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tbl>
      <w:tblPr>
        <w:tblW w:w="0" w:type="auto"/>
        <w:tblCellMar>
          <w:top w:w="102" w:type="dxa"/>
          <w:left w:w="62" w:type="dxa"/>
          <w:bottom w:w="102" w:type="dxa"/>
          <w:right w:w="62" w:type="dxa"/>
        </w:tblCellMar>
        <w:tblLook w:val="0000" w:firstRow="0" w:lastRow="0" w:firstColumn="0" w:lastColumn="0" w:noHBand="0" w:noVBand="0"/>
      </w:tblPr>
      <w:tblGrid>
        <w:gridCol w:w="393"/>
        <w:gridCol w:w="1384"/>
        <w:gridCol w:w="1674"/>
        <w:gridCol w:w="1631"/>
        <w:gridCol w:w="1636"/>
        <w:gridCol w:w="1679"/>
        <w:gridCol w:w="1231"/>
      </w:tblGrid>
      <w:tr w:rsidR="00E059F1" w:rsidRPr="00AD41CD">
        <w:tc>
          <w:tcPr>
            <w:tcW w:w="0" w:type="auto"/>
            <w:gridSpan w:val="7"/>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Группы субъектов регулирования                     (в соответствии с группами, указанными в пункте 9.3 Доклада)</w:t>
            </w:r>
          </w:p>
        </w:tc>
        <w:tc>
          <w:tcPr>
            <w:tcW w:w="0" w:type="auto"/>
            <w:gridSpan w:val="5"/>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Выгоды (преимущества) субъектов регулирования,                                     связанные с соблюдением ОТ</w:t>
            </w:r>
          </w:p>
        </w:tc>
      </w:tr>
      <w:tr w:rsidR="00E059F1" w:rsidRPr="00AD41CD">
        <w:trPr>
          <w:trHeight w:val="95"/>
        </w:trPr>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0" w:type="auto"/>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r>
      <w:tr w:rsidR="00E059F1" w:rsidRPr="00AD41CD">
        <w:tc>
          <w:tcPr>
            <w:tcW w:w="0" w:type="auto"/>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0" w:type="auto"/>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Группа №1</w:t>
            </w:r>
          </w:p>
        </w:tc>
        <w:tc>
          <w:tcPr>
            <w:tcW w:w="0" w:type="auto"/>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Вид выгод </w:t>
            </w:r>
            <w:r w:rsidRPr="00AD41CD">
              <w:rPr>
                <w:rFonts w:ascii="Times New Roman" w:eastAsia="Times New Roman" w:hAnsi="Times New Roman"/>
                <w:sz w:val="24"/>
                <w:szCs w:val="24"/>
                <w:lang w:eastAsia="ru-RU"/>
              </w:rPr>
              <w:lastRenderedPageBreak/>
              <w:t>(преимуществ)</w:t>
            </w:r>
          </w:p>
        </w:tc>
        <w:tc>
          <w:tcPr>
            <w:tcW w:w="0" w:type="auto"/>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xml:space="preserve">Ожидаемый </w:t>
            </w:r>
            <w:r w:rsidRPr="00AD41CD">
              <w:rPr>
                <w:rFonts w:ascii="Times New Roman" w:eastAsia="Times New Roman" w:hAnsi="Times New Roman"/>
                <w:sz w:val="24"/>
                <w:szCs w:val="24"/>
                <w:lang w:eastAsia="ru-RU"/>
              </w:rPr>
              <w:lastRenderedPageBreak/>
              <w:t>размер                (по всем субъектам регулирования и из расчета на одного субъекта регулирования соответствующей группы, в рублях)</w:t>
            </w:r>
          </w:p>
        </w:tc>
        <w:tc>
          <w:tcPr>
            <w:tcW w:w="0" w:type="auto"/>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xml:space="preserve">Сведения                 </w:t>
            </w:r>
            <w:r w:rsidRPr="00AD41CD">
              <w:rPr>
                <w:rFonts w:ascii="Times New Roman" w:eastAsia="Times New Roman" w:hAnsi="Times New Roman"/>
                <w:sz w:val="24"/>
                <w:szCs w:val="24"/>
                <w:lang w:eastAsia="ru-RU"/>
              </w:rPr>
              <w:lastRenderedPageBreak/>
              <w:t>о фактическом размере                  (по всем субъектам регулирования и из расчета на одного субъекта регулирования соответствующей группы, в период действия ОТ, но не более 6 лет, предшествующих году подготовки Доклада,                    в рублях)</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xml:space="preserve">Сроки получения выгод </w:t>
            </w:r>
            <w:r w:rsidRPr="00AD41CD">
              <w:rPr>
                <w:rFonts w:ascii="Times New Roman" w:eastAsia="Times New Roman" w:hAnsi="Times New Roman"/>
                <w:sz w:val="24"/>
                <w:szCs w:val="24"/>
                <w:lang w:eastAsia="ru-RU"/>
              </w:rPr>
              <w:lastRenderedPageBreak/>
              <w:t>(преимуществ)</w:t>
            </w:r>
          </w:p>
        </w:tc>
      </w:tr>
      <w:tr w:rsidR="00E059F1" w:rsidRPr="00AD41CD">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Предусмотренные НПА (в календарных днях)</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Фактические                      (в календарных днях)</w:t>
            </w:r>
          </w:p>
        </w:tc>
      </w:tr>
      <w:tr w:rsidR="00E059F1" w:rsidRPr="00AD41CD">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льготы</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том числе льготное налогообложение, льготные ставки по кредитам);</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субсидии;</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иные меры государственной поддержки субъектов регулирования;</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иные прямые выгоды (преимущества).</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0" w:type="auto"/>
            <w:gridSpan w:val="3"/>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ИТОГО</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по группе №1:</w:t>
            </w: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0" w:type="auto"/>
            <w:gridSpan w:val="7"/>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Выводы и предложения по изменению регулирования по итогам анализа содержащихся                    в таблице сведений о выгодах (преимуществах) субъектов регулирования,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выводы о соотношении размера выгод (преимуществ) субъектов регулирования с прямыми издержками, связанными с соблюдением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2) выводы о фактической доступности выгод (преимуществ), связанных с соблюдением ОТ, для субъектов регулирования, в том числе в связи со сроками получения соответствующих выгод (преимуществ);</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предложения об изменении регулирования с целью обеспечения фактической возможности получения выгод (преимуществ) субъектами регулирования, включая субъекты МСП;</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предложения об изменении регулирования с целью сокращения нормативно установленных и фактических сроков получения выгод (преимуществ) субъектами регулирования.</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E059F1" w:rsidRPr="00AD41CD">
        <w:tc>
          <w:tcPr>
            <w:tcW w:w="0" w:type="auto"/>
            <w:gridSpan w:val="7"/>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Источники сведений:</w:t>
            </w:r>
          </w:p>
        </w:tc>
      </w:tr>
    </w:tbl>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10.3.3. Поступления в бюджет города Нижневартовска, связанные </w:t>
      </w:r>
      <w:r w:rsidRPr="00AD41CD">
        <w:rPr>
          <w:rFonts w:ascii="Times New Roman" w:eastAsia="Times New Roman" w:hAnsi="Times New Roman"/>
          <w:sz w:val="28"/>
          <w:szCs w:val="28"/>
          <w:lang w:eastAsia="ru-RU"/>
        </w:rPr>
        <w:br/>
        <w:t>с обеспечением соблюдения оцениваемых обязательных требований</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Таблица 16 заполняется в случае, если анализ соответствующих сведений применяется к группе оцениваемых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4"/>
          <w:lang w:eastAsia="ru-RU"/>
        </w:rPr>
      </w:pPr>
    </w:p>
    <w:p w:rsidR="00E059F1" w:rsidRPr="00AD41CD" w:rsidRDefault="00EB254F">
      <w:pPr>
        <w:widowControl w:val="0"/>
        <w:spacing w:after="0" w:line="240" w:lineRule="auto"/>
        <w:jc w:val="right"/>
        <w:outlineLvl w:val="5"/>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Таблица 16</w:t>
      </w:r>
    </w:p>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24"/>
        <w:gridCol w:w="5108"/>
        <w:gridCol w:w="1560"/>
        <w:gridCol w:w="2409"/>
      </w:tblGrid>
      <w:tr w:rsidR="00E059F1" w:rsidRPr="00AD41CD">
        <w:tc>
          <w:tcPr>
            <w:tcW w:w="970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w:t>
            </w:r>
          </w:p>
        </w:tc>
      </w:tr>
      <w:tr w:rsidR="00E059F1" w:rsidRPr="00AD41CD">
        <w:tc>
          <w:tcPr>
            <w:tcW w:w="6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510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Виды поступлений в бюджет города Нижневартовска, связанные с обеспечением соблюдения ОТ</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Ожидаемый годовой размер </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 рублях)</w:t>
            </w: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динамике размера поступлений (в период действия ОТ, но не более 6 лет, предшествующих году подготовки Доклада, в рублях)</w:t>
            </w:r>
          </w:p>
        </w:tc>
      </w:tr>
      <w:tr w:rsidR="00E059F1" w:rsidRPr="00AD41CD">
        <w:tc>
          <w:tcPr>
            <w:tcW w:w="6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10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624"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10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Налоги</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624"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510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Сборы (в том числе государственная пошлина)</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6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510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Иные обязательные платежи</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6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5108"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Поступления в бюджет города Нижневартовска в результате применения мер гражданско-правовой, административной и уголовной ответственности за нарушение ОТ, в том числе штрафы, конфискации, компенсации</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732"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ИТОГО:</w:t>
            </w:r>
          </w:p>
        </w:tc>
        <w:tc>
          <w:tcPr>
            <w:tcW w:w="156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70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Выводы и предложения по изменению регулирования по итогам анализа поступлений                            в бюджет города Нижневартовска, связанных с обеспечением соблюдения ОТ, в том числе                     с точки зрения финансовой нагрузки на субъектов регулирования в связи с соблюдением ОТ </w:t>
            </w:r>
            <w:r w:rsidRPr="00AD41CD">
              <w:rPr>
                <w:rFonts w:ascii="Times New Roman" w:eastAsia="Times New Roman" w:hAnsi="Times New Roman"/>
                <w:sz w:val="24"/>
                <w:szCs w:val="24"/>
                <w:lang w:eastAsia="ru-RU"/>
              </w:rPr>
              <w:lastRenderedPageBreak/>
              <w:t>с учетом прямых издержек на соблюдение ОТ.</w:t>
            </w:r>
          </w:p>
        </w:tc>
      </w:tr>
      <w:tr w:rsidR="00E059F1" w:rsidRPr="00AD41CD">
        <w:tc>
          <w:tcPr>
            <w:tcW w:w="9701" w:type="dxa"/>
            <w:gridSpan w:val="4"/>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Источники сведений:</w:t>
            </w:r>
          </w:p>
        </w:tc>
      </w:tr>
    </w:tbl>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10.4. Сведения об уровне соблюдения обязательных требований </w:t>
      </w:r>
      <w:r w:rsidRPr="00AD41CD">
        <w:rPr>
          <w:rFonts w:ascii="Times New Roman" w:eastAsia="Times New Roman" w:hAnsi="Times New Roman"/>
          <w:sz w:val="28"/>
          <w:szCs w:val="28"/>
          <w:lang w:eastAsia="ru-RU"/>
        </w:rPr>
        <w:br/>
        <w:t xml:space="preserve">в соответствующей сфере регулирования, в том числе данные </w:t>
      </w:r>
      <w:r w:rsidRPr="00AD41CD">
        <w:rPr>
          <w:rFonts w:ascii="Times New Roman" w:eastAsia="Times New Roman" w:hAnsi="Times New Roman"/>
          <w:sz w:val="28"/>
          <w:szCs w:val="28"/>
          <w:lang w:eastAsia="ru-RU"/>
        </w:rPr>
        <w:br/>
        <w:t>о привлечении к ответственности за нарушение обязательных требований,                     о типовых и массовых нарушениях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Таблица 17 Доклада заполняется для всех муниципальных нормативных правовых актов, указанных в пункте 9.1 Доклада. Количество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определяется на основании количества вступивших в законную силу решений </w:t>
      </w:r>
      <w:r w:rsidR="0081513E" w:rsidRPr="00AD41CD">
        <w:rPr>
          <w:rFonts w:ascii="Times New Roman" w:eastAsia="Times New Roman" w:hAnsi="Times New Roman"/>
          <w:sz w:val="28"/>
          <w:szCs w:val="28"/>
          <w:lang w:eastAsia="ru-RU"/>
        </w:rPr>
        <w:t xml:space="preserve">уполномоченных </w:t>
      </w:r>
      <w:r w:rsidRPr="00AD41CD">
        <w:rPr>
          <w:rFonts w:ascii="Times New Roman" w:eastAsia="Times New Roman" w:hAnsi="Times New Roman"/>
          <w:sz w:val="28"/>
          <w:szCs w:val="28"/>
          <w:lang w:eastAsia="ru-RU"/>
        </w:rPr>
        <w:t>органов</w:t>
      </w:r>
      <w:r w:rsidR="0081513E" w:rsidRPr="00AD41CD">
        <w:rPr>
          <w:rFonts w:ascii="Times New Roman" w:eastAsia="Times New Roman" w:hAnsi="Times New Roman"/>
          <w:sz w:val="28"/>
          <w:szCs w:val="28"/>
          <w:lang w:eastAsia="ru-RU"/>
        </w:rPr>
        <w:t>.</w:t>
      </w:r>
      <w:r w:rsidRPr="00AD41CD">
        <w:rPr>
          <w:rFonts w:ascii="Times New Roman" w:eastAsia="Times New Roman" w:hAnsi="Times New Roman"/>
          <w:sz w:val="28"/>
          <w:szCs w:val="28"/>
          <w:lang w:eastAsia="ru-RU"/>
        </w:rPr>
        <w:t xml:space="preserve">                    </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bookmarkStart w:id="14" w:name="Par769"/>
      <w:bookmarkEnd w:id="14"/>
      <w:r w:rsidRPr="00AD41CD">
        <w:rPr>
          <w:rFonts w:ascii="Times New Roman" w:eastAsia="Times New Roman" w:hAnsi="Times New Roman"/>
          <w:sz w:val="28"/>
          <w:szCs w:val="28"/>
          <w:lang w:eastAsia="ru-RU"/>
        </w:rPr>
        <w:t>Таблица 17</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48"/>
        <w:gridCol w:w="1303"/>
        <w:gridCol w:w="1584"/>
        <w:gridCol w:w="1584"/>
        <w:gridCol w:w="1584"/>
        <w:gridCol w:w="1548"/>
        <w:gridCol w:w="1677"/>
      </w:tblGrid>
      <w:tr w:rsidR="00E059F1" w:rsidRPr="00AD41CD">
        <w:tc>
          <w:tcPr>
            <w:tcW w:w="36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№п/п</w:t>
            </w:r>
          </w:p>
        </w:tc>
        <w:tc>
          <w:tcPr>
            <w:tcW w:w="13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и их структурные части, устанавливающие ОТ</w:t>
            </w: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динамике количества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(за каждый год в период действия ОТ, но не более             6 лет, предшествующих году подготовки Доклада)</w:t>
            </w: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Сведения                  о динамике количества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(за каждый год в период действия ОТ, но не более              6 лет, предшествующих году подготовки </w:t>
            </w:r>
            <w:r w:rsidRPr="00AD41CD">
              <w:rPr>
                <w:rFonts w:ascii="Times New Roman" w:eastAsia="Times New Roman" w:hAnsi="Times New Roman"/>
                <w:sz w:val="24"/>
                <w:szCs w:val="24"/>
                <w:lang w:eastAsia="ru-RU"/>
              </w:rPr>
              <w:lastRenderedPageBreak/>
              <w:t>Доклада)</w:t>
            </w: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xml:space="preserve">Сведения                     о динамике доли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ОТ                          (за каждый год в период действия ОТ, но не более             6 лет, предшествующих году подготовки </w:t>
            </w:r>
            <w:r w:rsidRPr="00AD41CD">
              <w:rPr>
                <w:rFonts w:ascii="Times New Roman" w:eastAsia="Times New Roman" w:hAnsi="Times New Roman"/>
                <w:sz w:val="24"/>
                <w:szCs w:val="24"/>
                <w:lang w:eastAsia="ru-RU"/>
              </w:rPr>
              <w:lastRenderedPageBreak/>
              <w:t>Доклада,             в процентах)</w:t>
            </w:r>
          </w:p>
        </w:tc>
        <w:tc>
          <w:tcPr>
            <w:tcW w:w="166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ОТ                      (за каждый год в период действия ОТ, но не более                 6 лет, предшествующих году подготовки Доклада)</w:t>
            </w:r>
          </w:p>
        </w:tc>
        <w:tc>
          <w:tcPr>
            <w:tcW w:w="1802"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динамике доли субъектов регулирования, привлеченных к административной ответственности за несоблюдение ОТ, относительно общего числа субъектов регулирования (за каждый год в период действия ОТ, но не более                 6 лет, предшествующих году подготовки Доклада)</w:t>
            </w:r>
          </w:p>
        </w:tc>
      </w:tr>
      <w:tr w:rsidR="00E059F1" w:rsidRPr="00AD41CD">
        <w:tc>
          <w:tcPr>
            <w:tcW w:w="366"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397"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1663"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c>
          <w:tcPr>
            <w:tcW w:w="1802"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7</w:t>
            </w:r>
          </w:p>
        </w:tc>
      </w:tr>
      <w:tr w:rsidR="00E059F1" w:rsidRPr="00AD41CD">
        <w:tc>
          <w:tcPr>
            <w:tcW w:w="366"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3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№1</w:t>
            </w: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66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802"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366"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39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№2</w:t>
            </w: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66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802"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10331" w:type="dxa"/>
            <w:gridSpan w:val="7"/>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bookmarkStart w:id="15" w:name="Par801"/>
      <w:bookmarkEnd w:id="15"/>
      <w:r w:rsidRPr="00AD41CD">
        <w:rPr>
          <w:rFonts w:ascii="Times New Roman" w:eastAsia="Times New Roman" w:hAnsi="Times New Roman"/>
          <w:sz w:val="28"/>
          <w:szCs w:val="28"/>
          <w:lang w:eastAsia="ru-RU"/>
        </w:rPr>
        <w:t>10.5. Сведения о типовых и массовых нарушениях оцениваемых</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18 Доклада заполняется для всех муниципальных нормативных правовых актов, указанных в пункте 9.1 Доклада. Сведения приводятся на основе анализа правоприменительной практики, в том числе результатов                     контрольно-надзорной деятельности (включая выданные по результатам контрольно-надзорных мероприятий предписания), решений о привлечении                    к административной ответственности, обращений субъектов регулирования                        и т</w:t>
      </w:r>
      <w:r w:rsidR="006719D9" w:rsidRPr="00AD41CD">
        <w:rPr>
          <w:rFonts w:ascii="Times New Roman" w:eastAsia="Times New Roman" w:hAnsi="Times New Roman"/>
          <w:sz w:val="28"/>
          <w:szCs w:val="28"/>
          <w:lang w:eastAsia="ru-RU"/>
        </w:rPr>
        <w:t>.д.</w:t>
      </w:r>
      <w:r w:rsidRPr="00AD41CD">
        <w:rPr>
          <w:rFonts w:ascii="Times New Roman" w:eastAsia="Times New Roman" w:hAnsi="Times New Roman"/>
          <w:sz w:val="28"/>
          <w:szCs w:val="28"/>
          <w:lang w:eastAsia="ru-RU"/>
        </w:rPr>
        <w:t xml:space="preserve"> Столбец "Содержание нарушения" таблицы 18 заполняется исходя </w:t>
      </w:r>
      <w:r w:rsidR="00957978" w:rsidRPr="00AD41CD">
        <w:rPr>
          <w:rFonts w:ascii="Times New Roman" w:eastAsia="Times New Roman" w:hAnsi="Times New Roman"/>
          <w:sz w:val="28"/>
          <w:szCs w:val="28"/>
          <w:lang w:eastAsia="ru-RU"/>
        </w:rPr>
        <w:t xml:space="preserve">                         </w:t>
      </w:r>
      <w:r w:rsidRPr="00AD41CD">
        <w:rPr>
          <w:rFonts w:ascii="Times New Roman" w:eastAsia="Times New Roman" w:hAnsi="Times New Roman"/>
          <w:sz w:val="28"/>
          <w:szCs w:val="28"/>
          <w:lang w:eastAsia="ru-RU"/>
        </w:rPr>
        <w:t>из содержания нарушенных обязательных требований (какие предусмотренные муниципальными нормативными правовыми актами обязанности (условия)                   не выполнены, ограничения или запреты не соблюдены).</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bookmarkStart w:id="16" w:name="Par806"/>
      <w:bookmarkEnd w:id="16"/>
      <w:r w:rsidRPr="00AD41CD">
        <w:rPr>
          <w:rFonts w:ascii="Times New Roman" w:eastAsia="Times New Roman" w:hAnsi="Times New Roman"/>
          <w:sz w:val="28"/>
          <w:szCs w:val="28"/>
          <w:lang w:eastAsia="ru-RU"/>
        </w:rPr>
        <w:t>Таблица 18</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08"/>
        <w:gridCol w:w="2099"/>
        <w:gridCol w:w="1633"/>
        <w:gridCol w:w="1627"/>
        <w:gridCol w:w="3661"/>
      </w:tblGrid>
      <w:tr w:rsidR="00E059F1" w:rsidRPr="00AD41CD">
        <w:tc>
          <w:tcPr>
            <w:tcW w:w="10331" w:type="dxa"/>
            <w:gridSpan w:val="5"/>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Типовые и массовые нарушения ОТ</w:t>
            </w:r>
          </w:p>
        </w:tc>
      </w:tr>
      <w:tr w:rsidR="00E059F1" w:rsidRPr="00AD41CD">
        <w:tc>
          <w:tcPr>
            <w:tcW w:w="64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2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bookmarkStart w:id="17" w:name="Par810"/>
            <w:bookmarkEnd w:id="17"/>
            <w:r w:rsidRPr="00AD41CD">
              <w:rPr>
                <w:rFonts w:ascii="Times New Roman" w:eastAsia="Times New Roman" w:hAnsi="Times New Roman"/>
                <w:sz w:val="24"/>
                <w:szCs w:val="24"/>
                <w:lang w:eastAsia="ru-RU"/>
              </w:rPr>
              <w:t>Содержание нарушения</w:t>
            </w:r>
          </w:p>
        </w:tc>
        <w:tc>
          <w:tcPr>
            <w:tcW w:w="175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и их структурные части, устанавливающие нарушенное ОТ</w:t>
            </w:r>
          </w:p>
        </w:tc>
        <w:tc>
          <w:tcPr>
            <w:tcW w:w="174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и их структурные части, предусматривающие ответственность за нарушение ОТ</w:t>
            </w:r>
          </w:p>
        </w:tc>
        <w:tc>
          <w:tcPr>
            <w:tcW w:w="3939" w:type="dxa"/>
            <w:tcBorders>
              <w:top w:val="single" w:sz="4" w:space="0" w:color="auto"/>
              <w:left w:val="single" w:sz="4" w:space="0" w:color="auto"/>
              <w:bottom w:val="single" w:sz="4" w:space="0" w:color="auto"/>
              <w:right w:val="single" w:sz="4" w:space="0" w:color="auto"/>
            </w:tcBorders>
          </w:tcPr>
          <w:p w:rsidR="00E059F1" w:rsidRPr="00AD41CD" w:rsidRDefault="00EB254F" w:rsidP="006719D9">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Основные причины нарушения ОТ (неясность ОТ, неисполнимость ОТ, отсутствие единообразной практики применения, фактическое неисполнение (уклонение) субъекта регулирования                        от соблюдения ОТ и т</w:t>
            </w:r>
            <w:r w:rsidR="006719D9" w:rsidRPr="00AD41CD">
              <w:rPr>
                <w:rFonts w:ascii="Times New Roman" w:eastAsia="Times New Roman" w:hAnsi="Times New Roman"/>
                <w:sz w:val="24"/>
                <w:szCs w:val="24"/>
                <w:lang w:eastAsia="ru-RU"/>
              </w:rPr>
              <w:t>.д.</w:t>
            </w:r>
            <w:r w:rsidRPr="00AD41CD">
              <w:rPr>
                <w:rFonts w:ascii="Times New Roman" w:eastAsia="Times New Roman" w:hAnsi="Times New Roman"/>
                <w:sz w:val="24"/>
                <w:szCs w:val="24"/>
                <w:lang w:eastAsia="ru-RU"/>
              </w:rPr>
              <w:t>)</w:t>
            </w:r>
          </w:p>
        </w:tc>
      </w:tr>
      <w:tr w:rsidR="00E059F1" w:rsidRPr="00AD41CD">
        <w:tc>
          <w:tcPr>
            <w:tcW w:w="64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75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74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393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r>
      <w:tr w:rsidR="00E059F1" w:rsidRPr="00AD41CD">
        <w:tc>
          <w:tcPr>
            <w:tcW w:w="64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2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Нарушение №1</w:t>
            </w:r>
          </w:p>
        </w:tc>
        <w:tc>
          <w:tcPr>
            <w:tcW w:w="175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93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64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2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Нарушение №2</w:t>
            </w:r>
          </w:p>
        </w:tc>
        <w:tc>
          <w:tcPr>
            <w:tcW w:w="175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393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10331" w:type="dxa"/>
            <w:gridSpan w:val="5"/>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Выводы и предложения по результатам анализа уровня соблюдения ОТ, типовых и массовых нарушений ОТ,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выводы о динамике доли субъектов регулирования, привлеченных к административной ответственности за нарушение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2) выводы об уровне исполнимости предписаний, выданных по результатам осуществления </w:t>
            </w:r>
            <w:r w:rsidRPr="00AD41CD">
              <w:rPr>
                <w:rFonts w:ascii="Times New Roman" w:eastAsia="Times New Roman" w:hAnsi="Times New Roman"/>
                <w:sz w:val="24"/>
                <w:szCs w:val="24"/>
                <w:lang w:eastAsia="ru-RU"/>
              </w:rPr>
              <w:lastRenderedPageBreak/>
              <w:t>контрольно-надзорных мероприятий в отношении субъектов регулирования, содержащих требование об устранении нарушений обязательных требований, а также основанные                           на результатах соответствующего анализа выводы о соблюдении принципа исполнимости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выводы об основных причинах типовых и массовых нарушений ОТ,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ОТ, правовой определенности и системности, исполнимости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 предложения об изменении регулирования и (или) о принятии иных мер с целью устранения основных причин несоблюдения ОТ, в том числе о возможности пересмотра системы оцениваемых ОТ.</w:t>
            </w:r>
          </w:p>
        </w:tc>
      </w:tr>
      <w:tr w:rsidR="00E059F1" w:rsidRPr="00AD41CD">
        <w:tc>
          <w:tcPr>
            <w:tcW w:w="10331" w:type="dxa"/>
            <w:gridSpan w:val="5"/>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10.6. Количество и анализ содержания обращений контролируемых лиц, связанных с применением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19 Доклада заполняется для всех муниципальных нормативных правовых актов, указанных в пункте 9.1 Доклада.</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bookmarkStart w:id="18" w:name="Par844"/>
      <w:bookmarkEnd w:id="18"/>
      <w:r w:rsidRPr="00AD41CD">
        <w:rPr>
          <w:rFonts w:ascii="Times New Roman" w:eastAsia="Times New Roman" w:hAnsi="Times New Roman"/>
          <w:sz w:val="28"/>
          <w:szCs w:val="28"/>
          <w:lang w:eastAsia="ru-RU"/>
        </w:rPr>
        <w:t>Таблица 19</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96"/>
        <w:gridCol w:w="1767"/>
        <w:gridCol w:w="2270"/>
        <w:gridCol w:w="1171"/>
        <w:gridCol w:w="1792"/>
        <w:gridCol w:w="2132"/>
      </w:tblGrid>
      <w:tr w:rsidR="00E059F1" w:rsidRPr="00AD41CD">
        <w:tc>
          <w:tcPr>
            <w:tcW w:w="525"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1898"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и их структурные части, устанавливающие ОТ или группу ОТ, краткое описание содержания соответствую-щих ОТ или группы ОТ</w:t>
            </w:r>
          </w:p>
        </w:tc>
        <w:tc>
          <w:tcPr>
            <w:tcW w:w="2440"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Сведения                          о динамике количества обращений субъектов регулирования </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по вопросам соблюдения (применения) ОТ  (за каждый год                  в период действия ОТ, но не более                6 лет, предшествующих году подготовки Доклада)</w:t>
            </w:r>
          </w:p>
        </w:tc>
        <w:tc>
          <w:tcPr>
            <w:tcW w:w="3177"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Наиболее часто встречающиеся проблемы (вопросы) соблюдения (применения) ОТ, указанные в обращениях субъектов регулирования</w:t>
            </w:r>
          </w:p>
        </w:tc>
        <w:tc>
          <w:tcPr>
            <w:tcW w:w="2291"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динамике доли субъектов регулирования, направивших обращения                    по вопросам соблюдения                    и применения ОТ, относительно общего числа субъектов регулирования             (за каждый год                в период действия ОТ, но не более                6 лет, предшествующих году подготовки Доклада)</w:t>
            </w:r>
          </w:p>
        </w:tc>
      </w:tr>
      <w:tr w:rsidR="00E059F1" w:rsidRPr="00AD41CD">
        <w:tc>
          <w:tcPr>
            <w:tcW w:w="525"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89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2440"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2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Содержание проблемы (вопроса)</w:t>
            </w:r>
          </w:p>
        </w:tc>
        <w:tc>
          <w:tcPr>
            <w:tcW w:w="19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Основные причины возникновения проблемы (вопрос исполнимости ОТ, неясность ОТ, избыточные траты на соблюдение, иные причины)</w:t>
            </w:r>
          </w:p>
        </w:tc>
        <w:tc>
          <w:tcPr>
            <w:tcW w:w="2291"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r>
      <w:tr w:rsidR="00E059F1" w:rsidRPr="00AD41CD">
        <w:tc>
          <w:tcPr>
            <w:tcW w:w="52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89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44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2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19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229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r>
      <w:tr w:rsidR="00E059F1" w:rsidRPr="00AD41CD">
        <w:tc>
          <w:tcPr>
            <w:tcW w:w="52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898"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№1,</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или группа ОТ №1</w:t>
            </w:r>
          </w:p>
        </w:tc>
        <w:tc>
          <w:tcPr>
            <w:tcW w:w="244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25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29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2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898"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№1,</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ОТ или группа ОТ №2</w:t>
            </w:r>
          </w:p>
        </w:tc>
        <w:tc>
          <w:tcPr>
            <w:tcW w:w="244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25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92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291"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10331" w:type="dxa"/>
            <w:gridSpan w:val="6"/>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Выводы и предложения по результатам анализа обращений субъектов регулирования,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выводы об основных проблемах соблюдения и применения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выводы об основных причинах проблем соблюдения и применения ОТ,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ОТ, правовой определенности и системности, исполнимости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предложения об изменении регулирования и (или) принятии иных мер с целью устранения основных проблем соблюдения и применения ОТ, в том числе о возможности пересмотра системы оцениваемых ОТ.</w:t>
            </w:r>
          </w:p>
        </w:tc>
      </w:tr>
      <w:tr w:rsidR="00E059F1" w:rsidRPr="00AD41CD">
        <w:tc>
          <w:tcPr>
            <w:tcW w:w="10331" w:type="dxa"/>
            <w:gridSpan w:val="6"/>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10.7. Количество и анализ содержания вступивших в законную силу судебных актов по спорам, связанным с применением обязательных требований, по делам об оспаривании муниципальных нормативных правовых актов, устанавливающих обязательные требования, и актов, содержащих разъяснения законодательства и обладающих нормативными свойствами, в части разъяснений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540"/>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20 Доклада заполняется для всех муниципальных нормативных правовых актов, указанных в пункте 9.1 Доклада.</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right"/>
        <w:outlineLvl w:val="3"/>
        <w:rPr>
          <w:rFonts w:ascii="Times New Roman" w:eastAsia="Times New Roman" w:hAnsi="Times New Roman"/>
          <w:sz w:val="28"/>
          <w:szCs w:val="28"/>
          <w:lang w:eastAsia="ru-RU"/>
        </w:rPr>
      </w:pPr>
      <w:bookmarkStart w:id="19" w:name="Par889"/>
      <w:bookmarkEnd w:id="19"/>
      <w:r w:rsidRPr="00AD41CD">
        <w:rPr>
          <w:rFonts w:ascii="Times New Roman" w:eastAsia="Times New Roman" w:hAnsi="Times New Roman"/>
          <w:sz w:val="28"/>
          <w:szCs w:val="28"/>
          <w:lang w:eastAsia="ru-RU"/>
        </w:rPr>
        <w:t>Таблица 20</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56"/>
        <w:gridCol w:w="1882"/>
        <w:gridCol w:w="1452"/>
        <w:gridCol w:w="874"/>
        <w:gridCol w:w="1203"/>
        <w:gridCol w:w="1256"/>
        <w:gridCol w:w="2405"/>
      </w:tblGrid>
      <w:tr w:rsidR="00E059F1" w:rsidRPr="00AD41CD">
        <w:tc>
          <w:tcPr>
            <w:tcW w:w="590"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2024"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НПА и их структурные части, устанавливающие ОТ или группу ОТ, краткое описание содержания соответствующих ОТ или группы ОТ </w:t>
            </w:r>
          </w:p>
        </w:tc>
        <w:tc>
          <w:tcPr>
            <w:tcW w:w="3781" w:type="dxa"/>
            <w:gridSpan w:val="3"/>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Число вступивших в законную силу судебных актов (за период действия ОТ)</w:t>
            </w:r>
          </w:p>
        </w:tc>
        <w:tc>
          <w:tcPr>
            <w:tcW w:w="3936"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Проблемы (вопросы) соблюдения и применения ОТ, ставшие поводом для судебных споров              по делам об оспаривании НПА                 устанавливающих ОТ, и по делам                об оспаривании актов, содержащих разъяснения законодательства и обладающих нормативными свойствами,                       в части разъяснений ОТ</w:t>
            </w:r>
          </w:p>
        </w:tc>
      </w:tr>
      <w:tr w:rsidR="00E059F1" w:rsidRPr="00AD41CD">
        <w:tc>
          <w:tcPr>
            <w:tcW w:w="590"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Дела об оспаривании решений, действий органов контроля (надзора) и их должностных лиц, ненорматив</w:t>
            </w:r>
            <w:r w:rsidRPr="00AD41CD">
              <w:rPr>
                <w:rFonts w:ascii="Times New Roman" w:eastAsia="Times New Roman" w:hAnsi="Times New Roman"/>
                <w:sz w:val="24"/>
                <w:szCs w:val="24"/>
                <w:lang w:eastAsia="ru-RU"/>
              </w:rPr>
              <w:lastRenderedPageBreak/>
              <w:t>ных правовых актов, связанных с применением ОТ</w:t>
            </w:r>
          </w:p>
        </w:tc>
        <w:tc>
          <w:tcPr>
            <w:tcW w:w="93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lastRenderedPageBreak/>
              <w:t>Дела об оспаривании НПА, устанавливающих ОТ</w:t>
            </w:r>
          </w:p>
        </w:tc>
        <w:tc>
          <w:tcPr>
            <w:tcW w:w="128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 xml:space="preserve">Дела об оспаривании актов, содержащих разъяснения законодательства и обладающих </w:t>
            </w:r>
            <w:r w:rsidRPr="00AD41CD">
              <w:rPr>
                <w:rFonts w:ascii="Times New Roman" w:eastAsia="Times New Roman" w:hAnsi="Times New Roman"/>
                <w:sz w:val="24"/>
                <w:szCs w:val="24"/>
                <w:lang w:eastAsia="ru-RU"/>
              </w:rPr>
              <w:lastRenderedPageBreak/>
              <w:t>нормативными свойствами, в части разъяснений ОТ</w:t>
            </w:r>
          </w:p>
        </w:tc>
        <w:tc>
          <w:tcPr>
            <w:tcW w:w="134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lastRenderedPageBreak/>
              <w:t>Содержание проблемы (вопроса), в том числе указание на вышестоящий НПА, соответств</w:t>
            </w:r>
            <w:r w:rsidRPr="00AD41CD">
              <w:rPr>
                <w:rFonts w:ascii="Times New Roman" w:eastAsia="Times New Roman" w:hAnsi="Times New Roman"/>
                <w:sz w:val="24"/>
                <w:szCs w:val="24"/>
                <w:lang w:eastAsia="ru-RU"/>
              </w:rPr>
              <w:lastRenderedPageBreak/>
              <w:t>ие которому оспаривалось, а также приведение судебной позиции по соответствующему спору</w:t>
            </w:r>
          </w:p>
        </w:tc>
        <w:tc>
          <w:tcPr>
            <w:tcW w:w="258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xml:space="preserve">Основные причины возникновения проблемы (отсутствие полномочий у органа публичной власти, принявшего НПА, устанавливающего ОТ, на установление соответствующих ОТ; противоречие </w:t>
            </w:r>
            <w:r w:rsidRPr="00AD41CD">
              <w:rPr>
                <w:rFonts w:ascii="Times New Roman" w:eastAsia="Times New Roman" w:hAnsi="Times New Roman"/>
                <w:sz w:val="24"/>
                <w:szCs w:val="24"/>
                <w:lang w:eastAsia="ru-RU"/>
              </w:rPr>
              <w:lastRenderedPageBreak/>
              <w:t>положений НПА, устанавливающих ОТ, вышестоящим НПА; нарушение принципа правовой определенности при установлении ОТ; установление ОТ актом,                                   не являющимся муниципальным нормативным правовым актом по формальным признакам; иные причины)</w:t>
            </w:r>
          </w:p>
        </w:tc>
      </w:tr>
      <w:tr w:rsidR="00E059F1" w:rsidRPr="00AD41CD">
        <w:tc>
          <w:tcPr>
            <w:tcW w:w="59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1</w:t>
            </w:r>
          </w:p>
        </w:tc>
        <w:tc>
          <w:tcPr>
            <w:tcW w:w="20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93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128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134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c>
          <w:tcPr>
            <w:tcW w:w="258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7</w:t>
            </w:r>
          </w:p>
        </w:tc>
      </w:tr>
      <w:tr w:rsidR="00E059F1" w:rsidRPr="00AD41CD">
        <w:tc>
          <w:tcPr>
            <w:tcW w:w="59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0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№1,</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или группа ОТ №1</w:t>
            </w:r>
          </w:p>
        </w:tc>
        <w:tc>
          <w:tcPr>
            <w:tcW w:w="155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93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34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58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9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02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№1,</w:t>
            </w:r>
          </w:p>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или группа ОТ №1</w:t>
            </w:r>
          </w:p>
        </w:tc>
        <w:tc>
          <w:tcPr>
            <w:tcW w:w="155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93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28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347"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258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10331" w:type="dxa"/>
            <w:gridSpan w:val="7"/>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Выводы и предложения по результатам анализа соответствующей судебной практики, в том числе:</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 выводы об основных проблемах соблюдения и применения ОТ;</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 выводы об основных причинах проблем с соблюдением и применением ОТ, а также основанные на результатах соответствующего анализа выводы о соблюдении принципов установления и оценки применения обязательных требований;</w:t>
            </w:r>
          </w:p>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 предложения о возможных изменениях регулирования и (или) о принятии иных мер                           с целью устранения основных проблем соблюдения и применения ОТ.</w:t>
            </w:r>
          </w:p>
        </w:tc>
      </w:tr>
      <w:tr w:rsidR="00E059F1" w:rsidRPr="00AD41CD">
        <w:tc>
          <w:tcPr>
            <w:tcW w:w="10331" w:type="dxa"/>
            <w:gridSpan w:val="7"/>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3"/>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10.8. Иные сведения, которые позволяют оценить</w:t>
      </w:r>
    </w:p>
    <w:p w:rsidR="00E059F1" w:rsidRPr="00AD41CD" w:rsidRDefault="00EB254F">
      <w:pPr>
        <w:widowControl w:val="0"/>
        <w:spacing w:after="0" w:line="240" w:lineRule="auto"/>
        <w:jc w:val="center"/>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результаты применения обязательных требований и достижение</w:t>
      </w:r>
    </w:p>
    <w:p w:rsidR="00E059F1" w:rsidRPr="00AD41CD" w:rsidRDefault="00EB254F">
      <w:pPr>
        <w:widowControl w:val="0"/>
        <w:spacing w:after="0" w:line="240" w:lineRule="auto"/>
        <w:jc w:val="center"/>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целей их установления</w:t>
      </w:r>
    </w:p>
    <w:p w:rsidR="00E059F1" w:rsidRPr="00AD41CD" w:rsidRDefault="00E059F1">
      <w:pPr>
        <w:widowControl w:val="0"/>
        <w:spacing w:after="0" w:line="240" w:lineRule="auto"/>
        <w:jc w:val="both"/>
        <w:rPr>
          <w:rFonts w:ascii="Times New Roman" w:eastAsia="Times New Roman" w:hAnsi="Times New Roman"/>
          <w:sz w:val="28"/>
          <w:szCs w:val="24"/>
          <w:lang w:eastAsia="ru-RU"/>
        </w:rPr>
      </w:pPr>
    </w:p>
    <w:p w:rsidR="00E059F1" w:rsidRPr="00AD41CD" w:rsidRDefault="00EB254F">
      <w:pPr>
        <w:widowControl w:val="0"/>
        <w:spacing w:after="0" w:line="240" w:lineRule="auto"/>
        <w:ind w:firstLine="540"/>
        <w:jc w:val="both"/>
        <w:outlineLvl w:val="4"/>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10.8.1. Сведения о непредвиденных последствиях действия оцениваемых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4"/>
          <w:lang w:eastAsia="ru-RU"/>
        </w:rPr>
      </w:pPr>
    </w:p>
    <w:p w:rsidR="00E059F1" w:rsidRPr="00AD41CD" w:rsidRDefault="00EB254F">
      <w:pPr>
        <w:widowControl w:val="0"/>
        <w:spacing w:after="0" w:line="240" w:lineRule="auto"/>
        <w:jc w:val="right"/>
        <w:outlineLvl w:val="5"/>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Таблица 21</w:t>
      </w:r>
    </w:p>
    <w:p w:rsidR="00E059F1" w:rsidRPr="00AD41CD" w:rsidRDefault="00E059F1">
      <w:pPr>
        <w:widowControl w:val="0"/>
        <w:spacing w:after="0" w:line="240" w:lineRule="auto"/>
        <w:jc w:val="right"/>
        <w:outlineLvl w:val="5"/>
        <w:rPr>
          <w:rFonts w:ascii="Times New Roman" w:eastAsia="Times New Roman" w:hAnsi="Times New Roman"/>
          <w:sz w:val="28"/>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6"/>
        <w:gridCol w:w="1471"/>
        <w:gridCol w:w="1276"/>
        <w:gridCol w:w="850"/>
        <w:gridCol w:w="1814"/>
        <w:gridCol w:w="1033"/>
        <w:gridCol w:w="993"/>
        <w:gridCol w:w="1709"/>
      </w:tblGrid>
      <w:tr w:rsidR="00E059F1" w:rsidRPr="00AD41CD">
        <w:tc>
          <w:tcPr>
            <w:tcW w:w="576"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1471"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Краткое описание содержания </w:t>
            </w:r>
            <w:r w:rsidRPr="00AD41CD">
              <w:rPr>
                <w:rFonts w:ascii="Times New Roman" w:eastAsia="Times New Roman" w:hAnsi="Times New Roman"/>
                <w:sz w:val="24"/>
                <w:szCs w:val="24"/>
                <w:lang w:eastAsia="ru-RU"/>
              </w:rPr>
              <w:lastRenderedPageBreak/>
              <w:t>ОТ или группы ОТ</w:t>
            </w:r>
          </w:p>
        </w:tc>
        <w:tc>
          <w:tcPr>
            <w:tcW w:w="1276"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Непредвиденные последств</w:t>
            </w:r>
            <w:r w:rsidRPr="00AD41CD">
              <w:rPr>
                <w:rFonts w:ascii="Times New Roman" w:eastAsia="Times New Roman" w:hAnsi="Times New Roman"/>
                <w:sz w:val="24"/>
                <w:szCs w:val="24"/>
                <w:lang w:eastAsia="ru-RU"/>
              </w:rPr>
              <w:lastRenderedPageBreak/>
              <w:t>ия действия ОТ или группы ОТ (краткое описание)</w:t>
            </w:r>
          </w:p>
        </w:tc>
        <w:tc>
          <w:tcPr>
            <w:tcW w:w="2664"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Качественные характеристики</w:t>
            </w:r>
          </w:p>
        </w:tc>
        <w:tc>
          <w:tcPr>
            <w:tcW w:w="1033"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Количественные характер</w:t>
            </w:r>
            <w:r w:rsidRPr="00AD41CD">
              <w:rPr>
                <w:rFonts w:ascii="Times New Roman" w:eastAsia="Times New Roman" w:hAnsi="Times New Roman"/>
                <w:sz w:val="24"/>
                <w:szCs w:val="24"/>
                <w:lang w:eastAsia="ru-RU"/>
              </w:rPr>
              <w:lastRenderedPageBreak/>
              <w:t>истики (при наличии)</w:t>
            </w:r>
          </w:p>
        </w:tc>
        <w:tc>
          <w:tcPr>
            <w:tcW w:w="993"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Основные возмож</w:t>
            </w:r>
            <w:r w:rsidRPr="00AD41CD">
              <w:rPr>
                <w:rFonts w:ascii="Times New Roman" w:eastAsia="Times New Roman" w:hAnsi="Times New Roman"/>
                <w:sz w:val="24"/>
                <w:szCs w:val="24"/>
                <w:lang w:eastAsia="ru-RU"/>
              </w:rPr>
              <w:lastRenderedPageBreak/>
              <w:t>ные причины наступления последствий</w:t>
            </w:r>
          </w:p>
        </w:tc>
        <w:tc>
          <w:tcPr>
            <w:tcW w:w="1705"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lastRenderedPageBreak/>
              <w:t xml:space="preserve">Пояснения о возможности предотвратить </w:t>
            </w:r>
            <w:r w:rsidRPr="00AD41CD">
              <w:rPr>
                <w:rFonts w:ascii="Times New Roman" w:eastAsia="Times New Roman" w:hAnsi="Times New Roman"/>
                <w:sz w:val="24"/>
                <w:szCs w:val="24"/>
                <w:lang w:eastAsia="ru-RU"/>
              </w:rPr>
              <w:lastRenderedPageBreak/>
              <w:t>наступившие негативные последствия  на стадии разработки НПА, устанавливающего ОТ или группу ОТ</w:t>
            </w:r>
          </w:p>
        </w:tc>
      </w:tr>
      <w:tr w:rsidR="00E059F1" w:rsidRPr="00AD41CD">
        <w:tc>
          <w:tcPr>
            <w:tcW w:w="576"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471"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Сфера </w:t>
            </w:r>
            <w:r w:rsidRPr="00AD41CD">
              <w:rPr>
                <w:rFonts w:ascii="Times New Roman" w:eastAsia="Times New Roman" w:hAnsi="Times New Roman"/>
                <w:sz w:val="24"/>
                <w:szCs w:val="24"/>
                <w:lang w:eastAsia="ru-RU"/>
              </w:rPr>
              <w:lastRenderedPageBreak/>
              <w:t>общественных отношений</w:t>
            </w:r>
          </w:p>
        </w:tc>
        <w:tc>
          <w:tcPr>
            <w:tcW w:w="181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lastRenderedPageBreak/>
              <w:t xml:space="preserve">Причинение </w:t>
            </w:r>
            <w:r w:rsidRPr="00AD41CD">
              <w:rPr>
                <w:rFonts w:ascii="Times New Roman" w:eastAsia="Times New Roman" w:hAnsi="Times New Roman"/>
                <w:sz w:val="24"/>
                <w:szCs w:val="24"/>
                <w:lang w:eastAsia="ru-RU"/>
              </w:rPr>
              <w:lastRenderedPageBreak/>
              <w:t>вреда ОЗЦ (если причинен вред ОЗЦ, то указываются конкретные ОЗЦ и обстоятельства причинения вреда)</w:t>
            </w:r>
          </w:p>
        </w:tc>
        <w:tc>
          <w:tcPr>
            <w:tcW w:w="1033"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705"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r>
      <w:tr w:rsidR="00E059F1" w:rsidRPr="00AD41CD">
        <w:tc>
          <w:tcPr>
            <w:tcW w:w="57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4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103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7</w:t>
            </w:r>
          </w:p>
        </w:tc>
        <w:tc>
          <w:tcPr>
            <w:tcW w:w="170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lang w:eastAsia="ru-RU"/>
              </w:rPr>
              <w:t>8</w:t>
            </w:r>
          </w:p>
        </w:tc>
      </w:tr>
      <w:tr w:rsidR="00E059F1" w:rsidRPr="00AD41CD">
        <w:tc>
          <w:tcPr>
            <w:tcW w:w="57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4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или группа ОТ № 1</w:t>
            </w:r>
          </w:p>
        </w:tc>
        <w:tc>
          <w:tcPr>
            <w:tcW w:w="1276"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03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rPr>
            </w:pPr>
          </w:p>
        </w:tc>
      </w:tr>
      <w:tr w:rsidR="00E059F1" w:rsidRPr="00AD41CD">
        <w:tc>
          <w:tcPr>
            <w:tcW w:w="57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14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или группа ОТ № 2</w:t>
            </w:r>
          </w:p>
        </w:tc>
        <w:tc>
          <w:tcPr>
            <w:tcW w:w="1276"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03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722" w:type="dxa"/>
            <w:gridSpan w:val="8"/>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Выводы и предложения по изменению регулирования и (или) принятию иных мер в связи с наступлением непредвиденных последствий:</w:t>
            </w:r>
          </w:p>
        </w:tc>
      </w:tr>
      <w:tr w:rsidR="00E059F1" w:rsidRPr="00AD41CD">
        <w:tc>
          <w:tcPr>
            <w:tcW w:w="9722" w:type="dxa"/>
            <w:gridSpan w:val="8"/>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widowControl w:val="0"/>
        <w:spacing w:after="0" w:line="240" w:lineRule="auto"/>
        <w:jc w:val="both"/>
        <w:rPr>
          <w:rFonts w:ascii="Times New Roman" w:eastAsia="Times New Roman" w:hAnsi="Times New Roman"/>
          <w:sz w:val="28"/>
          <w:szCs w:val="24"/>
          <w:lang w:eastAsia="ru-RU"/>
        </w:rPr>
      </w:pPr>
    </w:p>
    <w:p w:rsidR="00E059F1" w:rsidRPr="00AD41CD" w:rsidRDefault="00EB254F">
      <w:pPr>
        <w:widowControl w:val="0"/>
        <w:spacing w:after="0" w:line="240" w:lineRule="auto"/>
        <w:jc w:val="center"/>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10.8.2. Иные сведения, результаты их анализа,                                                                   а также связанные с ними предложения по изменению регулирования</w:t>
      </w:r>
    </w:p>
    <w:p w:rsidR="00E059F1" w:rsidRPr="00AD41CD" w:rsidRDefault="00EB254F">
      <w:pPr>
        <w:widowControl w:val="0"/>
        <w:spacing w:after="0" w:line="240" w:lineRule="auto"/>
        <w:jc w:val="center"/>
        <w:rPr>
          <w:rFonts w:ascii="Times New Roman" w:eastAsia="Times New Roman" w:hAnsi="Times New Roman"/>
          <w:sz w:val="28"/>
          <w:szCs w:val="24"/>
          <w:lang w:eastAsia="ru-RU"/>
        </w:rPr>
      </w:pPr>
      <w:r w:rsidRPr="00AD41CD">
        <w:rPr>
          <w:rFonts w:ascii="Times New Roman" w:eastAsia="Times New Roman" w:hAnsi="Times New Roman"/>
          <w:sz w:val="28"/>
          <w:szCs w:val="24"/>
          <w:lang w:eastAsia="ru-RU"/>
        </w:rPr>
        <w:t>___________________________________________________________</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bookmarkStart w:id="20" w:name="Par929"/>
      <w:bookmarkEnd w:id="20"/>
    </w:p>
    <w:p w:rsidR="00E059F1" w:rsidRPr="00AD41CD" w:rsidRDefault="00EB254F">
      <w:pPr>
        <w:widowControl w:val="0"/>
        <w:spacing w:after="0" w:line="240" w:lineRule="auto"/>
        <w:jc w:val="center"/>
        <w:outlineLvl w:val="0"/>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III. Выводы и предложения по итогам оценки достижения целей</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введения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11. Итоги оценки применения обязательных требований. </w:t>
      </w:r>
    </w:p>
    <w:p w:rsidR="00E059F1" w:rsidRPr="00AD41CD" w:rsidRDefault="00E059F1">
      <w:pPr>
        <w:widowControl w:val="0"/>
        <w:spacing w:after="0" w:line="240" w:lineRule="auto"/>
        <w:ind w:firstLine="540"/>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Таблицы  22 </w:t>
      </w:r>
      <w:r w:rsidRPr="00AD41CD">
        <w:rPr>
          <w:rFonts w:ascii="Times New Roman" w:eastAsia="Times New Roman" w:hAnsi="Times New Roman"/>
          <w:sz w:val="28"/>
          <w:szCs w:val="28"/>
          <w:lang w:eastAsia="ru-RU"/>
        </w:rPr>
        <w:noBreakHyphen/>
        <w:t xml:space="preserve"> 24 заполняются для каждого обязательного требования, указанного в пункте 9.1 Доклада, в отношении которого сделан один </w:t>
      </w:r>
      <w:r w:rsidRPr="00AD41CD">
        <w:rPr>
          <w:rFonts w:ascii="Times New Roman" w:eastAsia="Times New Roman" w:hAnsi="Times New Roman"/>
          <w:sz w:val="28"/>
          <w:szCs w:val="28"/>
          <w:lang w:eastAsia="ru-RU"/>
        </w:rPr>
        <w:br/>
        <w:t xml:space="preserve">из выводов, предусмотренных пунктом 3.4 Порядка установления и оценки применения обязательных требований, устанавливаемых муниципальными нормативными правовыми актами, в том числе оценки фактического воздействия указанных муниципальных нормативных правовых актов, утвержденного постановлением утвержденного постановлением администрации города от ___________ № ________ (далее - Порядок). В соответствующих таблицах для каждого соблюденного критерия, обосновывающего вывод                             в соответствии с пунктами 11 - 13 Доклада, приводятся верифицируемые доказательства выполнения данного критерия со ссылками на конкретные пункты Доклада, содержащие используемые для обоснования сведения.                        Для каждого несоблюденного критерия приводится содержание и краткое описание несоответствия критерию со ссылками на конкретные пункты Доклада, </w:t>
      </w:r>
      <w:r w:rsidRPr="00AD41CD">
        <w:rPr>
          <w:rFonts w:ascii="Times New Roman" w:eastAsia="Times New Roman" w:hAnsi="Times New Roman"/>
          <w:sz w:val="28"/>
          <w:szCs w:val="28"/>
          <w:lang w:eastAsia="ru-RU"/>
        </w:rPr>
        <w:lastRenderedPageBreak/>
        <w:t>содержащие сведения, подтверждающие факт несоблюдения критерия. В случае если столбец с подтверждением соблюдения критерия не заполнен или заполнен формально (без соблюдения вышеуказанного требования к содержанию), а равно в случае если не заполнены или заполнены формально положения Доклада, ссылки на которые приведены в обоснование соблюдения критерия, то критерий считается невыполненным.</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1"/>
        <w:rPr>
          <w:rFonts w:ascii="Times New Roman" w:eastAsia="Times New Roman" w:hAnsi="Times New Roman"/>
          <w:sz w:val="28"/>
          <w:szCs w:val="28"/>
          <w:lang w:eastAsia="ru-RU"/>
        </w:rPr>
      </w:pPr>
      <w:bookmarkStart w:id="21" w:name="Par982"/>
      <w:bookmarkEnd w:id="21"/>
      <w:r w:rsidRPr="00AD41CD">
        <w:rPr>
          <w:rFonts w:ascii="Times New Roman" w:eastAsia="Times New Roman" w:hAnsi="Times New Roman"/>
          <w:sz w:val="28"/>
          <w:szCs w:val="28"/>
          <w:lang w:eastAsia="ru-RU"/>
        </w:rPr>
        <w:t>11.1. Вывод о нецелесообразности дальнейшего применения</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обязательных требований и необходимости внесения изменений </w:t>
      </w:r>
      <w:r w:rsidRPr="00AD41CD">
        <w:rPr>
          <w:rFonts w:ascii="Times New Roman" w:eastAsia="Times New Roman" w:hAnsi="Times New Roman"/>
          <w:sz w:val="28"/>
          <w:szCs w:val="28"/>
          <w:lang w:eastAsia="ru-RU"/>
        </w:rPr>
        <w:br/>
        <w:t>в муниципальный нормативный правовой акт в части, устанавливающей обязательные требования (с описанием предложений</w:t>
      </w:r>
      <w:r w:rsidRPr="00AD41CD">
        <w:t xml:space="preserve"> </w:t>
      </w:r>
      <w:r w:rsidRPr="00AD41CD">
        <w:rPr>
          <w:rFonts w:ascii="Times New Roman" w:eastAsia="Times New Roman" w:hAnsi="Times New Roman"/>
          <w:sz w:val="28"/>
          <w:szCs w:val="28"/>
          <w:lang w:eastAsia="ru-RU"/>
        </w:rPr>
        <w:t>о требуемых изменениях) (абзац третий пункта 3.4 Порядка)</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right"/>
        <w:outlineLvl w:val="2"/>
        <w:rPr>
          <w:rFonts w:ascii="Times New Roman" w:eastAsia="Times New Roman" w:hAnsi="Times New Roman"/>
          <w:sz w:val="28"/>
          <w:szCs w:val="28"/>
          <w:lang w:eastAsia="ru-RU"/>
        </w:rPr>
      </w:pPr>
      <w:bookmarkStart w:id="22" w:name="Par989"/>
      <w:bookmarkEnd w:id="22"/>
      <w:r w:rsidRPr="00AD41CD">
        <w:rPr>
          <w:rFonts w:ascii="Times New Roman" w:eastAsia="Times New Roman" w:hAnsi="Times New Roman"/>
          <w:sz w:val="28"/>
          <w:szCs w:val="28"/>
          <w:lang w:eastAsia="ru-RU"/>
        </w:rPr>
        <w:t>Таблица 22</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23"/>
        <w:gridCol w:w="6352"/>
        <w:gridCol w:w="2653"/>
      </w:tblGrid>
      <w:tr w:rsidR="00E059F1" w:rsidRPr="00AD41CD">
        <w:tc>
          <w:tcPr>
            <w:tcW w:w="9051" w:type="dxa"/>
            <w:gridSpan w:val="3"/>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 в отношении которых сделан вывод                       о нецелесообразности дальнейшего применения и необходимости внесения изменений                 в НПА</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Критерии, подтверждающие вывод о нецелесообразности дальнейшего применения и необходимости внесения изменений в НПА</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 соблюдения (несоблюдения) критерия</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r>
      <w:tr w:rsidR="00E059F1" w:rsidRPr="00AD41CD">
        <w:tc>
          <w:tcPr>
            <w:tcW w:w="586"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971"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Достижение целей ОТ или группы ОТ, установленных НПА</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ОТ или невозможности исполнения ОТ; наличие у разработчика полномочий                      на принятие НПА и (или) установление ОТ или группы ОТ </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Соответствие НПА вышестоящим НПА и (или) целям                     и положениям государственных и муниципальных программ и национальных проектов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Отсутствие проблем с соблюдением (применением) ОТ                или группы ОТ, которые могут быть наиболее эффективно решены только с помощью изменения регулирования,                    в том числе отсутствие в НПА, устанавливающем ОТ, неопределенных понятий, некорректных и (или) неоднозначных формулировок, не позволяющих единообразно применять и (или) исполнять ОТ</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Отсутствие избыточных ОТ или группы ОТ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w:t>
            </w:r>
            <w:r w:rsidRPr="00AD41CD">
              <w:rPr>
                <w:rFonts w:ascii="Times New Roman" w:eastAsia="Times New Roman" w:hAnsi="Times New Roman"/>
                <w:sz w:val="24"/>
                <w:szCs w:val="24"/>
                <w:lang w:eastAsia="ru-RU"/>
              </w:rPr>
              <w:lastRenderedPageBreak/>
              <w:t>(пройти)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Эффективность ОТ или группы ОТ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9051" w:type="dxa"/>
            <w:gridSpan w:val="3"/>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Предложения по внесению изменений в НПА (краткое описание содержания, структурные части НПА, в которые могут быть внесены изменения):</w:t>
            </w: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1"/>
        <w:rPr>
          <w:rFonts w:ascii="Times New Roman" w:eastAsia="Times New Roman" w:hAnsi="Times New Roman"/>
          <w:sz w:val="28"/>
          <w:szCs w:val="28"/>
        </w:rPr>
      </w:pPr>
      <w:r w:rsidRPr="00AD41CD">
        <w:rPr>
          <w:rFonts w:ascii="Times New Roman" w:eastAsia="Times New Roman" w:hAnsi="Times New Roman"/>
          <w:sz w:val="28"/>
          <w:szCs w:val="28"/>
          <w:lang w:eastAsia="ru-RU"/>
        </w:rPr>
        <w:t>11.2. Вывод о нецелесообразности дальнейшего применения</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обязательных требований и признании утратившим силу </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муниципального нормативного правового акта, его отдельных положений </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(абзац четвертый пункта 3.4 Порядка)</w:t>
      </w:r>
    </w:p>
    <w:p w:rsidR="00E059F1" w:rsidRPr="00AD41CD" w:rsidRDefault="00E059F1">
      <w:pPr>
        <w:widowControl w:val="0"/>
        <w:spacing w:after="0" w:line="240" w:lineRule="auto"/>
        <w:jc w:val="right"/>
        <w:outlineLvl w:val="2"/>
        <w:rPr>
          <w:rFonts w:ascii="Times New Roman" w:eastAsia="Times New Roman" w:hAnsi="Times New Roman"/>
          <w:sz w:val="28"/>
          <w:szCs w:val="28"/>
        </w:rPr>
      </w:pPr>
    </w:p>
    <w:p w:rsidR="00E059F1" w:rsidRPr="00AD41CD" w:rsidRDefault="00EB254F">
      <w:pPr>
        <w:widowControl w:val="0"/>
        <w:spacing w:after="0" w:line="240" w:lineRule="auto"/>
        <w:jc w:val="right"/>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23</w:t>
      </w:r>
    </w:p>
    <w:p w:rsidR="00E059F1" w:rsidRPr="00AD41CD" w:rsidRDefault="00E059F1">
      <w:pPr>
        <w:widowControl w:val="0"/>
        <w:spacing w:after="0" w:line="240" w:lineRule="auto"/>
        <w:jc w:val="both"/>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23"/>
        <w:gridCol w:w="6352"/>
        <w:gridCol w:w="2653"/>
      </w:tblGrid>
      <w:tr w:rsidR="00E059F1" w:rsidRPr="00AD41CD">
        <w:tc>
          <w:tcPr>
            <w:tcW w:w="9051" w:type="dxa"/>
            <w:gridSpan w:val="3"/>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Краткое описание содержания ОТ или группы ОТ, в отношении которых сделан вывод                     о нецелесообразности дальнейшего применения обязательных требований и признании утратившим силу НПА, его отдельных положений</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Критерии, подтверждающие вывод о нецелесообразности дальнейшего применения обязательных требований                        и признании утратившим силу НПА, его отдельных положений</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 соблюдения (несоблюдения) критерия</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Достижение целей ОТ или группы ОТ, установленных НПА</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ОТ или невозможности исполнения ОТ; наличие у разработчика полномочий                     на принятие НПА и (или) установление ОТ или группы ОТ </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5971" w:type="dxa"/>
            <w:tcBorders>
              <w:top w:val="single" w:sz="4" w:space="0" w:color="auto"/>
              <w:left w:val="single" w:sz="4" w:space="0" w:color="auto"/>
              <w:bottom w:val="single" w:sz="4" w:space="0" w:color="auto"/>
              <w:right w:val="single" w:sz="4" w:space="0" w:color="auto"/>
            </w:tcBorders>
            <w:vAlign w:val="bottom"/>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Соответствие НПА вышестоящим НПА и (или) целям                      и положениям государственных и муниципальных программ и национальных проектов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Отсутствие проблем с соблюдением (применением) ОТ             или группы ОТ, которые могут быть наиболее эффективно решены только с помощью изменения регулирования,                     в том числе отсутствие в НПА, устанавливающем ОТ, неопределенных понятий, некорректных и (или) неоднозначных формулировок, не позволяющих </w:t>
            </w:r>
            <w:r w:rsidRPr="00AD41CD">
              <w:rPr>
                <w:rFonts w:ascii="Times New Roman" w:eastAsia="Times New Roman" w:hAnsi="Times New Roman"/>
                <w:sz w:val="24"/>
                <w:szCs w:val="24"/>
                <w:lang w:eastAsia="ru-RU"/>
              </w:rPr>
              <w:lastRenderedPageBreak/>
              <w:t>единообразно применять и (или) исполнять ОТ</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Отсутствие избыточных ОТ или группы ОТ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Эффективность ОТ  или группы ОТ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1"/>
        <w:rPr>
          <w:rFonts w:ascii="Times New Roman" w:eastAsia="Times New Roman" w:hAnsi="Times New Roman"/>
          <w:sz w:val="28"/>
          <w:szCs w:val="28"/>
          <w:lang w:eastAsia="ru-RU"/>
        </w:rPr>
      </w:pPr>
      <w:bookmarkStart w:id="23" w:name="Par1053"/>
      <w:bookmarkEnd w:id="23"/>
      <w:r w:rsidRPr="00AD41CD">
        <w:rPr>
          <w:rFonts w:ascii="Times New Roman" w:eastAsia="Times New Roman" w:hAnsi="Times New Roman"/>
          <w:sz w:val="28"/>
          <w:szCs w:val="28"/>
          <w:lang w:eastAsia="ru-RU"/>
        </w:rPr>
        <w:t>11.3. Вывод о целесообразности дальнейшего применения</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обязательных требований с внесением изменений в муниципальный нормативный правовой акт в части продления срока его действия </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(с указанием срока продления не более чем на шесть лет) </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(абзац второй пункта 3.4 Порядка)</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right"/>
        <w:outlineLvl w:val="2"/>
        <w:rPr>
          <w:rFonts w:ascii="Times New Roman" w:eastAsia="Times New Roman" w:hAnsi="Times New Roman"/>
          <w:strike/>
          <w:sz w:val="28"/>
          <w:szCs w:val="28"/>
          <w:lang w:eastAsia="ru-RU"/>
        </w:rPr>
      </w:pPr>
      <w:bookmarkStart w:id="24" w:name="Par1059"/>
      <w:bookmarkEnd w:id="24"/>
      <w:r w:rsidRPr="00AD41CD">
        <w:rPr>
          <w:rFonts w:ascii="Times New Roman" w:eastAsia="Times New Roman" w:hAnsi="Times New Roman"/>
          <w:sz w:val="28"/>
          <w:szCs w:val="28"/>
          <w:lang w:eastAsia="ru-RU"/>
        </w:rPr>
        <w:t>Таблица 24</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623"/>
        <w:gridCol w:w="6352"/>
        <w:gridCol w:w="2653"/>
      </w:tblGrid>
      <w:tr w:rsidR="00E059F1" w:rsidRPr="00AD41CD">
        <w:tc>
          <w:tcPr>
            <w:tcW w:w="9051" w:type="dxa"/>
            <w:gridSpan w:val="3"/>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Краткое описание содержания ОТ или группы ОТ, в отношении которых сделан вывод                      о целесообразности дальнейшего применения с внесением изменений в НПА                                    в части продления срока его действия </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Критерии, подтверждающие вывод о целесообразности дальнейшего применения обязательного требования</w:t>
            </w:r>
          </w:p>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 внесением изменений в НПА в части продления срока                 его действия</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Обоснование соблюдения (несоблюдения) критерия</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Достижение целей ОТ или группы ОТ, установленных НПА</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ОТ или невозможности исполнения ОТ; наличие у разработчика полномочий на принятие НПА и (или) установление ОТ или группы ОТ</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Соответствие НПА вышестоящим НПА и (или) целям                     и положениям государственных и муниципальных программ и национальных проектов Российской Федерации</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Отсутствие проблем с соблюдением (применением) ОТ, которые могут быть наиболее эффективно решены только              </w:t>
            </w:r>
            <w:r w:rsidRPr="00AD41CD">
              <w:rPr>
                <w:rFonts w:ascii="Times New Roman" w:eastAsia="Times New Roman" w:hAnsi="Times New Roman"/>
                <w:sz w:val="24"/>
                <w:szCs w:val="24"/>
                <w:lang w:eastAsia="ru-RU"/>
              </w:rPr>
              <w:lastRenderedPageBreak/>
              <w:t>с помощью изменения регулирования, в том числе отсутствие в НПА, устанавливающем ОТ, неопределенных понятий, некорректных и (или) неоднозначных формулировок, не позволяющих единообразно применять      и (или) исполнять ОТ</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Отсутствие избыточных ОТ или группы ОТ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86"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c>
          <w:tcPr>
            <w:tcW w:w="5971"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Эффективность ОТ или группы ОТ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2494"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bl>
    <w:p w:rsidR="00E059F1" w:rsidRPr="00AD41CD" w:rsidRDefault="00E059F1">
      <w:pPr>
        <w:widowControl w:val="0"/>
        <w:spacing w:after="0" w:line="240" w:lineRule="auto"/>
        <w:jc w:val="both"/>
        <w:rPr>
          <w:rFonts w:ascii="Times New Roman" w:eastAsia="Times New Roman" w:hAnsi="Times New Roman"/>
          <w:sz w:val="24"/>
          <w:szCs w:val="24"/>
          <w:lang w:eastAsia="ru-RU"/>
        </w:rPr>
      </w:pPr>
    </w:p>
    <w:p w:rsidR="00E059F1" w:rsidRPr="00AD41CD" w:rsidRDefault="00EB254F">
      <w:pPr>
        <w:widowControl w:val="0"/>
        <w:spacing w:after="0" w:line="240" w:lineRule="auto"/>
        <w:jc w:val="center"/>
        <w:outlineLvl w:val="0"/>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IV. Иные сведения о подготовке Доклада и его результатах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12. Сведения о проведении публичного обсуждения</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проекта Доклада </w:t>
      </w:r>
    </w:p>
    <w:p w:rsidR="00E059F1" w:rsidRPr="00AD41CD" w:rsidRDefault="00EB254F">
      <w:pPr>
        <w:spacing w:after="0" w:line="288" w:lineRule="atLeast"/>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p w:rsidR="00E059F1" w:rsidRPr="00AD41CD" w:rsidRDefault="00EB254F">
      <w:pPr>
        <w:widowControl w:val="0"/>
        <w:spacing w:after="0" w:line="240" w:lineRule="auto"/>
        <w:jc w:val="right"/>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Таблица 25 </w:t>
      </w:r>
    </w:p>
    <w:p w:rsidR="00E059F1" w:rsidRPr="00AD41CD" w:rsidRDefault="00EB254F">
      <w:pPr>
        <w:spacing w:after="0" w:line="288" w:lineRule="atLeast"/>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bl>
      <w:tblPr>
        <w:tblW w:w="9778" w:type="dxa"/>
        <w:tblInd w:w="15" w:type="dxa"/>
        <w:tblCellMar>
          <w:left w:w="0" w:type="dxa"/>
          <w:right w:w="0" w:type="dxa"/>
        </w:tblCellMar>
        <w:tblLook w:val="04A0" w:firstRow="1" w:lastRow="0" w:firstColumn="1" w:lastColumn="0" w:noHBand="0" w:noVBand="1"/>
      </w:tblPr>
      <w:tblGrid>
        <w:gridCol w:w="560"/>
        <w:gridCol w:w="4253"/>
        <w:gridCol w:w="2410"/>
        <w:gridCol w:w="2555"/>
      </w:tblGrid>
      <w:tr w:rsidR="00E059F1" w:rsidRPr="00AD41CD">
        <w:tc>
          <w:tcPr>
            <w:tcW w:w="9778" w:type="dxa"/>
            <w:gridSpan w:val="4"/>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Дата начала и дата окончания проведения публичного обсуждения проекта Доклада: _______________________</w:t>
            </w:r>
          </w:p>
          <w:p w:rsidR="00E059F1" w:rsidRPr="00AD41CD" w:rsidRDefault="00E059F1">
            <w:pPr>
              <w:widowControl w:val="0"/>
              <w:spacing w:after="0" w:line="240" w:lineRule="auto"/>
              <w:rPr>
                <w:rFonts w:ascii="Times New Roman" w:eastAsia="Times New Roman" w:hAnsi="Times New Roman"/>
                <w:sz w:val="24"/>
                <w:szCs w:val="24"/>
                <w:lang w:eastAsia="ru-RU"/>
              </w:rPr>
            </w:pPr>
          </w:p>
        </w:tc>
      </w:tr>
      <w:tr w:rsidR="00E059F1" w:rsidRPr="00AD41CD">
        <w:tc>
          <w:tcPr>
            <w:tcW w:w="56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4253"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Тип субъектов, извещенных                              о публичном обсуждении проекта Доклада</w:t>
            </w:r>
          </w:p>
        </w:tc>
        <w:tc>
          <w:tcPr>
            <w:tcW w:w="241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Наименования извещенных субъектов (в случае адресного извещения)</w:t>
            </w:r>
          </w:p>
        </w:tc>
        <w:tc>
          <w:tcPr>
            <w:tcW w:w="2555"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Сведения о лицах, представивших предложения                               по доработке проекта Доклада</w:t>
            </w:r>
          </w:p>
        </w:tc>
      </w:tr>
      <w:tr w:rsidR="00E059F1" w:rsidRPr="00AD41CD">
        <w:trPr>
          <w:trHeight w:val="493"/>
        </w:trPr>
        <w:tc>
          <w:tcPr>
            <w:tcW w:w="560" w:type="dxa"/>
            <w:tcBorders>
              <w:top w:val="single" w:sz="6" w:space="0" w:color="000000"/>
              <w:left w:val="single" w:sz="6" w:space="0" w:color="000000"/>
              <w:bottom w:val="single" w:sz="6" w:space="0" w:color="000000"/>
              <w:right w:val="single" w:sz="6" w:space="0" w:color="000000"/>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4253" w:type="dxa"/>
            <w:tcBorders>
              <w:top w:val="single" w:sz="6" w:space="0" w:color="000000"/>
              <w:left w:val="single" w:sz="6" w:space="0" w:color="000000"/>
              <w:bottom w:val="single" w:sz="6" w:space="0" w:color="000000"/>
              <w:right w:val="single" w:sz="6" w:space="0" w:color="000000"/>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410" w:type="dxa"/>
            <w:tcBorders>
              <w:top w:val="single" w:sz="6" w:space="0" w:color="000000"/>
              <w:left w:val="single" w:sz="6" w:space="0" w:color="000000"/>
              <w:bottom w:val="single" w:sz="6" w:space="0" w:color="000000"/>
              <w:right w:val="single" w:sz="6" w:space="0" w:color="000000"/>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2555" w:type="dxa"/>
            <w:tcBorders>
              <w:top w:val="single" w:sz="6" w:space="0" w:color="000000"/>
              <w:left w:val="single" w:sz="6" w:space="0" w:color="000000"/>
              <w:bottom w:val="single" w:sz="6" w:space="0" w:color="000000"/>
              <w:right w:val="single" w:sz="6" w:space="0" w:color="000000"/>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6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4253"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Субъекты предпринимательской и иной экономической деятельности, к которым применяются обязательные требования </w:t>
            </w:r>
          </w:p>
        </w:tc>
        <w:tc>
          <w:tcPr>
            <w:tcW w:w="241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c>
          <w:tcPr>
            <w:tcW w:w="2555"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r>
      <w:tr w:rsidR="00E059F1" w:rsidRPr="00AD41CD">
        <w:tc>
          <w:tcPr>
            <w:tcW w:w="56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4253"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Организации, представляющие интересы субъектов предпринимательского                       и инвестиционного сообщества</w:t>
            </w:r>
          </w:p>
        </w:tc>
        <w:tc>
          <w:tcPr>
            <w:tcW w:w="241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c>
          <w:tcPr>
            <w:tcW w:w="2555"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r>
      <w:tr w:rsidR="00E059F1" w:rsidRPr="00AD41CD">
        <w:tc>
          <w:tcPr>
            <w:tcW w:w="56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4253"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Уполномоченный по защите прав предпринимателей в Ханты-Мансийском автономном округе-Югре </w:t>
            </w:r>
          </w:p>
        </w:tc>
        <w:tc>
          <w:tcPr>
            <w:tcW w:w="241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c>
          <w:tcPr>
            <w:tcW w:w="2555"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r>
      <w:tr w:rsidR="00E059F1" w:rsidRPr="00AD41CD">
        <w:tc>
          <w:tcPr>
            <w:tcW w:w="56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4253"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Иные лица (при наличии) </w:t>
            </w:r>
          </w:p>
        </w:tc>
        <w:tc>
          <w:tcPr>
            <w:tcW w:w="2410"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c>
          <w:tcPr>
            <w:tcW w:w="2555" w:type="dxa"/>
            <w:tcBorders>
              <w:top w:val="single" w:sz="6" w:space="0" w:color="000000"/>
              <w:left w:val="single" w:sz="6" w:space="0" w:color="000000"/>
              <w:bottom w:val="single" w:sz="6" w:space="0" w:color="000000"/>
              <w:right w:val="single" w:sz="6" w:space="0" w:color="000000"/>
            </w:tcBorders>
          </w:tcPr>
          <w:p w:rsidR="00E059F1" w:rsidRPr="00AD41CD" w:rsidRDefault="00EB254F">
            <w:pPr>
              <w:widowControl w:val="0"/>
              <w:spacing w:after="0" w:line="288"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  </w:t>
            </w:r>
          </w:p>
        </w:tc>
      </w:tr>
    </w:tbl>
    <w:p w:rsidR="00E059F1" w:rsidRPr="00AD41CD" w:rsidRDefault="00E059F1">
      <w:pPr>
        <w:widowControl w:val="0"/>
        <w:spacing w:after="0" w:line="240" w:lineRule="auto"/>
        <w:jc w:val="center"/>
        <w:outlineLvl w:val="2"/>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13. Сведения о доработке проекта Доклада по результатам</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lastRenderedPageBreak/>
        <w:t>его публичного обсуждения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Указывается, какие изменения, в какие разделы</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 в связи с какими замечаниями (предложениями), полученными</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 ходе публичного обсуждения проекта Доклада,                                                    внесены в проект Доклада</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1"/>
        <w:rPr>
          <w:rFonts w:ascii="Times New Roman" w:eastAsia="Times New Roman" w:hAnsi="Times New Roman"/>
          <w:sz w:val="28"/>
          <w:szCs w:val="28"/>
        </w:rPr>
      </w:pPr>
      <w:r w:rsidRPr="00AD41CD">
        <w:rPr>
          <w:rFonts w:ascii="Times New Roman" w:eastAsia="Times New Roman" w:hAnsi="Times New Roman"/>
          <w:sz w:val="28"/>
          <w:szCs w:val="28"/>
          <w:lang w:eastAsia="ru-RU"/>
        </w:rPr>
        <w:t>14. Сведения о решении, принятом разработчиком</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в соответствии с пунктом 3.15 Порядка</w:t>
      </w:r>
    </w:p>
    <w:p w:rsidR="00E059F1" w:rsidRPr="00AD41CD" w:rsidRDefault="00EB254F">
      <w:pPr>
        <w:widowControl w:val="0"/>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center"/>
        <w:outlineLvl w:val="2"/>
        <w:rPr>
          <w:rFonts w:ascii="Times New Roman" w:eastAsia="Times New Roman" w:hAnsi="Times New Roman"/>
          <w:strike/>
          <w:sz w:val="28"/>
          <w:szCs w:val="28"/>
          <w:lang w:eastAsia="ru-RU"/>
        </w:rPr>
      </w:pPr>
      <w:r w:rsidRPr="00AD41CD">
        <w:rPr>
          <w:rFonts w:ascii="Times New Roman" w:eastAsia="Times New Roman" w:hAnsi="Times New Roman"/>
          <w:sz w:val="28"/>
          <w:szCs w:val="28"/>
          <w:lang w:eastAsia="ru-RU"/>
        </w:rPr>
        <w:t xml:space="preserve">15. Реквизиты заключения департамента экономического развития администрации города о результатах рассмотрения проекта Доклада                              и основные выводы, изложенные в заключении </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trike/>
          <w:sz w:val="28"/>
          <w:szCs w:val="28"/>
          <w:lang w:eastAsia="ru-RU"/>
        </w:rPr>
      </w:pPr>
      <w:r w:rsidRPr="00AD41CD">
        <w:rPr>
          <w:rFonts w:ascii="Times New Roman" w:eastAsia="Times New Roman" w:hAnsi="Times New Roman"/>
          <w:sz w:val="28"/>
          <w:szCs w:val="28"/>
          <w:lang w:eastAsia="ru-RU"/>
        </w:rPr>
        <w:t xml:space="preserve">16. Сведения о доработке проекта Доклада по результатам заключения </w:t>
      </w:r>
      <w:r w:rsidRPr="00AD41CD">
        <w:rPr>
          <w:rFonts w:ascii="Times New Roman" w:eastAsia="Times New Roman" w:hAnsi="Times New Roman"/>
          <w:sz w:val="28"/>
          <w:szCs w:val="28"/>
          <w:lang w:eastAsia="ru-RU"/>
        </w:rPr>
        <w:br/>
        <w:t xml:space="preserve">и сведения о наличии урегулированных либо неурегулированных разногласий по результатам рассмотрения сводки предложений и замечаний </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rPr>
      </w:pPr>
      <w:r w:rsidRPr="00AD41CD">
        <w:rPr>
          <w:rFonts w:ascii="Times New Roman" w:eastAsia="Times New Roman" w:hAnsi="Times New Roman"/>
          <w:sz w:val="28"/>
          <w:szCs w:val="28"/>
          <w:lang w:eastAsia="ru-RU"/>
        </w:rPr>
        <w:t>17. Решения, принятые в отношении муниципального нормативного правового акта, устанавливающего обязательные требования, подлежащие                             оценке применения, по итогам рассмотрения заключения департамента экономического развития администрации города о результатах рассмотрения проекта Доклада</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right"/>
        <w:outlineLvl w:val="3"/>
        <w:rPr>
          <w:rFonts w:ascii="Times New Roman" w:eastAsia="Times New Roman" w:hAnsi="Times New Roman"/>
          <w:sz w:val="28"/>
          <w:szCs w:val="28"/>
        </w:rPr>
      </w:pPr>
      <w:r w:rsidRPr="00AD41CD">
        <w:rPr>
          <w:rFonts w:ascii="Times New Roman" w:eastAsia="Times New Roman" w:hAnsi="Times New Roman"/>
          <w:sz w:val="28"/>
          <w:szCs w:val="28"/>
          <w:lang w:eastAsia="ru-RU"/>
        </w:rPr>
        <w:t>Таблица 26</w:t>
      </w:r>
    </w:p>
    <w:p w:rsidR="00E059F1" w:rsidRPr="00AD41CD" w:rsidRDefault="00E059F1">
      <w:pPr>
        <w:widowControl w:val="0"/>
        <w:spacing w:after="0" w:line="240" w:lineRule="auto"/>
        <w:jc w:val="right"/>
        <w:outlineLvl w:val="3"/>
        <w:rPr>
          <w:rFonts w:ascii="Times New Roman" w:eastAsia="Times New Roman" w:hAnsi="Times New Roman"/>
          <w:sz w:val="24"/>
          <w:szCs w:val="24"/>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33"/>
        <w:gridCol w:w="1219"/>
        <w:gridCol w:w="676"/>
        <w:gridCol w:w="4619"/>
        <w:gridCol w:w="1229"/>
        <w:gridCol w:w="676"/>
        <w:gridCol w:w="676"/>
      </w:tblGrid>
      <w:tr w:rsidR="00E059F1" w:rsidRPr="00AD41CD">
        <w:tc>
          <w:tcPr>
            <w:tcW w:w="565"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п/п</w:t>
            </w:r>
          </w:p>
        </w:tc>
        <w:tc>
          <w:tcPr>
            <w:tcW w:w="1307"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w:t>
            </w:r>
          </w:p>
        </w:tc>
        <w:tc>
          <w:tcPr>
            <w:tcW w:w="5703" w:type="dxa"/>
            <w:gridSpan w:val="2"/>
            <w:tcBorders>
              <w:top w:val="single" w:sz="4" w:space="0" w:color="auto"/>
              <w:left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Решение, принятое в отношении НПА                           (для каждого НПА указывается одно из принятых решений:</w:t>
            </w:r>
          </w:p>
        </w:tc>
        <w:tc>
          <w:tcPr>
            <w:tcW w:w="1318"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ОТ, которые будут (могут быть) изменены либо отменены в связи с принятым решением (если применимо)</w:t>
            </w:r>
          </w:p>
        </w:tc>
        <w:tc>
          <w:tcPr>
            <w:tcW w:w="719"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Сроки реализации принятого решения</w:t>
            </w:r>
          </w:p>
        </w:tc>
        <w:tc>
          <w:tcPr>
            <w:tcW w:w="719" w:type="dxa"/>
            <w:vMerge w:val="restart"/>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Дополнительные сведения (при наличии)</w:t>
            </w:r>
          </w:p>
        </w:tc>
      </w:tr>
      <w:tr w:rsidR="00E059F1" w:rsidRPr="00AD41CD">
        <w:tc>
          <w:tcPr>
            <w:tcW w:w="565"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1307"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center"/>
              <w:rPr>
                <w:rFonts w:ascii="Times New Roman" w:eastAsia="Times New Roman" w:hAnsi="Times New Roman"/>
                <w:sz w:val="24"/>
                <w:szCs w:val="24"/>
                <w:lang w:eastAsia="ru-RU"/>
              </w:rPr>
            </w:pPr>
          </w:p>
        </w:tc>
        <w:tc>
          <w:tcPr>
            <w:tcW w:w="719" w:type="dxa"/>
            <w:tcBorders>
              <w:left w:val="single" w:sz="4" w:space="0" w:color="auto"/>
            </w:tcBorders>
          </w:tcPr>
          <w:p w:rsidR="00E059F1" w:rsidRPr="00AD41CD" w:rsidRDefault="00EB254F">
            <w:pPr>
              <w:widowControl w:val="0"/>
              <w:spacing w:after="0" w:line="240" w:lineRule="auto"/>
              <w:jc w:val="righ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4984" w:type="dxa"/>
            <w:tcBorders>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 возможности продления срока действия НПА, его отдельных положений                                  (в отношении НПА, имеющих срок действия) без внесения изменений в НПА или об отсутствии необходимости внесения изменений в НПА (в отношении НПА,                   срок действия которых не установлен);</w:t>
            </w:r>
          </w:p>
        </w:tc>
        <w:tc>
          <w:tcPr>
            <w:tcW w:w="131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r>
      <w:tr w:rsidR="00E059F1" w:rsidRPr="00AD41CD">
        <w:tc>
          <w:tcPr>
            <w:tcW w:w="565"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1307"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tcBorders>
              <w:left w:val="single" w:sz="4" w:space="0" w:color="auto"/>
            </w:tcBorders>
          </w:tcPr>
          <w:p w:rsidR="00E059F1" w:rsidRPr="00AD41CD" w:rsidRDefault="00EB254F">
            <w:pPr>
              <w:widowControl w:val="0"/>
              <w:spacing w:after="0" w:line="240" w:lineRule="auto"/>
              <w:jc w:val="righ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4984" w:type="dxa"/>
            <w:tcBorders>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 возможности продления срока действия НПА, его отдельных положений                                   (в отношении НПА, имеющих срок действия) и о внесении изменений в НПА;</w:t>
            </w:r>
          </w:p>
        </w:tc>
        <w:tc>
          <w:tcPr>
            <w:tcW w:w="131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r>
      <w:tr w:rsidR="00E059F1" w:rsidRPr="00AD41CD">
        <w:tc>
          <w:tcPr>
            <w:tcW w:w="565"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1307"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tcBorders>
              <w:left w:val="single" w:sz="4" w:space="0" w:color="auto"/>
            </w:tcBorders>
          </w:tcPr>
          <w:p w:rsidR="00E059F1" w:rsidRPr="00AD41CD" w:rsidRDefault="00EB254F">
            <w:pPr>
              <w:widowControl w:val="0"/>
              <w:spacing w:after="0" w:line="240" w:lineRule="auto"/>
              <w:jc w:val="righ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4984" w:type="dxa"/>
            <w:tcBorders>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 необходимости признания утратившим силу НПА, его отдельных положений;</w:t>
            </w:r>
          </w:p>
        </w:tc>
        <w:tc>
          <w:tcPr>
            <w:tcW w:w="131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r>
      <w:tr w:rsidR="00E059F1" w:rsidRPr="00AD41CD">
        <w:tc>
          <w:tcPr>
            <w:tcW w:w="565"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1307"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tcBorders>
              <w:left w:val="single" w:sz="4" w:space="0" w:color="auto"/>
              <w:bottom w:val="single" w:sz="4" w:space="0" w:color="auto"/>
            </w:tcBorders>
          </w:tcPr>
          <w:p w:rsidR="00E059F1" w:rsidRPr="00AD41CD" w:rsidRDefault="00EB254F">
            <w:pPr>
              <w:widowControl w:val="0"/>
              <w:spacing w:after="0" w:line="240" w:lineRule="auto"/>
              <w:jc w:val="righ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4984" w:type="dxa"/>
            <w:tcBorders>
              <w:bottom w:val="single" w:sz="4" w:space="0" w:color="auto"/>
              <w:right w:val="single" w:sz="4" w:space="0" w:color="auto"/>
            </w:tcBorders>
          </w:tcPr>
          <w:p w:rsidR="00E059F1" w:rsidRPr="00AD41CD" w:rsidRDefault="00EB254F">
            <w:pPr>
              <w:widowControl w:val="0"/>
              <w:spacing w:after="0" w:line="240" w:lineRule="auto"/>
              <w:jc w:val="both"/>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о необходимости проведения на основании представленной в заключении позиции департамента экономического развития администрации города ОФВ НПА </w:t>
            </w:r>
          </w:p>
        </w:tc>
        <w:tc>
          <w:tcPr>
            <w:tcW w:w="1318"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c>
          <w:tcPr>
            <w:tcW w:w="719" w:type="dxa"/>
            <w:vMerge/>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4"/>
                <w:lang w:eastAsia="ru-RU"/>
              </w:rPr>
            </w:pPr>
          </w:p>
        </w:tc>
      </w:tr>
      <w:tr w:rsidR="00E059F1" w:rsidRPr="00AD41CD">
        <w:tc>
          <w:tcPr>
            <w:tcW w:w="565"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30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5703" w:type="dxa"/>
            <w:gridSpan w:val="2"/>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1318"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c>
          <w:tcPr>
            <w:tcW w:w="71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5</w:t>
            </w:r>
          </w:p>
        </w:tc>
        <w:tc>
          <w:tcPr>
            <w:tcW w:w="719"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6</w:t>
            </w:r>
          </w:p>
        </w:tc>
      </w:tr>
      <w:tr w:rsidR="00E059F1" w:rsidRPr="00AD41CD">
        <w:tc>
          <w:tcPr>
            <w:tcW w:w="565" w:type="dxa"/>
            <w:tcBorders>
              <w:top w:val="single" w:sz="4" w:space="0" w:color="auto"/>
              <w:left w:val="single" w:sz="4" w:space="0" w:color="auto"/>
              <w:bottom w:val="single" w:sz="4" w:space="0" w:color="auto"/>
              <w:right w:val="single" w:sz="4" w:space="0" w:color="auto"/>
            </w:tcBorders>
            <w:vAlign w:val="center"/>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1307"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НПА №1</w:t>
            </w:r>
          </w:p>
        </w:tc>
        <w:tc>
          <w:tcPr>
            <w:tcW w:w="5703" w:type="dxa"/>
            <w:gridSpan w:val="2"/>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1318"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rPr>
                <w:rFonts w:ascii="Times New Roman" w:eastAsia="Times New Roman" w:hAnsi="Times New Roman"/>
                <w:sz w:val="24"/>
                <w:szCs w:val="24"/>
                <w:lang w:eastAsia="ru-RU"/>
              </w:rPr>
            </w:pP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18. Дата подписания руководителем (заместителем руководителя) </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разработчика Доклада, подпись, расшифровка подписи</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w:t>
      </w:r>
    </w:p>
    <w:p w:rsidR="00E059F1" w:rsidRPr="00AD41CD" w:rsidRDefault="00E059F1">
      <w:pPr>
        <w:spacing w:after="0" w:line="240" w:lineRule="auto"/>
        <w:rPr>
          <w:rFonts w:ascii="Times New Roman" w:hAnsi="Times New Roman"/>
          <w:sz w:val="28"/>
          <w:szCs w:val="28"/>
        </w:rPr>
      </w:pPr>
    </w:p>
    <w:p w:rsidR="00E059F1" w:rsidRPr="00AD41CD" w:rsidRDefault="00E059F1">
      <w:pPr>
        <w:spacing w:after="0" w:line="240" w:lineRule="auto"/>
        <w:rPr>
          <w:rFonts w:ascii="Times New Roman" w:hAnsi="Times New Roman"/>
          <w:sz w:val="28"/>
          <w:szCs w:val="28"/>
        </w:rPr>
      </w:pPr>
    </w:p>
    <w:p w:rsidR="00E059F1" w:rsidRPr="00AD41CD" w:rsidRDefault="00EB254F">
      <w:pPr>
        <w:spacing w:after="0" w:line="240" w:lineRule="auto"/>
        <w:rPr>
          <w:rFonts w:ascii="Times New Roman" w:hAnsi="Times New Roman"/>
          <w:sz w:val="28"/>
          <w:szCs w:val="28"/>
        </w:rPr>
      </w:pPr>
      <w:r w:rsidRPr="00AD41CD">
        <w:rPr>
          <w:rFonts w:ascii="Times New Roman" w:hAnsi="Times New Roman"/>
          <w:sz w:val="28"/>
          <w:szCs w:val="28"/>
        </w:rPr>
        <w:br w:type="page" w:clear="all"/>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lastRenderedPageBreak/>
        <w:t xml:space="preserve">Приложение 2 к Порядку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tabs>
          <w:tab w:val="center" w:pos="4535"/>
          <w:tab w:val="left" w:pos="7738"/>
        </w:tabs>
        <w:spacing w:after="0" w:line="240" w:lineRule="auto"/>
        <w:jc w:val="center"/>
        <w:rPr>
          <w:rFonts w:ascii="Times New Roman" w:eastAsia="Times New Roman" w:hAnsi="Times New Roman"/>
          <w:sz w:val="28"/>
          <w:szCs w:val="28"/>
        </w:rPr>
      </w:pPr>
    </w:p>
    <w:p w:rsidR="00E059F1" w:rsidRPr="00AD41CD" w:rsidRDefault="00EB254F">
      <w:pPr>
        <w:tabs>
          <w:tab w:val="center" w:pos="4535"/>
          <w:tab w:val="left" w:pos="7738"/>
        </w:tabs>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Уведомление</w:t>
      </w:r>
      <w:r w:rsidRPr="00AD41CD">
        <w:rPr>
          <w:rFonts w:ascii="Times New Roman" w:eastAsia="Times New Roman" w:hAnsi="Times New Roman"/>
          <w:sz w:val="28"/>
          <w:szCs w:val="28"/>
          <w:lang w:eastAsia="ru-RU"/>
        </w:rPr>
        <w:br/>
        <w:t>о проведении публичных консультаций</w:t>
      </w:r>
    </w:p>
    <w:p w:rsidR="00E059F1" w:rsidRPr="00AD41CD" w:rsidRDefault="00EB254F">
      <w:pPr>
        <w:spacing w:after="0" w:line="240" w:lineRule="auto"/>
        <w:jc w:val="center"/>
        <w:rPr>
          <w:rFonts w:ascii="Times New Roman" w:eastAsia="Times New Roman" w:hAnsi="Times New Roman"/>
          <w:bCs/>
          <w:sz w:val="28"/>
          <w:szCs w:val="28"/>
        </w:rPr>
      </w:pPr>
      <w:r w:rsidRPr="00AD41CD">
        <w:rPr>
          <w:rFonts w:ascii="Times New Roman" w:eastAsia="Times New Roman" w:hAnsi="Times New Roman"/>
          <w:sz w:val="28"/>
          <w:szCs w:val="28"/>
          <w:lang w:eastAsia="ru-RU"/>
        </w:rPr>
        <w:t xml:space="preserve">в целях </w:t>
      </w:r>
      <w:r w:rsidRPr="00AD41CD">
        <w:rPr>
          <w:rFonts w:ascii="Times New Roman" w:eastAsia="Times New Roman" w:hAnsi="Times New Roman"/>
          <w:bCs/>
          <w:sz w:val="28"/>
          <w:szCs w:val="28"/>
          <w:lang w:eastAsia="ru-RU"/>
        </w:rPr>
        <w:t>оценки применения обязательных требований,</w:t>
      </w:r>
    </w:p>
    <w:p w:rsidR="00E059F1" w:rsidRPr="00AD41CD" w:rsidRDefault="00EB254F">
      <w:pPr>
        <w:spacing w:after="0" w:line="240" w:lineRule="auto"/>
        <w:jc w:val="center"/>
        <w:rPr>
          <w:rFonts w:ascii="Times New Roman" w:hAnsi="Times New Roman"/>
          <w:color w:val="000000"/>
          <w:sz w:val="28"/>
          <w:szCs w:val="28"/>
        </w:rPr>
      </w:pPr>
      <w:r w:rsidRPr="00AD41CD">
        <w:rPr>
          <w:rFonts w:ascii="Times New Roman" w:hAnsi="Times New Roman"/>
          <w:color w:val="000000"/>
          <w:sz w:val="28"/>
          <w:szCs w:val="28"/>
        </w:rPr>
        <w:t>устанавливаемых муниципальным нормативным правовым актом</w:t>
      </w:r>
    </w:p>
    <w:p w:rsidR="00E059F1" w:rsidRPr="00AD41CD" w:rsidRDefault="00E059F1">
      <w:pPr>
        <w:spacing w:after="0" w:line="240" w:lineRule="auto"/>
        <w:jc w:val="center"/>
        <w:rPr>
          <w:rFonts w:ascii="Times New Roman" w:eastAsia="Times New Roman" w:hAnsi="Times New Roman"/>
          <w:sz w:val="28"/>
          <w:szCs w:val="28"/>
        </w:rPr>
      </w:pPr>
    </w:p>
    <w:p w:rsidR="00E059F1" w:rsidRPr="00AD41CD" w:rsidRDefault="00EB254F">
      <w:pPr>
        <w:spacing w:after="0" w:line="240" w:lineRule="auto"/>
        <w:ind w:firstLine="708"/>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Настоящим _____________________________________________________ </w:t>
      </w:r>
    </w:p>
    <w:p w:rsidR="00E059F1" w:rsidRPr="00AD41CD" w:rsidRDefault="00EB254F">
      <w:pPr>
        <w:spacing w:after="0" w:line="240" w:lineRule="auto"/>
        <w:ind w:firstLine="708"/>
        <w:jc w:val="center"/>
        <w:rPr>
          <w:rFonts w:ascii="Times New Roman" w:eastAsia="Times New Roman" w:hAnsi="Times New Roman"/>
          <w:sz w:val="28"/>
          <w:szCs w:val="28"/>
        </w:rPr>
      </w:pPr>
      <w:r w:rsidRPr="00AD41CD">
        <w:rPr>
          <w:rFonts w:ascii="Times New Roman" w:eastAsia="Times New Roman" w:hAnsi="Times New Roman"/>
          <w:iCs/>
          <w:sz w:val="24"/>
          <w:szCs w:val="28"/>
          <w:lang w:eastAsia="ru-RU"/>
        </w:rPr>
        <w:t>(наименование структурного подразделения администрации города, осуществляющего оценку применения обязательных требований)</w:t>
      </w: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извещает о начале обсуждения проекта доклада </w:t>
      </w:r>
      <w:r w:rsidRPr="00AD41CD">
        <w:rPr>
          <w:rFonts w:ascii="Times New Roman" w:hAnsi="Times New Roman"/>
          <w:sz w:val="28"/>
          <w:szCs w:val="28"/>
        </w:rPr>
        <w:t xml:space="preserve">о достижении целей введения обязательных требований </w:t>
      </w:r>
      <w:r w:rsidRPr="00AD41CD">
        <w:rPr>
          <w:rFonts w:ascii="Times New Roman" w:eastAsia="Times New Roman" w:hAnsi="Times New Roman"/>
          <w:sz w:val="28"/>
          <w:szCs w:val="28"/>
          <w:lang w:eastAsia="ru-RU"/>
        </w:rPr>
        <w:t xml:space="preserve">/ отчета об оценке фактического воздействия муниципального нормативного правового акта, устанавливающего обязательные требования, сборе предложений и замечаний от заинтересованных лиц </w:t>
      </w:r>
      <w:r w:rsidRPr="00AD41CD">
        <w:rPr>
          <w:rFonts w:ascii="Times New Roman" w:eastAsia="Times New Roman" w:hAnsi="Times New Roman"/>
          <w:sz w:val="28"/>
          <w:szCs w:val="28"/>
          <w:lang w:eastAsia="ru-RU"/>
        </w:rPr>
        <w:br/>
        <w:t xml:space="preserve">и субъектов предпринимательской и иной экономической деятельности, </w:t>
      </w:r>
      <w:r w:rsidRPr="00AD41CD">
        <w:rPr>
          <w:rFonts w:ascii="Times New Roman" w:eastAsia="Times New Roman" w:hAnsi="Times New Roman"/>
          <w:sz w:val="28"/>
          <w:szCs w:val="28"/>
          <w:lang w:eastAsia="ru-RU"/>
        </w:rPr>
        <w:br/>
        <w:t>к которым применяются  оцениваемые обязательные требования, которые установлены________________________________________________________</w:t>
      </w:r>
    </w:p>
    <w:p w:rsidR="00E059F1" w:rsidRPr="00AD41CD" w:rsidRDefault="00EB254F">
      <w:pPr>
        <w:spacing w:after="0" w:line="240" w:lineRule="auto"/>
        <w:ind w:firstLine="708"/>
        <w:jc w:val="center"/>
        <w:rPr>
          <w:rFonts w:ascii="Times New Roman" w:eastAsia="Times New Roman" w:hAnsi="Times New Roman"/>
          <w:iCs/>
          <w:sz w:val="24"/>
          <w:szCs w:val="28"/>
          <w:lang w:eastAsia="ru-RU"/>
        </w:rPr>
      </w:pPr>
      <w:r w:rsidRPr="00AD41CD">
        <w:rPr>
          <w:rFonts w:ascii="Times New Roman" w:eastAsia="Times New Roman" w:hAnsi="Times New Roman"/>
          <w:iCs/>
          <w:sz w:val="24"/>
          <w:szCs w:val="28"/>
          <w:lang w:eastAsia="ru-RU"/>
        </w:rPr>
        <w:t>(наименование муниципального нормативного правового акта, которым установлены оцениваемые обязательные требования)</w:t>
      </w:r>
    </w:p>
    <w:p w:rsidR="00E059F1" w:rsidRPr="00AD41CD" w:rsidRDefault="00EB254F">
      <w:pPr>
        <w:pStyle w:val="a4"/>
        <w:ind w:firstLine="708"/>
        <w:rPr>
          <w:rFonts w:ascii="Times New Roman" w:hAnsi="Times New Roman"/>
          <w:sz w:val="28"/>
          <w:szCs w:val="28"/>
          <w:lang w:eastAsia="ru-RU"/>
        </w:rPr>
      </w:pPr>
      <w:r w:rsidRPr="00AD41CD">
        <w:rPr>
          <w:rFonts w:ascii="Times New Roman" w:hAnsi="Times New Roman"/>
          <w:sz w:val="28"/>
          <w:szCs w:val="28"/>
          <w:lang w:eastAsia="ru-RU"/>
        </w:rPr>
        <w:t>Предложения принимаются на портале проектов по ссылке:</w:t>
      </w:r>
      <w:r w:rsidRPr="00AD41CD">
        <w:rPr>
          <w:lang w:eastAsia="ru-RU"/>
        </w:rPr>
        <w:t xml:space="preserve"> </w:t>
      </w:r>
      <w:r w:rsidRPr="00AD41CD">
        <w:rPr>
          <w:rFonts w:ascii="Times New Roman" w:hAnsi="Times New Roman"/>
          <w:sz w:val="28"/>
          <w:szCs w:val="28"/>
          <w:lang w:eastAsia="ru-RU"/>
        </w:rPr>
        <w:t>____________________________________________________________________</w:t>
      </w:r>
    </w:p>
    <w:p w:rsidR="00E059F1" w:rsidRPr="00AD41CD" w:rsidRDefault="00EB254F">
      <w:pPr>
        <w:tabs>
          <w:tab w:val="right" w:pos="9923"/>
        </w:tabs>
        <w:spacing w:before="120" w:after="0" w:line="240" w:lineRule="auto"/>
        <w:ind w:firstLine="70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 (или) по адресу электронной почты: ______________________________</w:t>
      </w:r>
    </w:p>
    <w:p w:rsidR="00E059F1" w:rsidRPr="00AD41CD" w:rsidRDefault="00EB254F">
      <w:pPr>
        <w:spacing w:after="0" w:line="240" w:lineRule="auto"/>
        <w:ind w:right="-2" w:firstLine="70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а также по адресу:________________________________________________</w:t>
      </w:r>
    </w:p>
    <w:p w:rsidR="00E059F1" w:rsidRPr="00AD41CD" w:rsidRDefault="00EB254F">
      <w:pPr>
        <w:spacing w:before="120" w:after="0" w:line="240" w:lineRule="auto"/>
        <w:ind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Контактное лицо по вопросам проведения публичных консультаций:________________________________________________________</w:t>
      </w:r>
    </w:p>
    <w:p w:rsidR="00E059F1" w:rsidRPr="00AD41CD" w:rsidRDefault="00EB254F">
      <w:pPr>
        <w:spacing w:after="0" w:line="240" w:lineRule="auto"/>
        <w:ind w:right="-2" w:firstLine="708"/>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(должность, ФИО, контактный телефон)</w:t>
      </w:r>
    </w:p>
    <w:p w:rsidR="00E059F1" w:rsidRPr="00AD41CD" w:rsidRDefault="00EB254F">
      <w:pPr>
        <w:spacing w:after="0" w:line="240" w:lineRule="auto"/>
        <w:ind w:right="-2"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ab/>
      </w:r>
    </w:p>
    <w:p w:rsidR="00E059F1" w:rsidRPr="00AD41CD" w:rsidRDefault="00EB254F">
      <w:pPr>
        <w:spacing w:after="0" w:line="240" w:lineRule="auto"/>
        <w:ind w:right="-2"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Сроки приема предложений: с "__"_______ ___г.  по "__"______ ___г.</w:t>
      </w:r>
    </w:p>
    <w:p w:rsidR="00E059F1" w:rsidRPr="00AD41CD" w:rsidRDefault="00E059F1">
      <w:pPr>
        <w:spacing w:after="0" w:line="240" w:lineRule="auto"/>
        <w:ind w:firstLine="708"/>
        <w:jc w:val="both"/>
        <w:rPr>
          <w:rFonts w:ascii="Times New Roman" w:eastAsia="Times New Roman" w:hAnsi="Times New Roman"/>
          <w:sz w:val="28"/>
          <w:szCs w:val="28"/>
          <w:lang w:eastAsia="ru-RU"/>
        </w:rPr>
      </w:pPr>
    </w:p>
    <w:p w:rsidR="00E059F1" w:rsidRPr="00AD41CD" w:rsidRDefault="00EB254F">
      <w:pPr>
        <w:spacing w:after="0" w:line="240" w:lineRule="auto"/>
        <w:ind w:firstLine="708"/>
        <w:jc w:val="both"/>
        <w:rPr>
          <w:rFonts w:ascii="Times New Roman" w:eastAsia="Times New Roman" w:hAnsi="Times New Roman"/>
          <w:i/>
          <w:sz w:val="28"/>
          <w:szCs w:val="28"/>
          <w:lang w:eastAsia="ru-RU"/>
        </w:rPr>
      </w:pPr>
      <w:r w:rsidRPr="00AD41CD">
        <w:rPr>
          <w:rFonts w:ascii="Times New Roman" w:eastAsia="Times New Roman" w:hAnsi="Times New Roman"/>
          <w:sz w:val="28"/>
          <w:szCs w:val="28"/>
          <w:lang w:val="en-US" w:eastAsia="ru-RU"/>
        </w:rPr>
        <w:t>I</w:t>
      </w:r>
      <w:r w:rsidRPr="00AD41CD">
        <w:rPr>
          <w:rFonts w:ascii="Times New Roman" w:eastAsia="Times New Roman" w:hAnsi="Times New Roman"/>
          <w:sz w:val="28"/>
          <w:szCs w:val="28"/>
          <w:lang w:eastAsia="ru-RU"/>
        </w:rPr>
        <w:t xml:space="preserve">D-номер проекта доклада </w:t>
      </w:r>
      <w:r w:rsidRPr="00AD41CD">
        <w:rPr>
          <w:rFonts w:ascii="Times New Roman" w:hAnsi="Times New Roman"/>
          <w:sz w:val="28"/>
          <w:szCs w:val="28"/>
        </w:rPr>
        <w:t xml:space="preserve">о достижении целей введения обязательных требований </w:t>
      </w:r>
      <w:r w:rsidRPr="00AD41CD">
        <w:rPr>
          <w:rFonts w:ascii="Times New Roman" w:eastAsia="Times New Roman" w:hAnsi="Times New Roman"/>
          <w:sz w:val="28"/>
          <w:szCs w:val="28"/>
          <w:lang w:eastAsia="ru-RU"/>
        </w:rPr>
        <w:t>/отчета об оценке фактического воздействия муниципального нормативного правового акта, устанавливающего обязательные требования, размещенного на портале проектов: _</w:t>
      </w:r>
      <w:r w:rsidRPr="00AD41CD">
        <w:rPr>
          <w:rFonts w:ascii="Times New Roman" w:eastAsia="Times New Roman" w:hAnsi="Times New Roman"/>
          <w:i/>
          <w:sz w:val="28"/>
          <w:szCs w:val="28"/>
          <w:lang w:eastAsia="ru-RU"/>
        </w:rPr>
        <w:t>____________________________________</w:t>
      </w:r>
    </w:p>
    <w:p w:rsidR="00E059F1" w:rsidRPr="00AD41CD" w:rsidRDefault="00E059F1">
      <w:pPr>
        <w:tabs>
          <w:tab w:val="right" w:pos="9923"/>
        </w:tabs>
        <w:spacing w:after="0" w:line="240" w:lineRule="auto"/>
        <w:ind w:firstLine="708"/>
        <w:jc w:val="both"/>
        <w:rPr>
          <w:rFonts w:ascii="Times New Roman" w:eastAsia="Times New Roman" w:hAnsi="Times New Roman"/>
          <w:sz w:val="28"/>
          <w:szCs w:val="28"/>
          <w:lang w:eastAsia="ru-RU"/>
        </w:rPr>
      </w:pPr>
    </w:p>
    <w:p w:rsidR="00E059F1" w:rsidRPr="00AD41CD" w:rsidRDefault="00EB254F">
      <w:pPr>
        <w:tabs>
          <w:tab w:val="right" w:pos="9923"/>
        </w:tabs>
        <w:spacing w:after="0" w:line="240" w:lineRule="auto"/>
        <w:ind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Все поступившие предложения будут рассмотрены. Не позднее "____"___________ _____г. сводка предложений будет размещена </w:t>
      </w:r>
      <w:r w:rsidRPr="00AD41CD">
        <w:rPr>
          <w:rFonts w:ascii="Times New Roman" w:eastAsia="Times New Roman" w:hAnsi="Times New Roman"/>
          <w:sz w:val="28"/>
          <w:szCs w:val="28"/>
          <w:lang w:eastAsia="ru-RU"/>
        </w:rPr>
        <w:br/>
      </w:r>
      <w:r w:rsidRPr="00AD41CD">
        <w:rPr>
          <w:rFonts w:ascii="Times New Roman" w:eastAsia="Times New Roman" w:hAnsi="Times New Roman"/>
          <w:sz w:val="28"/>
          <w:szCs w:val="28"/>
          <w:lang w:eastAsia="ru-RU"/>
        </w:rPr>
        <w:lastRenderedPageBreak/>
        <w:t>на портале проектов, а участники публичных консультаций письменно проинформированы о результатах рассмотрения их мнений.</w:t>
      </w:r>
    </w:p>
    <w:p w:rsidR="00E059F1" w:rsidRPr="00AD41CD" w:rsidRDefault="00E059F1">
      <w:pPr>
        <w:tabs>
          <w:tab w:val="right" w:pos="9923"/>
        </w:tabs>
        <w:spacing w:after="0" w:line="240" w:lineRule="auto"/>
        <w:ind w:firstLine="708"/>
        <w:jc w:val="both"/>
        <w:rPr>
          <w:rFonts w:ascii="Times New Roman" w:eastAsia="Times New Roman" w:hAnsi="Times New Roman"/>
          <w:sz w:val="28"/>
          <w:szCs w:val="28"/>
          <w:lang w:eastAsia="ru-RU"/>
        </w:rPr>
      </w:pPr>
    </w:p>
    <w:p w:rsidR="00E059F1" w:rsidRPr="00AD41CD" w:rsidRDefault="00EB254F">
      <w:pPr>
        <w:spacing w:after="0" w:line="240" w:lineRule="auto"/>
        <w:ind w:firstLine="708"/>
        <w:jc w:val="both"/>
        <w:rPr>
          <w:rFonts w:ascii="Times New Roman" w:hAnsi="Times New Roman"/>
          <w:sz w:val="28"/>
          <w:szCs w:val="28"/>
        </w:rPr>
      </w:pPr>
      <w:r w:rsidRPr="00AD41CD">
        <w:rPr>
          <w:rFonts w:ascii="Times New Roman" w:hAnsi="Times New Roman"/>
          <w:sz w:val="28"/>
          <w:szCs w:val="28"/>
        </w:rPr>
        <w:t>1. Краткое описание содержания правового регулирования:</w:t>
      </w:r>
    </w:p>
    <w:p w:rsidR="00E059F1" w:rsidRPr="00AD41CD" w:rsidRDefault="00E059F1">
      <w:pPr>
        <w:spacing w:after="0" w:line="240" w:lineRule="auto"/>
        <w:ind w:firstLine="708"/>
        <w:jc w:val="both"/>
        <w:rPr>
          <w:rFonts w:ascii="Times New Roman" w:hAnsi="Times New Roman"/>
          <w:sz w:val="24"/>
          <w:szCs w:val="28"/>
        </w:rPr>
      </w:pPr>
    </w:p>
    <w:p w:rsidR="00E059F1" w:rsidRPr="00AD41CD" w:rsidRDefault="00EB254F">
      <w:pPr>
        <w:pBdr>
          <w:top w:val="single" w:sz="4" w:space="1" w:color="000000"/>
        </w:pBdr>
        <w:spacing w:after="0" w:line="240" w:lineRule="auto"/>
        <w:ind w:firstLine="708"/>
        <w:jc w:val="center"/>
        <w:rPr>
          <w:rFonts w:ascii="Times New Roman" w:hAnsi="Times New Roman"/>
          <w:sz w:val="24"/>
          <w:szCs w:val="28"/>
        </w:rPr>
      </w:pPr>
      <w:r w:rsidRPr="00AD41CD">
        <w:rPr>
          <w:rFonts w:ascii="Times New Roman" w:hAnsi="Times New Roman"/>
          <w:sz w:val="24"/>
          <w:szCs w:val="28"/>
        </w:rPr>
        <w:t>(место для текстового описания)</w:t>
      </w:r>
    </w:p>
    <w:p w:rsidR="00E059F1" w:rsidRPr="00AD41CD" w:rsidRDefault="00E059F1">
      <w:pPr>
        <w:spacing w:after="0" w:line="240" w:lineRule="auto"/>
        <w:ind w:firstLine="708"/>
        <w:rPr>
          <w:rFonts w:ascii="Times New Roman" w:hAnsi="Times New Roman"/>
          <w:sz w:val="24"/>
          <w:szCs w:val="28"/>
        </w:rPr>
      </w:pPr>
    </w:p>
    <w:p w:rsidR="00E059F1" w:rsidRPr="00AD41CD" w:rsidRDefault="00EB254F">
      <w:pPr>
        <w:spacing w:after="0" w:line="240" w:lineRule="auto"/>
        <w:ind w:firstLine="708"/>
        <w:rPr>
          <w:rFonts w:ascii="Times New Roman" w:hAnsi="Times New Roman"/>
          <w:sz w:val="28"/>
          <w:szCs w:val="28"/>
        </w:rPr>
      </w:pPr>
      <w:r w:rsidRPr="00AD41CD">
        <w:rPr>
          <w:rFonts w:ascii="Times New Roman" w:hAnsi="Times New Roman"/>
          <w:sz w:val="28"/>
          <w:szCs w:val="28"/>
        </w:rPr>
        <w:t>2. Цели правового регулирования:</w:t>
      </w:r>
    </w:p>
    <w:p w:rsidR="00E059F1" w:rsidRPr="00AD41CD" w:rsidRDefault="00E059F1">
      <w:pPr>
        <w:spacing w:after="0" w:line="240" w:lineRule="auto"/>
        <w:ind w:firstLine="708"/>
        <w:rPr>
          <w:rFonts w:ascii="Times New Roman" w:hAnsi="Times New Roman"/>
          <w:sz w:val="24"/>
          <w:szCs w:val="28"/>
        </w:rPr>
      </w:pPr>
    </w:p>
    <w:p w:rsidR="00E059F1" w:rsidRPr="00AD41CD" w:rsidRDefault="00EB254F">
      <w:pPr>
        <w:pBdr>
          <w:top w:val="single" w:sz="4" w:space="1" w:color="000000"/>
        </w:pBdr>
        <w:spacing w:after="0" w:line="240" w:lineRule="auto"/>
        <w:ind w:firstLine="708"/>
        <w:jc w:val="center"/>
        <w:rPr>
          <w:rFonts w:ascii="Times New Roman" w:hAnsi="Times New Roman"/>
          <w:sz w:val="24"/>
          <w:szCs w:val="28"/>
        </w:rPr>
      </w:pPr>
      <w:r w:rsidRPr="00AD41CD">
        <w:rPr>
          <w:rFonts w:ascii="Times New Roman" w:hAnsi="Times New Roman"/>
          <w:sz w:val="24"/>
          <w:szCs w:val="28"/>
        </w:rPr>
        <w:t>(место для текстового описания)</w:t>
      </w:r>
    </w:p>
    <w:p w:rsidR="00E059F1" w:rsidRPr="00AD41CD" w:rsidRDefault="00E059F1">
      <w:pPr>
        <w:spacing w:after="0" w:line="240" w:lineRule="auto"/>
        <w:ind w:firstLine="708"/>
        <w:jc w:val="both"/>
        <w:rPr>
          <w:rFonts w:ascii="Times New Roman" w:hAnsi="Times New Roman"/>
          <w:sz w:val="24"/>
          <w:szCs w:val="28"/>
        </w:rPr>
      </w:pPr>
    </w:p>
    <w:p w:rsidR="00E059F1" w:rsidRPr="00AD41CD" w:rsidRDefault="00EB254F">
      <w:pPr>
        <w:spacing w:after="0" w:line="240" w:lineRule="auto"/>
        <w:ind w:firstLine="708"/>
        <w:jc w:val="both"/>
        <w:rPr>
          <w:rFonts w:ascii="Times New Roman" w:hAnsi="Times New Roman"/>
          <w:sz w:val="28"/>
          <w:szCs w:val="28"/>
        </w:rPr>
      </w:pPr>
      <w:r w:rsidRPr="00AD41CD">
        <w:rPr>
          <w:rFonts w:ascii="Times New Roman" w:hAnsi="Times New Roman"/>
          <w:sz w:val="28"/>
          <w:szCs w:val="28"/>
        </w:rPr>
        <w:t>3. </w:t>
      </w:r>
      <w:r w:rsidRPr="00AD41CD">
        <w:rPr>
          <w:rFonts w:ascii="Times New Roman" w:hAnsi="Times New Roman"/>
          <w:bCs/>
          <w:sz w:val="28"/>
          <w:szCs w:val="28"/>
        </w:rPr>
        <w:t>Сведения о достижении целей установления обязательных требований:</w:t>
      </w:r>
    </w:p>
    <w:p w:rsidR="00E059F1" w:rsidRPr="00AD41CD" w:rsidRDefault="00E059F1">
      <w:pPr>
        <w:spacing w:after="0" w:line="240" w:lineRule="auto"/>
        <w:ind w:firstLine="708"/>
        <w:rPr>
          <w:rFonts w:ascii="Times New Roman" w:hAnsi="Times New Roman"/>
          <w:sz w:val="24"/>
          <w:szCs w:val="28"/>
        </w:rPr>
      </w:pPr>
    </w:p>
    <w:p w:rsidR="00E059F1" w:rsidRPr="00AD41CD" w:rsidRDefault="00EB254F">
      <w:pPr>
        <w:pBdr>
          <w:top w:val="single" w:sz="4" w:space="1" w:color="000000"/>
        </w:pBdr>
        <w:spacing w:after="0" w:line="240" w:lineRule="auto"/>
        <w:ind w:firstLine="708"/>
        <w:jc w:val="center"/>
        <w:rPr>
          <w:rFonts w:ascii="Times New Roman" w:hAnsi="Times New Roman"/>
          <w:sz w:val="24"/>
          <w:szCs w:val="28"/>
        </w:rPr>
      </w:pPr>
      <w:r w:rsidRPr="00AD41CD">
        <w:rPr>
          <w:rFonts w:ascii="Times New Roman" w:hAnsi="Times New Roman"/>
          <w:sz w:val="24"/>
          <w:szCs w:val="28"/>
        </w:rPr>
        <w:t>(место для текстового описания)</w:t>
      </w:r>
    </w:p>
    <w:p w:rsidR="00E059F1" w:rsidRPr="00AD41CD" w:rsidRDefault="00E059F1">
      <w:pPr>
        <w:pBdr>
          <w:top w:val="single" w:sz="4" w:space="1" w:color="000000"/>
        </w:pBdr>
        <w:spacing w:after="0" w:line="240" w:lineRule="auto"/>
        <w:ind w:firstLine="708"/>
        <w:jc w:val="both"/>
        <w:rPr>
          <w:rFonts w:ascii="Times New Roman" w:hAnsi="Times New Roman"/>
          <w:sz w:val="24"/>
          <w:szCs w:val="28"/>
        </w:rPr>
      </w:pPr>
    </w:p>
    <w:p w:rsidR="00E059F1" w:rsidRPr="00AD41CD" w:rsidRDefault="00EB254F">
      <w:pPr>
        <w:pBdr>
          <w:top w:val="single" w:sz="4" w:space="1" w:color="000000"/>
        </w:pBdr>
        <w:spacing w:after="0" w:line="240" w:lineRule="auto"/>
        <w:ind w:firstLine="708"/>
        <w:jc w:val="both"/>
        <w:rPr>
          <w:rFonts w:ascii="Times New Roman" w:hAnsi="Times New Roman"/>
          <w:sz w:val="28"/>
          <w:szCs w:val="28"/>
        </w:rPr>
      </w:pPr>
      <w:r w:rsidRPr="00AD41CD">
        <w:rPr>
          <w:rFonts w:ascii="Times New Roman" w:hAnsi="Times New Roman"/>
          <w:sz w:val="28"/>
          <w:szCs w:val="28"/>
        </w:rPr>
        <w:t>4. </w:t>
      </w:r>
      <w:r w:rsidRPr="00AD41CD">
        <w:rPr>
          <w:rFonts w:ascii="Times New Roman" w:hAnsi="Times New Roman"/>
          <w:bCs/>
          <w:sz w:val="28"/>
          <w:szCs w:val="28"/>
        </w:rPr>
        <w:t>Основные группы субъектов предпринимательской</w:t>
      </w:r>
      <w:r w:rsidRPr="00AD41CD">
        <w:rPr>
          <w:rFonts w:ascii="Times New Roman" w:hAnsi="Times New Roman"/>
          <w:sz w:val="28"/>
          <w:szCs w:val="28"/>
        </w:rPr>
        <w:t xml:space="preserve"> и иной экономической</w:t>
      </w:r>
      <w:r w:rsidRPr="00AD41CD">
        <w:rPr>
          <w:rFonts w:ascii="Times New Roman" w:hAnsi="Times New Roman"/>
          <w:bCs/>
          <w:sz w:val="28"/>
          <w:szCs w:val="28"/>
        </w:rPr>
        <w:t xml:space="preserve"> деятельности, иные заинтересованные лица, включая исполнительные органы, органы местного самоуправления, интересы которых затрагиваются регулированием, установленным муниципальным нормативным правовым актом, </w:t>
      </w:r>
      <w:r w:rsidRPr="00AD41CD">
        <w:rPr>
          <w:rFonts w:ascii="Times New Roman" w:hAnsi="Times New Roman"/>
          <w:sz w:val="28"/>
          <w:szCs w:val="28"/>
        </w:rPr>
        <w:t>и их количественная оценка:</w:t>
      </w:r>
    </w:p>
    <w:p w:rsidR="00E059F1" w:rsidRPr="00AD41CD" w:rsidRDefault="00E059F1">
      <w:pPr>
        <w:spacing w:after="0" w:line="240" w:lineRule="auto"/>
        <w:ind w:firstLine="708"/>
        <w:rPr>
          <w:rFonts w:ascii="Times New Roman" w:hAnsi="Times New Roman"/>
          <w:sz w:val="28"/>
          <w:szCs w:val="28"/>
        </w:rPr>
      </w:pPr>
    </w:p>
    <w:p w:rsidR="00E059F1" w:rsidRPr="00AD41CD" w:rsidRDefault="00EB254F">
      <w:pPr>
        <w:pBdr>
          <w:top w:val="single" w:sz="4" w:space="1" w:color="000000"/>
        </w:pBdr>
        <w:spacing w:after="0" w:line="240" w:lineRule="auto"/>
        <w:ind w:firstLine="708"/>
        <w:jc w:val="center"/>
        <w:rPr>
          <w:rFonts w:ascii="Times New Roman" w:hAnsi="Times New Roman"/>
          <w:sz w:val="24"/>
          <w:szCs w:val="28"/>
        </w:rPr>
      </w:pPr>
      <w:r w:rsidRPr="00AD41CD">
        <w:rPr>
          <w:rFonts w:ascii="Times New Roman" w:hAnsi="Times New Roman"/>
          <w:sz w:val="24"/>
          <w:szCs w:val="28"/>
        </w:rPr>
        <w:t>(место для текстового описания)</w:t>
      </w:r>
    </w:p>
    <w:p w:rsidR="00E059F1" w:rsidRPr="00AD41CD" w:rsidRDefault="00E059F1">
      <w:pPr>
        <w:spacing w:after="0" w:line="240" w:lineRule="auto"/>
        <w:ind w:firstLine="708"/>
        <w:jc w:val="both"/>
        <w:rPr>
          <w:rFonts w:ascii="Times New Roman" w:hAnsi="Times New Roman"/>
          <w:sz w:val="28"/>
          <w:szCs w:val="28"/>
        </w:rPr>
      </w:pPr>
    </w:p>
    <w:p w:rsidR="00E059F1" w:rsidRPr="00AD41CD" w:rsidRDefault="00EB254F">
      <w:pPr>
        <w:spacing w:after="0" w:line="240" w:lineRule="auto"/>
        <w:ind w:firstLine="708"/>
        <w:jc w:val="both"/>
        <w:rPr>
          <w:rFonts w:ascii="Times New Roman" w:hAnsi="Times New Roman"/>
          <w:bCs/>
          <w:sz w:val="28"/>
          <w:szCs w:val="28"/>
        </w:rPr>
      </w:pPr>
      <w:r w:rsidRPr="00AD41CD">
        <w:rPr>
          <w:rFonts w:ascii="Times New Roman" w:hAnsi="Times New Roman"/>
          <w:sz w:val="28"/>
          <w:szCs w:val="28"/>
        </w:rPr>
        <w:t>5. Оценка фактических положительных и отрицательных последствий установленного регулирования:</w:t>
      </w:r>
    </w:p>
    <w:p w:rsidR="00E059F1" w:rsidRPr="00AD41CD" w:rsidRDefault="00E059F1">
      <w:pPr>
        <w:spacing w:after="0" w:line="240" w:lineRule="auto"/>
        <w:ind w:firstLine="708"/>
        <w:rPr>
          <w:rFonts w:ascii="Times New Roman" w:hAnsi="Times New Roman"/>
          <w:sz w:val="28"/>
          <w:szCs w:val="28"/>
        </w:rPr>
      </w:pPr>
    </w:p>
    <w:p w:rsidR="00E059F1" w:rsidRPr="00AD41CD" w:rsidRDefault="00EB254F">
      <w:pPr>
        <w:pBdr>
          <w:top w:val="single" w:sz="4" w:space="1" w:color="000000"/>
        </w:pBdr>
        <w:spacing w:after="0" w:line="240" w:lineRule="auto"/>
        <w:ind w:firstLine="708"/>
        <w:jc w:val="center"/>
        <w:rPr>
          <w:rFonts w:ascii="Times New Roman" w:hAnsi="Times New Roman"/>
          <w:sz w:val="24"/>
          <w:szCs w:val="28"/>
        </w:rPr>
      </w:pPr>
      <w:r w:rsidRPr="00AD41CD">
        <w:rPr>
          <w:rFonts w:ascii="Times New Roman" w:hAnsi="Times New Roman"/>
          <w:sz w:val="24"/>
          <w:szCs w:val="28"/>
        </w:rPr>
        <w:t>(место для текстового описания)</w:t>
      </w:r>
    </w:p>
    <w:p w:rsidR="00E059F1" w:rsidRPr="00AD41CD" w:rsidRDefault="00E059F1">
      <w:pPr>
        <w:spacing w:after="0" w:line="240" w:lineRule="auto"/>
        <w:ind w:firstLine="708"/>
        <w:jc w:val="both"/>
        <w:rPr>
          <w:rFonts w:ascii="Times New Roman" w:hAnsi="Times New Roman"/>
          <w:sz w:val="28"/>
          <w:szCs w:val="28"/>
        </w:rPr>
      </w:pPr>
    </w:p>
    <w:p w:rsidR="00E059F1" w:rsidRPr="00AD41CD" w:rsidRDefault="00EB254F">
      <w:pPr>
        <w:spacing w:after="0" w:line="240" w:lineRule="auto"/>
        <w:ind w:firstLine="708"/>
        <w:jc w:val="both"/>
        <w:rPr>
          <w:rFonts w:ascii="Times New Roman" w:hAnsi="Times New Roman"/>
          <w:sz w:val="28"/>
          <w:szCs w:val="28"/>
        </w:rPr>
      </w:pPr>
      <w:r w:rsidRPr="00AD41CD">
        <w:rPr>
          <w:rFonts w:ascii="Times New Roman" w:hAnsi="Times New Roman"/>
          <w:sz w:val="28"/>
          <w:szCs w:val="28"/>
        </w:rPr>
        <w:t xml:space="preserve">6. Оценка фактических расходов субъектов предпринимательской </w:t>
      </w:r>
      <w:r w:rsidRPr="00AD41CD">
        <w:rPr>
          <w:rFonts w:ascii="Times New Roman" w:hAnsi="Times New Roman"/>
          <w:sz w:val="28"/>
          <w:szCs w:val="28"/>
        </w:rPr>
        <w:br/>
        <w:t>и иной экономической деятельности, связанных с необходимостью соблюдения установленных муниципальным нормативным правовым актом обязательных требований:</w:t>
      </w:r>
    </w:p>
    <w:p w:rsidR="00E059F1" w:rsidRPr="00AD41CD" w:rsidRDefault="00E059F1">
      <w:pPr>
        <w:spacing w:after="0" w:line="240" w:lineRule="auto"/>
        <w:ind w:firstLine="708"/>
        <w:rPr>
          <w:rFonts w:ascii="Times New Roman" w:hAnsi="Times New Roman"/>
          <w:sz w:val="28"/>
          <w:szCs w:val="28"/>
        </w:rPr>
      </w:pPr>
    </w:p>
    <w:p w:rsidR="00E059F1" w:rsidRPr="00AD41CD" w:rsidRDefault="00EB254F">
      <w:pPr>
        <w:pBdr>
          <w:top w:val="single" w:sz="4" w:space="1" w:color="000000"/>
        </w:pBdr>
        <w:spacing w:after="0" w:line="240" w:lineRule="auto"/>
        <w:ind w:firstLine="708"/>
        <w:jc w:val="center"/>
        <w:rPr>
          <w:rFonts w:ascii="Times New Roman" w:hAnsi="Times New Roman"/>
          <w:sz w:val="24"/>
          <w:szCs w:val="28"/>
        </w:rPr>
      </w:pPr>
      <w:r w:rsidRPr="00AD41CD">
        <w:rPr>
          <w:rFonts w:ascii="Times New Roman" w:hAnsi="Times New Roman"/>
          <w:sz w:val="24"/>
          <w:szCs w:val="28"/>
        </w:rPr>
        <w:t>(место для текстового описания)</w:t>
      </w:r>
    </w:p>
    <w:p w:rsidR="00E059F1" w:rsidRPr="00AD41CD" w:rsidRDefault="00E059F1">
      <w:pPr>
        <w:spacing w:after="0" w:line="240" w:lineRule="auto"/>
        <w:ind w:firstLine="708"/>
        <w:jc w:val="both"/>
        <w:rPr>
          <w:rFonts w:ascii="Times New Roman" w:hAnsi="Times New Roman"/>
          <w:sz w:val="28"/>
          <w:szCs w:val="28"/>
        </w:rPr>
      </w:pPr>
    </w:p>
    <w:p w:rsidR="00E059F1" w:rsidRPr="00AD41CD" w:rsidRDefault="00EB254F">
      <w:pPr>
        <w:spacing w:after="120" w:line="240" w:lineRule="auto"/>
        <w:ind w:firstLine="70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К уведомлению прилагается:</w:t>
      </w:r>
    </w:p>
    <w:p w:rsidR="00E059F1" w:rsidRPr="00AD41CD" w:rsidRDefault="00EB254F">
      <w:pPr>
        <w:pStyle w:val="a4"/>
        <w:ind w:firstLine="708"/>
        <w:jc w:val="both"/>
        <w:rPr>
          <w:rFonts w:ascii="Times New Roman" w:hAnsi="Times New Roman"/>
          <w:sz w:val="28"/>
          <w:szCs w:val="28"/>
        </w:rPr>
      </w:pPr>
      <w:r w:rsidRPr="00AD41CD">
        <w:rPr>
          <w:rFonts w:ascii="Times New Roman" w:hAnsi="Times New Roman"/>
          <w:sz w:val="28"/>
          <w:szCs w:val="28"/>
        </w:rPr>
        <w:t xml:space="preserve">1) Перечень </w:t>
      </w:r>
      <w:r w:rsidRPr="00AD41CD">
        <w:rPr>
          <w:rFonts w:ascii="Times New Roman" w:eastAsia="Times New Roman" w:hAnsi="Times New Roman"/>
          <w:sz w:val="28"/>
          <w:szCs w:val="28"/>
          <w:lang w:eastAsia="ru-RU"/>
        </w:rPr>
        <w:t xml:space="preserve">вопросов, предлагаемых к обсуждению </w:t>
      </w:r>
      <w:r w:rsidRPr="00AD41CD">
        <w:rPr>
          <w:rFonts w:ascii="TimesNewRomanPSMT" w:hAnsi="TimesNewRomanPSMT" w:cs="TimesNewRomanPSMT"/>
          <w:sz w:val="28"/>
          <w:szCs w:val="28"/>
        </w:rPr>
        <w:t>(опросный лист)</w:t>
      </w:r>
      <w:r w:rsidRPr="00AD41CD">
        <w:rPr>
          <w:rFonts w:ascii="Times New Roman" w:hAnsi="Times New Roman"/>
          <w:sz w:val="28"/>
          <w:szCs w:val="28"/>
        </w:rPr>
        <w:t xml:space="preserve">;  </w:t>
      </w:r>
    </w:p>
    <w:p w:rsidR="00E059F1" w:rsidRPr="00AD41CD" w:rsidRDefault="00EB254F">
      <w:pPr>
        <w:pStyle w:val="a4"/>
        <w:ind w:firstLine="708"/>
        <w:jc w:val="both"/>
      </w:pPr>
      <w:r w:rsidRPr="00AD41CD">
        <w:rPr>
          <w:rFonts w:ascii="Times New Roman" w:hAnsi="Times New Roman"/>
          <w:sz w:val="28"/>
          <w:szCs w:val="28"/>
        </w:rPr>
        <w:t>2) Иные материалы, которые позволяют оценить эффективность действующего правового регулирования.</w:t>
      </w:r>
    </w:p>
    <w:p w:rsidR="00E059F1" w:rsidRPr="00AD41CD" w:rsidRDefault="00EB254F">
      <w:pPr>
        <w:spacing w:after="0" w:line="240" w:lineRule="auto"/>
        <w:rPr>
          <w:rFonts w:ascii="Times New Roman" w:hAnsi="Times New Roman"/>
          <w:sz w:val="28"/>
          <w:szCs w:val="28"/>
        </w:rPr>
      </w:pPr>
      <w:r w:rsidRPr="00AD41CD">
        <w:rPr>
          <w:rFonts w:ascii="Times New Roman" w:hAnsi="Times New Roman"/>
          <w:sz w:val="28"/>
          <w:szCs w:val="28"/>
        </w:rPr>
        <w:br w:type="page" w:clear="all"/>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lastRenderedPageBreak/>
        <w:t xml:space="preserve">Приложение 3 к Порядку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spacing w:after="0" w:line="240" w:lineRule="auto"/>
        <w:jc w:val="center"/>
        <w:rPr>
          <w:rFonts w:ascii="Times New Roman" w:eastAsia="Times New Roman" w:hAnsi="Times New Roman"/>
          <w:sz w:val="28"/>
          <w:szCs w:val="28"/>
        </w:rPr>
      </w:pPr>
    </w:p>
    <w:p w:rsidR="00E059F1" w:rsidRPr="00AD41CD" w:rsidRDefault="00EB254F">
      <w:pPr>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Перечень вопросов, предлагаемых к обсуждению </w:t>
      </w:r>
      <w:r w:rsidRPr="00AD41CD">
        <w:rPr>
          <w:rFonts w:ascii="TimesNewRomanPSMT" w:hAnsi="TimesNewRomanPSMT" w:cs="TimesNewRomanPSMT"/>
          <w:sz w:val="28"/>
          <w:szCs w:val="28"/>
        </w:rPr>
        <w:t>(опросный лист)</w:t>
      </w:r>
    </w:p>
    <w:p w:rsidR="00E059F1" w:rsidRPr="00AD41CD" w:rsidRDefault="00E059F1">
      <w:pPr>
        <w:spacing w:after="0" w:line="240" w:lineRule="auto"/>
        <w:rPr>
          <w:rFonts w:ascii="Times New Roman" w:eastAsia="Times New Roman" w:hAnsi="Times New Roman"/>
          <w:sz w:val="28"/>
          <w:szCs w:val="28"/>
        </w:rPr>
      </w:pPr>
    </w:p>
    <w:tbl>
      <w:tblPr>
        <w:tblStyle w:val="14"/>
        <w:tblW w:w="0" w:type="auto"/>
        <w:tblInd w:w="108" w:type="dxa"/>
        <w:tblLook w:val="04A0" w:firstRow="1" w:lastRow="0" w:firstColumn="1" w:lastColumn="0" w:noHBand="0" w:noVBand="1"/>
      </w:tblPr>
      <w:tblGrid>
        <w:gridCol w:w="9520"/>
      </w:tblGrid>
      <w:tr w:rsidR="00E059F1" w:rsidRPr="00AD41CD">
        <w:tc>
          <w:tcPr>
            <w:tcW w:w="9639"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 xml:space="preserve">Муниципальный нормативный правовой акт (далее - НПА) </w:t>
            </w:r>
          </w:p>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________________________________________________________________</w:t>
            </w:r>
          </w:p>
          <w:p w:rsidR="00E059F1" w:rsidRPr="00AD41CD" w:rsidRDefault="00EB254F">
            <w:pPr>
              <w:spacing w:after="0" w:line="240" w:lineRule="auto"/>
              <w:jc w:val="center"/>
              <w:rPr>
                <w:rFonts w:ascii="Times New Roman" w:eastAsia="Times New Roman" w:hAnsi="Times New Roman"/>
                <w:i/>
                <w:sz w:val="24"/>
                <w:szCs w:val="24"/>
              </w:rPr>
            </w:pPr>
            <w:r w:rsidRPr="00AD41CD">
              <w:rPr>
                <w:rFonts w:ascii="Times New Roman" w:eastAsia="Times New Roman" w:hAnsi="Times New Roman"/>
                <w:i/>
                <w:sz w:val="24"/>
                <w:szCs w:val="24"/>
              </w:rPr>
              <w:t>(указывается наименование НПА, устанавливающего оцениваемые обязательные требования (далее - ОТ), с указанием реквизитов и даты вступления в силу,                          срока действия)</w:t>
            </w:r>
          </w:p>
          <w:p w:rsidR="00E059F1" w:rsidRPr="00AD41CD" w:rsidRDefault="00E059F1">
            <w:pPr>
              <w:spacing w:after="0" w:line="240" w:lineRule="auto"/>
              <w:jc w:val="both"/>
              <w:rPr>
                <w:rFonts w:ascii="Times New Roman" w:eastAsia="Times New Roman" w:hAnsi="Times New Roman"/>
                <w:sz w:val="24"/>
                <w:szCs w:val="24"/>
              </w:rPr>
            </w:pPr>
          </w:p>
          <w:p w:rsidR="00E059F1" w:rsidRPr="00AD41CD" w:rsidRDefault="00EB254F">
            <w:pPr>
              <w:spacing w:after="0" w:line="240" w:lineRule="auto"/>
              <w:jc w:val="both"/>
              <w:rPr>
                <w:rFonts w:ascii="Times New Roman" w:eastAsia="Times New Roman" w:hAnsi="Times New Roman"/>
                <w:sz w:val="24"/>
                <w:szCs w:val="24"/>
              </w:rPr>
            </w:pPr>
            <w:r w:rsidRPr="00AD41CD">
              <w:rPr>
                <w:rFonts w:ascii="Times New Roman" w:eastAsia="Times New Roman" w:hAnsi="Times New Roman"/>
                <w:sz w:val="24"/>
                <w:szCs w:val="24"/>
              </w:rPr>
              <w:t>Краткое описание содержания ОТ (группы ОТ)_____________________</w:t>
            </w:r>
          </w:p>
          <w:p w:rsidR="00E059F1" w:rsidRPr="00AD41CD" w:rsidRDefault="00EB254F">
            <w:pPr>
              <w:spacing w:after="0" w:line="240" w:lineRule="auto"/>
              <w:jc w:val="both"/>
              <w:rPr>
                <w:rFonts w:ascii="Times New Roman" w:eastAsia="Times New Roman" w:hAnsi="Times New Roman"/>
                <w:sz w:val="24"/>
                <w:szCs w:val="24"/>
              </w:rPr>
            </w:pPr>
            <w:r w:rsidRPr="00AD41CD">
              <w:rPr>
                <w:rFonts w:ascii="Times New Roman" w:eastAsia="Times New Roman" w:hAnsi="Times New Roman"/>
                <w:sz w:val="24"/>
                <w:szCs w:val="24"/>
              </w:rPr>
              <w:t>_____________________________________________________________</w:t>
            </w:r>
          </w:p>
          <w:p w:rsidR="00E059F1" w:rsidRPr="00AD41CD" w:rsidRDefault="00E059F1">
            <w:pPr>
              <w:spacing w:after="0" w:line="240" w:lineRule="auto"/>
              <w:jc w:val="both"/>
              <w:rPr>
                <w:rFonts w:ascii="Times New Roman" w:eastAsia="Times New Roman" w:hAnsi="Times New Roman"/>
                <w:sz w:val="24"/>
                <w:szCs w:val="24"/>
              </w:rPr>
            </w:pPr>
          </w:p>
          <w:p w:rsidR="00E059F1" w:rsidRPr="00AD41CD" w:rsidRDefault="00EB254F">
            <w:pPr>
              <w:spacing w:after="0" w:line="240" w:lineRule="auto"/>
              <w:jc w:val="both"/>
              <w:rPr>
                <w:rFonts w:ascii="Times New Roman" w:eastAsia="Times New Roman" w:hAnsi="Times New Roman"/>
                <w:sz w:val="24"/>
                <w:szCs w:val="24"/>
              </w:rPr>
            </w:pPr>
            <w:r w:rsidRPr="00AD41CD">
              <w:rPr>
                <w:rFonts w:ascii="Times New Roman" w:eastAsia="Times New Roman" w:hAnsi="Times New Roman"/>
                <w:sz w:val="24"/>
                <w:szCs w:val="24"/>
              </w:rPr>
              <w:t>Пожалуйста, заполните форму на портале проектов по ссылке: ________________________________________________________________</w:t>
            </w:r>
          </w:p>
          <w:p w:rsidR="00E059F1" w:rsidRPr="00AD41CD" w:rsidRDefault="00EB254F">
            <w:pPr>
              <w:spacing w:after="0" w:line="240" w:lineRule="auto"/>
              <w:ind w:right="-2"/>
              <w:jc w:val="center"/>
              <w:rPr>
                <w:rFonts w:ascii="Times New Roman" w:eastAsia="Times New Roman" w:hAnsi="Times New Roman"/>
                <w:i/>
                <w:sz w:val="24"/>
                <w:szCs w:val="24"/>
              </w:rPr>
            </w:pPr>
            <w:r w:rsidRPr="00AD41CD">
              <w:rPr>
                <w:rFonts w:ascii="Times New Roman" w:eastAsia="Times New Roman" w:hAnsi="Times New Roman"/>
                <w:i/>
                <w:sz w:val="24"/>
                <w:szCs w:val="24"/>
              </w:rPr>
              <w:t xml:space="preserve"> (указывается ссылка на место размещения проекта на портале проектов)</w:t>
            </w:r>
          </w:p>
          <w:p w:rsidR="00E059F1" w:rsidRPr="00AD41CD" w:rsidRDefault="00E059F1">
            <w:pPr>
              <w:spacing w:after="0" w:line="240" w:lineRule="auto"/>
              <w:ind w:right="-2"/>
              <w:jc w:val="center"/>
              <w:rPr>
                <w:rFonts w:ascii="Times New Roman" w:eastAsia="Times New Roman" w:hAnsi="Times New Roman"/>
                <w:i/>
                <w:sz w:val="24"/>
                <w:szCs w:val="24"/>
              </w:rPr>
            </w:pPr>
          </w:p>
          <w:p w:rsidR="00E059F1" w:rsidRPr="00AD41CD" w:rsidRDefault="00EB254F">
            <w:pPr>
              <w:spacing w:after="0" w:line="240" w:lineRule="auto"/>
              <w:jc w:val="both"/>
              <w:rPr>
                <w:rFonts w:ascii="Times New Roman" w:eastAsia="Times New Roman" w:hAnsi="Times New Roman"/>
                <w:sz w:val="24"/>
                <w:szCs w:val="24"/>
              </w:rPr>
            </w:pPr>
            <w:r w:rsidRPr="00AD41CD">
              <w:rPr>
                <w:rFonts w:ascii="Times New Roman" w:eastAsia="Times New Roman" w:hAnsi="Times New Roman"/>
                <w:sz w:val="24"/>
                <w:szCs w:val="24"/>
              </w:rPr>
              <w:t xml:space="preserve"> и (или) направьте данную форму по электронной почте на адрес__________________________ не позднее_______________________</w:t>
            </w:r>
          </w:p>
          <w:p w:rsidR="00E059F1" w:rsidRPr="00AD41CD" w:rsidRDefault="00EB254F">
            <w:pPr>
              <w:spacing w:after="0" w:line="240" w:lineRule="auto"/>
              <w:rPr>
                <w:rFonts w:ascii="Times New Roman" w:eastAsia="Times New Roman" w:hAnsi="Times New Roman"/>
                <w:i/>
                <w:sz w:val="24"/>
                <w:szCs w:val="24"/>
              </w:rPr>
            </w:pPr>
            <w:r w:rsidRPr="00AD41CD">
              <w:rPr>
                <w:rFonts w:ascii="Times New Roman" w:eastAsia="Times New Roman" w:hAnsi="Times New Roman"/>
                <w:i/>
                <w:sz w:val="24"/>
                <w:szCs w:val="24"/>
              </w:rPr>
              <w:t xml:space="preserve">(указывается адрес электронной почты                              (дата)       </w:t>
            </w:r>
          </w:p>
          <w:p w:rsidR="00E059F1" w:rsidRPr="00AD41CD" w:rsidRDefault="00EB254F">
            <w:pPr>
              <w:spacing w:after="0" w:line="240" w:lineRule="auto"/>
              <w:rPr>
                <w:rFonts w:ascii="Times New Roman" w:eastAsia="Times New Roman" w:hAnsi="Times New Roman"/>
                <w:i/>
                <w:sz w:val="24"/>
                <w:szCs w:val="24"/>
              </w:rPr>
            </w:pPr>
            <w:r w:rsidRPr="00AD41CD">
              <w:rPr>
                <w:rFonts w:ascii="Times New Roman" w:eastAsia="Times New Roman" w:hAnsi="Times New Roman"/>
                <w:i/>
                <w:sz w:val="24"/>
                <w:szCs w:val="24"/>
              </w:rPr>
              <w:t xml:space="preserve">разработчика, указанный в реквизитах </w:t>
            </w:r>
          </w:p>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i/>
                <w:sz w:val="24"/>
                <w:szCs w:val="24"/>
              </w:rPr>
              <w:t>официального бланка разработчика)</w:t>
            </w:r>
            <w:r w:rsidRPr="00AD41CD">
              <w:rPr>
                <w:rFonts w:ascii="Times New Roman" w:eastAsia="Times New Roman" w:hAnsi="Times New Roman"/>
                <w:sz w:val="24"/>
                <w:szCs w:val="24"/>
              </w:rPr>
              <w:t xml:space="preserve"> </w:t>
            </w:r>
          </w:p>
          <w:p w:rsidR="00E059F1" w:rsidRPr="00AD41CD" w:rsidRDefault="00E059F1">
            <w:pPr>
              <w:spacing w:after="0" w:line="240" w:lineRule="auto"/>
              <w:jc w:val="both"/>
              <w:rPr>
                <w:rFonts w:ascii="Times New Roman" w:eastAsia="Times New Roman" w:hAnsi="Times New Roman"/>
                <w:sz w:val="24"/>
                <w:szCs w:val="24"/>
              </w:rPr>
            </w:pPr>
          </w:p>
          <w:p w:rsidR="00E059F1" w:rsidRPr="00AD41CD" w:rsidRDefault="00EB254F">
            <w:pPr>
              <w:spacing w:after="0" w:line="240" w:lineRule="auto"/>
              <w:jc w:val="both"/>
              <w:rPr>
                <w:rFonts w:ascii="Times New Roman" w:eastAsia="Times New Roman" w:hAnsi="Times New Roman"/>
                <w:sz w:val="24"/>
                <w:szCs w:val="24"/>
              </w:rPr>
            </w:pPr>
            <w:r w:rsidRPr="00AD41CD">
              <w:rPr>
                <w:rFonts w:ascii="Times New Roman" w:hAnsi="Times New Roman"/>
                <w:sz w:val="24"/>
                <w:szCs w:val="24"/>
              </w:rPr>
              <w:t>Разработчик</w:t>
            </w:r>
            <w:r w:rsidRPr="00AD41CD">
              <w:rPr>
                <w:rFonts w:ascii="Times New Roman" w:eastAsia="Times New Roman" w:hAnsi="Times New Roman"/>
                <w:sz w:val="24"/>
                <w:szCs w:val="24"/>
              </w:rPr>
              <w:t xml:space="preserve"> не будет иметь возможности проанализировать информацию, направленную ему после указанного срока.</w:t>
            </w:r>
          </w:p>
        </w:tc>
      </w:tr>
    </w:tbl>
    <w:p w:rsidR="00E059F1" w:rsidRPr="00AD41CD" w:rsidRDefault="00E059F1">
      <w:pPr>
        <w:spacing w:after="0" w:line="240" w:lineRule="auto"/>
        <w:jc w:val="center"/>
        <w:rPr>
          <w:rFonts w:ascii="Times New Roman" w:eastAsia="Times New Roman" w:hAnsi="Times New Roman"/>
          <w:sz w:val="28"/>
          <w:szCs w:val="28"/>
          <w:lang w:eastAsia="ru-RU"/>
        </w:rPr>
      </w:pPr>
    </w:p>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Контактная информация</w:t>
      </w:r>
    </w:p>
    <w:p w:rsidR="00E059F1" w:rsidRPr="00AD41CD" w:rsidRDefault="00E059F1">
      <w:pPr>
        <w:spacing w:after="0" w:line="240" w:lineRule="auto"/>
        <w:rPr>
          <w:rFonts w:ascii="Times New Roman" w:eastAsia="Times New Roman" w:hAnsi="Times New Roman"/>
          <w:sz w:val="28"/>
          <w:szCs w:val="28"/>
          <w:lang w:eastAsia="ru-RU"/>
        </w:rPr>
      </w:pPr>
    </w:p>
    <w:tbl>
      <w:tblPr>
        <w:tblStyle w:val="14"/>
        <w:tblW w:w="0" w:type="auto"/>
        <w:tblInd w:w="108" w:type="dxa"/>
        <w:tblLook w:val="04A0" w:firstRow="1" w:lastRow="0" w:firstColumn="1" w:lastColumn="0" w:noHBand="0" w:noVBand="1"/>
      </w:tblPr>
      <w:tblGrid>
        <w:gridCol w:w="9520"/>
      </w:tblGrid>
      <w:tr w:rsidR="00E059F1" w:rsidRPr="00AD41CD">
        <w:tc>
          <w:tcPr>
            <w:tcW w:w="9639" w:type="dxa"/>
          </w:tcPr>
          <w:p w:rsidR="00E059F1" w:rsidRPr="00AD41CD" w:rsidRDefault="00EB254F">
            <w:pPr>
              <w:rPr>
                <w:rFonts w:ascii="Times New Roman" w:eastAsia="Times New Roman" w:hAnsi="Times New Roman"/>
                <w:sz w:val="24"/>
                <w:szCs w:val="28"/>
              </w:rPr>
            </w:pPr>
            <w:r w:rsidRPr="00AD41CD">
              <w:rPr>
                <w:rFonts w:ascii="Times New Roman" w:eastAsia="Times New Roman" w:hAnsi="Times New Roman"/>
                <w:sz w:val="24"/>
                <w:szCs w:val="28"/>
              </w:rPr>
              <w:t>Наименование организации (ИП)__________________________________</w:t>
            </w:r>
          </w:p>
          <w:p w:rsidR="00E059F1" w:rsidRPr="00AD41CD" w:rsidRDefault="00EB254F">
            <w:pPr>
              <w:rPr>
                <w:rFonts w:ascii="Times New Roman" w:eastAsia="Times New Roman" w:hAnsi="Times New Roman"/>
                <w:sz w:val="24"/>
                <w:szCs w:val="28"/>
              </w:rPr>
            </w:pPr>
            <w:r w:rsidRPr="00AD41CD">
              <w:rPr>
                <w:rFonts w:ascii="Times New Roman" w:eastAsia="Times New Roman" w:hAnsi="Times New Roman"/>
                <w:sz w:val="24"/>
                <w:szCs w:val="28"/>
              </w:rPr>
              <w:t>Сфера деятельности ____________________________________________</w:t>
            </w:r>
          </w:p>
          <w:p w:rsidR="00E059F1" w:rsidRPr="00AD41CD" w:rsidRDefault="00EB254F">
            <w:pPr>
              <w:rPr>
                <w:rFonts w:ascii="Times New Roman" w:eastAsia="Times New Roman" w:hAnsi="Times New Roman"/>
                <w:sz w:val="24"/>
                <w:szCs w:val="28"/>
              </w:rPr>
            </w:pPr>
            <w:r w:rsidRPr="00AD41CD">
              <w:rPr>
                <w:rFonts w:ascii="Times New Roman" w:eastAsia="Times New Roman" w:hAnsi="Times New Roman"/>
                <w:sz w:val="24"/>
                <w:szCs w:val="28"/>
              </w:rPr>
              <w:t>Юридический и фактический адрес _______________________________</w:t>
            </w:r>
          </w:p>
          <w:p w:rsidR="00E059F1" w:rsidRPr="00AD41CD" w:rsidRDefault="00EB254F">
            <w:pPr>
              <w:rPr>
                <w:rFonts w:ascii="Times New Roman" w:eastAsia="Times New Roman" w:hAnsi="Times New Roman"/>
                <w:sz w:val="24"/>
                <w:szCs w:val="28"/>
              </w:rPr>
            </w:pPr>
            <w:r w:rsidRPr="00AD41CD">
              <w:rPr>
                <w:rFonts w:ascii="Times New Roman" w:eastAsia="Times New Roman" w:hAnsi="Times New Roman"/>
                <w:sz w:val="24"/>
                <w:szCs w:val="28"/>
              </w:rPr>
              <w:t>Должность, Ф.И.О. контактного лица _____________________________</w:t>
            </w:r>
          </w:p>
          <w:p w:rsidR="00E059F1" w:rsidRPr="00AD41CD" w:rsidRDefault="00EB254F">
            <w:pPr>
              <w:rPr>
                <w:rFonts w:ascii="Times New Roman" w:eastAsia="Times New Roman" w:hAnsi="Times New Roman"/>
                <w:sz w:val="24"/>
                <w:szCs w:val="28"/>
              </w:rPr>
            </w:pPr>
            <w:r w:rsidRPr="00AD41CD">
              <w:rPr>
                <w:rFonts w:ascii="Times New Roman" w:eastAsia="Times New Roman" w:hAnsi="Times New Roman"/>
                <w:sz w:val="24"/>
                <w:szCs w:val="28"/>
              </w:rPr>
              <w:t>Номер контактного телефона ____________________________________</w:t>
            </w:r>
          </w:p>
          <w:p w:rsidR="00E059F1" w:rsidRPr="00AD41CD" w:rsidRDefault="00EB254F">
            <w:pPr>
              <w:rPr>
                <w:rFonts w:ascii="Times New Roman" w:eastAsia="Times New Roman" w:hAnsi="Times New Roman"/>
                <w:sz w:val="24"/>
                <w:szCs w:val="28"/>
              </w:rPr>
            </w:pPr>
            <w:r w:rsidRPr="00AD41CD">
              <w:rPr>
                <w:rFonts w:ascii="Times New Roman" w:eastAsia="Times New Roman" w:hAnsi="Times New Roman"/>
                <w:sz w:val="24"/>
                <w:szCs w:val="28"/>
              </w:rPr>
              <w:t>Адрес электронной почты _______________________________________</w:t>
            </w:r>
          </w:p>
        </w:tc>
      </w:tr>
    </w:tbl>
    <w:p w:rsidR="00E059F1" w:rsidRPr="00AD41CD" w:rsidRDefault="00E059F1">
      <w:pPr>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lastRenderedPageBreak/>
        <w:t>Общая характеристика общественных отношений, на регулирование</w:t>
      </w:r>
    </w:p>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которых направлена система обязательных требований</w:t>
      </w:r>
    </w:p>
    <w:p w:rsidR="00E059F1" w:rsidRPr="00AD41CD" w:rsidRDefault="00E059F1">
      <w:pPr>
        <w:spacing w:after="0" w:line="240" w:lineRule="auto"/>
        <w:jc w:val="center"/>
        <w:rPr>
          <w:rFonts w:ascii="Times New Roman" w:eastAsia="Times New Roman" w:hAnsi="Times New Roman"/>
          <w:sz w:val="28"/>
          <w:szCs w:val="28"/>
          <w:lang w:eastAsia="ru-RU"/>
        </w:rPr>
      </w:pPr>
    </w:p>
    <w:tbl>
      <w:tblPr>
        <w:tblW w:w="4937" w:type="pct"/>
        <w:tblInd w:w="62" w:type="dxa"/>
        <w:tblLayout w:type="fixed"/>
        <w:tblCellMar>
          <w:top w:w="102" w:type="dxa"/>
          <w:left w:w="62" w:type="dxa"/>
          <w:bottom w:w="102" w:type="dxa"/>
          <w:right w:w="62" w:type="dxa"/>
        </w:tblCellMar>
        <w:tblLook w:val="0000" w:firstRow="0" w:lastRow="0" w:firstColumn="0" w:lastColumn="0" w:noHBand="0" w:noVBand="0"/>
      </w:tblPr>
      <w:tblGrid>
        <w:gridCol w:w="448"/>
        <w:gridCol w:w="4303"/>
        <w:gridCol w:w="4756"/>
      </w:tblGrid>
      <w:tr w:rsidR="00E059F1" w:rsidRPr="00AD41CD">
        <w:tc>
          <w:tcPr>
            <w:tcW w:w="4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1</w:t>
            </w:r>
          </w:p>
        </w:tc>
        <w:tc>
          <w:tcPr>
            <w:tcW w:w="436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Виды предпринимательской или иной экономической деятельности,                             в отношении которых установлена система обязательных требований (наименование и виды в соответствии                  с Общероссийским классификатором видов экономической деятельности (ОКВЭД)</w:t>
            </w:r>
          </w:p>
        </w:tc>
        <w:tc>
          <w:tcPr>
            <w:tcW w:w="482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i/>
                <w:sz w:val="24"/>
                <w:szCs w:val="28"/>
                <w:lang w:eastAsia="ru-RU"/>
              </w:rPr>
            </w:pPr>
          </w:p>
        </w:tc>
      </w:tr>
      <w:tr w:rsidR="00E059F1" w:rsidRPr="00AD41CD">
        <w:tc>
          <w:tcPr>
            <w:tcW w:w="45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2</w:t>
            </w:r>
          </w:p>
        </w:tc>
        <w:tc>
          <w:tcPr>
            <w:tcW w:w="4363" w:type="dxa"/>
            <w:tcBorders>
              <w:top w:val="single" w:sz="4" w:space="0" w:color="auto"/>
              <w:left w:val="single" w:sz="4" w:space="0" w:color="auto"/>
              <w:bottom w:val="single" w:sz="4" w:space="0" w:color="auto"/>
              <w:right w:val="single" w:sz="4" w:space="0" w:color="auto"/>
            </w:tcBorders>
          </w:tcPr>
          <w:p w:rsidR="00E059F1" w:rsidRPr="00AD41CD" w:rsidRDefault="00EB254F">
            <w:pPr>
              <w:widowControl w:val="0"/>
              <w:spacing w:after="0" w:line="240" w:lineRule="auto"/>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Описание основных проблем, связанных с системой ОТ </w:t>
            </w:r>
          </w:p>
        </w:tc>
        <w:tc>
          <w:tcPr>
            <w:tcW w:w="4823" w:type="dxa"/>
            <w:tcBorders>
              <w:top w:val="single" w:sz="4" w:space="0" w:color="auto"/>
              <w:left w:val="single" w:sz="4" w:space="0" w:color="auto"/>
              <w:bottom w:val="single" w:sz="4" w:space="0" w:color="auto"/>
              <w:right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r>
    </w:tbl>
    <w:p w:rsidR="00E059F1" w:rsidRPr="00AD41CD" w:rsidRDefault="00E059F1">
      <w:pPr>
        <w:spacing w:after="0" w:line="240" w:lineRule="auto"/>
        <w:jc w:val="both"/>
        <w:rPr>
          <w:rFonts w:ascii="Times New Roman" w:eastAsia="Times New Roman" w:hAnsi="Times New Roman"/>
          <w:sz w:val="28"/>
          <w:szCs w:val="28"/>
          <w:lang w:eastAsia="ru-RU"/>
        </w:rPr>
      </w:pPr>
    </w:p>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Обоснованность установленных обязательных требований </w:t>
      </w:r>
      <w:r w:rsidRPr="00AD41CD">
        <w:rPr>
          <w:rFonts w:ascii="Times New Roman" w:eastAsia="Times New Roman" w:hAnsi="Times New Roman"/>
          <w:sz w:val="28"/>
          <w:szCs w:val="28"/>
          <w:lang w:eastAsia="ru-RU"/>
        </w:rPr>
        <w:br/>
        <w:t>в рассматриваемой сфере общественных отношений</w:t>
      </w:r>
    </w:p>
    <w:p w:rsidR="00E059F1" w:rsidRPr="00AD41CD" w:rsidRDefault="00E059F1">
      <w:pPr>
        <w:spacing w:after="0" w:line="240" w:lineRule="auto"/>
        <w:jc w:val="center"/>
        <w:rPr>
          <w:rFonts w:ascii="Times New Roman" w:eastAsia="Times New Roman" w:hAnsi="Times New Roman"/>
          <w:sz w:val="28"/>
          <w:szCs w:val="28"/>
          <w:lang w:eastAsia="ru-RU"/>
        </w:rPr>
      </w:pPr>
    </w:p>
    <w:tbl>
      <w:tblPr>
        <w:tblStyle w:val="14"/>
        <w:tblW w:w="0" w:type="auto"/>
        <w:tblInd w:w="108" w:type="dxa"/>
        <w:tblLook w:val="04A0" w:firstRow="1" w:lastRow="0" w:firstColumn="1" w:lastColumn="0" w:noHBand="0" w:noVBand="1"/>
      </w:tblPr>
      <w:tblGrid>
        <w:gridCol w:w="540"/>
        <w:gridCol w:w="4387"/>
        <w:gridCol w:w="4593"/>
      </w:tblGrid>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w:t>
            </w:r>
          </w:p>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п/п</w:t>
            </w:r>
          </w:p>
        </w:tc>
        <w:tc>
          <w:tcPr>
            <w:tcW w:w="4422"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Критерии</w:t>
            </w:r>
          </w:p>
        </w:tc>
        <w:tc>
          <w:tcPr>
            <w:tcW w:w="4643"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Да / Нет (пояснение)</w:t>
            </w: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1</w:t>
            </w:r>
          </w:p>
        </w:tc>
        <w:tc>
          <w:tcPr>
            <w:tcW w:w="4422" w:type="dxa"/>
          </w:tcPr>
          <w:p w:rsidR="00E059F1" w:rsidRPr="00AD41CD" w:rsidRDefault="00EB254F">
            <w:pPr>
              <w:spacing w:after="0" w:line="240" w:lineRule="auto"/>
              <w:rPr>
                <w:rFonts w:ascii="Times New Roman" w:eastAsia="Times New Roman" w:hAnsi="Times New Roman"/>
                <w:sz w:val="24"/>
                <w:szCs w:val="28"/>
              </w:rPr>
            </w:pPr>
            <w:r w:rsidRPr="00AD41CD">
              <w:rPr>
                <w:rFonts w:ascii="Times New Roman" w:eastAsia="Times New Roman" w:hAnsi="Times New Roman"/>
                <w:sz w:val="24"/>
                <w:szCs w:val="28"/>
              </w:rPr>
              <w:t>Оцениваемое регулирование учитывает современный уровень развития науки, техники и технологий, уровень развития экономики и материально-технической базы</w:t>
            </w:r>
          </w:p>
        </w:tc>
        <w:tc>
          <w:tcPr>
            <w:tcW w:w="4643" w:type="dxa"/>
          </w:tcPr>
          <w:p w:rsidR="00E059F1" w:rsidRPr="00AD41CD" w:rsidRDefault="00E059F1">
            <w:pPr>
              <w:spacing w:after="0" w:line="240" w:lineRule="auto"/>
              <w:jc w:val="both"/>
              <w:rPr>
                <w:rFonts w:ascii="Times New Roman" w:eastAsia="Times New Roman" w:hAnsi="Times New Roman"/>
                <w:sz w:val="24"/>
                <w:szCs w:val="28"/>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2</w:t>
            </w:r>
          </w:p>
        </w:tc>
        <w:tc>
          <w:tcPr>
            <w:tcW w:w="4422" w:type="dxa"/>
          </w:tcPr>
          <w:p w:rsidR="00E059F1" w:rsidRPr="00AD41CD" w:rsidRDefault="00EB254F">
            <w:pPr>
              <w:spacing w:after="0" w:line="240" w:lineRule="auto"/>
              <w:rPr>
                <w:rFonts w:ascii="Times New Roman" w:eastAsia="Times New Roman" w:hAnsi="Times New Roman"/>
                <w:sz w:val="24"/>
                <w:szCs w:val="28"/>
              </w:rPr>
            </w:pPr>
            <w:r w:rsidRPr="00AD41CD">
              <w:rPr>
                <w:rFonts w:ascii="Times New Roman" w:eastAsia="Times New Roman" w:hAnsi="Times New Roman"/>
                <w:sz w:val="24"/>
                <w:szCs w:val="28"/>
              </w:rPr>
              <w:t>Оцениваемые ОТ актуальны</w:t>
            </w:r>
          </w:p>
        </w:tc>
        <w:tc>
          <w:tcPr>
            <w:tcW w:w="4643" w:type="dxa"/>
          </w:tcPr>
          <w:p w:rsidR="00E059F1" w:rsidRPr="00AD41CD" w:rsidRDefault="00E059F1">
            <w:pPr>
              <w:spacing w:after="0" w:line="240" w:lineRule="auto"/>
              <w:jc w:val="both"/>
              <w:rPr>
                <w:rFonts w:ascii="Times New Roman" w:eastAsia="Times New Roman" w:hAnsi="Times New Roman"/>
                <w:sz w:val="24"/>
                <w:szCs w:val="28"/>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3</w:t>
            </w:r>
          </w:p>
        </w:tc>
        <w:tc>
          <w:tcPr>
            <w:tcW w:w="4422" w:type="dxa"/>
          </w:tcPr>
          <w:p w:rsidR="00E059F1" w:rsidRPr="00AD41CD" w:rsidRDefault="00EB254F">
            <w:pPr>
              <w:spacing w:after="0" w:line="240" w:lineRule="auto"/>
              <w:rPr>
                <w:rFonts w:ascii="Times New Roman" w:eastAsia="Times New Roman" w:hAnsi="Times New Roman"/>
                <w:sz w:val="24"/>
                <w:szCs w:val="28"/>
              </w:rPr>
            </w:pPr>
            <w:r w:rsidRPr="00AD41CD">
              <w:rPr>
                <w:rFonts w:ascii="Times New Roman" w:eastAsia="Times New Roman" w:hAnsi="Times New Roman"/>
                <w:sz w:val="24"/>
                <w:szCs w:val="28"/>
              </w:rPr>
              <w:t>Имеются ли препятствия для внедрения новых технологий в хозяйственную деятельность</w:t>
            </w:r>
          </w:p>
        </w:tc>
        <w:tc>
          <w:tcPr>
            <w:tcW w:w="4643" w:type="dxa"/>
          </w:tcPr>
          <w:p w:rsidR="00E059F1" w:rsidRPr="00AD41CD" w:rsidRDefault="00E059F1">
            <w:pPr>
              <w:spacing w:after="0" w:line="240" w:lineRule="auto"/>
              <w:jc w:val="both"/>
              <w:rPr>
                <w:rFonts w:ascii="Times New Roman" w:eastAsia="Times New Roman" w:hAnsi="Times New Roman"/>
                <w:sz w:val="24"/>
                <w:szCs w:val="28"/>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4</w:t>
            </w:r>
          </w:p>
        </w:tc>
        <w:tc>
          <w:tcPr>
            <w:tcW w:w="4422" w:type="dxa"/>
          </w:tcPr>
          <w:p w:rsidR="00E059F1" w:rsidRPr="00AD41CD" w:rsidRDefault="00EB254F">
            <w:pPr>
              <w:spacing w:after="0" w:line="240" w:lineRule="auto"/>
              <w:rPr>
                <w:rFonts w:ascii="Times New Roman" w:eastAsia="Times New Roman" w:hAnsi="Times New Roman"/>
                <w:sz w:val="24"/>
                <w:szCs w:val="28"/>
              </w:rPr>
            </w:pPr>
            <w:r w:rsidRPr="00AD41CD">
              <w:rPr>
                <w:rFonts w:ascii="Times New Roman" w:eastAsia="Times New Roman" w:hAnsi="Times New Roman"/>
                <w:sz w:val="24"/>
                <w:szCs w:val="28"/>
              </w:rPr>
              <w:t>Наличие направленных обращений, связанных с неактуальностью ОТ</w:t>
            </w:r>
          </w:p>
        </w:tc>
        <w:tc>
          <w:tcPr>
            <w:tcW w:w="4643" w:type="dxa"/>
          </w:tcPr>
          <w:p w:rsidR="00E059F1" w:rsidRPr="00AD41CD" w:rsidRDefault="00E059F1">
            <w:pPr>
              <w:spacing w:after="0" w:line="240" w:lineRule="auto"/>
              <w:jc w:val="both"/>
              <w:rPr>
                <w:rFonts w:ascii="Times New Roman" w:eastAsia="Times New Roman" w:hAnsi="Times New Roman"/>
                <w:sz w:val="24"/>
                <w:szCs w:val="28"/>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5</w:t>
            </w:r>
          </w:p>
        </w:tc>
        <w:tc>
          <w:tcPr>
            <w:tcW w:w="4422" w:type="dxa"/>
          </w:tcPr>
          <w:p w:rsidR="00E059F1" w:rsidRPr="00AD41CD" w:rsidRDefault="00EB254F">
            <w:pPr>
              <w:spacing w:after="0" w:line="240" w:lineRule="auto"/>
              <w:rPr>
                <w:rFonts w:ascii="Times New Roman" w:eastAsia="Times New Roman" w:hAnsi="Times New Roman"/>
                <w:sz w:val="24"/>
                <w:szCs w:val="28"/>
              </w:rPr>
            </w:pPr>
            <w:r w:rsidRPr="00AD41CD">
              <w:rPr>
                <w:rFonts w:ascii="Times New Roman" w:eastAsia="Times New Roman" w:hAnsi="Times New Roman"/>
                <w:sz w:val="24"/>
                <w:szCs w:val="28"/>
              </w:rPr>
              <w:t xml:space="preserve">Наличие административных споров, связанных с неактуальностью ОТ </w:t>
            </w:r>
          </w:p>
        </w:tc>
        <w:tc>
          <w:tcPr>
            <w:tcW w:w="4643" w:type="dxa"/>
          </w:tcPr>
          <w:p w:rsidR="00E059F1" w:rsidRPr="00AD41CD" w:rsidRDefault="00E059F1">
            <w:pPr>
              <w:spacing w:after="0" w:line="240" w:lineRule="auto"/>
              <w:jc w:val="both"/>
              <w:rPr>
                <w:rFonts w:ascii="Times New Roman" w:eastAsia="Times New Roman" w:hAnsi="Times New Roman"/>
                <w:sz w:val="24"/>
                <w:szCs w:val="28"/>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6</w:t>
            </w:r>
          </w:p>
        </w:tc>
        <w:tc>
          <w:tcPr>
            <w:tcW w:w="4422" w:type="dxa"/>
          </w:tcPr>
          <w:p w:rsidR="00E059F1" w:rsidRPr="00AD41CD" w:rsidRDefault="00EB254F">
            <w:pPr>
              <w:spacing w:after="0" w:line="240" w:lineRule="auto"/>
              <w:rPr>
                <w:rFonts w:ascii="Times New Roman" w:eastAsia="Times New Roman" w:hAnsi="Times New Roman"/>
                <w:sz w:val="24"/>
                <w:szCs w:val="28"/>
              </w:rPr>
            </w:pPr>
            <w:r w:rsidRPr="00AD41CD">
              <w:rPr>
                <w:rFonts w:ascii="Times New Roman" w:eastAsia="Times New Roman" w:hAnsi="Times New Roman"/>
                <w:sz w:val="24"/>
                <w:szCs w:val="28"/>
              </w:rPr>
              <w:t>Иные дополнения (при наличии)</w:t>
            </w:r>
          </w:p>
        </w:tc>
        <w:tc>
          <w:tcPr>
            <w:tcW w:w="4643" w:type="dxa"/>
          </w:tcPr>
          <w:p w:rsidR="00E059F1" w:rsidRPr="00AD41CD" w:rsidRDefault="00E059F1">
            <w:pPr>
              <w:spacing w:after="0" w:line="240" w:lineRule="auto"/>
              <w:jc w:val="both"/>
              <w:rPr>
                <w:rFonts w:ascii="Times New Roman" w:eastAsia="Times New Roman" w:hAnsi="Times New Roman"/>
                <w:sz w:val="24"/>
                <w:szCs w:val="28"/>
              </w:rPr>
            </w:pPr>
          </w:p>
        </w:tc>
      </w:tr>
    </w:tbl>
    <w:p w:rsidR="00E059F1" w:rsidRPr="00AD41CD" w:rsidRDefault="00E059F1">
      <w:pPr>
        <w:spacing w:after="0" w:line="240" w:lineRule="auto"/>
        <w:jc w:val="both"/>
        <w:rPr>
          <w:rFonts w:ascii="Times New Roman" w:eastAsia="Times New Roman" w:hAnsi="Times New Roman"/>
          <w:sz w:val="28"/>
          <w:szCs w:val="28"/>
          <w:lang w:eastAsia="ru-RU"/>
        </w:rPr>
      </w:pPr>
    </w:p>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Правовая определенность и системность обязательных требований </w:t>
      </w:r>
      <w:r w:rsidRPr="00AD41CD">
        <w:rPr>
          <w:rFonts w:ascii="Times New Roman" w:eastAsia="Times New Roman" w:hAnsi="Times New Roman"/>
          <w:sz w:val="28"/>
          <w:szCs w:val="28"/>
          <w:lang w:eastAsia="ru-RU"/>
        </w:rPr>
        <w:br/>
        <w:t>в рассматриваемой сфере общественных отношений</w:t>
      </w:r>
    </w:p>
    <w:p w:rsidR="00E059F1" w:rsidRPr="00AD41CD" w:rsidRDefault="00E059F1">
      <w:pPr>
        <w:spacing w:after="0" w:line="240" w:lineRule="auto"/>
        <w:jc w:val="center"/>
        <w:rPr>
          <w:rFonts w:ascii="Times New Roman" w:eastAsia="Times New Roman" w:hAnsi="Times New Roman"/>
          <w:sz w:val="28"/>
          <w:szCs w:val="28"/>
          <w:lang w:eastAsia="ru-RU"/>
        </w:rPr>
      </w:pPr>
    </w:p>
    <w:tbl>
      <w:tblPr>
        <w:tblStyle w:val="14"/>
        <w:tblW w:w="9599" w:type="dxa"/>
        <w:tblInd w:w="108" w:type="dxa"/>
        <w:tblLook w:val="04A0" w:firstRow="1" w:lastRow="0" w:firstColumn="1" w:lastColumn="0" w:noHBand="0" w:noVBand="1"/>
      </w:tblPr>
      <w:tblGrid>
        <w:gridCol w:w="540"/>
        <w:gridCol w:w="4422"/>
        <w:gridCol w:w="4637"/>
      </w:tblGrid>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w:t>
            </w:r>
          </w:p>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п/п</w:t>
            </w:r>
          </w:p>
        </w:tc>
        <w:tc>
          <w:tcPr>
            <w:tcW w:w="4422"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Критерий</w:t>
            </w:r>
          </w:p>
        </w:tc>
        <w:tc>
          <w:tcPr>
            <w:tcW w:w="4637" w:type="dxa"/>
          </w:tcPr>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rPr>
              <w:t>Да / Нет (пояснение)</w:t>
            </w: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1</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Обязательные требования имеют ясное, логичное и однозначно понимаемое содержание</w:t>
            </w:r>
          </w:p>
        </w:tc>
        <w:tc>
          <w:tcPr>
            <w:tcW w:w="4637" w:type="dxa"/>
            <w:vAlign w:val="center"/>
          </w:tcPr>
          <w:p w:rsidR="00E059F1" w:rsidRPr="00AD41CD" w:rsidRDefault="00E059F1">
            <w:pPr>
              <w:spacing w:after="0" w:line="240" w:lineRule="auto"/>
              <w:jc w:val="center"/>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2</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 xml:space="preserve">Случаи различного </w:t>
            </w:r>
          </w:p>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 xml:space="preserve">толкования оцениваемых ОТ правоприменительными органами                       и (или) лицами, обязанными соблюдать ОТ, отсутствуют либо единичны                            </w:t>
            </w:r>
            <w:r w:rsidRPr="00AD41CD">
              <w:rPr>
                <w:rFonts w:ascii="Times New Roman" w:eastAsia="Times New Roman" w:hAnsi="Times New Roman"/>
                <w:sz w:val="24"/>
                <w:szCs w:val="24"/>
              </w:rPr>
              <w:lastRenderedPageBreak/>
              <w:t>и не связаны с содержанием (формулировкой) ОТ</w:t>
            </w:r>
          </w:p>
        </w:tc>
        <w:tc>
          <w:tcPr>
            <w:tcW w:w="4637" w:type="dxa"/>
            <w:vAlign w:val="center"/>
          </w:tcPr>
          <w:p w:rsidR="00E059F1" w:rsidRPr="00AD41CD" w:rsidRDefault="00E059F1">
            <w:pPr>
              <w:spacing w:after="0" w:line="240" w:lineRule="auto"/>
              <w:jc w:val="center"/>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3</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Оцениваемые ОТ соответствуют целям и принципам законодательного регулирования рассматриваемой сферы общественных отношений и правовой системы в целом</w:t>
            </w:r>
          </w:p>
        </w:tc>
        <w:tc>
          <w:tcPr>
            <w:tcW w:w="4637"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4</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Отсутствуют дублирующие ОТ,                   в том числе на различных уровнях регулирования</w:t>
            </w:r>
          </w:p>
        </w:tc>
        <w:tc>
          <w:tcPr>
            <w:tcW w:w="4637"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5</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Отсутствуют противоречащие ОТ,               в том числе на различных уровнях правового регулирования</w:t>
            </w:r>
          </w:p>
        </w:tc>
        <w:tc>
          <w:tcPr>
            <w:tcW w:w="4637"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6</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Иные дополнения (при наличии)</w:t>
            </w:r>
          </w:p>
        </w:tc>
        <w:tc>
          <w:tcPr>
            <w:tcW w:w="4637" w:type="dxa"/>
          </w:tcPr>
          <w:p w:rsidR="00E059F1" w:rsidRPr="00AD41CD" w:rsidRDefault="00E059F1">
            <w:pPr>
              <w:spacing w:after="0" w:line="240" w:lineRule="auto"/>
              <w:jc w:val="both"/>
              <w:rPr>
                <w:rFonts w:ascii="Times New Roman" w:eastAsia="Times New Roman" w:hAnsi="Times New Roman"/>
                <w:sz w:val="24"/>
                <w:szCs w:val="24"/>
              </w:rPr>
            </w:pPr>
          </w:p>
        </w:tc>
      </w:tr>
    </w:tbl>
    <w:p w:rsidR="00E059F1" w:rsidRPr="00AD41CD" w:rsidRDefault="00E059F1">
      <w:pPr>
        <w:spacing w:after="0" w:line="240" w:lineRule="auto"/>
        <w:jc w:val="center"/>
        <w:rPr>
          <w:rFonts w:ascii="Times New Roman" w:eastAsia="Times New Roman" w:hAnsi="Times New Roman"/>
          <w:sz w:val="28"/>
          <w:szCs w:val="28"/>
          <w:lang w:eastAsia="ru-RU"/>
        </w:rPr>
      </w:pPr>
    </w:p>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Фактическая возможность исполнения обязательных требований</w:t>
      </w:r>
    </w:p>
    <w:p w:rsidR="00E059F1" w:rsidRPr="00AD41CD" w:rsidRDefault="00E059F1">
      <w:pPr>
        <w:spacing w:after="0" w:line="240" w:lineRule="auto"/>
        <w:jc w:val="center"/>
        <w:rPr>
          <w:rFonts w:ascii="Times New Roman" w:eastAsia="Times New Roman" w:hAnsi="Times New Roman"/>
          <w:sz w:val="28"/>
          <w:szCs w:val="28"/>
          <w:lang w:eastAsia="ru-RU"/>
        </w:rPr>
      </w:pPr>
    </w:p>
    <w:tbl>
      <w:tblPr>
        <w:tblStyle w:val="14"/>
        <w:tblW w:w="9591" w:type="dxa"/>
        <w:tblInd w:w="108" w:type="dxa"/>
        <w:tblLook w:val="04A0" w:firstRow="1" w:lastRow="0" w:firstColumn="1" w:lastColumn="0" w:noHBand="0" w:noVBand="1"/>
      </w:tblPr>
      <w:tblGrid>
        <w:gridCol w:w="540"/>
        <w:gridCol w:w="4422"/>
        <w:gridCol w:w="4629"/>
      </w:tblGrid>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w:t>
            </w:r>
          </w:p>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п/п</w:t>
            </w:r>
          </w:p>
        </w:tc>
        <w:tc>
          <w:tcPr>
            <w:tcW w:w="4422"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Критерий</w:t>
            </w:r>
          </w:p>
        </w:tc>
        <w:tc>
          <w:tcPr>
            <w:tcW w:w="4629"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Да / Нет (пояснение)</w:t>
            </w: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1</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Оцениваемые ОТ являются фактически исполнимыми (количество неисполненных предписаний)</w:t>
            </w:r>
          </w:p>
        </w:tc>
        <w:tc>
          <w:tcPr>
            <w:tcW w:w="4629" w:type="dxa"/>
          </w:tcPr>
          <w:p w:rsidR="00E059F1" w:rsidRPr="00AD41CD" w:rsidRDefault="00E059F1">
            <w:pPr>
              <w:spacing w:after="0" w:line="240" w:lineRule="auto"/>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2</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 (причинение вреда (ущерба), характер и масштаб неблагоприятных последствий, среднегодовые прямые издержки)</w:t>
            </w:r>
          </w:p>
        </w:tc>
        <w:tc>
          <w:tcPr>
            <w:tcW w:w="4629"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3</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Прямые издержки, связанные                            с соблюдением ОТ, не являются причиной отказа от ведения соответствующей предпринимательской или иной экономической деятельности (реализация и (или) инициация процедуры банкротства или ликвидации, уровень конкуренции, динамика объема инвестиций, экономическая привлекательность, доступность, состояние конкурентной среды)</w:t>
            </w:r>
          </w:p>
        </w:tc>
        <w:tc>
          <w:tcPr>
            <w:tcW w:w="4629"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4</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 xml:space="preserve">Исполнение оцениваемых ОТ                           не приводит к невозможности исполнения других ОТ (наличие предписаний, выданных по результатам контрольно-надзорных мероприятий, иных результатов контрольно-надзорных мероприятий, результатов реализации иных форм оценки </w:t>
            </w:r>
            <w:r w:rsidRPr="00AD41CD">
              <w:rPr>
                <w:rFonts w:ascii="Times New Roman" w:eastAsia="Times New Roman" w:hAnsi="Times New Roman"/>
                <w:sz w:val="24"/>
                <w:szCs w:val="24"/>
              </w:rPr>
              <w:lastRenderedPageBreak/>
              <w:t>соблюдения ОТ, свидетельствующих                     о невозможности соблюдения иных ОТ)</w:t>
            </w:r>
          </w:p>
        </w:tc>
        <w:tc>
          <w:tcPr>
            <w:tcW w:w="4629"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5</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Удобство соблюдения оцениваемых ОТ (затраты времени, материальных, финансовых и (или) иных ресурсов)</w:t>
            </w:r>
          </w:p>
        </w:tc>
        <w:tc>
          <w:tcPr>
            <w:tcW w:w="4629" w:type="dxa"/>
          </w:tcPr>
          <w:p w:rsidR="00E059F1" w:rsidRPr="00AD41CD" w:rsidRDefault="00E059F1">
            <w:pPr>
              <w:spacing w:after="0" w:line="240" w:lineRule="auto"/>
              <w:jc w:val="both"/>
              <w:rPr>
                <w:rFonts w:ascii="Times New Roman" w:eastAsia="Times New Roman" w:hAnsi="Times New Roman"/>
                <w:sz w:val="24"/>
                <w:szCs w:val="24"/>
              </w:rPr>
            </w:pPr>
          </w:p>
        </w:tc>
      </w:tr>
      <w:tr w:rsidR="00E059F1" w:rsidRPr="00AD41CD">
        <w:tc>
          <w:tcPr>
            <w:tcW w:w="540" w:type="dxa"/>
          </w:tcPr>
          <w:p w:rsidR="00E059F1" w:rsidRPr="00AD41CD" w:rsidRDefault="00EB254F">
            <w:pPr>
              <w:spacing w:after="0" w:line="240" w:lineRule="auto"/>
              <w:jc w:val="center"/>
              <w:rPr>
                <w:rFonts w:ascii="Times New Roman" w:eastAsia="Times New Roman" w:hAnsi="Times New Roman"/>
                <w:sz w:val="24"/>
                <w:szCs w:val="24"/>
              </w:rPr>
            </w:pPr>
            <w:r w:rsidRPr="00AD41CD">
              <w:rPr>
                <w:rFonts w:ascii="Times New Roman" w:eastAsia="Times New Roman" w:hAnsi="Times New Roman"/>
                <w:sz w:val="24"/>
                <w:szCs w:val="24"/>
              </w:rPr>
              <w:t>6</w:t>
            </w:r>
          </w:p>
        </w:tc>
        <w:tc>
          <w:tcPr>
            <w:tcW w:w="4422" w:type="dxa"/>
          </w:tcPr>
          <w:p w:rsidR="00E059F1" w:rsidRPr="00AD41CD" w:rsidRDefault="00EB254F">
            <w:pPr>
              <w:spacing w:after="0" w:line="240" w:lineRule="auto"/>
              <w:rPr>
                <w:rFonts w:ascii="Times New Roman" w:eastAsia="Times New Roman" w:hAnsi="Times New Roman"/>
                <w:sz w:val="24"/>
                <w:szCs w:val="24"/>
              </w:rPr>
            </w:pPr>
            <w:r w:rsidRPr="00AD41CD">
              <w:rPr>
                <w:rFonts w:ascii="Times New Roman" w:eastAsia="Times New Roman" w:hAnsi="Times New Roman"/>
                <w:sz w:val="24"/>
                <w:szCs w:val="24"/>
              </w:rPr>
              <w:t>Иные дополнения (при наличии)</w:t>
            </w:r>
          </w:p>
        </w:tc>
        <w:tc>
          <w:tcPr>
            <w:tcW w:w="4629" w:type="dxa"/>
          </w:tcPr>
          <w:p w:rsidR="00E059F1" w:rsidRPr="00AD41CD" w:rsidRDefault="00E059F1">
            <w:pPr>
              <w:spacing w:after="0" w:line="240" w:lineRule="auto"/>
              <w:jc w:val="both"/>
              <w:rPr>
                <w:rFonts w:ascii="Times New Roman" w:eastAsia="Times New Roman" w:hAnsi="Times New Roman"/>
                <w:sz w:val="24"/>
                <w:szCs w:val="24"/>
              </w:rPr>
            </w:pPr>
          </w:p>
        </w:tc>
      </w:tr>
    </w:tbl>
    <w:p w:rsidR="00E059F1" w:rsidRPr="00AD41CD" w:rsidRDefault="00E059F1">
      <w:pPr>
        <w:spacing w:after="0" w:line="240" w:lineRule="auto"/>
        <w:jc w:val="center"/>
        <w:rPr>
          <w:rFonts w:ascii="Times New Roman" w:eastAsia="Times New Roman" w:hAnsi="Times New Roman"/>
          <w:sz w:val="28"/>
          <w:szCs w:val="28"/>
          <w:lang w:eastAsia="ru-RU"/>
        </w:rPr>
      </w:pP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Выводы и предложения по изменению регулирования </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 (или) принятию иных мер:</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w:t>
      </w:r>
    </w:p>
    <w:p w:rsidR="00E059F1" w:rsidRPr="00AD41CD" w:rsidRDefault="00EB254F">
      <w:pPr>
        <w:widowControl w:val="0"/>
        <w:spacing w:after="0" w:line="240" w:lineRule="auto"/>
        <w:jc w:val="center"/>
        <w:outlineLvl w:val="2"/>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w:t>
      </w:r>
    </w:p>
    <w:p w:rsidR="00E059F1" w:rsidRPr="00AD41CD" w:rsidRDefault="00E059F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sz w:val="24"/>
          <w:szCs w:val="24"/>
        </w:rPr>
      </w:pPr>
    </w:p>
    <w:p w:rsidR="00E059F1" w:rsidRPr="00AD41CD" w:rsidRDefault="00E059F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sz w:val="24"/>
          <w:szCs w:val="24"/>
        </w:rPr>
      </w:pPr>
    </w:p>
    <w:p w:rsidR="00E059F1" w:rsidRPr="00AD41CD" w:rsidRDefault="00E059F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sz w:val="24"/>
          <w:szCs w:val="24"/>
        </w:rPr>
      </w:pPr>
    </w:p>
    <w:p w:rsidR="00E059F1" w:rsidRPr="00AD41CD" w:rsidRDefault="00EB254F">
      <w:pPr>
        <w:spacing w:after="0" w:line="240" w:lineRule="auto"/>
        <w:rPr>
          <w:rFonts w:ascii="Times New Roman" w:hAnsi="Times New Roman"/>
          <w:sz w:val="28"/>
          <w:szCs w:val="28"/>
        </w:rPr>
      </w:pPr>
      <w:r w:rsidRPr="00AD41CD">
        <w:rPr>
          <w:rFonts w:ascii="Times New Roman" w:hAnsi="Times New Roman"/>
          <w:sz w:val="28"/>
          <w:szCs w:val="28"/>
        </w:rPr>
        <w:br w:type="page" w:clear="all"/>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lastRenderedPageBreak/>
        <w:t xml:space="preserve">Приложение 4 к Порядку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spacing w:after="0" w:line="240" w:lineRule="auto"/>
        <w:jc w:val="center"/>
        <w:rPr>
          <w:rFonts w:ascii="Times New Roman" w:eastAsia="Times New Roman" w:hAnsi="Times New Roman"/>
          <w:sz w:val="28"/>
          <w:szCs w:val="28"/>
        </w:rPr>
      </w:pPr>
    </w:p>
    <w:p w:rsidR="00E059F1" w:rsidRPr="00AD41CD" w:rsidRDefault="00EB254F">
      <w:pPr>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Сводка предложений и замечаний</w:t>
      </w:r>
    </w:p>
    <w:p w:rsidR="00E059F1" w:rsidRPr="00AD41CD" w:rsidRDefault="00E059F1">
      <w:pPr>
        <w:spacing w:after="0" w:line="240" w:lineRule="auto"/>
        <w:jc w:val="both"/>
        <w:rPr>
          <w:rFonts w:ascii="Times New Roman" w:eastAsia="Times New Roman" w:hAnsi="Times New Roman"/>
          <w:sz w:val="28"/>
          <w:szCs w:val="28"/>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В соответствии с пунктом 3.14 Порядка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eastAsia="Times New Roman" w:hAnsi="Times New Roman"/>
          <w:sz w:val="28"/>
          <w:szCs w:val="28"/>
          <w:lang w:eastAsia="ru-RU"/>
        </w:rPr>
        <w:t>, в том числе оценки фактического воздействия указанных муниципальных нормативных правовых актов, утвержденного постановлением администрации города от _________ №_________, ________________________________________________________________</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(наименование разработчика, осуществляющего оценку применения обязательных требований) </w:t>
      </w: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 период с "____" ________ 20___ года по "____" ________ 20__года проведены публичные консультации по _____________________________</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(наименование проекта доклада, отчета об ОФВ по которому проведены публичные консультации)</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Извещения о проведении публичных консультаций были направлены:</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2.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3.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4.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5. ____________________________________________________________.</w:t>
      </w:r>
    </w:p>
    <w:p w:rsidR="00E059F1" w:rsidRPr="00AD41CD" w:rsidRDefault="00E059F1">
      <w:pPr>
        <w:spacing w:after="0" w:line="240" w:lineRule="auto"/>
        <w:ind w:firstLine="709"/>
        <w:rPr>
          <w:rFonts w:ascii="Times New Roman" w:eastAsia="Times New Roman" w:hAnsi="Times New Roman"/>
          <w:sz w:val="28"/>
          <w:szCs w:val="28"/>
          <w:lang w:eastAsia="ru-RU"/>
        </w:rPr>
      </w:pP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При проведении публичных консультаций получены отзывы от:</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2.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3.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4. ____________________________________________________________;</w:t>
      </w:r>
    </w:p>
    <w:p w:rsidR="00E059F1" w:rsidRPr="00AD41CD" w:rsidRDefault="00EB254F">
      <w:pPr>
        <w:spacing w:after="0" w:line="240" w:lineRule="auto"/>
        <w:ind w:firstLine="709"/>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5. ____________________________________________________________.</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Результаты публичных консультаций и позиция разработчика отражены                 в таблице результатов публичных консультаций.</w:t>
      </w:r>
    </w:p>
    <w:p w:rsidR="00E059F1" w:rsidRPr="00AD41CD" w:rsidRDefault="00E059F1">
      <w:pPr>
        <w:spacing w:after="0" w:line="240" w:lineRule="auto"/>
        <w:ind w:firstLine="709"/>
        <w:jc w:val="center"/>
        <w:rPr>
          <w:rFonts w:ascii="Times New Roman" w:eastAsia="Times New Roman" w:hAnsi="Times New Roman"/>
          <w:sz w:val="28"/>
          <w:szCs w:val="28"/>
          <w:lang w:eastAsia="ru-RU"/>
        </w:rPr>
      </w:pPr>
    </w:p>
    <w:p w:rsidR="00E059F1" w:rsidRPr="00AD41CD" w:rsidRDefault="00E059F1">
      <w:pPr>
        <w:spacing w:after="0" w:line="240" w:lineRule="auto"/>
        <w:ind w:firstLine="709"/>
        <w:jc w:val="center"/>
        <w:rPr>
          <w:rFonts w:ascii="Times New Roman" w:eastAsia="Times New Roman" w:hAnsi="Times New Roman"/>
          <w:sz w:val="28"/>
          <w:szCs w:val="28"/>
          <w:lang w:eastAsia="ru-RU"/>
        </w:rPr>
      </w:pPr>
    </w:p>
    <w:p w:rsidR="00E059F1" w:rsidRPr="00AD41CD" w:rsidRDefault="00E059F1">
      <w:pPr>
        <w:spacing w:after="0" w:line="240" w:lineRule="auto"/>
        <w:jc w:val="center"/>
        <w:rPr>
          <w:rFonts w:ascii="Times New Roman" w:eastAsia="Times New Roman" w:hAnsi="Times New Roman"/>
          <w:sz w:val="28"/>
          <w:szCs w:val="28"/>
          <w:lang w:eastAsia="ru-RU"/>
        </w:rPr>
      </w:pPr>
    </w:p>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Таблица результатов публичных консультаций</w:t>
      </w:r>
    </w:p>
    <w:p w:rsidR="00E059F1" w:rsidRPr="00AD41CD" w:rsidRDefault="00E059F1">
      <w:pPr>
        <w:spacing w:after="0" w:line="240" w:lineRule="auto"/>
        <w:jc w:val="center"/>
        <w:rPr>
          <w:rFonts w:ascii="Times New Roman" w:eastAsia="Times New Roman" w:hAnsi="Times New Roman"/>
          <w:sz w:val="28"/>
          <w:szCs w:val="28"/>
          <w:lang w:eastAsia="ru-RU"/>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09"/>
        <w:gridCol w:w="2268"/>
        <w:gridCol w:w="2414"/>
      </w:tblGrid>
      <w:tr w:rsidR="00E059F1" w:rsidRPr="00AD41CD">
        <w:tc>
          <w:tcPr>
            <w:tcW w:w="9643" w:type="dxa"/>
            <w:gridSpan w:val="4"/>
          </w:tcPr>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Результаты публичных консультаций</w:t>
            </w:r>
          </w:p>
        </w:tc>
      </w:tr>
      <w:tr w:rsidR="00E059F1" w:rsidRPr="00AD41CD">
        <w:tc>
          <w:tcPr>
            <w:tcW w:w="2552" w:type="dxa"/>
            <w:shd w:val="clear" w:color="auto" w:fill="auto"/>
            <w:vAlign w:val="center"/>
          </w:tcPr>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Наименование субъекта публичных консультаций</w:t>
            </w:r>
          </w:p>
        </w:tc>
        <w:tc>
          <w:tcPr>
            <w:tcW w:w="2409" w:type="dxa"/>
            <w:shd w:val="clear" w:color="auto" w:fill="auto"/>
            <w:vAlign w:val="center"/>
          </w:tcPr>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Высказанное мнение</w:t>
            </w:r>
          </w:p>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(замечания и (или) предложения)</w:t>
            </w:r>
          </w:p>
        </w:tc>
        <w:tc>
          <w:tcPr>
            <w:tcW w:w="2268" w:type="dxa"/>
          </w:tcPr>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способ направления отзыва </w:t>
            </w:r>
          </w:p>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(портал проектов /электронная почта/</w:t>
            </w:r>
          </w:p>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на бумажном носителе)</w:t>
            </w:r>
          </w:p>
          <w:p w:rsidR="00E059F1" w:rsidRPr="00AD41CD" w:rsidRDefault="00E059F1">
            <w:pPr>
              <w:spacing w:after="0" w:line="240" w:lineRule="auto"/>
              <w:jc w:val="center"/>
              <w:rPr>
                <w:rFonts w:ascii="Times New Roman" w:eastAsia="Times New Roman" w:hAnsi="Times New Roman"/>
                <w:sz w:val="24"/>
                <w:szCs w:val="28"/>
                <w:lang w:eastAsia="ru-RU"/>
              </w:rPr>
            </w:pPr>
          </w:p>
        </w:tc>
        <w:tc>
          <w:tcPr>
            <w:tcW w:w="2414" w:type="dxa"/>
            <w:shd w:val="clear" w:color="auto" w:fill="auto"/>
            <w:vAlign w:val="center"/>
          </w:tcPr>
          <w:p w:rsidR="00E059F1" w:rsidRPr="00AD41CD" w:rsidRDefault="00EB254F">
            <w:pPr>
              <w:spacing w:after="0" w:line="240" w:lineRule="auto"/>
              <w:jc w:val="center"/>
              <w:rPr>
                <w:rFonts w:ascii="Times New Roman" w:eastAsia="Times New Roman" w:hAnsi="Times New Roman"/>
                <w:strike/>
                <w:sz w:val="24"/>
                <w:szCs w:val="28"/>
                <w:lang w:eastAsia="ru-RU"/>
              </w:rPr>
            </w:pPr>
            <w:r w:rsidRPr="00AD41CD">
              <w:rPr>
                <w:rFonts w:ascii="Times New Roman" w:eastAsia="Times New Roman" w:hAnsi="Times New Roman"/>
                <w:sz w:val="24"/>
                <w:szCs w:val="28"/>
                <w:lang w:eastAsia="ru-RU"/>
              </w:rPr>
              <w:t>Позиция</w:t>
            </w:r>
          </w:p>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разработчика </w:t>
            </w:r>
          </w:p>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(учтено, частично </w:t>
            </w:r>
          </w:p>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учтено, не учтено) </w:t>
            </w:r>
            <w:r w:rsidRPr="00AD41CD">
              <w:rPr>
                <w:rFonts w:ascii="Times New Roman" w:eastAsia="Times New Roman" w:hAnsi="Times New Roman"/>
                <w:sz w:val="24"/>
                <w:szCs w:val="28"/>
                <w:lang w:eastAsia="ru-RU"/>
              </w:rPr>
              <w:br/>
              <w:t>(с обоснованием)</w:t>
            </w:r>
          </w:p>
        </w:tc>
      </w:tr>
      <w:tr w:rsidR="00E059F1" w:rsidRPr="00AD41CD">
        <w:tc>
          <w:tcPr>
            <w:tcW w:w="2552" w:type="dxa"/>
            <w:shd w:val="clear" w:color="auto" w:fill="auto"/>
          </w:tcPr>
          <w:p w:rsidR="00E059F1" w:rsidRPr="00AD41CD" w:rsidRDefault="00E059F1">
            <w:pPr>
              <w:spacing w:after="0" w:line="240" w:lineRule="auto"/>
              <w:jc w:val="both"/>
              <w:rPr>
                <w:rFonts w:ascii="Times New Roman" w:eastAsia="Times New Roman" w:hAnsi="Times New Roman"/>
                <w:sz w:val="24"/>
                <w:szCs w:val="28"/>
                <w:lang w:eastAsia="ru-RU"/>
              </w:rPr>
            </w:pPr>
          </w:p>
        </w:tc>
        <w:tc>
          <w:tcPr>
            <w:tcW w:w="2409" w:type="dxa"/>
            <w:shd w:val="clear" w:color="auto" w:fill="auto"/>
          </w:tcPr>
          <w:p w:rsidR="00E059F1" w:rsidRPr="00AD41CD" w:rsidRDefault="00E059F1">
            <w:pPr>
              <w:spacing w:after="0" w:line="240" w:lineRule="auto"/>
              <w:jc w:val="both"/>
              <w:rPr>
                <w:rFonts w:ascii="Times New Roman" w:eastAsia="Times New Roman" w:hAnsi="Times New Roman"/>
                <w:sz w:val="24"/>
                <w:szCs w:val="28"/>
                <w:lang w:eastAsia="ru-RU"/>
              </w:rPr>
            </w:pPr>
          </w:p>
        </w:tc>
        <w:tc>
          <w:tcPr>
            <w:tcW w:w="2268" w:type="dxa"/>
          </w:tcPr>
          <w:p w:rsidR="00E059F1" w:rsidRPr="00AD41CD" w:rsidRDefault="00E059F1">
            <w:pPr>
              <w:spacing w:after="0" w:line="240" w:lineRule="auto"/>
              <w:jc w:val="both"/>
              <w:rPr>
                <w:rFonts w:ascii="Times New Roman" w:eastAsia="Times New Roman" w:hAnsi="Times New Roman"/>
                <w:sz w:val="24"/>
                <w:szCs w:val="28"/>
                <w:lang w:eastAsia="ru-RU"/>
              </w:rPr>
            </w:pPr>
          </w:p>
        </w:tc>
        <w:tc>
          <w:tcPr>
            <w:tcW w:w="2414" w:type="dxa"/>
            <w:shd w:val="clear" w:color="auto" w:fill="auto"/>
          </w:tcPr>
          <w:p w:rsidR="00E059F1" w:rsidRPr="00AD41CD" w:rsidRDefault="00E059F1">
            <w:pPr>
              <w:spacing w:after="0" w:line="240" w:lineRule="auto"/>
              <w:jc w:val="both"/>
              <w:rPr>
                <w:rFonts w:ascii="Times New Roman" w:eastAsia="Times New Roman" w:hAnsi="Times New Roman"/>
                <w:sz w:val="24"/>
                <w:szCs w:val="28"/>
                <w:lang w:eastAsia="ru-RU"/>
              </w:rPr>
            </w:pPr>
          </w:p>
        </w:tc>
      </w:tr>
    </w:tbl>
    <w:p w:rsidR="00E059F1" w:rsidRPr="00AD41CD" w:rsidRDefault="00E059F1">
      <w:pPr>
        <w:spacing w:after="0" w:line="240" w:lineRule="auto"/>
        <w:ind w:firstLine="708"/>
        <w:jc w:val="both"/>
        <w:rPr>
          <w:rFonts w:ascii="Times New Roman" w:eastAsia="Times New Roman" w:hAnsi="Times New Roman"/>
          <w:sz w:val="28"/>
          <w:szCs w:val="28"/>
          <w:lang w:eastAsia="ru-RU"/>
        </w:rPr>
      </w:pPr>
    </w:p>
    <w:p w:rsidR="00E059F1" w:rsidRPr="00AD41CD" w:rsidRDefault="00EB254F">
      <w:pPr>
        <w:spacing w:after="0" w:line="240" w:lineRule="auto"/>
        <w:ind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Приложения:</w:t>
      </w:r>
    </w:p>
    <w:p w:rsidR="00E059F1" w:rsidRPr="00AD41CD" w:rsidRDefault="00EB254F">
      <w:pPr>
        <w:spacing w:after="0" w:line="240" w:lineRule="auto"/>
        <w:ind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 Копии отзывов участников публичных консультаций.</w:t>
      </w:r>
    </w:p>
    <w:p w:rsidR="00E059F1" w:rsidRPr="00AD41CD" w:rsidRDefault="00EB254F">
      <w:pPr>
        <w:spacing w:after="0" w:line="240" w:lineRule="auto"/>
        <w:ind w:firstLine="708"/>
        <w:jc w:val="both"/>
        <w:rPr>
          <w:rFonts w:ascii="Times New Roman" w:hAnsi="Times New Roman"/>
          <w:sz w:val="28"/>
          <w:szCs w:val="28"/>
          <w:lang w:eastAsia="ru-RU"/>
        </w:rPr>
      </w:pPr>
      <w:r w:rsidRPr="00AD41CD">
        <w:rPr>
          <w:rFonts w:ascii="Times New Roman" w:eastAsia="Times New Roman" w:hAnsi="Times New Roman"/>
          <w:sz w:val="28"/>
          <w:szCs w:val="28"/>
          <w:lang w:eastAsia="ru-RU"/>
        </w:rPr>
        <w:t>2. Копии писем, направленных в адрес участников публичных консультаций о результатах рассмотрения их мнений</w:t>
      </w:r>
      <w:r w:rsidRPr="00AD41CD">
        <w:rPr>
          <w:rFonts w:ascii="Times New Roman" w:hAnsi="Times New Roman"/>
          <w:sz w:val="28"/>
          <w:szCs w:val="28"/>
          <w:lang w:eastAsia="ru-RU"/>
        </w:rPr>
        <w:t>.</w:t>
      </w:r>
    </w:p>
    <w:p w:rsidR="00E059F1" w:rsidRPr="00AD41CD" w:rsidRDefault="00EB254F">
      <w:pPr>
        <w:spacing w:after="0" w:line="240" w:lineRule="auto"/>
        <w:ind w:firstLine="708"/>
        <w:jc w:val="both"/>
        <w:rPr>
          <w:rFonts w:ascii="Times New Roman" w:hAnsi="Times New Roman"/>
          <w:sz w:val="28"/>
          <w:szCs w:val="28"/>
          <w:lang w:eastAsia="ru-RU"/>
        </w:rPr>
      </w:pPr>
      <w:r w:rsidRPr="00AD41CD">
        <w:rPr>
          <w:rFonts w:ascii="Times New Roman" w:hAnsi="Times New Roman"/>
          <w:sz w:val="28"/>
          <w:szCs w:val="28"/>
          <w:lang w:eastAsia="ru-RU"/>
        </w:rPr>
        <w:t>3. Сведения об урегулировании разногласий по результатам публичных консультаций (письма о согласии с позицией разработчика, протоколы согласительных процедур, выписки из протоколов).</w:t>
      </w:r>
    </w:p>
    <w:p w:rsidR="00E059F1" w:rsidRPr="00AD41CD" w:rsidRDefault="00E059F1">
      <w:pPr>
        <w:spacing w:after="0" w:line="240" w:lineRule="auto"/>
        <w:jc w:val="center"/>
        <w:rPr>
          <w:rFonts w:ascii="Times New Roman" w:hAnsi="Times New Roman"/>
          <w:sz w:val="28"/>
          <w:szCs w:val="28"/>
          <w:lang w:eastAsia="ru-RU"/>
        </w:rPr>
      </w:pPr>
    </w:p>
    <w:p w:rsidR="00E059F1" w:rsidRPr="00AD41CD" w:rsidRDefault="00E059F1">
      <w:pPr>
        <w:spacing w:after="0" w:line="240" w:lineRule="auto"/>
        <w:jc w:val="right"/>
        <w:rPr>
          <w:rFonts w:ascii="Times New Roman" w:hAnsi="Times New Roman"/>
          <w:sz w:val="28"/>
          <w:szCs w:val="28"/>
          <w:lang w:eastAsia="ru-RU"/>
        </w:rPr>
      </w:pPr>
    </w:p>
    <w:p w:rsidR="00E059F1" w:rsidRPr="00AD41CD" w:rsidRDefault="00EB254F">
      <w:pPr>
        <w:spacing w:after="0" w:line="240" w:lineRule="auto"/>
        <w:rPr>
          <w:rFonts w:ascii="Times New Roman" w:hAnsi="Times New Roman"/>
          <w:sz w:val="28"/>
          <w:szCs w:val="28"/>
          <w:lang w:eastAsia="ru-RU"/>
        </w:rPr>
      </w:pPr>
      <w:r w:rsidRPr="00AD41CD">
        <w:rPr>
          <w:rFonts w:ascii="Times New Roman" w:hAnsi="Times New Roman"/>
          <w:sz w:val="28"/>
          <w:szCs w:val="28"/>
          <w:lang w:eastAsia="ru-RU"/>
        </w:rPr>
        <w:br w:type="page" w:clear="all"/>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lastRenderedPageBreak/>
        <w:t xml:space="preserve">Приложение 5 к Порядку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spacing w:after="0" w:line="240" w:lineRule="auto"/>
        <w:jc w:val="right"/>
        <w:rPr>
          <w:rFonts w:ascii="Times New Roman" w:hAnsi="Times New Roman"/>
          <w:sz w:val="28"/>
          <w:szCs w:val="28"/>
        </w:rPr>
      </w:pPr>
    </w:p>
    <w:p w:rsidR="00E059F1" w:rsidRPr="00AD41CD" w:rsidRDefault="00EB254F">
      <w:pPr>
        <w:spacing w:after="0" w:line="240" w:lineRule="auto"/>
        <w:jc w:val="center"/>
        <w:rPr>
          <w:rFonts w:ascii="TimesNewRomanPSMT" w:hAnsi="TimesNewRomanPSMT" w:cs="TimesNewRomanPSMT"/>
          <w:sz w:val="28"/>
          <w:szCs w:val="28"/>
        </w:rPr>
      </w:pPr>
      <w:r w:rsidRPr="00AD41CD">
        <w:rPr>
          <w:rFonts w:ascii="Times New Roman" w:eastAsia="Times New Roman" w:hAnsi="Times New Roman"/>
          <w:sz w:val="28"/>
          <w:szCs w:val="28"/>
          <w:lang w:eastAsia="ru-RU"/>
        </w:rPr>
        <w:t xml:space="preserve">Заключение </w:t>
      </w:r>
      <w:r w:rsidRPr="00AD41CD">
        <w:rPr>
          <w:rFonts w:ascii="TimesNewRomanPSMT" w:hAnsi="TimesNewRomanPSMT" w:cs="TimesNewRomanPSMT"/>
          <w:sz w:val="28"/>
          <w:szCs w:val="28"/>
        </w:rPr>
        <w:t xml:space="preserve">о результатах рассмотрения проекта доклада </w:t>
      </w:r>
    </w:p>
    <w:p w:rsidR="00E059F1" w:rsidRPr="00AD41CD" w:rsidRDefault="00EB254F">
      <w:pPr>
        <w:spacing w:after="0" w:line="240" w:lineRule="auto"/>
        <w:jc w:val="center"/>
        <w:rPr>
          <w:rFonts w:ascii="Times New Roman" w:hAnsi="Times New Roman"/>
          <w:color w:val="000000"/>
          <w:sz w:val="28"/>
          <w:szCs w:val="28"/>
        </w:rPr>
      </w:pPr>
      <w:r w:rsidRPr="00AD41CD">
        <w:rPr>
          <w:rFonts w:ascii="Times New Roman" w:hAnsi="Times New Roman"/>
          <w:sz w:val="28"/>
          <w:szCs w:val="28"/>
        </w:rPr>
        <w:t>о достижении целей введения обязательных требований</w:t>
      </w:r>
      <w:r w:rsidRPr="00AD41CD">
        <w:rPr>
          <w:rFonts w:ascii="TimesNewRomanPSMT" w:hAnsi="TimesNewRomanPSMT" w:cs="TimesNewRomanPSMT"/>
          <w:sz w:val="28"/>
          <w:szCs w:val="28"/>
        </w:rPr>
        <w:t xml:space="preserve">,                     </w:t>
      </w:r>
      <w:r w:rsidRPr="00AD41CD">
        <w:rPr>
          <w:rFonts w:ascii="Times New Roman" w:hAnsi="Times New Roman"/>
          <w:color w:val="000000"/>
          <w:sz w:val="28"/>
          <w:szCs w:val="28"/>
        </w:rPr>
        <w:t>устанавливаемых муниципальным нормативным правовым актом</w:t>
      </w:r>
    </w:p>
    <w:p w:rsidR="00E059F1" w:rsidRPr="00AD41CD" w:rsidRDefault="00E059F1">
      <w:pPr>
        <w:spacing w:after="0" w:line="240" w:lineRule="auto"/>
        <w:jc w:val="center"/>
        <w:rPr>
          <w:rFonts w:ascii="Times New Roman" w:eastAsia="Times New Roman" w:hAnsi="Times New Roman"/>
          <w:sz w:val="28"/>
          <w:szCs w:val="28"/>
        </w:rPr>
      </w:pPr>
    </w:p>
    <w:p w:rsidR="00E059F1" w:rsidRPr="00AD41CD" w:rsidRDefault="00EB254F">
      <w:pPr>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Департамент экономического развития администрации города                   (далее - уполномоченный орган) в соответствии с пунктом 3.12 </w:t>
      </w:r>
      <w:r w:rsidRPr="00AD41CD">
        <w:rPr>
          <w:rFonts w:ascii="Times New Roman" w:hAnsi="Times New Roman"/>
          <w:sz w:val="28"/>
          <w:szCs w:val="28"/>
        </w:rPr>
        <w:t xml:space="preserve">Порядка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xml:space="preserve">, в том числе оценки фактического воздействия указанных муниципальных нормативных правовых актов, утвержденного постановлением администрации города от _________ №_________ </w:t>
      </w:r>
      <w:r w:rsidRPr="00AD41CD">
        <w:rPr>
          <w:rFonts w:ascii="Times New Roman" w:eastAsia="Times New Roman" w:hAnsi="Times New Roman"/>
          <w:sz w:val="28"/>
          <w:szCs w:val="28"/>
          <w:lang w:eastAsia="ru-RU"/>
        </w:rPr>
        <w:t xml:space="preserve">(далее - Порядок), рассмотрев проект доклада об оценке применения обязательных требований, </w:t>
      </w:r>
      <w:r w:rsidRPr="00AD41CD">
        <w:rPr>
          <w:rFonts w:ascii="Times New Roman" w:hAnsi="Times New Roman"/>
          <w:color w:val="000000"/>
          <w:sz w:val="28"/>
          <w:szCs w:val="28"/>
        </w:rPr>
        <w:t>устанавливаемых</w:t>
      </w:r>
      <w:r w:rsidRPr="00AD41CD">
        <w:rPr>
          <w:rFonts w:ascii="Times New Roman" w:eastAsia="Times New Roman" w:hAnsi="Times New Roman"/>
          <w:sz w:val="28"/>
          <w:szCs w:val="28"/>
          <w:lang w:eastAsia="ru-RU"/>
        </w:rPr>
        <w:t xml:space="preserve">  ____________________________________________________________________</w:t>
      </w:r>
    </w:p>
    <w:p w:rsidR="00E059F1" w:rsidRPr="00AD41CD" w:rsidRDefault="00EB254F">
      <w:pPr>
        <w:spacing w:after="0" w:line="240" w:lineRule="auto"/>
        <w:ind w:firstLine="709"/>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(наименование муниципального нормативного правового акта)</w:t>
      </w: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(далее - проект доклада), сводку предложений и замечаний (далее - сводка предложений), подготовленные____________________________________</w:t>
      </w:r>
    </w:p>
    <w:p w:rsidR="00E059F1" w:rsidRPr="00AD41CD" w:rsidRDefault="00EB254F">
      <w:pPr>
        <w:spacing w:after="0" w:line="240" w:lineRule="auto"/>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(наименование разработчика)</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сообщает следующее.</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hAnsi="Times New Roman"/>
          <w:sz w:val="28"/>
          <w:szCs w:val="28"/>
        </w:rPr>
        <w:t>Регулируемой сферой общественных отношений является _________</w:t>
      </w: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hAnsi="Times New Roman"/>
          <w:sz w:val="28"/>
          <w:szCs w:val="28"/>
        </w:rPr>
        <w:t>_______________________________________________________________</w:t>
      </w: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hAnsi="Times New Roman"/>
          <w:sz w:val="28"/>
          <w:szCs w:val="28"/>
        </w:rPr>
      </w:pPr>
      <w:r w:rsidRPr="00AD41CD">
        <w:rPr>
          <w:rFonts w:ascii="Times New Roman" w:eastAsia="Times New Roman" w:hAnsi="Times New Roman"/>
          <w:sz w:val="28"/>
          <w:szCs w:val="28"/>
          <w:lang w:eastAsia="ru-RU"/>
        </w:rPr>
        <w:t xml:space="preserve">Информация об оценке применения обязательных требований размещена </w:t>
      </w:r>
      <w:r w:rsidRPr="00AD41CD">
        <w:rPr>
          <w:rFonts w:ascii="Times New Roman" w:hAnsi="Times New Roman"/>
          <w:sz w:val="28"/>
          <w:szCs w:val="28"/>
        </w:rPr>
        <w:t>разработчиком на портале проектов нормативных правовых актов</w:t>
      </w:r>
      <w:r w:rsidRPr="00AD41CD">
        <w:t xml:space="preserve"> </w:t>
      </w:r>
      <w:r w:rsidRPr="00AD41CD">
        <w:rPr>
          <w:rFonts w:ascii="Times New Roman" w:hAnsi="Times New Roman"/>
          <w:sz w:val="28"/>
          <w:szCs w:val="28"/>
        </w:rPr>
        <w:t xml:space="preserve">Ханты-Мансийского автономного округа - Югры в информационно-телекоммуникационной сети Интернет по адресу:_________________________,  </w:t>
      </w:r>
      <w:r w:rsidRPr="00AD41CD">
        <w:rPr>
          <w:rFonts w:ascii="Times New Roman" w:eastAsia="Times New Roman" w:hAnsi="Times New Roman"/>
          <w:sz w:val="28"/>
          <w:szCs w:val="28"/>
          <w:lang w:eastAsia="ru-RU"/>
        </w:rPr>
        <w:t xml:space="preserve">"____"___________20____года, </w:t>
      </w:r>
      <w:r w:rsidRPr="00AD41CD">
        <w:rPr>
          <w:rFonts w:ascii="Times New Roman" w:eastAsia="Times New Roman" w:hAnsi="Times New Roman"/>
          <w:sz w:val="28"/>
          <w:szCs w:val="28"/>
          <w:lang w:val="en-US" w:eastAsia="ru-RU"/>
        </w:rPr>
        <w:t>ID</w:t>
      </w:r>
      <w:r w:rsidRPr="00AD41CD">
        <w:rPr>
          <w:rFonts w:ascii="Times New Roman" w:eastAsia="Times New Roman" w:hAnsi="Times New Roman"/>
          <w:sz w:val="28"/>
          <w:szCs w:val="28"/>
          <w:lang w:eastAsia="ru-RU"/>
        </w:rPr>
        <w:t xml:space="preserve"> номер___________________________.</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Разработчиком проведены публичные консультации по проекту доклада в период с "____"__________20____года по "____"____________20___года.</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По информации разработчика при проведении публичных консультаций отзывы от участников_________________________________________________                              </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lastRenderedPageBreak/>
        <w:t xml:space="preserve">                                      (поступали/не поступали, учтены/не учтены)</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Проект доклада направлен разработчиком, осуществляющим оценку применения обязательных требований, для подготовки настоящего заключения__________________________________________________________,</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                         (впервые/повторно)</w:t>
      </w: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(информация о предшествующей подготовке заключений </w:t>
      </w:r>
      <w:r w:rsidRPr="00AD41CD">
        <w:rPr>
          <w:rFonts w:ascii="TimesNewRomanPSMT" w:hAnsi="TimesNewRomanPSMT" w:cs="TimesNewRomanPSMT"/>
          <w:sz w:val="28"/>
          <w:szCs w:val="28"/>
        </w:rPr>
        <w:t>о результатах рассмотрения проекта доклада</w:t>
      </w:r>
      <w:r w:rsidRPr="00AD41CD">
        <w:rPr>
          <w:rFonts w:ascii="Times New Roman" w:eastAsia="Times New Roman" w:hAnsi="Times New Roman"/>
          <w:sz w:val="28"/>
          <w:szCs w:val="28"/>
          <w:lang w:eastAsia="ru-RU"/>
        </w:rPr>
        <w:t>)</w:t>
      </w:r>
    </w:p>
    <w:p w:rsidR="00E059F1" w:rsidRPr="00AD41CD" w:rsidRDefault="00EB254F">
      <w:pPr>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Заключение </w:t>
      </w:r>
      <w:r w:rsidRPr="00AD41CD">
        <w:rPr>
          <w:rFonts w:ascii="TimesNewRomanPSMT" w:hAnsi="TimesNewRomanPSMT" w:cs="TimesNewRomanPSMT"/>
          <w:sz w:val="28"/>
          <w:szCs w:val="28"/>
        </w:rPr>
        <w:t xml:space="preserve">о результатах рассмотрения проекта доклада об оценке применения обязательных требований, </w:t>
      </w:r>
      <w:r w:rsidRPr="00AD41CD">
        <w:rPr>
          <w:rFonts w:ascii="Times New Roman" w:hAnsi="Times New Roman"/>
          <w:color w:val="000000"/>
          <w:sz w:val="28"/>
          <w:szCs w:val="28"/>
        </w:rPr>
        <w:t>устанавливаемых муниципальным нормативным правовым актом,</w:t>
      </w:r>
      <w:r w:rsidRPr="00AD41CD">
        <w:rPr>
          <w:rFonts w:ascii="TimesNewRomanPSMT" w:hAnsi="TimesNewRomanPSMT" w:cs="TimesNewRomanPSMT"/>
          <w:sz w:val="28"/>
          <w:szCs w:val="28"/>
        </w:rPr>
        <w:t xml:space="preserve"> вы</w:t>
      </w:r>
      <w:r w:rsidRPr="00AD41CD">
        <w:rPr>
          <w:rFonts w:ascii="Times New Roman" w:eastAsia="Times New Roman" w:hAnsi="Times New Roman"/>
          <w:sz w:val="28"/>
          <w:szCs w:val="28"/>
          <w:lang w:eastAsia="ru-RU"/>
        </w:rPr>
        <w:t>дано уполномоченным органом ____________________________________________________________________</w:t>
      </w:r>
      <w:r w:rsidRPr="00AD41CD">
        <w:rPr>
          <w:rStyle w:val="af4"/>
          <w:rFonts w:ascii="Times New Roman" w:eastAsia="Times New Roman" w:hAnsi="Times New Roman"/>
          <w:sz w:val="28"/>
          <w:szCs w:val="28"/>
          <w:lang w:eastAsia="ru-RU"/>
        </w:rPr>
        <w:footnoteReference w:id="1"/>
      </w:r>
    </w:p>
    <w:p w:rsidR="00E059F1" w:rsidRPr="00AD41CD" w:rsidRDefault="00EB254F">
      <w:pP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(информация о дате и номере заключения)</w:t>
      </w:r>
    </w:p>
    <w:p w:rsidR="00E059F1" w:rsidRPr="00AD41CD" w:rsidRDefault="00E059F1">
      <w:pPr>
        <w:spacing w:after="0" w:line="240" w:lineRule="auto"/>
        <w:ind w:firstLine="709"/>
        <w:jc w:val="both"/>
        <w:rPr>
          <w:rFonts w:ascii="Times New Roman" w:eastAsia="Times New Roman" w:hAnsi="Times New Roman"/>
          <w:sz w:val="28"/>
          <w:szCs w:val="28"/>
        </w:rPr>
      </w:pPr>
    </w:p>
    <w:p w:rsidR="00E059F1" w:rsidRPr="00AD41CD" w:rsidRDefault="00EB254F">
      <w:pPr>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Вариант 1 (отрицательное заключение)</w:t>
      </w:r>
    </w:p>
    <w:p w:rsidR="00E059F1" w:rsidRPr="00AD41CD" w:rsidRDefault="00E059F1">
      <w:pPr>
        <w:spacing w:after="0" w:line="240" w:lineRule="auto"/>
        <w:ind w:firstLine="709"/>
        <w:jc w:val="center"/>
        <w:rPr>
          <w:rFonts w:ascii="Times New Roman" w:eastAsia="Times New Roman" w:hAnsi="Times New Roman"/>
          <w:sz w:val="28"/>
          <w:szCs w:val="28"/>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По результатам рассмотрения представленных документов установлено, что при осуществлении оценки применения обязательных требований разработчиком:</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(выбор одного или нескольких вариантов)</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не достигнуты цели введения обязательных требований;</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не в полном объеме осуществлен анализ системы обязательных требований в соответствующей сфере регулирования;</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не соблюдены процедуры, предусмотренные Порядком;</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выявлены замечания к качеству подготовки проекта доклада, сводки предложений;</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не обоснована эффективность введения обязательных требований;</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выявлены избыточные обязательные требования;</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обязательные требования не соответствуют принципам, установленным Федеральным законом от 31 июля 2020 года №247-ФЗ "Об обязательных требованиях в Российской Федерации".</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Вывод: о несогласии с выводами и предложениями разработчика по итогам оценки применения обязательных требований, о нецелесообразности продления сроков действия муниципального нормативного правового акта, необходимости внесения изменений в муниципальный нормативный правовой акт                                         и о необходимости (об отсутствии необходимости) проведения оценки фактического воздействия муниципального нормативного правового акта.</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Проект доклада подлежит доработке и направлению в адрес уполномоченного органа после повторного проведения процедур, предусмотренных Порядком, начиная с соответствующей невыполненной или выполненной ненадлежащим образом процедуры. </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059F1">
      <w:pPr>
        <w:spacing w:after="0" w:line="240" w:lineRule="auto"/>
        <w:ind w:firstLine="709"/>
        <w:jc w:val="center"/>
        <w:rPr>
          <w:rFonts w:ascii="Times New Roman" w:eastAsia="Times New Roman" w:hAnsi="Times New Roman"/>
          <w:sz w:val="28"/>
          <w:szCs w:val="28"/>
        </w:rPr>
      </w:pPr>
    </w:p>
    <w:p w:rsidR="00E059F1" w:rsidRPr="00AD41CD" w:rsidRDefault="00EB254F">
      <w:pPr>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lastRenderedPageBreak/>
        <w:t>Вариант 2 (положительное заключение)</w:t>
      </w:r>
    </w:p>
    <w:p w:rsidR="00E059F1" w:rsidRPr="00AD41CD" w:rsidRDefault="00E059F1">
      <w:pPr>
        <w:spacing w:after="0" w:line="240" w:lineRule="auto"/>
        <w:ind w:firstLine="709"/>
        <w:jc w:val="both"/>
        <w:rPr>
          <w:rFonts w:ascii="Times New Roman" w:eastAsia="Times New Roman" w:hAnsi="Times New Roman"/>
          <w:sz w:val="28"/>
          <w:szCs w:val="28"/>
        </w:rPr>
      </w:pPr>
    </w:p>
    <w:p w:rsidR="00E059F1" w:rsidRPr="00AD41CD" w:rsidRDefault="00EB254F">
      <w:pPr>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По результатам рассмотрения представленных документов установлено, что при осуществлении оценки применения обязательных требований разработчиком:</w:t>
      </w:r>
    </w:p>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(выбор одного или нескольких вариантов)</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цели введения обязательных требований достигнуты;</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анализ системы обязательных требований в соответствующей сфере регулирования осуществлен разработчиком в полном объеме;</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процедуры, предусмотренные Порядком, соблюдены;</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замечания к качеству подготовки проекта доклада, сводки предложений отсутствуют;</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эффективность введения обязательных требований обоснована;</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избыточные обязательные требования не выявлены;</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данные проекта доклада, на основе которых разработчиком сделаны соответствующие выводы, могут быть верифицированы;</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обязательные требования соответствуют принципам, установленным Федеральным законом от 31 июля 2020 года №247-ФЗ "Об обязательных требованиях в Российской Федерации".</w:t>
      </w: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Вывод: о согласии с выводами и предложениями разработчика </w:t>
      </w:r>
      <w:r w:rsidRPr="00AD41CD">
        <w:rPr>
          <w:rFonts w:ascii="Times New Roman" w:eastAsia="Times New Roman" w:hAnsi="Times New Roman"/>
          <w:sz w:val="28"/>
          <w:szCs w:val="28"/>
          <w:lang w:eastAsia="ru-RU"/>
        </w:rPr>
        <w:br/>
        <w:t>по итогам оценки применения обязательных требований, о целесообразности продления сроков действия муниципального нормативного правового акта,                           и об отсутствии необходимости проведения оценки фактического воздействия муниципального нормативного правового акта.</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B254F">
      <w:pPr>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Приложение (при наличии):</w:t>
      </w:r>
    </w:p>
    <w:p w:rsidR="00E059F1" w:rsidRPr="00AD41CD" w:rsidRDefault="00E059F1">
      <w:pPr>
        <w:spacing w:after="0" w:line="240" w:lineRule="auto"/>
        <w:ind w:firstLine="709"/>
        <w:jc w:val="both"/>
        <w:rPr>
          <w:rFonts w:ascii="Times New Roman" w:eastAsia="Times New Roman" w:hAnsi="Times New Roman"/>
          <w:sz w:val="28"/>
          <w:szCs w:val="28"/>
          <w:lang w:eastAsia="ru-RU"/>
        </w:rPr>
      </w:pPr>
    </w:p>
    <w:p w:rsidR="00E059F1" w:rsidRPr="00AD41CD" w:rsidRDefault="00E059F1">
      <w:pPr>
        <w:spacing w:after="0" w:line="240" w:lineRule="auto"/>
        <w:ind w:firstLine="709"/>
        <w:jc w:val="both"/>
        <w:rPr>
          <w:rFonts w:ascii="Times New Roman" w:eastAsia="Times New Roman" w:hAnsi="Times New Roman"/>
          <w:sz w:val="28"/>
          <w:szCs w:val="28"/>
          <w:lang w:eastAsia="ru-RU"/>
        </w:rPr>
      </w:pPr>
    </w:p>
    <w:tbl>
      <w:tblPr>
        <w:tblW w:w="9624" w:type="dxa"/>
        <w:tblInd w:w="15" w:type="dxa"/>
        <w:tblLayout w:type="fixed"/>
        <w:tblCellMar>
          <w:left w:w="0" w:type="dxa"/>
          <w:right w:w="0" w:type="dxa"/>
        </w:tblCellMar>
        <w:tblLook w:val="04A0" w:firstRow="1" w:lastRow="0" w:firstColumn="1" w:lastColumn="0" w:noHBand="0" w:noVBand="1"/>
      </w:tblPr>
      <w:tblGrid>
        <w:gridCol w:w="4271"/>
        <w:gridCol w:w="779"/>
        <w:gridCol w:w="1715"/>
        <w:gridCol w:w="450"/>
        <w:gridCol w:w="2409"/>
      </w:tblGrid>
      <w:tr w:rsidR="00E059F1" w:rsidRPr="00AD41CD">
        <w:tc>
          <w:tcPr>
            <w:tcW w:w="4271" w:type="dxa"/>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Руководитель </w:t>
            </w:r>
          </w:p>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уполномоченного органа </w:t>
            </w:r>
          </w:p>
        </w:tc>
        <w:tc>
          <w:tcPr>
            <w:tcW w:w="779" w:type="dxa"/>
          </w:tcPr>
          <w:p w:rsidR="00E059F1" w:rsidRPr="00AD41CD" w:rsidRDefault="00EB254F">
            <w:pPr>
              <w:spacing w:after="0" w:line="288" w:lineRule="atLeast"/>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1715" w:type="dxa"/>
            <w:tcBorders>
              <w:bottom w:val="single" w:sz="6" w:space="0" w:color="000000"/>
            </w:tcBorders>
          </w:tcPr>
          <w:p w:rsidR="00E059F1" w:rsidRPr="00AD41CD" w:rsidRDefault="00EB254F">
            <w:pPr>
              <w:spacing w:after="0" w:line="288" w:lineRule="atLeast"/>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450" w:type="dxa"/>
          </w:tcPr>
          <w:p w:rsidR="00E059F1" w:rsidRPr="00AD41CD" w:rsidRDefault="00EB254F">
            <w:pPr>
              <w:spacing w:after="0" w:line="288" w:lineRule="atLeast"/>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2409" w:type="dxa"/>
            <w:tcBorders>
              <w:bottom w:val="single" w:sz="6" w:space="0" w:color="000000"/>
            </w:tcBorders>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r>
      <w:tr w:rsidR="00E059F1" w:rsidRPr="00AD41CD">
        <w:tc>
          <w:tcPr>
            <w:tcW w:w="4271" w:type="dxa"/>
          </w:tcPr>
          <w:p w:rsidR="00E059F1" w:rsidRPr="00AD41CD" w:rsidRDefault="00EB254F">
            <w:pPr>
              <w:spacing w:after="0" w:line="240" w:lineRule="auto"/>
              <w:ind w:firstLine="709"/>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779" w:type="dxa"/>
          </w:tcPr>
          <w:p w:rsidR="00E059F1" w:rsidRPr="00AD41CD" w:rsidRDefault="00EB254F">
            <w:pPr>
              <w:spacing w:after="0" w:line="240" w:lineRule="auto"/>
              <w:ind w:firstLine="709"/>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1715" w:type="dxa"/>
            <w:tcBorders>
              <w:top w:val="single" w:sz="6" w:space="0" w:color="000000"/>
            </w:tcBorders>
          </w:tcPr>
          <w:p w:rsidR="00E059F1" w:rsidRPr="00AD41CD" w:rsidRDefault="00EB254F">
            <w:pP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(подпись) </w:t>
            </w:r>
          </w:p>
        </w:tc>
        <w:tc>
          <w:tcPr>
            <w:tcW w:w="450" w:type="dxa"/>
          </w:tcPr>
          <w:p w:rsidR="00E059F1" w:rsidRPr="00AD41CD" w:rsidRDefault="00EB254F">
            <w:pPr>
              <w:spacing w:after="0" w:line="240" w:lineRule="auto"/>
              <w:ind w:firstLine="709"/>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  </w:t>
            </w:r>
          </w:p>
        </w:tc>
        <w:tc>
          <w:tcPr>
            <w:tcW w:w="2409" w:type="dxa"/>
            <w:tcBorders>
              <w:top w:val="single" w:sz="6" w:space="0" w:color="000000"/>
            </w:tcBorders>
          </w:tcPr>
          <w:p w:rsidR="00E059F1" w:rsidRPr="00AD41CD" w:rsidRDefault="00EB254F">
            <w:pPr>
              <w:spacing w:after="0" w:line="240" w:lineRule="auto"/>
              <w:ind w:firstLine="21"/>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(инициалы, фамилия) </w:t>
            </w:r>
          </w:p>
        </w:tc>
      </w:tr>
    </w:tbl>
    <w:p w:rsidR="00E059F1" w:rsidRPr="00AD41CD" w:rsidRDefault="00EB254F">
      <w:pPr>
        <w:spacing w:after="0" w:line="240" w:lineRule="auto"/>
        <w:ind w:firstLine="709"/>
        <w:rPr>
          <w:rFonts w:ascii="Times New Roman" w:hAnsi="Times New Roman"/>
          <w:sz w:val="28"/>
          <w:szCs w:val="28"/>
          <w:lang w:eastAsia="ru-RU"/>
        </w:rPr>
      </w:pPr>
      <w:r w:rsidRPr="00AD41CD">
        <w:rPr>
          <w:rFonts w:ascii="Times New Roman" w:hAnsi="Times New Roman"/>
          <w:sz w:val="28"/>
          <w:szCs w:val="28"/>
          <w:lang w:eastAsia="ru-RU"/>
        </w:rPr>
        <w:br w:type="page" w:clear="all"/>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lastRenderedPageBreak/>
        <w:t xml:space="preserve">Приложение 6 к Порядку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spacing w:after="0" w:line="240" w:lineRule="auto"/>
        <w:jc w:val="center"/>
        <w:rPr>
          <w:rFonts w:ascii="Times New Roman" w:hAnsi="Times New Roman"/>
          <w:sz w:val="28"/>
          <w:szCs w:val="28"/>
        </w:rPr>
      </w:pPr>
    </w:p>
    <w:p w:rsidR="00E059F1" w:rsidRPr="00AD41CD" w:rsidRDefault="00E059F1">
      <w:pPr>
        <w:spacing w:after="0" w:line="240" w:lineRule="auto"/>
        <w:jc w:val="center"/>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 New Roman" w:hAnsi="Times New Roman"/>
          <w:sz w:val="28"/>
          <w:szCs w:val="28"/>
        </w:rPr>
        <w:t xml:space="preserve">Отчет об оценке фактического воздействия </w:t>
      </w:r>
    </w:p>
    <w:p w:rsidR="00E059F1" w:rsidRPr="00AD41CD" w:rsidRDefault="00EB254F">
      <w:pPr>
        <w:spacing w:after="0" w:line="240" w:lineRule="auto"/>
        <w:jc w:val="center"/>
        <w:rPr>
          <w:rFonts w:ascii="Times New Roman" w:hAnsi="Times New Roman"/>
          <w:sz w:val="28"/>
          <w:szCs w:val="28"/>
        </w:rPr>
        <w:sectPr w:rsidR="00E059F1" w:rsidRPr="00AD41CD">
          <w:headerReference w:type="default" r:id="rId9"/>
          <w:footnotePr>
            <w:numRestart w:val="eachPage"/>
          </w:footnotePr>
          <w:pgSz w:w="11906" w:h="16838"/>
          <w:pgMar w:top="1134" w:right="567" w:bottom="1134" w:left="1701" w:header="397" w:footer="397" w:gutter="0"/>
          <w:cols w:space="709"/>
          <w:titlePg/>
          <w:docGrid w:linePitch="360"/>
        </w:sectPr>
      </w:pPr>
      <w:r w:rsidRPr="00AD41CD">
        <w:rPr>
          <w:rFonts w:ascii="Times New Roman" w:hAnsi="Times New Roman"/>
          <w:sz w:val="28"/>
          <w:szCs w:val="28"/>
        </w:rPr>
        <w:t>муниципального нормативного правового акта</w:t>
      </w:r>
      <w:r w:rsidRPr="00AD41CD">
        <w:rPr>
          <w:rFonts w:ascii="Times New Roman" w:hAnsi="Times New Roman"/>
          <w:lang w:eastAsia="ru-RU"/>
        </w:rPr>
        <w:t xml:space="preserve">&lt;1&gt; </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tabs>
          <w:tab w:val="left" w:pos="1170"/>
        </w:tabs>
        <w:spacing w:after="0" w:line="240" w:lineRule="auto"/>
        <w:rPr>
          <w:rFonts w:ascii="Times New Roman" w:hAnsi="Times New Roman"/>
          <w:sz w:val="28"/>
          <w:szCs w:val="28"/>
        </w:rPr>
      </w:pPr>
      <w:r w:rsidRPr="00AD41CD">
        <w:rPr>
          <w:rFonts w:ascii="Times New Roman" w:hAnsi="Times New Roman"/>
          <w:sz w:val="28"/>
          <w:szCs w:val="28"/>
        </w:rPr>
        <w:tab/>
      </w:r>
    </w:p>
    <w:p w:rsidR="00E059F1" w:rsidRPr="00AD41CD" w:rsidRDefault="00EB254F">
      <w:pPr>
        <w:widowControl w:val="0"/>
        <w:spacing w:after="0" w:line="240" w:lineRule="auto"/>
        <w:rPr>
          <w:rFonts w:ascii="Times New Roman" w:eastAsia="Times New Roman" w:hAnsi="Times New Roman"/>
          <w:bCs/>
          <w:sz w:val="28"/>
          <w:szCs w:val="28"/>
        </w:rPr>
      </w:pPr>
      <w:r w:rsidRPr="00AD41CD">
        <w:rPr>
          <w:rFonts w:ascii="Times New Roman" w:eastAsia="Times New Roman" w:hAnsi="Times New Roman"/>
          <w:bCs/>
          <w:sz w:val="28"/>
          <w:szCs w:val="28"/>
          <w:lang w:eastAsia="ru-RU"/>
        </w:rPr>
        <w:t>1. Общая информация</w:t>
      </w:r>
    </w:p>
    <w:p w:rsidR="00E059F1" w:rsidRPr="00AD41CD" w:rsidRDefault="00E059F1">
      <w:pPr>
        <w:widowControl w:val="0"/>
        <w:spacing w:after="0" w:line="240" w:lineRule="auto"/>
        <w:ind w:left="567"/>
        <w:jc w:val="both"/>
        <w:rPr>
          <w:rFonts w:ascii="Times New Roman" w:eastAsia="Times New Roman" w:hAnsi="Times New Roman"/>
          <w:bCs/>
          <w:sz w:val="28"/>
          <w:szCs w:val="28"/>
        </w:rPr>
      </w:pPr>
    </w:p>
    <w:p w:rsidR="00E059F1" w:rsidRPr="00AD41CD" w:rsidRDefault="00EB254F">
      <w:pPr>
        <w:pStyle w:val="afc"/>
        <w:spacing w:before="0" w:beforeAutospacing="0" w:after="0" w:afterAutospacing="0"/>
        <w:jc w:val="both"/>
        <w:rPr>
          <w:sz w:val="28"/>
          <w:szCs w:val="28"/>
        </w:rPr>
      </w:pPr>
      <w:r w:rsidRPr="00AD41CD">
        <w:rPr>
          <w:sz w:val="28"/>
          <w:szCs w:val="28"/>
        </w:rPr>
        <w:t xml:space="preserve">1.1. Структурное подразделение администрации города, выполняющее функции по нормативному правовому регулированию в соответствующих сферах общественных отношений (далее - орган, осуществляющий оценку фактического воздействия муниципального нормативного правового акта): </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(наименование)</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1.2. Вид, реквизиты (дата, №) и наименование муниципального нормативного правового акта:</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1.3. Сведения о вносившихся в муниципальный нормативный правовой акт изменениях:</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8"/>
          <w:szCs w:val="28"/>
        </w:rPr>
      </w:pPr>
      <w:r w:rsidRPr="00AD41CD">
        <w:rPr>
          <w:rFonts w:ascii="Times New Roman" w:eastAsia="Times New Roman" w:hAnsi="Times New Roman"/>
          <w:sz w:val="24"/>
          <w:szCs w:val="28"/>
          <w:lang w:eastAsia="ru-RU"/>
        </w:rPr>
        <w:t>(вид, реквизиты (дата, №) и наименование соответствующих муниципальных нормативных правовых актов)</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1.4. Дата вступления в силу муниципального нормативного правового акта                             и (или) его отдельных положений: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1.5. Период действия муниципального нормативного правового акта                                      и его отдельных положений (при наличии):</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1.6. Краткое описание содержания правового регулирования: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1.7. Регулируемая сфера общественных отношений, для которой осуществляется оценка применения обязательных требований: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1.8. Вид предпринимательской или иной экономической деятельности, </w:t>
      </w:r>
      <w:r w:rsidRPr="00AD41CD">
        <w:rPr>
          <w:rFonts w:ascii="Times New Roman" w:eastAsia="Times New Roman" w:hAnsi="Times New Roman"/>
          <w:sz w:val="28"/>
          <w:szCs w:val="28"/>
          <w:lang w:eastAsia="ru-RU"/>
        </w:rPr>
        <w:br/>
        <w:t>в отношении которой установлены обязательные требования (наименование                    и виды в соответствии с Общероссийским классификатором видов экономической деятельности (далее - ОКВЭД):</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4"/>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1.9. Сведения о результатах оценки регулирующего воздействия (далее - ОРВ) / оценки применения обязательных требований:</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1.9.1. Срок проведения публичных консультаций по проекту муниципального нормативного правового акта, в отношении которого проведена ОРВ: </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начало: "___"________20__ г.</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окончание: "___"________20__ г. </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Заключение уполномоченного органа об ОРВ: </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"__"______20__ г. № _____.</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1.9.2. Дата проведения публичных консультаций по проекту доклада                                     </w:t>
      </w:r>
      <w:r w:rsidRPr="00AD41CD">
        <w:rPr>
          <w:rFonts w:ascii="Times New Roman" w:hAnsi="Times New Roman"/>
          <w:sz w:val="28"/>
          <w:szCs w:val="28"/>
        </w:rPr>
        <w:t>о достижении целей введения обязательных требований</w:t>
      </w:r>
      <w:r w:rsidRPr="00AD41CD">
        <w:rPr>
          <w:rFonts w:ascii="Times New Roman" w:eastAsia="Times New Roman" w:hAnsi="Times New Roman"/>
          <w:sz w:val="28"/>
          <w:szCs w:val="28"/>
          <w:lang w:eastAsia="ru-RU"/>
        </w:rPr>
        <w:t>, устанавливаемых                                муниципальным нормативным правовым актом: "___"_______20__ г.</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Заключение уполномоченного органа о рассмотрении проекта доклада                                  о </w:t>
      </w:r>
      <w:r w:rsidRPr="00AD41CD">
        <w:rPr>
          <w:rFonts w:ascii="Times New Roman" w:hAnsi="Times New Roman"/>
          <w:sz w:val="28"/>
          <w:szCs w:val="28"/>
        </w:rPr>
        <w:t>достижении целей введения обязательных требований</w:t>
      </w:r>
      <w:r w:rsidRPr="00AD41CD">
        <w:rPr>
          <w:rFonts w:ascii="Times New Roman" w:eastAsia="Times New Roman" w:hAnsi="Times New Roman"/>
          <w:sz w:val="28"/>
          <w:szCs w:val="28"/>
          <w:lang w:eastAsia="ru-RU"/>
        </w:rPr>
        <w:t xml:space="preserve">, устанавливаемых                                муниципальным нормативным правовым актом: </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"__"______20__ г. № _____.</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1.10. Дата размещения отчета об оценке фактического воздействия муниципального нормативного правового акта для проведения публичных консультаций: "___"________20__ г. и срок, в течение которого принимались предложения в связи с его размещением: </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начало: "___"________20__ г. </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окончание: "___"________20__ г. </w:t>
      </w:r>
    </w:p>
    <w:p w:rsidR="00E059F1" w:rsidRPr="00AD41CD" w:rsidRDefault="00E059F1">
      <w:pPr>
        <w:widowControl w:val="0"/>
        <w:tabs>
          <w:tab w:val="center" w:pos="8505"/>
          <w:tab w:val="right" w:pos="9923"/>
        </w:tabs>
        <w:spacing w:after="0" w:line="240" w:lineRule="auto"/>
        <w:jc w:val="both"/>
        <w:rPr>
          <w:rFonts w:ascii="Times New Roman" w:eastAsia="Times New Roman" w:hAnsi="Times New Roman"/>
          <w:sz w:val="28"/>
          <w:szCs w:val="28"/>
          <w:lang w:eastAsia="ru-RU"/>
        </w:rPr>
      </w:pPr>
    </w:p>
    <w:p w:rsidR="00E059F1" w:rsidRPr="00AD41CD" w:rsidRDefault="00EB254F">
      <w:pPr>
        <w:widowControl w:val="0"/>
        <w:tabs>
          <w:tab w:val="center" w:pos="8505"/>
          <w:tab w:val="right" w:pos="9923"/>
        </w:tabs>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1.11. Сведения о количестве замечаний и предложений, полученных в ходе публичных консультаций по муниципальному нормативному правовому акту:</w:t>
      </w:r>
    </w:p>
    <w:p w:rsidR="00E059F1" w:rsidRPr="00AD41CD" w:rsidRDefault="00EB254F">
      <w:pPr>
        <w:widowControl w:val="0"/>
        <w:tabs>
          <w:tab w:val="center" w:pos="8505"/>
          <w:tab w:val="right" w:pos="9923"/>
        </w:tabs>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Всего замечаний и предложений: ________, из них:</w:t>
      </w:r>
    </w:p>
    <w:p w:rsidR="00E059F1" w:rsidRPr="00AD41CD" w:rsidRDefault="00EB254F">
      <w:pPr>
        <w:widowControl w:val="0"/>
        <w:tabs>
          <w:tab w:val="center" w:pos="8505"/>
          <w:tab w:val="right" w:pos="9923"/>
        </w:tabs>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учтено полностью: ________, учтено частично: ________, не учтено ________.</w:t>
      </w:r>
    </w:p>
    <w:p w:rsidR="00E059F1" w:rsidRPr="00AD41CD" w:rsidRDefault="00E059F1">
      <w:pPr>
        <w:widowControl w:val="0"/>
        <w:tabs>
          <w:tab w:val="center" w:pos="8505"/>
          <w:tab w:val="right" w:pos="9923"/>
        </w:tabs>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lastRenderedPageBreak/>
        <w:t>1.12. Контактная информация исполнителя органа, осуществляющего оценку фактического воздействия муниципального нормативного правового акта:</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Ф.И.О.: _____________________________________________________________</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Должность: __________________________________________________________</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Телефон: ____________________________________________________________</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Адрес электронной почты: _____________________________________________</w:t>
      </w:r>
    </w:p>
    <w:p w:rsidR="00E059F1" w:rsidRPr="00AD41CD" w:rsidRDefault="00E059F1">
      <w:pPr>
        <w:spacing w:after="0" w:line="240" w:lineRule="auto"/>
        <w:jc w:val="both"/>
        <w:rPr>
          <w:rFonts w:ascii="Times New Roman" w:eastAsia="Times New Roman" w:hAnsi="Times New Roman"/>
          <w:sz w:val="28"/>
          <w:szCs w:val="28"/>
          <w:lang w:eastAsia="ru-RU"/>
        </w:rPr>
      </w:pPr>
    </w:p>
    <w:p w:rsidR="00E059F1" w:rsidRPr="00AD41CD" w:rsidRDefault="00EB254F">
      <w:pPr>
        <w:spacing w:after="0" w:line="240" w:lineRule="auto"/>
        <w:jc w:val="both"/>
        <w:rPr>
          <w:rFonts w:ascii="Times New Roman" w:eastAsia="Times New Roman" w:hAnsi="Times New Roman"/>
          <w:bCs/>
          <w:sz w:val="28"/>
          <w:szCs w:val="28"/>
          <w:lang w:eastAsia="ru-RU"/>
        </w:rPr>
      </w:pPr>
      <w:r w:rsidRPr="00AD41CD">
        <w:rPr>
          <w:rFonts w:ascii="Times New Roman" w:eastAsia="Times New Roman" w:hAnsi="Times New Roman"/>
          <w:bCs/>
          <w:sz w:val="28"/>
          <w:szCs w:val="28"/>
          <w:lang w:eastAsia="ru-RU"/>
        </w:rPr>
        <w:t>2. Основные группы субъектов предпринимательской</w:t>
      </w:r>
      <w:r w:rsidRPr="00AD41CD">
        <w:rPr>
          <w:rFonts w:ascii="Times New Roman" w:eastAsia="Times New Roman" w:hAnsi="Times New Roman"/>
          <w:sz w:val="28"/>
          <w:szCs w:val="28"/>
          <w:lang w:eastAsia="ru-RU"/>
        </w:rPr>
        <w:t xml:space="preserve"> и иной экономической </w:t>
      </w:r>
      <w:r w:rsidRPr="00AD41CD">
        <w:rPr>
          <w:rFonts w:ascii="Times New Roman" w:eastAsia="Times New Roman" w:hAnsi="Times New Roman"/>
          <w:bCs/>
          <w:sz w:val="28"/>
          <w:szCs w:val="28"/>
          <w:lang w:eastAsia="ru-RU"/>
        </w:rPr>
        <w:t>деятельности, иные заинтересованные лица, в отношении которых установлены обязательные требования, включая органы местного самоуправления, интересы которых затрагиваются регулированием, установленным муниципальным нормативным правовым актом, оценка количества таких субъектов на день подготовки отчета об оценке фактического воздействия муниципального нормативного правового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муниципального нормативного правового акта либо при принятии муниципального нормативного правового акта</w:t>
      </w:r>
    </w:p>
    <w:p w:rsidR="00E059F1" w:rsidRPr="00AD41CD" w:rsidRDefault="00E059F1">
      <w:pPr>
        <w:spacing w:after="0" w:line="240" w:lineRule="auto"/>
        <w:jc w:val="both"/>
        <w:rPr>
          <w:rFonts w:ascii="Times New Roman" w:eastAsia="Times New Roman" w:hAnsi="Times New Roman"/>
          <w:bCs/>
          <w:sz w:val="28"/>
          <w:szCs w:val="28"/>
          <w:lang w:eastAsia="ru-RU"/>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2127"/>
        <w:gridCol w:w="2409"/>
        <w:gridCol w:w="2127"/>
      </w:tblGrid>
      <w:tr w:rsidR="00E059F1" w:rsidRPr="00AD41CD">
        <w:trPr>
          <w:cantSplit/>
          <w:trHeight w:val="1082"/>
        </w:trPr>
        <w:tc>
          <w:tcPr>
            <w:tcW w:w="3005" w:type="dxa"/>
            <w:vMerge w:val="restart"/>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2.1. Группы заинтересованных лиц (краткое описание их качественных характеристик)</w:t>
            </w:r>
          </w:p>
        </w:tc>
        <w:tc>
          <w:tcPr>
            <w:tcW w:w="2127" w:type="dxa"/>
            <w:vMerge w:val="restart"/>
          </w:tcPr>
          <w:p w:rsidR="00E059F1" w:rsidRPr="00AD41CD" w:rsidRDefault="00EB254F">
            <w:pPr>
              <w:pStyle w:val="afc"/>
              <w:spacing w:before="0" w:beforeAutospacing="0" w:after="0" w:afterAutospacing="0" w:line="288" w:lineRule="atLeast"/>
              <w:jc w:val="center"/>
            </w:pPr>
            <w:r w:rsidRPr="00AD41CD">
              <w:rPr>
                <w:szCs w:val="28"/>
              </w:rPr>
              <w:t>2.2. Количество участников группы на момент проведения оценки фактического воздействия</w:t>
            </w:r>
          </w:p>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4536" w:type="dxa"/>
            <w:gridSpan w:val="2"/>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2.3. Данные об изменении числа участников с момента проведения ОРВ / принятия муниципального нормативного правового акта</w:t>
            </w:r>
          </w:p>
        </w:tc>
      </w:tr>
      <w:tr w:rsidR="00E059F1" w:rsidRPr="00AD41CD">
        <w:trPr>
          <w:cantSplit/>
          <w:trHeight w:val="688"/>
        </w:trPr>
        <w:tc>
          <w:tcPr>
            <w:tcW w:w="3005" w:type="dxa"/>
            <w:vMerge/>
          </w:tcPr>
          <w:p w:rsidR="00E059F1" w:rsidRPr="00AD41CD" w:rsidRDefault="00E059F1">
            <w:pPr>
              <w:widowControl w:val="0"/>
              <w:spacing w:after="0" w:line="240" w:lineRule="auto"/>
              <w:ind w:left="57" w:right="57"/>
              <w:jc w:val="center"/>
              <w:rPr>
                <w:rFonts w:ascii="Times New Roman" w:eastAsia="Times New Roman" w:hAnsi="Times New Roman"/>
                <w:sz w:val="24"/>
                <w:szCs w:val="28"/>
                <w:lang w:eastAsia="ru-RU"/>
              </w:rPr>
            </w:pPr>
          </w:p>
        </w:tc>
        <w:tc>
          <w:tcPr>
            <w:tcW w:w="2127" w:type="dxa"/>
            <w:vMerge/>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409" w:type="dxa"/>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возросло/</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снизилось/ </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осталось неизменным</w:t>
            </w:r>
          </w:p>
        </w:tc>
        <w:tc>
          <w:tcPr>
            <w:tcW w:w="2127" w:type="dxa"/>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количественная оценка изменений</w:t>
            </w:r>
          </w:p>
        </w:tc>
      </w:tr>
      <w:tr w:rsidR="00E059F1" w:rsidRPr="00AD41CD">
        <w:trPr>
          <w:cantSplit/>
        </w:trPr>
        <w:tc>
          <w:tcPr>
            <w:tcW w:w="300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(Группа 1)</w:t>
            </w:r>
          </w:p>
        </w:tc>
        <w:tc>
          <w:tcPr>
            <w:tcW w:w="212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409"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12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300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(Группа 2)</w:t>
            </w:r>
          </w:p>
        </w:tc>
        <w:tc>
          <w:tcPr>
            <w:tcW w:w="212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409"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12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300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 xml:space="preserve">(Группа </w:t>
            </w:r>
            <w:r w:rsidRPr="00AD41CD">
              <w:rPr>
                <w:rFonts w:ascii="Times New Roman" w:eastAsia="Times New Roman" w:hAnsi="Times New Roman"/>
                <w:i/>
                <w:iCs/>
                <w:sz w:val="24"/>
                <w:szCs w:val="28"/>
                <w:lang w:val="en-US" w:eastAsia="ru-RU"/>
              </w:rPr>
              <w:t>N</w:t>
            </w:r>
            <w:r w:rsidRPr="00AD41CD">
              <w:rPr>
                <w:rFonts w:ascii="Times New Roman" w:eastAsia="Times New Roman" w:hAnsi="Times New Roman"/>
                <w:i/>
                <w:iCs/>
                <w:sz w:val="24"/>
                <w:szCs w:val="28"/>
                <w:lang w:eastAsia="ru-RU"/>
              </w:rPr>
              <w:t>)</w:t>
            </w:r>
          </w:p>
        </w:tc>
        <w:tc>
          <w:tcPr>
            <w:tcW w:w="212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409"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212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3005" w:type="dxa"/>
          </w:tcPr>
          <w:p w:rsidR="00E059F1" w:rsidRPr="00AD41CD" w:rsidRDefault="00EB254F">
            <w:pPr>
              <w:widowControl w:val="0"/>
              <w:spacing w:after="0" w:line="240" w:lineRule="auto"/>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Источники сведений:</w:t>
            </w:r>
          </w:p>
        </w:tc>
        <w:tc>
          <w:tcPr>
            <w:tcW w:w="2127" w:type="dxa"/>
          </w:tcPr>
          <w:p w:rsidR="00E059F1" w:rsidRPr="00AD41CD" w:rsidRDefault="00E059F1">
            <w:pPr>
              <w:widowControl w:val="0"/>
              <w:spacing w:after="0" w:line="240" w:lineRule="auto"/>
              <w:rPr>
                <w:rFonts w:ascii="Times New Roman" w:eastAsia="Times New Roman" w:hAnsi="Times New Roman"/>
                <w:sz w:val="24"/>
                <w:szCs w:val="28"/>
                <w:lang w:eastAsia="ru-RU"/>
              </w:rPr>
            </w:pPr>
          </w:p>
        </w:tc>
        <w:tc>
          <w:tcPr>
            <w:tcW w:w="2409" w:type="dxa"/>
          </w:tcPr>
          <w:p w:rsidR="00E059F1" w:rsidRPr="00AD41CD" w:rsidRDefault="00E059F1">
            <w:pPr>
              <w:widowControl w:val="0"/>
              <w:spacing w:after="0" w:line="240" w:lineRule="auto"/>
              <w:rPr>
                <w:rFonts w:ascii="Times New Roman" w:eastAsia="Times New Roman" w:hAnsi="Times New Roman"/>
                <w:sz w:val="24"/>
                <w:szCs w:val="28"/>
                <w:lang w:eastAsia="ru-RU"/>
              </w:rPr>
            </w:pPr>
          </w:p>
        </w:tc>
        <w:tc>
          <w:tcPr>
            <w:tcW w:w="2127" w:type="dxa"/>
          </w:tcPr>
          <w:p w:rsidR="00E059F1" w:rsidRPr="00AD41CD" w:rsidRDefault="00E059F1">
            <w:pPr>
              <w:widowControl w:val="0"/>
              <w:spacing w:after="0" w:line="240" w:lineRule="auto"/>
              <w:rPr>
                <w:rFonts w:ascii="Times New Roman" w:eastAsia="Times New Roman" w:hAnsi="Times New Roman"/>
                <w:sz w:val="24"/>
                <w:szCs w:val="28"/>
                <w:lang w:eastAsia="ru-RU"/>
              </w:rPr>
            </w:pPr>
          </w:p>
        </w:tc>
      </w:tr>
    </w:tbl>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3. Перечень охраняемых законом ценностей, в рамках соответствующей сферы общественных отношений, и цели введения обязательных требований (снижение (устранение) рисков причинения вреда охраняемым законом ценностям                              с указанием конкретных рисков)</w:t>
      </w:r>
    </w:p>
    <w:p w:rsidR="00E059F1" w:rsidRPr="00AD41CD" w:rsidRDefault="00E059F1">
      <w:pPr>
        <w:spacing w:after="0" w:line="240" w:lineRule="auto"/>
        <w:jc w:val="both"/>
        <w:rPr>
          <w:rFonts w:ascii="Times New Roman" w:eastAsia="Times New Roman" w:hAnsi="Times New Roman"/>
          <w:sz w:val="28"/>
          <w:szCs w:val="28"/>
          <w:lang w:eastAsia="ru-RU"/>
        </w:rPr>
      </w:pPr>
    </w:p>
    <w:tbl>
      <w:tblPr>
        <w:tblStyle w:val="af0"/>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516"/>
        <w:gridCol w:w="2640"/>
        <w:gridCol w:w="3885"/>
      </w:tblGrid>
      <w:tr w:rsidR="00E059F1" w:rsidRPr="00AD41CD">
        <w:tc>
          <w:tcPr>
            <w:tcW w:w="594" w:type="dxa"/>
          </w:tcPr>
          <w:p w:rsidR="00E059F1" w:rsidRPr="00AD41CD" w:rsidRDefault="00EB254F">
            <w:pPr>
              <w:widowControl w:val="0"/>
              <w:spacing w:after="0" w:line="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w:t>
            </w:r>
          </w:p>
          <w:p w:rsidR="00E059F1" w:rsidRPr="00AD41CD" w:rsidRDefault="00EB254F">
            <w:pPr>
              <w:widowControl w:val="0"/>
              <w:spacing w:after="0" w:line="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п/п</w:t>
            </w:r>
          </w:p>
        </w:tc>
        <w:tc>
          <w:tcPr>
            <w:tcW w:w="2516" w:type="dxa"/>
          </w:tcPr>
          <w:p w:rsidR="00E059F1" w:rsidRPr="00AD41CD" w:rsidRDefault="00EB254F">
            <w:pPr>
              <w:widowControl w:val="0"/>
              <w:spacing w:after="0" w:line="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 xml:space="preserve">Наименование (вид) охраняемых законом ценностей (далее - ОЗЦ), защищаемых </w:t>
            </w:r>
            <w:r w:rsidRPr="00AD41CD">
              <w:rPr>
                <w:rFonts w:ascii="Times New Roman" w:eastAsia="Times New Roman" w:hAnsi="Times New Roman"/>
                <w:sz w:val="24"/>
                <w:szCs w:val="28"/>
                <w:lang w:eastAsia="ru-RU"/>
              </w:rPr>
              <w:t>муниципальным нормативным правовым актом</w:t>
            </w:r>
          </w:p>
        </w:tc>
        <w:tc>
          <w:tcPr>
            <w:tcW w:w="2640" w:type="dxa"/>
          </w:tcPr>
          <w:p w:rsidR="00E059F1" w:rsidRPr="00AD41CD" w:rsidRDefault="00EB254F">
            <w:pPr>
              <w:widowControl w:val="0"/>
              <w:spacing w:after="0" w:line="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Конкретные риски ОЗЦ, на устранение либо снижение которых направлено обязательное требование</w:t>
            </w:r>
          </w:p>
        </w:tc>
        <w:tc>
          <w:tcPr>
            <w:tcW w:w="3885" w:type="dxa"/>
          </w:tcPr>
          <w:p w:rsidR="00E059F1" w:rsidRPr="00AD41CD" w:rsidRDefault="00EB254F">
            <w:pPr>
              <w:widowControl w:val="0"/>
              <w:spacing w:after="0" w:line="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Основные причины проблемы (источники риска)</w:t>
            </w:r>
          </w:p>
        </w:tc>
      </w:tr>
      <w:tr w:rsidR="00E059F1" w:rsidRPr="00AD41CD">
        <w:tc>
          <w:tcPr>
            <w:tcW w:w="594"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516"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2</w:t>
            </w:r>
          </w:p>
        </w:tc>
        <w:tc>
          <w:tcPr>
            <w:tcW w:w="2640"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3</w:t>
            </w:r>
          </w:p>
        </w:tc>
        <w:tc>
          <w:tcPr>
            <w:tcW w:w="3885" w:type="dxa"/>
          </w:tcPr>
          <w:p w:rsidR="00E059F1" w:rsidRPr="00AD41CD" w:rsidRDefault="00EB254F">
            <w:pPr>
              <w:widowControl w:val="0"/>
              <w:spacing w:after="0" w:line="240" w:lineRule="auto"/>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4</w:t>
            </w:r>
          </w:p>
        </w:tc>
      </w:tr>
      <w:tr w:rsidR="00E059F1" w:rsidRPr="00AD41CD">
        <w:tc>
          <w:tcPr>
            <w:tcW w:w="594" w:type="dxa"/>
          </w:tcPr>
          <w:p w:rsidR="00E059F1" w:rsidRPr="00AD41CD" w:rsidRDefault="00EB254F">
            <w:pPr>
              <w:widowControl w:val="0"/>
              <w:spacing w:after="0" w:line="36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1</w:t>
            </w:r>
          </w:p>
        </w:tc>
        <w:tc>
          <w:tcPr>
            <w:tcW w:w="2516" w:type="dxa"/>
          </w:tcPr>
          <w:p w:rsidR="00E059F1" w:rsidRPr="00AD41CD" w:rsidRDefault="00EB254F">
            <w:pPr>
              <w:widowControl w:val="0"/>
              <w:spacing w:after="0" w:line="360" w:lineRule="atLeast"/>
              <w:jc w:val="center"/>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ОЗЦ 1</w:t>
            </w:r>
          </w:p>
        </w:tc>
        <w:tc>
          <w:tcPr>
            <w:tcW w:w="2640" w:type="dxa"/>
          </w:tcPr>
          <w:p w:rsidR="00E059F1" w:rsidRPr="00AD41CD" w:rsidRDefault="00E059F1">
            <w:pPr>
              <w:widowControl w:val="0"/>
              <w:spacing w:after="0" w:line="360" w:lineRule="atLeast"/>
              <w:jc w:val="center"/>
              <w:rPr>
                <w:rFonts w:ascii="Times New Roman" w:eastAsia="Times New Roman" w:hAnsi="Times New Roman"/>
                <w:sz w:val="24"/>
                <w:szCs w:val="24"/>
                <w:lang w:eastAsia="ru-RU"/>
              </w:rPr>
            </w:pPr>
          </w:p>
        </w:tc>
        <w:tc>
          <w:tcPr>
            <w:tcW w:w="3885" w:type="dxa"/>
          </w:tcPr>
          <w:p w:rsidR="00E059F1" w:rsidRPr="00AD41CD" w:rsidRDefault="00E059F1">
            <w:pPr>
              <w:widowControl w:val="0"/>
              <w:spacing w:after="0" w:line="360" w:lineRule="atLeast"/>
              <w:jc w:val="center"/>
              <w:rPr>
                <w:rFonts w:ascii="Times New Roman" w:eastAsia="Times New Roman" w:hAnsi="Times New Roman"/>
                <w:sz w:val="24"/>
                <w:szCs w:val="24"/>
                <w:lang w:eastAsia="ru-RU"/>
              </w:rPr>
            </w:pPr>
          </w:p>
        </w:tc>
      </w:tr>
      <w:tr w:rsidR="00E059F1" w:rsidRPr="00AD41CD">
        <w:tc>
          <w:tcPr>
            <w:tcW w:w="9635" w:type="dxa"/>
            <w:gridSpan w:val="4"/>
          </w:tcPr>
          <w:p w:rsidR="00E059F1" w:rsidRPr="00AD41CD" w:rsidRDefault="00EB254F">
            <w:pPr>
              <w:widowControl w:val="0"/>
              <w:spacing w:after="0" w:line="360" w:lineRule="atLeast"/>
              <w:rPr>
                <w:rFonts w:ascii="Times New Roman" w:eastAsia="Times New Roman" w:hAnsi="Times New Roman"/>
                <w:sz w:val="24"/>
                <w:szCs w:val="24"/>
                <w:lang w:eastAsia="ru-RU"/>
              </w:rPr>
            </w:pPr>
            <w:r w:rsidRPr="00AD41CD">
              <w:rPr>
                <w:rFonts w:ascii="Times New Roman" w:eastAsia="Times New Roman" w:hAnsi="Times New Roman"/>
                <w:sz w:val="24"/>
                <w:szCs w:val="24"/>
                <w:lang w:eastAsia="ru-RU"/>
              </w:rPr>
              <w:t>Источники сведений:</w:t>
            </w:r>
          </w:p>
        </w:tc>
      </w:tr>
    </w:tbl>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spacing w:after="0" w:line="240" w:lineRule="auto"/>
        <w:jc w:val="both"/>
        <w:rPr>
          <w:rFonts w:ascii="Times New Roman" w:hAnsi="Times New Roman"/>
          <w:sz w:val="28"/>
          <w:szCs w:val="28"/>
        </w:rPr>
      </w:pPr>
      <w:r w:rsidRPr="00AD41CD">
        <w:rPr>
          <w:rFonts w:ascii="Times New Roman" w:eastAsia="Times New Roman" w:hAnsi="Times New Roman"/>
          <w:bCs/>
          <w:sz w:val="28"/>
          <w:szCs w:val="28"/>
          <w:lang w:eastAsia="ru-RU"/>
        </w:rPr>
        <w:lastRenderedPageBreak/>
        <w:t>4. </w:t>
      </w:r>
      <w:r w:rsidRPr="00AD41CD">
        <w:rPr>
          <w:rFonts w:ascii="Times New Roman" w:hAnsi="Times New Roman"/>
          <w:sz w:val="28"/>
          <w:szCs w:val="28"/>
        </w:rPr>
        <w:t xml:space="preserve">Изменение бюджетных расходов и доходов от реализации предусмотренных муниципальным нормативным </w:t>
      </w:r>
      <w:r w:rsidRPr="00AD41CD">
        <w:rPr>
          <w:rFonts w:ascii="Times New Roman" w:eastAsia="Times New Roman" w:hAnsi="Times New Roman"/>
          <w:sz w:val="28"/>
          <w:szCs w:val="28"/>
          <w:lang w:eastAsia="ru-RU"/>
        </w:rPr>
        <w:t xml:space="preserve">правовым </w:t>
      </w:r>
      <w:r w:rsidRPr="00AD41CD">
        <w:rPr>
          <w:rFonts w:ascii="Times New Roman" w:hAnsi="Times New Roman"/>
          <w:sz w:val="28"/>
          <w:szCs w:val="28"/>
        </w:rPr>
        <w:t>актом функций, полномочий, обязанностей и прав органов местного самоуправления города Нижневартовска</w:t>
      </w:r>
    </w:p>
    <w:p w:rsidR="00E059F1" w:rsidRPr="00AD41CD" w:rsidRDefault="00E059F1">
      <w:pPr>
        <w:spacing w:after="0" w:line="240" w:lineRule="auto"/>
        <w:jc w:val="both"/>
        <w:rPr>
          <w:rFonts w:ascii="Times New Roman" w:hAnsi="Times New Roman"/>
          <w:sz w:val="28"/>
          <w:szCs w:val="28"/>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3402"/>
        <w:gridCol w:w="9"/>
        <w:gridCol w:w="2543"/>
        <w:gridCol w:w="9"/>
      </w:tblGrid>
      <w:tr w:rsidR="00E059F1" w:rsidRPr="00AD41CD">
        <w:trPr>
          <w:gridAfter w:val="1"/>
          <w:wAfter w:w="9" w:type="dxa"/>
        </w:trPr>
        <w:tc>
          <w:tcPr>
            <w:tcW w:w="3714"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4.1. Наименование функции (полномочия, обязанности                  или права)</w:t>
            </w:r>
          </w:p>
        </w:tc>
        <w:tc>
          <w:tcPr>
            <w:tcW w:w="5954" w:type="dxa"/>
            <w:gridSpan w:val="3"/>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4.2. Порядок реализации</w:t>
            </w:r>
          </w:p>
        </w:tc>
      </w:tr>
      <w:tr w:rsidR="00E059F1" w:rsidRPr="00AD41CD">
        <w:trPr>
          <w:cantSplit/>
        </w:trPr>
        <w:tc>
          <w:tcPr>
            <w:tcW w:w="9677" w:type="dxa"/>
            <w:gridSpan w:val="5"/>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Наименование структурного подразделения администрации города 1:</w:t>
            </w:r>
          </w:p>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trPr>
        <w:tc>
          <w:tcPr>
            <w:tcW w:w="3714" w:type="dxa"/>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i/>
                <w:iCs/>
                <w:sz w:val="24"/>
                <w:szCs w:val="28"/>
                <w:lang w:eastAsia="ru-RU"/>
              </w:rPr>
              <w:t>Функция (полномочие, обязанность или право) 1.1</w:t>
            </w:r>
          </w:p>
        </w:tc>
        <w:tc>
          <w:tcPr>
            <w:tcW w:w="5954" w:type="dxa"/>
            <w:gridSpan w:val="3"/>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r>
      <w:tr w:rsidR="00E059F1" w:rsidRPr="00AD41CD">
        <w:trPr>
          <w:gridAfter w:val="1"/>
          <w:wAfter w:w="9" w:type="dxa"/>
        </w:trPr>
        <w:tc>
          <w:tcPr>
            <w:tcW w:w="3714" w:type="dxa"/>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i/>
                <w:iCs/>
                <w:sz w:val="24"/>
                <w:szCs w:val="28"/>
                <w:lang w:eastAsia="ru-RU"/>
              </w:rPr>
              <w:t>Функция (полномочие, обязанность или право) 1.</w:t>
            </w:r>
            <w:r w:rsidRPr="00AD41CD">
              <w:rPr>
                <w:rFonts w:ascii="Times New Roman" w:eastAsia="Times New Roman" w:hAnsi="Times New Roman"/>
                <w:i/>
                <w:iCs/>
                <w:sz w:val="24"/>
                <w:szCs w:val="28"/>
                <w:lang w:val="en-US" w:eastAsia="ru-RU"/>
              </w:rPr>
              <w:t>N</w:t>
            </w:r>
          </w:p>
        </w:tc>
        <w:tc>
          <w:tcPr>
            <w:tcW w:w="5954" w:type="dxa"/>
            <w:gridSpan w:val="3"/>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r>
      <w:tr w:rsidR="00E059F1" w:rsidRPr="00AD41CD">
        <w:trPr>
          <w:cantSplit/>
        </w:trPr>
        <w:tc>
          <w:tcPr>
            <w:tcW w:w="9677" w:type="dxa"/>
            <w:gridSpan w:val="5"/>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 xml:space="preserve">Наименование структурного подразделения администрации города </w:t>
            </w:r>
            <w:r w:rsidRPr="00AD41CD">
              <w:rPr>
                <w:rFonts w:ascii="Times New Roman" w:eastAsia="Times New Roman" w:hAnsi="Times New Roman"/>
                <w:i/>
                <w:iCs/>
                <w:sz w:val="24"/>
                <w:szCs w:val="28"/>
                <w:lang w:val="en-US" w:eastAsia="ru-RU"/>
              </w:rPr>
              <w:t>K</w:t>
            </w:r>
            <w:r w:rsidRPr="00AD41CD">
              <w:rPr>
                <w:rFonts w:ascii="Times New Roman" w:eastAsia="Times New Roman" w:hAnsi="Times New Roman"/>
                <w:i/>
                <w:iCs/>
                <w:sz w:val="24"/>
                <w:szCs w:val="28"/>
                <w:lang w:eastAsia="ru-RU"/>
              </w:rPr>
              <w:t>:</w:t>
            </w:r>
          </w:p>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trPr>
        <w:tc>
          <w:tcPr>
            <w:tcW w:w="3714" w:type="dxa"/>
            <w:tcBorders>
              <w:bottom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i/>
                <w:iCs/>
                <w:sz w:val="24"/>
                <w:szCs w:val="28"/>
                <w:lang w:eastAsia="ru-RU"/>
              </w:rPr>
              <w:t xml:space="preserve">Функция (полномочие, обязанность или право) </w:t>
            </w:r>
            <w:r w:rsidRPr="00AD41CD">
              <w:rPr>
                <w:rFonts w:ascii="Times New Roman" w:eastAsia="Times New Roman" w:hAnsi="Times New Roman"/>
                <w:i/>
                <w:iCs/>
                <w:sz w:val="24"/>
                <w:szCs w:val="28"/>
                <w:lang w:val="en-US" w:eastAsia="ru-RU"/>
              </w:rPr>
              <w:t>K</w:t>
            </w:r>
            <w:r w:rsidRPr="00AD41CD">
              <w:rPr>
                <w:rFonts w:ascii="Times New Roman" w:eastAsia="Times New Roman" w:hAnsi="Times New Roman"/>
                <w:i/>
                <w:iCs/>
                <w:sz w:val="24"/>
                <w:szCs w:val="28"/>
                <w:lang w:eastAsia="ru-RU"/>
              </w:rPr>
              <w:t>.1</w:t>
            </w:r>
          </w:p>
        </w:tc>
        <w:tc>
          <w:tcPr>
            <w:tcW w:w="5954" w:type="dxa"/>
            <w:gridSpan w:val="3"/>
            <w:tcBorders>
              <w:bottom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r>
      <w:tr w:rsidR="00E059F1" w:rsidRPr="00AD41CD">
        <w:trPr>
          <w:gridAfter w:val="1"/>
          <w:wAfter w:w="9" w:type="dxa"/>
        </w:trPr>
        <w:tc>
          <w:tcPr>
            <w:tcW w:w="3714" w:type="dxa"/>
            <w:tcBorders>
              <w:bottom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i/>
                <w:iCs/>
                <w:sz w:val="24"/>
                <w:szCs w:val="28"/>
                <w:lang w:eastAsia="ru-RU"/>
              </w:rPr>
              <w:t xml:space="preserve">Функция (полномочие, обязанность или право) </w:t>
            </w:r>
            <w:r w:rsidRPr="00AD41CD">
              <w:rPr>
                <w:rFonts w:ascii="Times New Roman" w:eastAsia="Times New Roman" w:hAnsi="Times New Roman"/>
                <w:i/>
                <w:iCs/>
                <w:sz w:val="24"/>
                <w:szCs w:val="28"/>
                <w:lang w:val="en-US" w:eastAsia="ru-RU"/>
              </w:rPr>
              <w:t>K</w:t>
            </w:r>
            <w:r w:rsidRPr="00AD41CD">
              <w:rPr>
                <w:rFonts w:ascii="Times New Roman" w:eastAsia="Times New Roman" w:hAnsi="Times New Roman"/>
                <w:i/>
                <w:iCs/>
                <w:sz w:val="24"/>
                <w:szCs w:val="28"/>
                <w:lang w:eastAsia="ru-RU"/>
              </w:rPr>
              <w:t>.</w:t>
            </w:r>
            <w:r w:rsidRPr="00AD41CD">
              <w:rPr>
                <w:rFonts w:ascii="Times New Roman" w:eastAsia="Times New Roman" w:hAnsi="Times New Roman"/>
                <w:i/>
                <w:iCs/>
                <w:sz w:val="24"/>
                <w:szCs w:val="28"/>
                <w:lang w:val="en-US" w:eastAsia="ru-RU"/>
              </w:rPr>
              <w:t>N</w:t>
            </w:r>
          </w:p>
        </w:tc>
        <w:tc>
          <w:tcPr>
            <w:tcW w:w="5954" w:type="dxa"/>
            <w:gridSpan w:val="3"/>
            <w:tcBorders>
              <w:bottom w:val="single" w:sz="4" w:space="0" w:color="auto"/>
            </w:tcBorders>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r>
      <w:tr w:rsidR="00E059F1" w:rsidRPr="00AD41CD">
        <w:trPr>
          <w:gridAfter w:val="1"/>
          <w:wAfter w:w="9" w:type="dxa"/>
          <w:cantSplit/>
        </w:trPr>
        <w:tc>
          <w:tcPr>
            <w:tcW w:w="3714" w:type="dxa"/>
            <w:tcBorders>
              <w:top w:val="single" w:sz="4" w:space="0" w:color="auto"/>
              <w:bottom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4.3. Наименование функции (полномочия, обязанности или права) </w:t>
            </w:r>
            <w:r w:rsidRPr="00AD41CD">
              <w:rPr>
                <w:rFonts w:ascii="Times New Roman" w:eastAsia="Times New Roman" w:hAnsi="Times New Roman"/>
                <w:i/>
                <w:sz w:val="24"/>
                <w:szCs w:val="28"/>
                <w:lang w:eastAsia="ru-RU"/>
              </w:rPr>
              <w:t>(в соответствии с пунктом 4.1 отчета)</w:t>
            </w:r>
          </w:p>
        </w:tc>
        <w:tc>
          <w:tcPr>
            <w:tcW w:w="3402" w:type="dxa"/>
            <w:tcBorders>
              <w:top w:val="single" w:sz="4" w:space="0" w:color="auto"/>
              <w:bottom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4.4. Виды расходов (поступлений) бюджета </w:t>
            </w:r>
            <w:r w:rsidRPr="00AD41CD">
              <w:rPr>
                <w:rFonts w:ascii="Times New Roman" w:eastAsia="Times New Roman" w:hAnsi="Times New Roman"/>
                <w:sz w:val="24"/>
                <w:szCs w:val="28"/>
                <w:lang w:eastAsia="ru-RU"/>
              </w:rPr>
              <w:br/>
              <w:t>города Нижневартовска</w:t>
            </w:r>
          </w:p>
        </w:tc>
        <w:tc>
          <w:tcPr>
            <w:tcW w:w="2552" w:type="dxa"/>
            <w:gridSpan w:val="2"/>
            <w:tcBorders>
              <w:top w:val="single" w:sz="4" w:space="0" w:color="auto"/>
              <w:bottom w:val="single" w:sz="4" w:space="0" w:color="auto"/>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4.5. Количественная оценка расходов                        и поступлений, </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тыс. рублей</w:t>
            </w:r>
          </w:p>
        </w:tc>
      </w:tr>
      <w:tr w:rsidR="00E059F1" w:rsidRPr="00AD41CD">
        <w:trPr>
          <w:cantSplit/>
          <w:trHeight w:val="396"/>
        </w:trPr>
        <w:tc>
          <w:tcPr>
            <w:tcW w:w="9677" w:type="dxa"/>
            <w:gridSpan w:val="5"/>
            <w:tcBorders>
              <w:top w:val="single" w:sz="4" w:space="0" w:color="auto"/>
            </w:tcBorders>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 xml:space="preserve">Наименование структурного подразделения администрации города (от 1 до </w:t>
            </w:r>
            <w:r w:rsidRPr="00AD41CD">
              <w:rPr>
                <w:rFonts w:ascii="Times New Roman" w:eastAsia="Times New Roman" w:hAnsi="Times New Roman"/>
                <w:i/>
                <w:iCs/>
                <w:sz w:val="24"/>
                <w:szCs w:val="28"/>
                <w:lang w:val="en-US" w:eastAsia="ru-RU"/>
              </w:rPr>
              <w:t>K</w:t>
            </w:r>
            <w:r w:rsidRPr="00AD41CD">
              <w:rPr>
                <w:rFonts w:ascii="Times New Roman" w:eastAsia="Times New Roman" w:hAnsi="Times New Roman"/>
                <w:i/>
                <w:iCs/>
                <w:sz w:val="24"/>
                <w:szCs w:val="28"/>
                <w:lang w:eastAsia="ru-RU"/>
              </w:rPr>
              <w:t>):</w:t>
            </w:r>
          </w:p>
        </w:tc>
      </w:tr>
      <w:tr w:rsidR="00E059F1" w:rsidRPr="00AD41CD">
        <w:trPr>
          <w:gridAfter w:val="1"/>
          <w:wAfter w:w="9" w:type="dxa"/>
          <w:cantSplit/>
          <w:trHeight w:val="399"/>
        </w:trPr>
        <w:tc>
          <w:tcPr>
            <w:tcW w:w="3714" w:type="dxa"/>
            <w:vMerge w:val="restart"/>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Функция (полномочие, обязанность или право) 1.1</w:t>
            </w:r>
          </w:p>
        </w:tc>
        <w:tc>
          <w:tcPr>
            <w:tcW w:w="3402"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Единовременные расходы (от 1 до N) в ________ г.:</w:t>
            </w:r>
          </w:p>
        </w:tc>
        <w:tc>
          <w:tcPr>
            <w:tcW w:w="2552" w:type="dxa"/>
            <w:gridSpan w:val="2"/>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cantSplit/>
          <w:trHeight w:val="420"/>
        </w:trPr>
        <w:tc>
          <w:tcPr>
            <w:tcW w:w="3714" w:type="dxa"/>
            <w:vMerge/>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3402"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Периодические расходы (от 1 до N) за период ________ г.:</w:t>
            </w:r>
          </w:p>
        </w:tc>
        <w:tc>
          <w:tcPr>
            <w:tcW w:w="2552" w:type="dxa"/>
            <w:gridSpan w:val="2"/>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cantSplit/>
          <w:trHeight w:val="412"/>
        </w:trPr>
        <w:tc>
          <w:tcPr>
            <w:tcW w:w="3714" w:type="dxa"/>
            <w:vMerge/>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3402"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Возможные доходы (от 1 до N) за период ________ г.:</w:t>
            </w:r>
          </w:p>
        </w:tc>
        <w:tc>
          <w:tcPr>
            <w:tcW w:w="2552" w:type="dxa"/>
            <w:gridSpan w:val="2"/>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cantSplit/>
          <w:trHeight w:val="403"/>
        </w:trPr>
        <w:tc>
          <w:tcPr>
            <w:tcW w:w="3714" w:type="dxa"/>
            <w:vMerge w:val="restart"/>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Функция (полномочие, обязанность или право) 1.</w:t>
            </w:r>
            <w:r w:rsidRPr="00AD41CD">
              <w:rPr>
                <w:rFonts w:ascii="Times New Roman" w:eastAsia="Times New Roman" w:hAnsi="Times New Roman"/>
                <w:i/>
                <w:iCs/>
                <w:sz w:val="24"/>
                <w:szCs w:val="28"/>
                <w:lang w:val="en-US" w:eastAsia="ru-RU"/>
              </w:rPr>
              <w:t>N</w:t>
            </w:r>
          </w:p>
        </w:tc>
        <w:tc>
          <w:tcPr>
            <w:tcW w:w="3402"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Единовременные расходы (от 1 до N) в ________ г.:</w:t>
            </w:r>
          </w:p>
        </w:tc>
        <w:tc>
          <w:tcPr>
            <w:tcW w:w="2552" w:type="dxa"/>
            <w:gridSpan w:val="2"/>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cantSplit/>
          <w:trHeight w:val="423"/>
        </w:trPr>
        <w:tc>
          <w:tcPr>
            <w:tcW w:w="3714" w:type="dxa"/>
            <w:vMerge/>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3402"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Периодические расходы (от 1 до N) за период ________ г.:</w:t>
            </w:r>
          </w:p>
        </w:tc>
        <w:tc>
          <w:tcPr>
            <w:tcW w:w="2552" w:type="dxa"/>
            <w:gridSpan w:val="2"/>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gridAfter w:val="1"/>
          <w:wAfter w:w="9" w:type="dxa"/>
          <w:cantSplit/>
          <w:trHeight w:val="416"/>
        </w:trPr>
        <w:tc>
          <w:tcPr>
            <w:tcW w:w="3714" w:type="dxa"/>
            <w:vMerge/>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3402"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Возможные доходы (от 1 до N) за период________ г.:</w:t>
            </w:r>
          </w:p>
        </w:tc>
        <w:tc>
          <w:tcPr>
            <w:tcW w:w="2552" w:type="dxa"/>
            <w:gridSpan w:val="2"/>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r>
      <w:tr w:rsidR="00E059F1" w:rsidRPr="00AD41CD">
        <w:trPr>
          <w:cantSplit/>
          <w:trHeight w:val="408"/>
        </w:trPr>
        <w:tc>
          <w:tcPr>
            <w:tcW w:w="7125" w:type="dxa"/>
            <w:gridSpan w:val="3"/>
          </w:tcPr>
          <w:p w:rsidR="00E059F1" w:rsidRPr="00AD41CD" w:rsidRDefault="00EB254F">
            <w:pPr>
              <w:widowControl w:val="0"/>
              <w:spacing w:after="0" w:line="240" w:lineRule="auto"/>
              <w:ind w:lef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Итого единовременные расходы за период __________________ гг.:</w:t>
            </w:r>
          </w:p>
        </w:tc>
        <w:tc>
          <w:tcPr>
            <w:tcW w:w="2552" w:type="dxa"/>
            <w:gridSpan w:val="2"/>
            <w:vAlign w:val="bottom"/>
          </w:tcPr>
          <w:p w:rsidR="00E059F1" w:rsidRPr="00AD41CD" w:rsidRDefault="00E059F1">
            <w:pPr>
              <w:widowControl w:val="0"/>
              <w:spacing w:after="0" w:line="240" w:lineRule="auto"/>
              <w:jc w:val="center"/>
              <w:rPr>
                <w:rFonts w:ascii="Times New Roman" w:eastAsia="Times New Roman" w:hAnsi="Times New Roman"/>
                <w:i/>
                <w:iCs/>
                <w:sz w:val="24"/>
                <w:szCs w:val="28"/>
                <w:lang w:eastAsia="ru-RU"/>
              </w:rPr>
            </w:pPr>
          </w:p>
        </w:tc>
      </w:tr>
      <w:tr w:rsidR="00E059F1" w:rsidRPr="00AD41CD">
        <w:trPr>
          <w:cantSplit/>
          <w:trHeight w:val="408"/>
        </w:trPr>
        <w:tc>
          <w:tcPr>
            <w:tcW w:w="7125" w:type="dxa"/>
            <w:gridSpan w:val="3"/>
          </w:tcPr>
          <w:p w:rsidR="00E059F1" w:rsidRPr="00AD41CD" w:rsidRDefault="00EB254F">
            <w:pPr>
              <w:widowControl w:val="0"/>
              <w:spacing w:after="0" w:line="240" w:lineRule="auto"/>
              <w:ind w:lef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Итого периодические расходы за период __________________ гг.:</w:t>
            </w:r>
          </w:p>
        </w:tc>
        <w:tc>
          <w:tcPr>
            <w:tcW w:w="2552" w:type="dxa"/>
            <w:gridSpan w:val="2"/>
            <w:vAlign w:val="bottom"/>
          </w:tcPr>
          <w:p w:rsidR="00E059F1" w:rsidRPr="00AD41CD" w:rsidRDefault="00E059F1">
            <w:pPr>
              <w:widowControl w:val="0"/>
              <w:spacing w:after="0" w:line="240" w:lineRule="auto"/>
              <w:jc w:val="center"/>
              <w:rPr>
                <w:rFonts w:ascii="Times New Roman" w:eastAsia="Times New Roman" w:hAnsi="Times New Roman"/>
                <w:i/>
                <w:iCs/>
                <w:sz w:val="24"/>
                <w:szCs w:val="28"/>
                <w:lang w:eastAsia="ru-RU"/>
              </w:rPr>
            </w:pPr>
          </w:p>
        </w:tc>
      </w:tr>
      <w:tr w:rsidR="00E059F1" w:rsidRPr="00AD41CD">
        <w:trPr>
          <w:cantSplit/>
          <w:trHeight w:val="419"/>
        </w:trPr>
        <w:tc>
          <w:tcPr>
            <w:tcW w:w="7125" w:type="dxa"/>
            <w:gridSpan w:val="3"/>
          </w:tcPr>
          <w:p w:rsidR="00E059F1" w:rsidRPr="00AD41CD" w:rsidRDefault="00EB254F">
            <w:pPr>
              <w:widowControl w:val="0"/>
              <w:spacing w:after="0" w:line="240" w:lineRule="auto"/>
              <w:ind w:lef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Итого возможные доходы за период __________________ гг.:</w:t>
            </w:r>
          </w:p>
        </w:tc>
        <w:tc>
          <w:tcPr>
            <w:tcW w:w="2552" w:type="dxa"/>
            <w:gridSpan w:val="2"/>
            <w:vAlign w:val="bottom"/>
          </w:tcPr>
          <w:p w:rsidR="00E059F1" w:rsidRPr="00AD41CD" w:rsidRDefault="00E059F1">
            <w:pPr>
              <w:widowControl w:val="0"/>
              <w:spacing w:after="0" w:line="240" w:lineRule="auto"/>
              <w:jc w:val="center"/>
              <w:rPr>
                <w:rFonts w:ascii="Times New Roman" w:eastAsia="Times New Roman" w:hAnsi="Times New Roman"/>
                <w:i/>
                <w:iCs/>
                <w:sz w:val="24"/>
                <w:szCs w:val="28"/>
                <w:lang w:eastAsia="ru-RU"/>
              </w:rPr>
            </w:pPr>
          </w:p>
        </w:tc>
      </w:tr>
    </w:tbl>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4.6. Другие сведения о расходах (доходах) бюджета </w:t>
      </w:r>
      <w:r w:rsidRPr="00AD41CD">
        <w:rPr>
          <w:rFonts w:ascii="Times New Roman" w:eastAsia="Times New Roman" w:hAnsi="Times New Roman"/>
          <w:bCs/>
          <w:sz w:val="28"/>
          <w:szCs w:val="28"/>
          <w:lang w:eastAsia="ru-RU"/>
        </w:rPr>
        <w:t xml:space="preserve">города Нижневартовска                     </w:t>
      </w:r>
      <w:r w:rsidRPr="00AD41CD">
        <w:rPr>
          <w:rFonts w:ascii="Times New Roman" w:eastAsia="Times New Roman" w:hAnsi="Times New Roman"/>
          <w:sz w:val="28"/>
          <w:szCs w:val="28"/>
          <w:lang w:eastAsia="ru-RU"/>
        </w:rPr>
        <w:t>в связи с правовым регулированием:</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4.7. Источники данных: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spacing w:after="0" w:line="240" w:lineRule="auto"/>
        <w:jc w:val="both"/>
        <w:rPr>
          <w:rFonts w:ascii="Times New Roman" w:eastAsia="Times New Roman" w:hAnsi="Times New Roman"/>
          <w:bCs/>
          <w:sz w:val="28"/>
          <w:szCs w:val="28"/>
        </w:rPr>
      </w:pPr>
      <w:r w:rsidRPr="00AD41CD">
        <w:rPr>
          <w:rFonts w:ascii="Times New Roman" w:eastAsia="Times New Roman" w:hAnsi="Times New Roman"/>
          <w:bCs/>
          <w:sz w:val="28"/>
          <w:szCs w:val="28"/>
          <w:lang w:eastAsia="ru-RU"/>
        </w:rPr>
        <w:lastRenderedPageBreak/>
        <w:t xml:space="preserve">5.  Оценка фактических расходов субъектов предпринимательской и иной экономической деятельности, связанных с необходимостью соблюдения устанавливаемых муниципальным нормативным правовым актом обязательных требований </w:t>
      </w:r>
    </w:p>
    <w:p w:rsidR="00E059F1" w:rsidRPr="00AD41CD" w:rsidRDefault="00E059F1">
      <w:pPr>
        <w:spacing w:after="0" w:line="240" w:lineRule="auto"/>
        <w:jc w:val="both"/>
        <w:rPr>
          <w:rFonts w:ascii="Times New Roman" w:eastAsia="Times New Roman" w:hAnsi="Times New Roman"/>
          <w:bCs/>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2410"/>
        <w:gridCol w:w="2410"/>
        <w:gridCol w:w="2267"/>
      </w:tblGrid>
      <w:tr w:rsidR="00E059F1" w:rsidRPr="00AD41CD">
        <w:tc>
          <w:tcPr>
            <w:tcW w:w="2580"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xml:space="preserve">5.1. Группы заинтересованных лиц, </w:t>
            </w:r>
            <w:r w:rsidRPr="00AD41CD">
              <w:rPr>
                <w:rFonts w:ascii="Times New Roman" w:eastAsia="Times New Roman" w:hAnsi="Times New Roman"/>
                <w:sz w:val="24"/>
                <w:szCs w:val="28"/>
                <w:lang w:eastAsia="ru-RU"/>
              </w:rPr>
              <w:br/>
              <w:t>в отношении которых установлены обязательные требования</w:t>
            </w:r>
          </w:p>
          <w:p w:rsidR="00E059F1" w:rsidRPr="00AD41CD" w:rsidRDefault="00EB254F">
            <w:pPr>
              <w:widowControl w:val="0"/>
              <w:spacing w:after="0" w:line="240" w:lineRule="auto"/>
              <w:ind w:left="57" w:right="57"/>
              <w:jc w:val="center"/>
              <w:rPr>
                <w:rFonts w:ascii="Times New Roman" w:eastAsia="Times New Roman" w:hAnsi="Times New Roman"/>
                <w:i/>
                <w:iCs/>
                <w:sz w:val="24"/>
                <w:szCs w:val="28"/>
              </w:rPr>
            </w:pPr>
            <w:r w:rsidRPr="00AD41CD">
              <w:rPr>
                <w:rFonts w:ascii="Times New Roman" w:eastAsia="Times New Roman" w:hAnsi="Times New Roman"/>
                <w:i/>
                <w:iCs/>
                <w:sz w:val="24"/>
                <w:szCs w:val="28"/>
                <w:lang w:eastAsia="ru-RU"/>
              </w:rPr>
              <w:t>(в соответствии                       с п. 2.1 отчета)</w:t>
            </w:r>
          </w:p>
        </w:tc>
        <w:tc>
          <w:tcPr>
            <w:tcW w:w="2410"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xml:space="preserve">5.2. Обязательные требования, введенные правовым регулированием </w:t>
            </w:r>
            <w:r w:rsidRPr="00AD41CD">
              <w:rPr>
                <w:rFonts w:ascii="Times New Roman" w:eastAsia="Times New Roman" w:hAnsi="Times New Roman"/>
                <w:sz w:val="24"/>
                <w:szCs w:val="28"/>
                <w:lang w:eastAsia="ru-RU"/>
              </w:rPr>
              <w:br/>
            </w:r>
            <w:r w:rsidRPr="00AD41CD">
              <w:rPr>
                <w:rFonts w:ascii="Times New Roman" w:eastAsia="Times New Roman" w:hAnsi="Times New Roman"/>
                <w:i/>
                <w:iCs/>
                <w:sz w:val="24"/>
                <w:szCs w:val="28"/>
                <w:lang w:eastAsia="ru-RU"/>
              </w:rPr>
              <w:t>(с указанием соответствующих положений муниципального нормативного правового акта)</w:t>
            </w:r>
          </w:p>
        </w:tc>
        <w:tc>
          <w:tcPr>
            <w:tcW w:w="2410" w:type="dxa"/>
          </w:tcPr>
          <w:p w:rsidR="00E059F1" w:rsidRPr="00AD41CD" w:rsidRDefault="00EB254F">
            <w:pPr>
              <w:widowControl w:val="0"/>
              <w:spacing w:after="0" w:line="240" w:lineRule="auto"/>
              <w:ind w:left="57" w:right="57"/>
              <w:jc w:val="center"/>
              <w:rPr>
                <w:rFonts w:ascii="Times New Roman" w:eastAsia="Times New Roman" w:hAnsi="Times New Roman"/>
                <w:strike/>
                <w:sz w:val="24"/>
                <w:szCs w:val="28"/>
              </w:rPr>
            </w:pPr>
            <w:r w:rsidRPr="00AD41CD">
              <w:rPr>
                <w:rFonts w:ascii="Times New Roman" w:eastAsia="Times New Roman" w:hAnsi="Times New Roman"/>
                <w:sz w:val="24"/>
                <w:szCs w:val="28"/>
                <w:lang w:eastAsia="ru-RU"/>
              </w:rPr>
              <w:t xml:space="preserve">5.3. Описание единовременных                  и периодических расходов и выгод, связанных                             с </w:t>
            </w:r>
          </w:p>
          <w:p w:rsidR="00E059F1" w:rsidRPr="00AD41CD" w:rsidRDefault="00EB254F">
            <w:pPr>
              <w:widowControl w:val="0"/>
              <w:spacing w:after="0" w:line="240" w:lineRule="auto"/>
              <w:ind w:left="57" w:right="57"/>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необходимостью соблюдения обязательных требований</w:t>
            </w:r>
          </w:p>
          <w:p w:rsidR="00E059F1" w:rsidRPr="00AD41CD" w:rsidRDefault="00E059F1">
            <w:pPr>
              <w:widowControl w:val="0"/>
              <w:spacing w:after="0" w:line="240" w:lineRule="auto"/>
              <w:ind w:left="57" w:right="57"/>
              <w:jc w:val="both"/>
              <w:rPr>
                <w:rFonts w:ascii="Times New Roman" w:eastAsia="Times New Roman" w:hAnsi="Times New Roman"/>
                <w:sz w:val="24"/>
                <w:szCs w:val="28"/>
              </w:rPr>
            </w:pPr>
          </w:p>
        </w:tc>
        <w:tc>
          <w:tcPr>
            <w:tcW w:w="2267"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5.4. Количественная оценка,</w:t>
            </w:r>
            <w:r w:rsidRPr="00AD41CD">
              <w:rPr>
                <w:rFonts w:ascii="Times New Roman" w:eastAsia="Times New Roman" w:hAnsi="Times New Roman"/>
                <w:sz w:val="24"/>
                <w:szCs w:val="28"/>
                <w:lang w:eastAsia="ru-RU"/>
              </w:rPr>
              <w:br/>
              <w:t>тыс. рублей</w:t>
            </w:r>
          </w:p>
        </w:tc>
      </w:tr>
      <w:tr w:rsidR="00E059F1" w:rsidRPr="00AD41CD">
        <w:trPr>
          <w:cantSplit/>
        </w:trPr>
        <w:tc>
          <w:tcPr>
            <w:tcW w:w="2580" w:type="dxa"/>
            <w:vMerge w:val="restart"/>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Группа 1</w:t>
            </w:r>
          </w:p>
        </w:tc>
        <w:tc>
          <w:tcPr>
            <w:tcW w:w="2410"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410"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26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580" w:type="dxa"/>
            <w:vMerge/>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2410"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410"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26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580" w:type="dxa"/>
            <w:vMerge w:val="restart"/>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 xml:space="preserve">Группа </w:t>
            </w:r>
            <w:r w:rsidRPr="00AD41CD">
              <w:rPr>
                <w:rFonts w:ascii="Times New Roman" w:eastAsia="Times New Roman" w:hAnsi="Times New Roman"/>
                <w:i/>
                <w:iCs/>
                <w:sz w:val="24"/>
                <w:szCs w:val="28"/>
                <w:lang w:val="en-US" w:eastAsia="ru-RU"/>
              </w:rPr>
              <w:t>N</w:t>
            </w:r>
          </w:p>
        </w:tc>
        <w:tc>
          <w:tcPr>
            <w:tcW w:w="2410"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410"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26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580" w:type="dxa"/>
            <w:vMerge/>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2410"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410"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267"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bl>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5.5. Издержки адресатов правового регулирования, не поддающиеся количественной оценке:</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pBdr>
          <w:top w:val="single" w:sz="4" w:space="1" w:color="000000"/>
        </w:pBdr>
        <w:spacing w:after="0" w:line="240" w:lineRule="auto"/>
        <w:jc w:val="center"/>
        <w:rPr>
          <w:rFonts w:ascii="Times New Roman" w:eastAsia="Times New Roman" w:hAnsi="Times New Roman"/>
          <w:sz w:val="24"/>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5.6. Количественное сопоставление выгод и издержек для всех групп, затронутых введенным правовым регулированием:</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5.7. Источники данных: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hAnsi="Times New Roman"/>
          <w:sz w:val="28"/>
          <w:szCs w:val="28"/>
        </w:rPr>
      </w:pPr>
      <w:r w:rsidRPr="00AD41CD">
        <w:rPr>
          <w:rFonts w:ascii="Times New Roman" w:eastAsia="Times New Roman" w:hAnsi="Times New Roman"/>
          <w:bCs/>
          <w:sz w:val="28"/>
          <w:szCs w:val="28"/>
          <w:lang w:eastAsia="ru-RU"/>
        </w:rPr>
        <w:t xml:space="preserve">6. </w:t>
      </w:r>
      <w:r w:rsidRPr="00AD41CD">
        <w:rPr>
          <w:rFonts w:ascii="Times New Roman" w:hAnsi="Times New Roman"/>
          <w:sz w:val="28"/>
          <w:szCs w:val="28"/>
        </w:rPr>
        <w:t>Оценка фактических положительных и отрицательных последствий установленного регулирования</w:t>
      </w:r>
    </w:p>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2126"/>
        <w:gridCol w:w="2693"/>
        <w:gridCol w:w="2693"/>
      </w:tblGrid>
      <w:tr w:rsidR="00E059F1" w:rsidRPr="00AD41CD">
        <w:tc>
          <w:tcPr>
            <w:tcW w:w="2155"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6.1. Последствия регулирования</w:t>
            </w:r>
          </w:p>
        </w:tc>
        <w:tc>
          <w:tcPr>
            <w:tcW w:w="2126"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6.2. Сведения                 об учете последствий                  на стадии проведения ОРВ проекта</w:t>
            </w:r>
          </w:p>
        </w:tc>
        <w:tc>
          <w:tcPr>
            <w:tcW w:w="2693"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6.3. Группы заинтересованных лиц, для которых последствия являются значимыми</w:t>
            </w:r>
          </w:p>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i/>
                <w:iCs/>
                <w:sz w:val="24"/>
                <w:szCs w:val="28"/>
                <w:lang w:eastAsia="ru-RU"/>
              </w:rPr>
              <w:t>(в соответствии                 с п. 2.1 отчета)</w:t>
            </w:r>
          </w:p>
        </w:tc>
        <w:tc>
          <w:tcPr>
            <w:tcW w:w="2693" w:type="dxa"/>
          </w:tcPr>
          <w:p w:rsidR="00E059F1" w:rsidRPr="00AD41CD" w:rsidRDefault="00EB254F">
            <w:pPr>
              <w:widowControl w:val="0"/>
              <w:spacing w:after="0" w:line="240" w:lineRule="auto"/>
              <w:ind w:left="57" w:right="57"/>
              <w:jc w:val="center"/>
              <w:rPr>
                <w:rFonts w:ascii="Times New Roman" w:eastAsia="Times New Roman" w:hAnsi="Times New Roman"/>
                <w:i/>
                <w:iCs/>
                <w:sz w:val="24"/>
                <w:szCs w:val="28"/>
                <w:lang w:eastAsia="ru-RU"/>
              </w:rPr>
            </w:pPr>
            <w:r w:rsidRPr="00AD41CD">
              <w:rPr>
                <w:rFonts w:ascii="Times New Roman" w:eastAsia="Times New Roman" w:hAnsi="Times New Roman"/>
                <w:sz w:val="24"/>
                <w:szCs w:val="28"/>
                <w:lang w:eastAsia="ru-RU"/>
              </w:rPr>
              <w:t>6.4. Количественная оценка положительных и отрицательных последствий,                       тыс. рублей</w:t>
            </w:r>
          </w:p>
        </w:tc>
      </w:tr>
      <w:tr w:rsidR="00E059F1" w:rsidRPr="00AD41CD">
        <w:trPr>
          <w:cantSplit/>
        </w:trPr>
        <w:tc>
          <w:tcPr>
            <w:tcW w:w="215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Положительные последствия регулирования</w:t>
            </w:r>
          </w:p>
        </w:tc>
        <w:tc>
          <w:tcPr>
            <w:tcW w:w="2126"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693"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693"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15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lastRenderedPageBreak/>
              <w:t>1</w:t>
            </w:r>
          </w:p>
        </w:tc>
        <w:tc>
          <w:tcPr>
            <w:tcW w:w="2126"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693"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693"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15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val="en-US" w:eastAsia="ru-RU"/>
              </w:rPr>
              <w:t>N</w:t>
            </w:r>
          </w:p>
        </w:tc>
        <w:tc>
          <w:tcPr>
            <w:tcW w:w="2126"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693"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693"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15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val="en-US" w:eastAsia="ru-RU"/>
              </w:rPr>
            </w:pPr>
            <w:r w:rsidRPr="00AD41CD">
              <w:rPr>
                <w:rFonts w:ascii="Times New Roman" w:eastAsia="Times New Roman" w:hAnsi="Times New Roman"/>
                <w:i/>
                <w:iCs/>
                <w:sz w:val="24"/>
                <w:szCs w:val="28"/>
                <w:lang w:eastAsia="ru-RU"/>
              </w:rPr>
              <w:t>Отрицательные последствия регулирования</w:t>
            </w:r>
          </w:p>
        </w:tc>
        <w:tc>
          <w:tcPr>
            <w:tcW w:w="2126"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693"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693"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15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1</w:t>
            </w:r>
          </w:p>
        </w:tc>
        <w:tc>
          <w:tcPr>
            <w:tcW w:w="2126"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693"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693"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155"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val="en-US" w:eastAsia="ru-RU"/>
              </w:rPr>
            </w:pPr>
            <w:r w:rsidRPr="00AD41CD">
              <w:rPr>
                <w:rFonts w:ascii="Times New Roman" w:eastAsia="Times New Roman" w:hAnsi="Times New Roman"/>
                <w:i/>
                <w:iCs/>
                <w:sz w:val="24"/>
                <w:szCs w:val="28"/>
                <w:lang w:val="en-US" w:eastAsia="ru-RU"/>
              </w:rPr>
              <w:t>N</w:t>
            </w:r>
          </w:p>
        </w:tc>
        <w:tc>
          <w:tcPr>
            <w:tcW w:w="2126"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693"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693"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6.5. Источники данных: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hAnsi="Times New Roman"/>
          <w:sz w:val="28"/>
          <w:szCs w:val="28"/>
        </w:rPr>
      </w:pPr>
      <w:r w:rsidRPr="00AD41CD">
        <w:rPr>
          <w:rFonts w:ascii="Times New Roman" w:eastAsia="Times New Roman" w:hAnsi="Times New Roman"/>
          <w:bCs/>
          <w:sz w:val="28"/>
          <w:szCs w:val="28"/>
          <w:lang w:eastAsia="ru-RU"/>
        </w:rPr>
        <w:t>7. </w:t>
      </w:r>
      <w:r w:rsidRPr="00AD41CD">
        <w:rPr>
          <w:rFonts w:ascii="Times New Roman" w:hAnsi="Times New Roman"/>
          <w:sz w:val="28"/>
          <w:szCs w:val="28"/>
        </w:rPr>
        <w:t>Сведения о реализации методов контроля эффективности достижения цели введения обязательных требований, а также организационно-технических, методологических, информационных и иных мероприятий с указанием соответствующих расходов бюджета города Нижневартовска</w:t>
      </w:r>
    </w:p>
    <w:p w:rsidR="00E059F1" w:rsidRPr="00AD41CD" w:rsidRDefault="00E059F1">
      <w:pPr>
        <w:widowControl w:val="0"/>
        <w:spacing w:after="0" w:line="240" w:lineRule="auto"/>
        <w:jc w:val="both"/>
        <w:rPr>
          <w:rFonts w:ascii="Times New Roman" w:hAnsi="Times New Roman"/>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2410"/>
        <w:gridCol w:w="2409"/>
        <w:gridCol w:w="2410"/>
      </w:tblGrid>
      <w:tr w:rsidR="00E059F1" w:rsidRPr="00AD41CD">
        <w:tc>
          <w:tcPr>
            <w:tcW w:w="2438"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7.1. Характеристика  реализованных методов контроля эффективности достижения целей регулирования</w:t>
            </w:r>
          </w:p>
        </w:tc>
        <w:tc>
          <w:tcPr>
            <w:tcW w:w="2410"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7.2. Мероприятия, необходимые для достижения целей регулирования</w:t>
            </w:r>
          </w:p>
        </w:tc>
        <w:tc>
          <w:tcPr>
            <w:tcW w:w="2409"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7.3. Описание результатов реализации методов контроля эффективности достижения целей             и необходимых                для достижения целей мероприятий</w:t>
            </w:r>
          </w:p>
        </w:tc>
        <w:tc>
          <w:tcPr>
            <w:tcW w:w="2410"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7.4. Оценка расходов бюджета города Нижневартовска, </w:t>
            </w:r>
          </w:p>
          <w:p w:rsidR="00E059F1" w:rsidRPr="00AD41CD" w:rsidRDefault="00EB254F">
            <w:pPr>
              <w:widowControl w:val="0"/>
              <w:spacing w:after="0" w:line="240" w:lineRule="auto"/>
              <w:ind w:left="57" w:right="57"/>
              <w:jc w:val="center"/>
              <w:rPr>
                <w:rFonts w:ascii="Times New Roman" w:eastAsia="Times New Roman" w:hAnsi="Times New Roman"/>
                <w:i/>
                <w:iCs/>
                <w:sz w:val="24"/>
                <w:szCs w:val="28"/>
                <w:lang w:eastAsia="ru-RU"/>
              </w:rPr>
            </w:pPr>
            <w:r w:rsidRPr="00AD41CD">
              <w:rPr>
                <w:rFonts w:ascii="Times New Roman" w:eastAsia="Times New Roman" w:hAnsi="Times New Roman"/>
                <w:sz w:val="24"/>
                <w:szCs w:val="28"/>
                <w:lang w:eastAsia="ru-RU"/>
              </w:rPr>
              <w:t>тыс. рублей</w:t>
            </w:r>
          </w:p>
        </w:tc>
      </w:tr>
      <w:tr w:rsidR="00E059F1" w:rsidRPr="00AD41CD">
        <w:trPr>
          <w:cantSplit/>
        </w:trPr>
        <w:tc>
          <w:tcPr>
            <w:tcW w:w="2438"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1</w:t>
            </w:r>
          </w:p>
        </w:tc>
        <w:tc>
          <w:tcPr>
            <w:tcW w:w="2410"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409"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410"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rPr>
          <w:cantSplit/>
        </w:trPr>
        <w:tc>
          <w:tcPr>
            <w:tcW w:w="2438"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val="en-US" w:eastAsia="ru-RU"/>
              </w:rPr>
              <w:t>N</w:t>
            </w:r>
          </w:p>
        </w:tc>
        <w:tc>
          <w:tcPr>
            <w:tcW w:w="2410"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c>
          <w:tcPr>
            <w:tcW w:w="2409" w:type="dxa"/>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2410"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bl>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7.5. Источники данных: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hAnsi="Times New Roman"/>
          <w:sz w:val="28"/>
          <w:szCs w:val="28"/>
        </w:rPr>
      </w:pPr>
      <w:r w:rsidRPr="00AD41CD">
        <w:rPr>
          <w:rFonts w:ascii="Times New Roman" w:eastAsia="Times New Roman" w:hAnsi="Times New Roman"/>
          <w:bCs/>
          <w:sz w:val="28"/>
          <w:szCs w:val="28"/>
          <w:lang w:eastAsia="ru-RU"/>
        </w:rPr>
        <w:t>8. О</w:t>
      </w:r>
      <w:r w:rsidRPr="00AD41CD">
        <w:rPr>
          <w:rFonts w:ascii="Times New Roman" w:hAnsi="Times New Roman"/>
          <w:sz w:val="28"/>
          <w:szCs w:val="28"/>
        </w:rPr>
        <w:t>ценка эффективности достижения заявленных целей регулирования                               и сравнительный анализ установленных в сводном отчете о результатах проведения ОРВ индикативных показателей достижения целей</w:t>
      </w:r>
    </w:p>
    <w:p w:rsidR="00E059F1" w:rsidRPr="00AD41CD" w:rsidRDefault="00E059F1">
      <w:pPr>
        <w:widowControl w:val="0"/>
        <w:spacing w:after="0" w:line="240" w:lineRule="auto"/>
        <w:jc w:val="both"/>
        <w:rPr>
          <w:rFonts w:ascii="Times New Roman" w:hAnsi="Times New Roman"/>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2126"/>
        <w:gridCol w:w="1418"/>
        <w:gridCol w:w="1842"/>
        <w:gridCol w:w="1701"/>
      </w:tblGrid>
      <w:tr w:rsidR="00E059F1" w:rsidRPr="00AD41CD">
        <w:tc>
          <w:tcPr>
            <w:tcW w:w="2580" w:type="dxa"/>
            <w:vMerge w:val="restart"/>
          </w:tcPr>
          <w:p w:rsidR="00E059F1" w:rsidRPr="00AD41CD" w:rsidRDefault="00EB254F">
            <w:pPr>
              <w:widowControl w:val="0"/>
              <w:spacing w:after="0" w:line="240" w:lineRule="auto"/>
              <w:ind w:left="57" w:right="57"/>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8.1. Цели правового регулирования</w:t>
            </w:r>
          </w:p>
          <w:p w:rsidR="00E059F1" w:rsidRPr="00AD41CD" w:rsidRDefault="00EB254F">
            <w:pPr>
              <w:widowControl w:val="0"/>
              <w:spacing w:after="0" w:line="240" w:lineRule="auto"/>
              <w:ind w:left="57" w:right="57"/>
              <w:jc w:val="center"/>
              <w:rPr>
                <w:rFonts w:ascii="Times New Roman" w:eastAsia="Times New Roman" w:hAnsi="Times New Roman"/>
                <w:sz w:val="24"/>
                <w:szCs w:val="28"/>
              </w:rPr>
            </w:pPr>
            <w:r w:rsidRPr="00AD41CD">
              <w:rPr>
                <w:rFonts w:ascii="Times New Roman" w:eastAsia="Times New Roman" w:hAnsi="Times New Roman"/>
                <w:i/>
                <w:iCs/>
                <w:sz w:val="24"/>
                <w:szCs w:val="28"/>
                <w:lang w:eastAsia="ru-RU"/>
              </w:rPr>
              <w:t>(в соответствии                    с разделом 4 сводного отчета об ОРВ)</w:t>
            </w:r>
          </w:p>
        </w:tc>
        <w:tc>
          <w:tcPr>
            <w:tcW w:w="2126" w:type="dxa"/>
            <w:vMerge w:val="restart"/>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8.2. Индикаторы достижения целей правового регулирования</w:t>
            </w:r>
          </w:p>
        </w:tc>
        <w:tc>
          <w:tcPr>
            <w:tcW w:w="1418" w:type="dxa"/>
            <w:vMerge w:val="restart"/>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8.3. Ед. измерения индикаторов</w:t>
            </w:r>
          </w:p>
        </w:tc>
        <w:tc>
          <w:tcPr>
            <w:tcW w:w="3543" w:type="dxa"/>
            <w:gridSpan w:val="2"/>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8.4. Целевые значения</w:t>
            </w:r>
            <w:r w:rsidRPr="00AD41CD">
              <w:rPr>
                <w:rFonts w:ascii="Times New Roman" w:eastAsia="Times New Roman" w:hAnsi="Times New Roman"/>
                <w:sz w:val="24"/>
                <w:szCs w:val="28"/>
                <w:lang w:eastAsia="ru-RU"/>
              </w:rPr>
              <w:br/>
              <w:t>индикаторов по годам</w:t>
            </w:r>
          </w:p>
        </w:tc>
      </w:tr>
      <w:tr w:rsidR="00E059F1" w:rsidRPr="00AD41CD">
        <w:tc>
          <w:tcPr>
            <w:tcW w:w="2580" w:type="dxa"/>
            <w:vMerge/>
          </w:tcPr>
          <w:p w:rsidR="00E059F1" w:rsidRPr="00AD41CD" w:rsidRDefault="00E059F1">
            <w:pPr>
              <w:widowControl w:val="0"/>
              <w:spacing w:after="0" w:line="240" w:lineRule="auto"/>
              <w:ind w:left="57" w:right="57"/>
              <w:jc w:val="center"/>
              <w:rPr>
                <w:rFonts w:ascii="Times New Roman" w:eastAsia="Times New Roman" w:hAnsi="Times New Roman"/>
                <w:sz w:val="24"/>
                <w:szCs w:val="28"/>
                <w:lang w:eastAsia="ru-RU"/>
              </w:rPr>
            </w:pPr>
          </w:p>
        </w:tc>
        <w:tc>
          <w:tcPr>
            <w:tcW w:w="2126" w:type="dxa"/>
            <w:vMerge/>
          </w:tcPr>
          <w:p w:rsidR="00E059F1" w:rsidRPr="00AD41CD" w:rsidRDefault="00E059F1">
            <w:pPr>
              <w:widowControl w:val="0"/>
              <w:spacing w:after="0" w:line="240" w:lineRule="auto"/>
              <w:ind w:left="57" w:right="57"/>
              <w:jc w:val="center"/>
              <w:rPr>
                <w:rFonts w:ascii="Times New Roman" w:eastAsia="Times New Roman" w:hAnsi="Times New Roman"/>
                <w:sz w:val="24"/>
                <w:szCs w:val="28"/>
                <w:lang w:eastAsia="ru-RU"/>
              </w:rPr>
            </w:pPr>
          </w:p>
        </w:tc>
        <w:tc>
          <w:tcPr>
            <w:tcW w:w="1418" w:type="dxa"/>
            <w:vMerge/>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842" w:type="dxa"/>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значение, указанное                       в сводном отчете об ОРВ</w:t>
            </w:r>
          </w:p>
        </w:tc>
        <w:tc>
          <w:tcPr>
            <w:tcW w:w="1701" w:type="dxa"/>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фактическое значение</w:t>
            </w:r>
          </w:p>
        </w:tc>
      </w:tr>
      <w:tr w:rsidR="00E059F1" w:rsidRPr="00AD41CD">
        <w:tc>
          <w:tcPr>
            <w:tcW w:w="2580"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rPr>
            </w:pPr>
            <w:r w:rsidRPr="00AD41CD">
              <w:rPr>
                <w:rFonts w:ascii="Times New Roman" w:eastAsia="Times New Roman" w:hAnsi="Times New Roman"/>
                <w:i/>
                <w:iCs/>
                <w:sz w:val="24"/>
                <w:szCs w:val="28"/>
                <w:lang w:eastAsia="ru-RU"/>
              </w:rPr>
              <w:t>(Цель 1)</w:t>
            </w:r>
          </w:p>
        </w:tc>
        <w:tc>
          <w:tcPr>
            <w:tcW w:w="2126"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(Индикатор 1.1)</w:t>
            </w:r>
          </w:p>
        </w:tc>
        <w:tc>
          <w:tcPr>
            <w:tcW w:w="1418"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842"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701"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c>
          <w:tcPr>
            <w:tcW w:w="2580" w:type="dxa"/>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2126"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(Индикатор 1.</w:t>
            </w:r>
            <w:r w:rsidRPr="00AD41CD">
              <w:rPr>
                <w:rFonts w:ascii="Times New Roman" w:eastAsia="Times New Roman" w:hAnsi="Times New Roman"/>
                <w:i/>
                <w:iCs/>
                <w:sz w:val="24"/>
                <w:szCs w:val="28"/>
                <w:lang w:val="en-US" w:eastAsia="ru-RU"/>
              </w:rPr>
              <w:t>N</w:t>
            </w:r>
            <w:r w:rsidRPr="00AD41CD">
              <w:rPr>
                <w:rFonts w:ascii="Times New Roman" w:eastAsia="Times New Roman" w:hAnsi="Times New Roman"/>
                <w:i/>
                <w:iCs/>
                <w:sz w:val="24"/>
                <w:szCs w:val="28"/>
                <w:lang w:eastAsia="ru-RU"/>
              </w:rPr>
              <w:t>)</w:t>
            </w:r>
          </w:p>
        </w:tc>
        <w:tc>
          <w:tcPr>
            <w:tcW w:w="1418"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842"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701"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c>
          <w:tcPr>
            <w:tcW w:w="2580"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 xml:space="preserve">(Цель </w:t>
            </w:r>
            <w:r w:rsidRPr="00AD41CD">
              <w:rPr>
                <w:rFonts w:ascii="Times New Roman" w:eastAsia="Times New Roman" w:hAnsi="Times New Roman"/>
                <w:i/>
                <w:iCs/>
                <w:sz w:val="24"/>
                <w:szCs w:val="28"/>
                <w:lang w:val="en-US" w:eastAsia="ru-RU"/>
              </w:rPr>
              <w:t>N</w:t>
            </w:r>
            <w:r w:rsidRPr="00AD41CD">
              <w:rPr>
                <w:rFonts w:ascii="Times New Roman" w:eastAsia="Times New Roman" w:hAnsi="Times New Roman"/>
                <w:i/>
                <w:iCs/>
                <w:sz w:val="24"/>
                <w:szCs w:val="28"/>
                <w:lang w:eastAsia="ru-RU"/>
              </w:rPr>
              <w:t>)</w:t>
            </w:r>
          </w:p>
        </w:tc>
        <w:tc>
          <w:tcPr>
            <w:tcW w:w="2126"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(Индикатор N.1)</w:t>
            </w:r>
          </w:p>
        </w:tc>
        <w:tc>
          <w:tcPr>
            <w:tcW w:w="1418"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842"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701"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r w:rsidR="00E059F1" w:rsidRPr="00AD41CD">
        <w:tc>
          <w:tcPr>
            <w:tcW w:w="2580" w:type="dxa"/>
          </w:tcPr>
          <w:p w:rsidR="00E059F1" w:rsidRPr="00AD41CD" w:rsidRDefault="00E059F1">
            <w:pPr>
              <w:widowControl w:val="0"/>
              <w:spacing w:after="0" w:line="240" w:lineRule="auto"/>
              <w:ind w:left="57" w:right="57"/>
              <w:jc w:val="both"/>
              <w:rPr>
                <w:rFonts w:ascii="Times New Roman" w:eastAsia="Times New Roman" w:hAnsi="Times New Roman"/>
                <w:i/>
                <w:iCs/>
                <w:sz w:val="24"/>
                <w:szCs w:val="28"/>
                <w:lang w:eastAsia="ru-RU"/>
              </w:rPr>
            </w:pPr>
          </w:p>
        </w:tc>
        <w:tc>
          <w:tcPr>
            <w:tcW w:w="2126"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 xml:space="preserve">(Индикатор </w:t>
            </w:r>
            <w:r w:rsidRPr="00AD41CD">
              <w:rPr>
                <w:rFonts w:ascii="Times New Roman" w:eastAsia="Times New Roman" w:hAnsi="Times New Roman"/>
                <w:i/>
                <w:iCs/>
                <w:sz w:val="24"/>
                <w:szCs w:val="28"/>
                <w:lang w:val="en-US" w:eastAsia="ru-RU"/>
              </w:rPr>
              <w:t>N.N</w:t>
            </w:r>
            <w:r w:rsidRPr="00AD41CD">
              <w:rPr>
                <w:rFonts w:ascii="Times New Roman" w:eastAsia="Times New Roman" w:hAnsi="Times New Roman"/>
                <w:i/>
                <w:iCs/>
                <w:sz w:val="24"/>
                <w:szCs w:val="28"/>
                <w:lang w:eastAsia="ru-RU"/>
              </w:rPr>
              <w:t>)</w:t>
            </w:r>
          </w:p>
        </w:tc>
        <w:tc>
          <w:tcPr>
            <w:tcW w:w="1418"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842"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c>
          <w:tcPr>
            <w:tcW w:w="1701" w:type="dxa"/>
          </w:tcPr>
          <w:p w:rsidR="00E059F1" w:rsidRPr="00AD41CD" w:rsidRDefault="00E059F1">
            <w:pPr>
              <w:widowControl w:val="0"/>
              <w:spacing w:after="0" w:line="240" w:lineRule="auto"/>
              <w:jc w:val="center"/>
              <w:rPr>
                <w:rFonts w:ascii="Times New Roman" w:eastAsia="Times New Roman" w:hAnsi="Times New Roman"/>
                <w:sz w:val="24"/>
                <w:szCs w:val="28"/>
                <w:lang w:eastAsia="ru-RU"/>
              </w:rPr>
            </w:pP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lastRenderedPageBreak/>
        <w:t>8.5.</w:t>
      </w:r>
      <w:r w:rsidRPr="00AD41CD">
        <w:rPr>
          <w:rFonts w:ascii="Times New Roman" w:eastAsia="Times New Roman" w:hAnsi="Times New Roman"/>
          <w:sz w:val="28"/>
          <w:szCs w:val="28"/>
          <w:lang w:val="en-US" w:eastAsia="ru-RU"/>
        </w:rPr>
        <w:t> </w:t>
      </w:r>
      <w:r w:rsidRPr="00AD41CD">
        <w:rPr>
          <w:rFonts w:ascii="Times New Roman" w:eastAsia="Times New Roman" w:hAnsi="Times New Roman"/>
          <w:sz w:val="28"/>
          <w:szCs w:val="28"/>
          <w:lang w:eastAsia="ru-RU"/>
        </w:rPr>
        <w:t>Методы расчета индикаторов достижения целей правового регулирования, источники информации для расчетов:</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ind w:left="5664"/>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8.6.</w:t>
      </w:r>
      <w:r w:rsidRPr="00AD41CD">
        <w:rPr>
          <w:rFonts w:ascii="Times New Roman" w:eastAsia="Times New Roman" w:hAnsi="Times New Roman"/>
          <w:sz w:val="28"/>
          <w:szCs w:val="28"/>
          <w:lang w:val="en-US" w:eastAsia="ru-RU"/>
        </w:rPr>
        <w:t> </w:t>
      </w:r>
      <w:r w:rsidRPr="00AD41CD">
        <w:rPr>
          <w:rFonts w:ascii="Times New Roman" w:eastAsia="Times New Roman" w:hAnsi="Times New Roman"/>
          <w:sz w:val="28"/>
          <w:szCs w:val="28"/>
          <w:lang w:eastAsia="ru-RU"/>
        </w:rPr>
        <w:t>Оценка затрат на проведение мониторинга достижения целей правового регулирования: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8.7. Источники данных: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eastAsia="Times New Roman" w:hAnsi="Times New Roman"/>
          <w:bCs/>
          <w:sz w:val="28"/>
          <w:szCs w:val="28"/>
          <w:lang w:eastAsia="ru-RU"/>
        </w:rPr>
      </w:pPr>
      <w:r w:rsidRPr="00AD41CD">
        <w:rPr>
          <w:rFonts w:ascii="Times New Roman" w:eastAsia="Times New Roman" w:hAnsi="Times New Roman"/>
          <w:bCs/>
          <w:sz w:val="28"/>
          <w:szCs w:val="28"/>
          <w:lang w:eastAsia="ru-RU"/>
        </w:rPr>
        <w:t>9. Сведения о привлечении к ответственности за нарушение установленных муниципальным нормативным правовым актом требований, в случае если муниципальным нормативным правовым установлена такая ответственность</w:t>
      </w:r>
    </w:p>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5103"/>
      </w:tblGrid>
      <w:tr w:rsidR="00E059F1" w:rsidRPr="00AD41CD">
        <w:tc>
          <w:tcPr>
            <w:tcW w:w="4564"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9.1. Ответственность за нарушение требований, установленных муниципальным нормативным  правовым актом</w:t>
            </w:r>
          </w:p>
        </w:tc>
        <w:tc>
          <w:tcPr>
            <w:tcW w:w="5103" w:type="dxa"/>
          </w:tcPr>
          <w:p w:rsidR="00E059F1" w:rsidRPr="00AD41CD" w:rsidRDefault="00EB254F">
            <w:pPr>
              <w:widowControl w:val="0"/>
              <w:spacing w:after="0" w:line="240" w:lineRule="auto"/>
              <w:ind w:left="57" w:right="57"/>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9.2. Количественная оценка числа привлеченных к ответственности субъектов</w:t>
            </w:r>
          </w:p>
        </w:tc>
      </w:tr>
      <w:tr w:rsidR="00E059F1" w:rsidRPr="00AD41CD">
        <w:trPr>
          <w:cantSplit/>
        </w:trPr>
        <w:tc>
          <w:tcPr>
            <w:tcW w:w="4564"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eastAsia="ru-RU"/>
              </w:rPr>
              <w:t>1</w:t>
            </w:r>
          </w:p>
        </w:tc>
        <w:tc>
          <w:tcPr>
            <w:tcW w:w="5103"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r>
      <w:tr w:rsidR="00E059F1" w:rsidRPr="00AD41CD">
        <w:trPr>
          <w:cantSplit/>
        </w:trPr>
        <w:tc>
          <w:tcPr>
            <w:tcW w:w="4564" w:type="dxa"/>
          </w:tcPr>
          <w:p w:rsidR="00E059F1" w:rsidRPr="00AD41CD" w:rsidRDefault="00EB254F">
            <w:pPr>
              <w:widowControl w:val="0"/>
              <w:spacing w:after="0" w:line="240" w:lineRule="auto"/>
              <w:ind w:left="57" w:right="57"/>
              <w:jc w:val="both"/>
              <w:rPr>
                <w:rFonts w:ascii="Times New Roman" w:eastAsia="Times New Roman" w:hAnsi="Times New Roman"/>
                <w:i/>
                <w:iCs/>
                <w:sz w:val="24"/>
                <w:szCs w:val="28"/>
                <w:lang w:eastAsia="ru-RU"/>
              </w:rPr>
            </w:pPr>
            <w:r w:rsidRPr="00AD41CD">
              <w:rPr>
                <w:rFonts w:ascii="Times New Roman" w:eastAsia="Times New Roman" w:hAnsi="Times New Roman"/>
                <w:i/>
                <w:iCs/>
                <w:sz w:val="24"/>
                <w:szCs w:val="28"/>
                <w:lang w:val="en-US" w:eastAsia="ru-RU"/>
              </w:rPr>
              <w:t>N</w:t>
            </w:r>
          </w:p>
        </w:tc>
        <w:tc>
          <w:tcPr>
            <w:tcW w:w="5103" w:type="dxa"/>
          </w:tcPr>
          <w:p w:rsidR="00E059F1" w:rsidRPr="00AD41CD" w:rsidRDefault="00E059F1">
            <w:pPr>
              <w:widowControl w:val="0"/>
              <w:spacing w:after="0" w:line="240" w:lineRule="auto"/>
              <w:jc w:val="both"/>
              <w:rPr>
                <w:rFonts w:ascii="Times New Roman" w:eastAsia="Times New Roman" w:hAnsi="Times New Roman"/>
                <w:i/>
                <w:iCs/>
                <w:sz w:val="24"/>
                <w:szCs w:val="28"/>
                <w:lang w:eastAsia="ru-RU"/>
              </w:rPr>
            </w:pPr>
          </w:p>
        </w:tc>
      </w:tr>
    </w:tbl>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eastAsia="Times New Roman" w:hAnsi="Times New Roman"/>
          <w:bCs/>
          <w:sz w:val="28"/>
          <w:szCs w:val="28"/>
          <w:lang w:eastAsia="ru-RU"/>
        </w:rPr>
      </w:pPr>
      <w:r w:rsidRPr="00AD41CD">
        <w:rPr>
          <w:rFonts w:ascii="Times New Roman" w:eastAsia="Times New Roman" w:hAnsi="Times New Roman"/>
          <w:bCs/>
          <w:sz w:val="28"/>
          <w:szCs w:val="28"/>
          <w:lang w:eastAsia="ru-RU"/>
        </w:rPr>
        <w:t>9.3. Иные количественные оценки, позволяющие сделать вывод о фактическом воздействии введенного правового регулирования</w:t>
      </w:r>
    </w:p>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9.4. Источники данных:</w:t>
      </w:r>
    </w:p>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bCs/>
          <w:sz w:val="28"/>
          <w:szCs w:val="28"/>
        </w:rPr>
      </w:pPr>
      <w:r w:rsidRPr="00AD41CD">
        <w:rPr>
          <w:rFonts w:ascii="Times New Roman" w:eastAsia="Times New Roman" w:hAnsi="Times New Roman"/>
          <w:bCs/>
          <w:sz w:val="28"/>
          <w:szCs w:val="28"/>
          <w:lang w:eastAsia="ru-RU"/>
        </w:rPr>
        <w:t>10. Оценка соблюдения принципов установления и оценки применения обязательных требований, установленных Федеральным законом от 31 июля 2020 года №247-ФЗ "Об обязательных требованиях в Российской Федерации":</w:t>
      </w:r>
    </w:p>
    <w:p w:rsidR="00E059F1" w:rsidRPr="00AD41CD" w:rsidRDefault="00E059F1">
      <w:pPr>
        <w:widowControl w:val="0"/>
        <w:spacing w:after="0" w:line="240" w:lineRule="auto"/>
        <w:jc w:val="both"/>
        <w:rPr>
          <w:rFonts w:ascii="Times New Roman" w:eastAsia="Times New Roman" w:hAnsi="Times New Roman"/>
          <w:bCs/>
          <w:sz w:val="28"/>
          <w:szCs w:val="28"/>
        </w:rPr>
      </w:pPr>
    </w:p>
    <w:tbl>
      <w:tblPr>
        <w:tblStyle w:val="af0"/>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6413"/>
      </w:tblGrid>
      <w:tr w:rsidR="00E059F1" w:rsidRPr="00AD41CD">
        <w:tc>
          <w:tcPr>
            <w:tcW w:w="9639" w:type="dxa"/>
            <w:gridSpan w:val="2"/>
          </w:tcPr>
          <w:p w:rsidR="00E059F1" w:rsidRPr="00AD41CD" w:rsidRDefault="00EB254F">
            <w:pPr>
              <w:widowControl w:val="0"/>
              <w:spacing w:after="0" w:line="0" w:lineRule="atLeast"/>
              <w:jc w:val="center"/>
              <w:rPr>
                <w:rFonts w:ascii="Times New Roman" w:eastAsia="Times New Roman" w:hAnsi="Times New Roman"/>
                <w:bCs/>
                <w:sz w:val="24"/>
                <w:szCs w:val="24"/>
              </w:rPr>
            </w:pPr>
            <w:r w:rsidRPr="00AD41CD">
              <w:rPr>
                <w:rFonts w:ascii="Times New Roman" w:eastAsia="Times New Roman" w:hAnsi="Times New Roman"/>
                <w:bCs/>
                <w:sz w:val="24"/>
                <w:szCs w:val="24"/>
                <w:lang w:eastAsia="ru-RU"/>
              </w:rPr>
              <w:t xml:space="preserve">Краткое описание содержания обязательного требования </w:t>
            </w:r>
            <w:r w:rsidRPr="00AD41CD">
              <w:rPr>
                <w:rFonts w:ascii="Times New Roman" w:eastAsia="Times New Roman" w:hAnsi="Times New Roman"/>
                <w:bCs/>
                <w:sz w:val="24"/>
                <w:szCs w:val="24"/>
                <w:lang w:eastAsia="ru-RU"/>
              </w:rPr>
              <w:br/>
              <w:t xml:space="preserve">(с указанием ссылки на структурную единицу </w:t>
            </w:r>
          </w:p>
          <w:p w:rsidR="00E059F1" w:rsidRPr="00AD41CD" w:rsidRDefault="00EB254F">
            <w:pPr>
              <w:widowControl w:val="0"/>
              <w:spacing w:after="0" w:line="0" w:lineRule="atLeast"/>
              <w:jc w:val="center"/>
              <w:rPr>
                <w:rFonts w:ascii="Times New Roman" w:eastAsia="Times New Roman" w:hAnsi="Times New Roman"/>
                <w:bCs/>
                <w:sz w:val="24"/>
                <w:szCs w:val="24"/>
              </w:rPr>
            </w:pPr>
            <w:r w:rsidRPr="00AD41CD">
              <w:rPr>
                <w:rFonts w:ascii="Times New Roman" w:eastAsia="Times New Roman" w:hAnsi="Times New Roman"/>
                <w:bCs/>
                <w:sz w:val="24"/>
                <w:szCs w:val="24"/>
                <w:lang w:eastAsia="ru-RU"/>
              </w:rPr>
              <w:t>муниципального нормативного правового акта)</w:t>
            </w:r>
          </w:p>
        </w:tc>
      </w:tr>
      <w:tr w:rsidR="00E059F1" w:rsidRPr="00AD41CD">
        <w:tc>
          <w:tcPr>
            <w:tcW w:w="3226"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t>Наименование принципа</w:t>
            </w:r>
          </w:p>
        </w:tc>
        <w:tc>
          <w:tcPr>
            <w:tcW w:w="6413"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t>Обоснование</w:t>
            </w:r>
          </w:p>
        </w:tc>
      </w:tr>
      <w:tr w:rsidR="00E059F1" w:rsidRPr="00AD41CD">
        <w:tc>
          <w:tcPr>
            <w:tcW w:w="3226"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t>Законность</w:t>
            </w:r>
          </w:p>
        </w:tc>
        <w:tc>
          <w:tcPr>
            <w:tcW w:w="6413" w:type="dxa"/>
            <w:vAlign w:val="center"/>
          </w:tcPr>
          <w:p w:rsidR="00E059F1" w:rsidRPr="00AD41CD" w:rsidRDefault="00E059F1">
            <w:pPr>
              <w:widowControl w:val="0"/>
              <w:spacing w:after="0" w:line="0" w:lineRule="atLeast"/>
              <w:jc w:val="center"/>
              <w:rPr>
                <w:rFonts w:ascii="Times New Roman" w:eastAsia="Times New Roman" w:hAnsi="Times New Roman"/>
                <w:bCs/>
                <w:sz w:val="24"/>
                <w:szCs w:val="24"/>
                <w:lang w:eastAsia="ru-RU"/>
              </w:rPr>
            </w:pPr>
          </w:p>
        </w:tc>
      </w:tr>
      <w:tr w:rsidR="00E059F1" w:rsidRPr="00AD41CD">
        <w:tc>
          <w:tcPr>
            <w:tcW w:w="3226"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t>Обоснованность обязательных требований</w:t>
            </w:r>
          </w:p>
        </w:tc>
        <w:tc>
          <w:tcPr>
            <w:tcW w:w="6413" w:type="dxa"/>
            <w:vAlign w:val="center"/>
          </w:tcPr>
          <w:p w:rsidR="00E059F1" w:rsidRPr="00AD41CD" w:rsidRDefault="00E059F1">
            <w:pPr>
              <w:widowControl w:val="0"/>
              <w:spacing w:after="0" w:line="0" w:lineRule="atLeast"/>
              <w:jc w:val="center"/>
              <w:rPr>
                <w:rFonts w:ascii="Times New Roman" w:eastAsia="Times New Roman" w:hAnsi="Times New Roman"/>
                <w:bCs/>
                <w:i/>
                <w:sz w:val="24"/>
                <w:szCs w:val="24"/>
                <w:lang w:eastAsia="ru-RU"/>
              </w:rPr>
            </w:pPr>
          </w:p>
        </w:tc>
      </w:tr>
      <w:tr w:rsidR="00E059F1" w:rsidRPr="00AD41CD">
        <w:tc>
          <w:tcPr>
            <w:tcW w:w="3226"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t>Правовая определённость               и системность</w:t>
            </w:r>
          </w:p>
        </w:tc>
        <w:tc>
          <w:tcPr>
            <w:tcW w:w="6413" w:type="dxa"/>
            <w:vAlign w:val="center"/>
          </w:tcPr>
          <w:p w:rsidR="00E059F1" w:rsidRPr="00AD41CD" w:rsidRDefault="00E059F1">
            <w:pPr>
              <w:widowControl w:val="0"/>
              <w:spacing w:after="0" w:line="0" w:lineRule="atLeast"/>
              <w:jc w:val="center"/>
              <w:rPr>
                <w:rFonts w:ascii="Times New Roman" w:eastAsia="Times New Roman" w:hAnsi="Times New Roman"/>
                <w:bCs/>
                <w:i/>
                <w:sz w:val="24"/>
                <w:szCs w:val="24"/>
                <w:lang w:eastAsia="ru-RU"/>
              </w:rPr>
            </w:pPr>
          </w:p>
        </w:tc>
      </w:tr>
      <w:tr w:rsidR="00E059F1" w:rsidRPr="00AD41CD">
        <w:tc>
          <w:tcPr>
            <w:tcW w:w="3226"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t>Открытость и предсказуемость</w:t>
            </w:r>
          </w:p>
        </w:tc>
        <w:tc>
          <w:tcPr>
            <w:tcW w:w="6413" w:type="dxa"/>
            <w:vAlign w:val="center"/>
          </w:tcPr>
          <w:p w:rsidR="00E059F1" w:rsidRPr="00AD41CD" w:rsidRDefault="00E059F1">
            <w:pPr>
              <w:widowControl w:val="0"/>
              <w:spacing w:after="0" w:line="0" w:lineRule="atLeast"/>
              <w:jc w:val="center"/>
              <w:rPr>
                <w:rFonts w:ascii="Times New Roman" w:eastAsia="Times New Roman" w:hAnsi="Times New Roman"/>
                <w:bCs/>
                <w:i/>
                <w:sz w:val="24"/>
                <w:szCs w:val="24"/>
                <w:lang w:eastAsia="ru-RU"/>
              </w:rPr>
            </w:pPr>
          </w:p>
        </w:tc>
      </w:tr>
      <w:tr w:rsidR="00E059F1" w:rsidRPr="00AD41CD">
        <w:tc>
          <w:tcPr>
            <w:tcW w:w="3226" w:type="dxa"/>
            <w:vAlign w:val="center"/>
          </w:tcPr>
          <w:p w:rsidR="00E059F1" w:rsidRPr="00AD41CD" w:rsidRDefault="00EB254F">
            <w:pPr>
              <w:widowControl w:val="0"/>
              <w:spacing w:after="0" w:line="0" w:lineRule="atLeast"/>
              <w:jc w:val="center"/>
              <w:rPr>
                <w:rFonts w:ascii="Times New Roman" w:eastAsia="Times New Roman" w:hAnsi="Times New Roman"/>
                <w:bCs/>
                <w:sz w:val="24"/>
                <w:szCs w:val="24"/>
                <w:lang w:eastAsia="ru-RU"/>
              </w:rPr>
            </w:pPr>
            <w:r w:rsidRPr="00AD41CD">
              <w:rPr>
                <w:rFonts w:ascii="Times New Roman" w:eastAsia="Times New Roman" w:hAnsi="Times New Roman"/>
                <w:bCs/>
                <w:sz w:val="24"/>
                <w:szCs w:val="24"/>
                <w:lang w:eastAsia="ru-RU"/>
              </w:rPr>
              <w:lastRenderedPageBreak/>
              <w:t>Исполнимость обязательных требований</w:t>
            </w:r>
          </w:p>
        </w:tc>
        <w:tc>
          <w:tcPr>
            <w:tcW w:w="6413" w:type="dxa"/>
            <w:vAlign w:val="center"/>
          </w:tcPr>
          <w:p w:rsidR="00E059F1" w:rsidRPr="00AD41CD" w:rsidRDefault="00E059F1">
            <w:pPr>
              <w:widowControl w:val="0"/>
              <w:spacing w:after="0" w:line="0" w:lineRule="atLeast"/>
              <w:jc w:val="center"/>
              <w:rPr>
                <w:rFonts w:ascii="Times New Roman" w:eastAsia="Times New Roman" w:hAnsi="Times New Roman"/>
                <w:bCs/>
                <w:i/>
                <w:sz w:val="24"/>
                <w:szCs w:val="24"/>
                <w:lang w:eastAsia="ru-RU"/>
              </w:rPr>
            </w:pPr>
          </w:p>
        </w:tc>
      </w:tr>
    </w:tbl>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eastAsia="Times New Roman" w:hAnsi="Times New Roman"/>
          <w:bCs/>
          <w:i/>
          <w:sz w:val="24"/>
          <w:szCs w:val="28"/>
          <w:lang w:eastAsia="ru-RU"/>
        </w:rPr>
      </w:pPr>
      <w:r w:rsidRPr="00AD41CD">
        <w:rPr>
          <w:rFonts w:ascii="Times New Roman" w:eastAsia="Times New Roman" w:hAnsi="Times New Roman"/>
          <w:bCs/>
          <w:i/>
          <w:sz w:val="24"/>
          <w:szCs w:val="28"/>
          <w:lang w:eastAsia="ru-RU"/>
        </w:rPr>
        <w:t>Таблица заполняется в отношении каждого обязательного требования, устанавливаемого               муниципальным нормативным правовым актом. В случае если столбец "Обоснование" таблицы не заполнен или заполнен формально (без приведения требуемого обоснования в полном объеме), соответствующий принцип считается невыполненным. Также принцип считается невыполненным в случае, если сведения, приведенные в столбце таблицы "Обоснование", противоречат сведениям, представленным в иных пунктах отчета об ОФВ и (или) содержащимся в документах, прилагаемых к отчету об ОФВ, и (или) в общедоступных официальных источниках информации.</w:t>
      </w:r>
    </w:p>
    <w:p w:rsidR="00E059F1" w:rsidRPr="00AD41CD" w:rsidRDefault="00E059F1">
      <w:pPr>
        <w:widowControl w:val="0"/>
        <w:spacing w:after="0" w:line="240" w:lineRule="auto"/>
        <w:jc w:val="both"/>
        <w:rPr>
          <w:rFonts w:ascii="Times New Roman" w:eastAsia="Times New Roman" w:hAnsi="Times New Roman"/>
          <w:bCs/>
          <w:sz w:val="28"/>
          <w:szCs w:val="28"/>
          <w:lang w:eastAsia="ru-RU"/>
        </w:rPr>
      </w:pPr>
    </w:p>
    <w:p w:rsidR="00E059F1" w:rsidRPr="00AD41CD" w:rsidRDefault="00EB254F">
      <w:pPr>
        <w:widowControl w:val="0"/>
        <w:spacing w:after="0" w:line="240" w:lineRule="auto"/>
        <w:jc w:val="both"/>
        <w:rPr>
          <w:rFonts w:ascii="Times New Roman" w:hAnsi="Times New Roman"/>
          <w:sz w:val="28"/>
          <w:szCs w:val="28"/>
        </w:rPr>
      </w:pPr>
      <w:r w:rsidRPr="00AD41CD">
        <w:rPr>
          <w:rFonts w:ascii="Times New Roman" w:eastAsia="Times New Roman" w:hAnsi="Times New Roman"/>
          <w:bCs/>
          <w:sz w:val="28"/>
          <w:szCs w:val="28"/>
          <w:lang w:eastAsia="ru-RU"/>
        </w:rPr>
        <w:t>11. И</w:t>
      </w:r>
      <w:r w:rsidRPr="00AD41CD">
        <w:rPr>
          <w:rFonts w:ascii="Times New Roman" w:hAnsi="Times New Roman"/>
          <w:sz w:val="28"/>
          <w:szCs w:val="28"/>
        </w:rPr>
        <w:t>ные сведения, которые, по мнению разработчика, позволяют оценить фактическое воздействие муниципального нормативного</w:t>
      </w:r>
      <w:r w:rsidRPr="00AD41CD">
        <w:rPr>
          <w:rFonts w:ascii="Times New Roman" w:eastAsia="Times New Roman" w:hAnsi="Times New Roman"/>
          <w:sz w:val="28"/>
          <w:szCs w:val="28"/>
          <w:lang w:eastAsia="ru-RU"/>
        </w:rPr>
        <w:t xml:space="preserve"> правового</w:t>
      </w:r>
      <w:r w:rsidRPr="00AD41CD">
        <w:rPr>
          <w:rFonts w:ascii="Times New Roman" w:hAnsi="Times New Roman"/>
          <w:sz w:val="28"/>
          <w:szCs w:val="28"/>
        </w:rPr>
        <w:t xml:space="preserve"> акта</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11.1. Текстовое описание:</w:t>
      </w:r>
    </w:p>
    <w:p w:rsidR="00E059F1" w:rsidRPr="00AD41CD" w:rsidRDefault="00E059F1">
      <w:pPr>
        <w:widowControl w:val="0"/>
        <w:spacing w:after="0" w:line="240" w:lineRule="auto"/>
        <w:jc w:val="both"/>
        <w:rPr>
          <w:rFonts w:ascii="Times New Roman" w:hAnsi="Times New Roman"/>
          <w:sz w:val="28"/>
          <w:szCs w:val="28"/>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Указывается информация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также проводится анализ причин указанной ситуации (отражается),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11.2. Методы расчетов:</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2"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11.3. Источники данных:</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bCs/>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hAnsi="Times New Roman"/>
          <w:sz w:val="28"/>
          <w:szCs w:val="28"/>
        </w:rPr>
      </w:pPr>
      <w:r w:rsidRPr="00AD41CD">
        <w:rPr>
          <w:rFonts w:ascii="Times New Roman" w:eastAsia="Times New Roman" w:hAnsi="Times New Roman"/>
          <w:sz w:val="28"/>
          <w:szCs w:val="28"/>
          <w:lang w:eastAsia="ru-RU"/>
        </w:rPr>
        <w:t xml:space="preserve">12. Вывод о </w:t>
      </w:r>
      <w:r w:rsidRPr="00AD41CD">
        <w:rPr>
          <w:rFonts w:ascii="Times New Roman" w:hAnsi="Times New Roman"/>
          <w:sz w:val="28"/>
          <w:szCs w:val="28"/>
        </w:rPr>
        <w:t>возможности продления срока действия муниципального нормативного правового акта, его отдельных положений (в отношении муниципального нормативного правового акта, имеющего срок действия),                             в том числе о возможности внесения в него изменений или об отсутствии такой необходимости (в отношении муниципального нормативного правового акта, срок действия которого не установлен), либо о необходимости признания утратившим силу муниципального нормативного правового акта, его отдельных положений</w:t>
      </w:r>
    </w:p>
    <w:p w:rsidR="00E059F1" w:rsidRPr="00AD41CD" w:rsidRDefault="00E059F1">
      <w:pPr>
        <w:widowControl w:val="0"/>
        <w:spacing w:after="0" w:line="240" w:lineRule="auto"/>
        <w:jc w:val="both"/>
        <w:rPr>
          <w:rFonts w:ascii="Times New Roman" w:hAnsi="Times New Roman"/>
          <w:sz w:val="28"/>
          <w:szCs w:val="28"/>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(место для текстового описания)</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13. Результаты предыдущих ОФВ данного </w:t>
      </w:r>
      <w:r w:rsidRPr="00AD41CD">
        <w:rPr>
          <w:rFonts w:ascii="Times New Roman" w:hAnsi="Times New Roman"/>
          <w:sz w:val="28"/>
          <w:szCs w:val="28"/>
        </w:rPr>
        <w:t>муниципального</w:t>
      </w:r>
      <w:r w:rsidRPr="00AD41CD">
        <w:rPr>
          <w:rFonts w:ascii="Times New Roman" w:eastAsia="Times New Roman" w:hAnsi="Times New Roman"/>
          <w:sz w:val="28"/>
          <w:szCs w:val="28"/>
          <w:lang w:eastAsia="ru-RU"/>
        </w:rPr>
        <w:t xml:space="preserve"> нормативного правового акта, устанавливающего обязательные требования (при наличии):</w:t>
      </w:r>
    </w:p>
    <w:p w:rsidR="00E059F1" w:rsidRPr="00AD41CD" w:rsidRDefault="00E059F1">
      <w:pPr>
        <w:widowControl w:val="0"/>
        <w:spacing w:after="0" w:line="240" w:lineRule="auto"/>
        <w:jc w:val="both"/>
        <w:rPr>
          <w:rFonts w:ascii="Times New Roman" w:hAnsi="Times New Roman"/>
          <w:sz w:val="28"/>
          <w:szCs w:val="28"/>
        </w:rPr>
      </w:pPr>
    </w:p>
    <w:p w:rsidR="00E059F1" w:rsidRPr="00AD41CD" w:rsidRDefault="00EB254F">
      <w:pPr>
        <w:widowControl w:val="0"/>
        <w:pBdr>
          <w:top w:val="single" w:sz="4" w:space="1" w:color="000000"/>
        </w:pBdr>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(место для текстового описания)</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Приложение: </w:t>
      </w:r>
    </w:p>
    <w:p w:rsidR="00E059F1" w:rsidRPr="00AD41CD" w:rsidRDefault="00EB254F">
      <w:pPr>
        <w:widowControl w:val="0"/>
        <w:numPr>
          <w:ilvl w:val="0"/>
          <w:numId w:val="30"/>
        </w:numPr>
        <w:tabs>
          <w:tab w:val="left" w:pos="1134"/>
        </w:tabs>
        <w:spacing w:after="0" w:line="240" w:lineRule="auto"/>
        <w:ind w:left="0"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расчеты, выполненные в ходе составления отчета об оценке </w:t>
      </w:r>
      <w:r w:rsidRPr="00AD41CD">
        <w:rPr>
          <w:rFonts w:ascii="Times New Roman" w:eastAsia="Times New Roman" w:hAnsi="Times New Roman"/>
          <w:sz w:val="28"/>
          <w:szCs w:val="28"/>
          <w:lang w:eastAsia="ru-RU"/>
        </w:rPr>
        <w:lastRenderedPageBreak/>
        <w:t xml:space="preserve">фактического воздействия </w:t>
      </w:r>
      <w:r w:rsidRPr="00AD41CD">
        <w:rPr>
          <w:rFonts w:ascii="Times New Roman" w:hAnsi="Times New Roman"/>
          <w:sz w:val="28"/>
          <w:szCs w:val="28"/>
        </w:rPr>
        <w:t>муниципального</w:t>
      </w:r>
      <w:r w:rsidRPr="00AD41CD">
        <w:rPr>
          <w:rFonts w:ascii="Times New Roman" w:eastAsia="Times New Roman" w:hAnsi="Times New Roman"/>
          <w:sz w:val="28"/>
          <w:szCs w:val="28"/>
          <w:lang w:eastAsia="ru-RU"/>
        </w:rPr>
        <w:t xml:space="preserve"> нормативного правового акта.</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right="467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Руководитель органа,</w:t>
      </w:r>
    </w:p>
    <w:p w:rsidR="00E059F1" w:rsidRPr="00AD41CD" w:rsidRDefault="00EB254F">
      <w:pPr>
        <w:widowControl w:val="0"/>
        <w:spacing w:after="0" w:line="240" w:lineRule="auto"/>
        <w:ind w:right="467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осуществляющего оценку</w:t>
      </w:r>
    </w:p>
    <w:p w:rsidR="00E059F1" w:rsidRPr="00AD41CD" w:rsidRDefault="00EB254F">
      <w:pPr>
        <w:widowControl w:val="0"/>
        <w:spacing w:after="0" w:line="240" w:lineRule="auto"/>
        <w:ind w:right="467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фактического воздействия</w:t>
      </w:r>
    </w:p>
    <w:p w:rsidR="00E059F1" w:rsidRPr="00AD41CD" w:rsidRDefault="00EB254F">
      <w:pPr>
        <w:widowControl w:val="0"/>
        <w:spacing w:after="0" w:line="240" w:lineRule="auto"/>
        <w:ind w:right="467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муниципального нормативного</w:t>
      </w:r>
    </w:p>
    <w:p w:rsidR="00E059F1" w:rsidRPr="00AD41CD" w:rsidRDefault="00EB254F">
      <w:pPr>
        <w:widowControl w:val="0"/>
        <w:spacing w:after="0" w:line="240" w:lineRule="auto"/>
        <w:ind w:right="4678"/>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правового акта </w:t>
      </w:r>
    </w:p>
    <w:p w:rsidR="00E059F1" w:rsidRPr="00AD41CD" w:rsidRDefault="00E059F1">
      <w:pPr>
        <w:widowControl w:val="0"/>
        <w:spacing w:after="0" w:line="240" w:lineRule="auto"/>
        <w:ind w:right="4678"/>
        <w:rPr>
          <w:rFonts w:ascii="Times New Roman" w:eastAsia="Times New Roman" w:hAnsi="Times New Roman"/>
          <w:sz w:val="28"/>
          <w:szCs w:val="28"/>
          <w:lang w:eastAsia="ru-RU"/>
        </w:rPr>
      </w:pP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E059F1" w:rsidRPr="00AD41CD">
        <w:tc>
          <w:tcPr>
            <w:tcW w:w="4564" w:type="dxa"/>
            <w:tcBorders>
              <w:top w:val="none" w:sz="4" w:space="0" w:color="000000"/>
              <w:left w:val="none" w:sz="4" w:space="0" w:color="000000"/>
              <w:bottom w:val="single" w:sz="4" w:space="0" w:color="auto"/>
              <w:right w:val="none" w:sz="4" w:space="0" w:color="000000"/>
            </w:tcBorders>
            <w:vAlign w:val="bottom"/>
          </w:tcPr>
          <w:p w:rsidR="00E059F1" w:rsidRPr="00AD41CD" w:rsidRDefault="00E059F1">
            <w:pPr>
              <w:widowControl w:val="0"/>
              <w:spacing w:after="0" w:line="240" w:lineRule="auto"/>
              <w:rPr>
                <w:rFonts w:ascii="Times New Roman" w:eastAsia="Times New Roman" w:hAnsi="Times New Roman"/>
                <w:sz w:val="28"/>
                <w:szCs w:val="28"/>
                <w:lang w:eastAsia="ru-RU"/>
              </w:rPr>
            </w:pPr>
          </w:p>
        </w:tc>
        <w:tc>
          <w:tcPr>
            <w:tcW w:w="993" w:type="dxa"/>
            <w:tcBorders>
              <w:top w:val="none" w:sz="4" w:space="0" w:color="000000"/>
              <w:left w:val="none" w:sz="4" w:space="0" w:color="000000"/>
              <w:bottom w:val="none" w:sz="4" w:space="0" w:color="000000"/>
              <w:right w:val="none" w:sz="4" w:space="0" w:color="000000"/>
            </w:tcBorders>
            <w:vAlign w:val="bottom"/>
          </w:tcPr>
          <w:p w:rsidR="00E059F1" w:rsidRPr="00AD41CD" w:rsidRDefault="00E059F1">
            <w:pPr>
              <w:widowControl w:val="0"/>
              <w:spacing w:after="0" w:line="240" w:lineRule="auto"/>
              <w:ind w:left="850"/>
              <w:jc w:val="both"/>
              <w:rPr>
                <w:rFonts w:ascii="Times New Roman" w:eastAsia="Times New Roman" w:hAnsi="Times New Roman"/>
                <w:sz w:val="28"/>
                <w:szCs w:val="28"/>
                <w:lang w:eastAsia="ru-RU"/>
              </w:rPr>
            </w:pPr>
          </w:p>
        </w:tc>
        <w:tc>
          <w:tcPr>
            <w:tcW w:w="1985" w:type="dxa"/>
            <w:tcBorders>
              <w:top w:val="none" w:sz="4" w:space="0" w:color="000000"/>
              <w:left w:val="none" w:sz="4" w:space="0" w:color="000000"/>
              <w:bottom w:val="single" w:sz="4" w:space="0" w:color="auto"/>
              <w:right w:val="none" w:sz="4" w:space="0" w:color="000000"/>
            </w:tcBorders>
            <w:vAlign w:val="bottom"/>
          </w:tcPr>
          <w:p w:rsidR="00E059F1" w:rsidRPr="00AD41CD" w:rsidRDefault="00E059F1">
            <w:pPr>
              <w:widowControl w:val="0"/>
              <w:spacing w:after="0" w:line="240" w:lineRule="auto"/>
              <w:jc w:val="center"/>
              <w:rPr>
                <w:rFonts w:ascii="Times New Roman" w:eastAsia="Times New Roman" w:hAnsi="Times New Roman"/>
                <w:sz w:val="28"/>
                <w:szCs w:val="28"/>
                <w:lang w:eastAsia="ru-RU"/>
              </w:rPr>
            </w:pPr>
          </w:p>
        </w:tc>
        <w:tc>
          <w:tcPr>
            <w:tcW w:w="170" w:type="dxa"/>
            <w:tcBorders>
              <w:top w:val="none" w:sz="4" w:space="0" w:color="000000"/>
              <w:left w:val="none" w:sz="4" w:space="0" w:color="000000"/>
              <w:bottom w:val="none" w:sz="4" w:space="0" w:color="000000"/>
              <w:right w:val="none" w:sz="4" w:space="0" w:color="000000"/>
            </w:tcBorders>
            <w:vAlign w:val="bottom"/>
          </w:tcPr>
          <w:p w:rsidR="00E059F1" w:rsidRPr="00AD41CD" w:rsidRDefault="00E059F1">
            <w:pPr>
              <w:widowControl w:val="0"/>
              <w:spacing w:after="0" w:line="240" w:lineRule="auto"/>
              <w:jc w:val="both"/>
              <w:rPr>
                <w:rFonts w:ascii="Times New Roman" w:eastAsia="Times New Roman" w:hAnsi="Times New Roman"/>
                <w:sz w:val="28"/>
                <w:szCs w:val="28"/>
                <w:lang w:eastAsia="ru-RU"/>
              </w:rPr>
            </w:pPr>
          </w:p>
        </w:tc>
        <w:tc>
          <w:tcPr>
            <w:tcW w:w="1672" w:type="dxa"/>
            <w:tcBorders>
              <w:top w:val="none" w:sz="4" w:space="0" w:color="000000"/>
              <w:left w:val="none" w:sz="4" w:space="0" w:color="000000"/>
              <w:bottom w:val="single" w:sz="4" w:space="0" w:color="auto"/>
              <w:right w:val="none" w:sz="4" w:space="0" w:color="000000"/>
            </w:tcBorders>
            <w:vAlign w:val="bottom"/>
          </w:tcPr>
          <w:p w:rsidR="00E059F1" w:rsidRPr="00AD41CD" w:rsidRDefault="00E059F1">
            <w:pPr>
              <w:widowControl w:val="0"/>
              <w:spacing w:after="0" w:line="240" w:lineRule="auto"/>
              <w:jc w:val="center"/>
              <w:rPr>
                <w:rFonts w:ascii="Times New Roman" w:eastAsia="Times New Roman" w:hAnsi="Times New Roman"/>
                <w:sz w:val="28"/>
                <w:szCs w:val="28"/>
                <w:lang w:eastAsia="ru-RU"/>
              </w:rPr>
            </w:pPr>
          </w:p>
        </w:tc>
      </w:tr>
      <w:tr w:rsidR="00E059F1" w:rsidRPr="00AD41CD">
        <w:tc>
          <w:tcPr>
            <w:tcW w:w="4564" w:type="dxa"/>
            <w:tcBorders>
              <w:top w:val="none" w:sz="4" w:space="0" w:color="000000"/>
              <w:left w:val="none" w:sz="4" w:space="0" w:color="000000"/>
              <w:bottom w:val="none" w:sz="4" w:space="0" w:color="000000"/>
              <w:right w:val="none" w:sz="4" w:space="0" w:color="000000"/>
            </w:tcBorders>
          </w:tcPr>
          <w:p w:rsidR="00E059F1" w:rsidRPr="00AD41CD" w:rsidRDefault="00EB254F">
            <w:pPr>
              <w:widowControl w:val="0"/>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4"/>
                <w:szCs w:val="28"/>
                <w:lang w:eastAsia="ru-RU"/>
              </w:rPr>
              <w:t>инициалы, фамилия</w:t>
            </w:r>
          </w:p>
        </w:tc>
        <w:tc>
          <w:tcPr>
            <w:tcW w:w="993" w:type="dxa"/>
            <w:tcBorders>
              <w:top w:val="none" w:sz="4" w:space="0" w:color="000000"/>
              <w:left w:val="none" w:sz="4" w:space="0" w:color="000000"/>
              <w:bottom w:val="none" w:sz="4" w:space="0" w:color="000000"/>
              <w:right w:val="none" w:sz="4" w:space="0" w:color="000000"/>
            </w:tcBorders>
          </w:tcPr>
          <w:p w:rsidR="00E059F1" w:rsidRPr="00AD41CD" w:rsidRDefault="00E059F1">
            <w:pPr>
              <w:widowControl w:val="0"/>
              <w:spacing w:after="0" w:line="240" w:lineRule="auto"/>
              <w:jc w:val="both"/>
              <w:rPr>
                <w:rFonts w:ascii="Times New Roman" w:eastAsia="Times New Roman" w:hAnsi="Times New Roman"/>
                <w:sz w:val="28"/>
                <w:szCs w:val="28"/>
                <w:lang w:eastAsia="ru-RU"/>
              </w:rPr>
            </w:pPr>
          </w:p>
        </w:tc>
        <w:tc>
          <w:tcPr>
            <w:tcW w:w="1985" w:type="dxa"/>
            <w:tcBorders>
              <w:top w:val="none" w:sz="4" w:space="0" w:color="000000"/>
              <w:left w:val="none" w:sz="4" w:space="0" w:color="000000"/>
              <w:bottom w:val="none" w:sz="4" w:space="0" w:color="000000"/>
              <w:right w:val="none" w:sz="4"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дата</w:t>
            </w:r>
          </w:p>
        </w:tc>
        <w:tc>
          <w:tcPr>
            <w:tcW w:w="170" w:type="dxa"/>
            <w:tcBorders>
              <w:top w:val="none" w:sz="4" w:space="0" w:color="000000"/>
              <w:left w:val="none" w:sz="4" w:space="0" w:color="000000"/>
              <w:bottom w:val="none" w:sz="4" w:space="0" w:color="000000"/>
              <w:right w:val="none" w:sz="4" w:space="0" w:color="000000"/>
            </w:tcBorders>
          </w:tcPr>
          <w:p w:rsidR="00E059F1" w:rsidRPr="00AD41CD" w:rsidRDefault="00E059F1">
            <w:pPr>
              <w:widowControl w:val="0"/>
              <w:spacing w:after="0" w:line="240" w:lineRule="auto"/>
              <w:jc w:val="both"/>
              <w:rPr>
                <w:rFonts w:ascii="Times New Roman" w:eastAsia="Times New Roman" w:hAnsi="Times New Roman"/>
                <w:sz w:val="24"/>
                <w:szCs w:val="28"/>
                <w:lang w:eastAsia="ru-RU"/>
              </w:rPr>
            </w:pPr>
          </w:p>
        </w:tc>
        <w:tc>
          <w:tcPr>
            <w:tcW w:w="1672" w:type="dxa"/>
            <w:tcBorders>
              <w:top w:val="none" w:sz="4" w:space="0" w:color="000000"/>
              <w:left w:val="none" w:sz="4" w:space="0" w:color="000000"/>
              <w:bottom w:val="none" w:sz="4" w:space="0" w:color="000000"/>
              <w:right w:val="none" w:sz="4"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подпись</w:t>
            </w:r>
          </w:p>
        </w:tc>
      </w:tr>
    </w:tbl>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059F1">
      <w:pPr>
        <w:widowControl w:val="0"/>
        <w:spacing w:after="0" w:line="240" w:lineRule="auto"/>
        <w:jc w:val="right"/>
        <w:rPr>
          <w:rFonts w:ascii="Times New Roman" w:eastAsia="Times New Roman" w:hAnsi="Times New Roman"/>
          <w:bCs/>
          <w:sz w:val="24"/>
          <w:szCs w:val="28"/>
          <w:lang w:eastAsia="ru-RU"/>
        </w:rPr>
      </w:pPr>
    </w:p>
    <w:p w:rsidR="00E059F1" w:rsidRPr="00AD41CD" w:rsidRDefault="00E059F1">
      <w:pPr>
        <w:widowControl w:val="0"/>
        <w:spacing w:after="0" w:line="240" w:lineRule="auto"/>
        <w:jc w:val="right"/>
        <w:rPr>
          <w:rFonts w:ascii="Times New Roman" w:eastAsia="Times New Roman" w:hAnsi="Times New Roman"/>
          <w:bCs/>
          <w:sz w:val="24"/>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vertAlign w:val="superscript"/>
          <w:lang w:eastAsia="ru-RU"/>
        </w:rPr>
      </w:pPr>
      <w:r w:rsidRPr="00AD41CD">
        <w:rPr>
          <w:rFonts w:ascii="Times New Roman" w:eastAsia="Times New Roman" w:hAnsi="Times New Roman"/>
          <w:sz w:val="28"/>
          <w:szCs w:val="28"/>
          <w:vertAlign w:val="superscript"/>
          <w:lang w:eastAsia="ru-RU"/>
        </w:rPr>
        <w:t>__________</w:t>
      </w:r>
    </w:p>
    <w:p w:rsidR="00E059F1" w:rsidRPr="00AD41CD" w:rsidRDefault="00EB254F">
      <w:pPr>
        <w:spacing w:after="0" w:line="240" w:lineRule="auto"/>
        <w:jc w:val="both"/>
        <w:rPr>
          <w:rFonts w:ascii="Times New Roman" w:hAnsi="Times New Roman"/>
          <w:lang w:eastAsia="ru-RU"/>
        </w:rPr>
      </w:pPr>
      <w:r w:rsidRPr="00AD41CD">
        <w:rPr>
          <w:rFonts w:ascii="Times New Roman" w:hAnsi="Times New Roman"/>
          <w:lang w:eastAsia="ru-RU"/>
        </w:rPr>
        <w:t>&lt;1&gt; Заполняется до проведения публичных консультаций по отчету об оценке фактического воздействия нормативного правового акта, за исключением раздела 10 отчета, заполняемого                                по результатам публичных консультаций по указанному отчету.</w:t>
      </w:r>
      <w:r w:rsidRPr="00AD41CD">
        <w:rPr>
          <w:rFonts w:ascii="Times New Roman" w:eastAsia="Times New Roman" w:hAnsi="Times New Roman"/>
          <w:bCs/>
          <w:i/>
          <w:iCs/>
          <w:sz w:val="28"/>
          <w:szCs w:val="28"/>
          <w:lang w:eastAsia="ru-RU"/>
        </w:rPr>
        <w:br w:type="page" w:clear="all"/>
      </w:r>
    </w:p>
    <w:p w:rsidR="00E059F1" w:rsidRPr="00AD41CD" w:rsidRDefault="00EB254F">
      <w:pPr>
        <w:spacing w:after="0" w:line="240" w:lineRule="auto"/>
        <w:ind w:left="5954"/>
        <w:rPr>
          <w:rFonts w:ascii="Times New Roman" w:hAnsi="Times New Roman"/>
          <w:sz w:val="28"/>
          <w:szCs w:val="28"/>
        </w:rPr>
      </w:pPr>
      <w:r w:rsidRPr="00AD41CD">
        <w:rPr>
          <w:rFonts w:ascii="Times New Roman" w:hAnsi="Times New Roman"/>
          <w:sz w:val="28"/>
          <w:szCs w:val="28"/>
        </w:rPr>
        <w:lastRenderedPageBreak/>
        <w:t xml:space="preserve">Приложение 7 к Порядку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p>
    <w:p w:rsidR="00E059F1" w:rsidRPr="00AD41CD" w:rsidRDefault="00E059F1">
      <w:pPr>
        <w:spacing w:after="0" w:line="240" w:lineRule="auto"/>
        <w:jc w:val="right"/>
        <w:rPr>
          <w:rFonts w:ascii="Times New Roman" w:hAnsi="Times New Roman"/>
          <w:sz w:val="28"/>
          <w:szCs w:val="28"/>
        </w:rPr>
      </w:pPr>
    </w:p>
    <w:p w:rsidR="00E059F1" w:rsidRPr="00AD41CD" w:rsidRDefault="00EB254F">
      <w:pPr>
        <w:spacing w:after="0" w:line="240" w:lineRule="auto"/>
        <w:jc w:val="center"/>
        <w:rPr>
          <w:rFonts w:ascii="Times New Roman" w:hAnsi="Times New Roman"/>
          <w:sz w:val="28"/>
          <w:szCs w:val="28"/>
        </w:rPr>
      </w:pPr>
      <w:r w:rsidRPr="00AD41CD">
        <w:rPr>
          <w:rFonts w:ascii="TimesNewRomanPSMT" w:hAnsi="TimesNewRomanPSMT" w:cs="TimesNewRomanPSMT"/>
          <w:sz w:val="28"/>
          <w:szCs w:val="28"/>
        </w:rPr>
        <w:t xml:space="preserve">Заключение об оценке фактического воздействия                                   муниципального нормативного правового акта </w:t>
      </w:r>
    </w:p>
    <w:p w:rsidR="00E059F1" w:rsidRPr="00AD41CD" w:rsidRDefault="00E059F1">
      <w:pPr>
        <w:spacing w:after="0" w:line="240" w:lineRule="auto"/>
        <w:jc w:val="center"/>
        <w:rPr>
          <w:rFonts w:ascii="Times New Roman" w:hAnsi="Times New Roman"/>
          <w:sz w:val="28"/>
          <w:szCs w:val="28"/>
        </w:rPr>
      </w:pP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Департамент экономического развития администрации города                             (далее - уполномоченный орган) в соответствии с пунктом 5.9 </w:t>
      </w:r>
      <w:r w:rsidRPr="00AD41CD">
        <w:rPr>
          <w:rFonts w:ascii="Times New Roman" w:hAnsi="Times New Roman"/>
          <w:sz w:val="28"/>
          <w:szCs w:val="28"/>
        </w:rPr>
        <w:t xml:space="preserve">Порядка установления и оценки применения обязательных требований, </w:t>
      </w:r>
      <w:r w:rsidRPr="00AD41CD">
        <w:rPr>
          <w:rFonts w:ascii="Times New Roman" w:hAnsi="Times New Roman"/>
          <w:color w:val="000000"/>
          <w:sz w:val="28"/>
          <w:szCs w:val="28"/>
        </w:rPr>
        <w:t>устанавливаемых муниципальными нормативными правовыми актами</w:t>
      </w:r>
      <w:r w:rsidRPr="00AD41CD">
        <w:rPr>
          <w:rFonts w:ascii="Times New Roman" w:hAnsi="Times New Roman"/>
          <w:sz w:val="28"/>
          <w:szCs w:val="28"/>
        </w:rPr>
        <w:t>, в том числе оценки фактического воздействия указанных муниципальных нормативных правовых актов</w:t>
      </w:r>
      <w:r w:rsidRPr="00AD41CD">
        <w:rPr>
          <w:rFonts w:ascii="Times New Roman" w:eastAsia="Times New Roman" w:hAnsi="Times New Roman"/>
          <w:sz w:val="28"/>
          <w:szCs w:val="28"/>
          <w:lang w:eastAsia="ru-RU"/>
        </w:rPr>
        <w:t>, утвержденного постановлением администрации города от _________ №_________ (далее - Порядок), рассмотрев_______________________________,</w:t>
      </w:r>
    </w:p>
    <w:p w:rsidR="00E059F1" w:rsidRPr="00AD41CD" w:rsidRDefault="00EB254F">
      <w:pPr>
        <w:widowControl w:val="0"/>
        <w:spacing w:after="0" w:line="240" w:lineRule="auto"/>
        <w:ind w:firstLine="709"/>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(наименование муниципального нормативного правового акта)</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отчет об оценке фактического воздействия муниципального нормативного правового акта и сводку предложений по результатам публичных консультаций, подготовленные _______________________________________________________________</w:t>
      </w:r>
    </w:p>
    <w:p w:rsidR="00E059F1" w:rsidRPr="00AD41CD" w:rsidRDefault="00EB254F">
      <w:pPr>
        <w:widowControl w:val="0"/>
        <w:spacing w:after="0" w:line="240" w:lineRule="auto"/>
        <w:ind w:firstLine="709"/>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(наименование разработчика)</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сообщает.</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Вариант 1 (отрицательное заключение) </w:t>
      </w:r>
      <w:r w:rsidRPr="00AD41CD">
        <w:rPr>
          <w:rFonts w:ascii="Times New Roman" w:eastAsia="Times New Roman" w:hAnsi="Times New Roman"/>
          <w:sz w:val="28"/>
          <w:szCs w:val="28"/>
          <w:vertAlign w:val="superscript"/>
          <w:lang w:eastAsia="ru-RU"/>
        </w:rPr>
        <w:t>&lt;1&gt;</w:t>
      </w:r>
      <w:r w:rsidRPr="00AD41CD">
        <w:rPr>
          <w:rFonts w:ascii="Times New Roman" w:eastAsia="Times New Roman" w:hAnsi="Times New Roman"/>
          <w:sz w:val="28"/>
          <w:szCs w:val="28"/>
          <w:lang w:eastAsia="ru-RU"/>
        </w:rPr>
        <w:t>.</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Отчет об оценке фактического воздействия муниципального нормативного правового акта направлен разработчиком для подготовки настоящего заключения__________________________________________________________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(впервые/повторно)</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(информация о предшествующей подготовке заключений об оценке фактического воздействия муниципального нормативного правового акта)</w:t>
      </w:r>
    </w:p>
    <w:p w:rsidR="00E059F1" w:rsidRPr="00AD41CD" w:rsidRDefault="00E059F1">
      <w:pPr>
        <w:widowControl w:val="0"/>
        <w:spacing w:after="0" w:line="240" w:lineRule="auto"/>
        <w:ind w:firstLine="709"/>
        <w:jc w:val="both"/>
        <w:rPr>
          <w:rFonts w:ascii="Times New Roman" w:eastAsia="Times New Roman" w:hAnsi="Times New Roman"/>
          <w:sz w:val="28"/>
          <w:szCs w:val="28"/>
        </w:rPr>
      </w:pP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Заключение об оценке регулирующего воздействия проекта муниципального нормативного правового акта выдано уполномоченным органом 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(информация о дате и номере заключения уполномоченного органа об оценке регулирующего воздействия проекта муниципального нормативного правового акта)</w:t>
      </w:r>
    </w:p>
    <w:p w:rsidR="00E059F1" w:rsidRPr="00AD41CD" w:rsidRDefault="00E059F1">
      <w:pPr>
        <w:widowControl w:val="0"/>
        <w:spacing w:after="0" w:line="240" w:lineRule="auto"/>
        <w:ind w:firstLine="709"/>
        <w:jc w:val="center"/>
        <w:rPr>
          <w:rFonts w:ascii="Times New Roman" w:eastAsia="Times New Roman" w:hAnsi="Times New Roman"/>
          <w:sz w:val="28"/>
          <w:szCs w:val="28"/>
        </w:rPr>
      </w:pPr>
    </w:p>
    <w:p w:rsidR="00E059F1" w:rsidRPr="00AD41CD" w:rsidRDefault="00EB254F">
      <w:pPr>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lastRenderedPageBreak/>
        <w:t xml:space="preserve">Заключение о рассмотрении проекта доклада об оценке применения обязательных требований, </w:t>
      </w:r>
      <w:r w:rsidRPr="00AD41CD">
        <w:rPr>
          <w:rFonts w:ascii="Times New Roman" w:hAnsi="Times New Roman"/>
          <w:color w:val="000000"/>
          <w:sz w:val="28"/>
          <w:szCs w:val="28"/>
        </w:rPr>
        <w:t xml:space="preserve">устанавливаемых муниципальным нормативным правовым актом, </w:t>
      </w:r>
      <w:r w:rsidRPr="00AD41CD">
        <w:rPr>
          <w:rFonts w:ascii="Times New Roman" w:eastAsia="Times New Roman" w:hAnsi="Times New Roman"/>
          <w:sz w:val="28"/>
          <w:szCs w:val="28"/>
          <w:lang w:eastAsia="ru-RU"/>
        </w:rPr>
        <w:t>выдано уполномоченным органом</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xml:space="preserve">(информация о дате и номере заключения о рассмотрении проекта доклада об оценке применения обязательных требований, устанавливаемых муниципальным нормативным правовым актом) </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Информация об оценке фактического воздействия муниципального нормативного правового акта размещена разработчиком на портале проектов нормативных правовых актов Ханты-Мансийского автономного округа - Югры в информационно-телекоммуникационной сети Интернет по адресу:_________________________, "____"___________20____года,                         ID номер___________________________. </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Разработчиком проведены публичные консультации отчета об оценке фактического воздействия нормативного правового акта в период                                          с "____"__________20____года по "____"____________20___года.</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(приводится информация о проведенных публичных консультациях, в том числе лицах, которым направлены уведомления о проведении публичных консультаций, и оценка результатов публичных консультаций)</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Уполномоченным органом проведены дополнительные публичные консультации по муниципальному нормативному правовому акту в период                     с "__" _______ 20 __ года по "__" ________ 20 __ года.</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(приводится информация о проведенных публичных консультациях либо информация о том, что дополнительные публичные консультации не проводились, а также обоснование необходимости их проведения)</w:t>
      </w:r>
    </w:p>
    <w:p w:rsidR="00E059F1" w:rsidRPr="00AD41CD" w:rsidRDefault="00E059F1">
      <w:pPr>
        <w:widowControl w:val="0"/>
        <w:spacing w:after="0" w:line="240" w:lineRule="auto"/>
        <w:ind w:firstLine="709"/>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(приводится анализ ключевых выводов и результатов расчетов, представленных разработчиком, в соответствующих разделах отчета)</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По результатам рассмотрения представленных документов установлено, что при осуществлении оценки фактического воздействия муниципального нормативного правового акта разработчиком:</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а) не соблюден порядок проведения оценки фактического воздействия муниципального нормативного правового акта </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(указываются допущенные нарушения)</w:t>
      </w:r>
    </w:p>
    <w:p w:rsidR="00E059F1" w:rsidRPr="00AD41CD" w:rsidRDefault="00EB254F">
      <w:pPr>
        <w:widowControl w:val="0"/>
        <w:spacing w:after="0" w:line="240" w:lineRule="auto"/>
        <w:ind w:firstLine="709"/>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б) публичные консультации были организованы некачественно 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(указываются нарушения, допущенные разработчиком при проведении публичных консультаций - отсутствие мнений участников публичных консультаций и (или) не были направлены или не всем направлены уведомления о проведении публичных консультаций, либо нарушены сроки уведомления заинтересованных лиц о проведении публичных консультаций и результатах рассмотрения их мнений, сроки размещения сводки </w:t>
      </w:r>
      <w:r w:rsidRPr="00AD41CD">
        <w:rPr>
          <w:rFonts w:ascii="Times New Roman" w:eastAsia="Times New Roman" w:hAnsi="Times New Roman"/>
          <w:sz w:val="24"/>
          <w:szCs w:val="28"/>
          <w:lang w:eastAsia="ru-RU"/>
        </w:rPr>
        <w:lastRenderedPageBreak/>
        <w:t>предложений)</w:t>
      </w:r>
    </w:p>
    <w:p w:rsidR="00E059F1" w:rsidRPr="00AD41CD" w:rsidRDefault="00E059F1">
      <w:pPr>
        <w:widowControl w:val="0"/>
        <w:spacing w:after="0" w:line="240" w:lineRule="auto"/>
        <w:ind w:firstLine="709"/>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708"/>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в) информация, представленная в отчете об оценке фактического воздействия муниципального нормативного правового акта, свидетельствует                    о некачественном проведении процедуры оценки фактического воздействия,                  а также подготовки указанного отчета, и (или) выводы, сделанные в отчете, являются необоснованными относительно существующего правового регулирования и позиции участников публичных консультаций 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(указываются недостатки, допущенные при составлении отчета, приводится информация                 о несогласии с выводами и предложениями разработчика по итогам оценки фактического воздействия муниципального нормативного правового акта)</w:t>
      </w:r>
    </w:p>
    <w:p w:rsidR="00E059F1" w:rsidRPr="00AD41CD" w:rsidRDefault="00E059F1">
      <w:pPr>
        <w:widowControl w:val="0"/>
        <w:spacing w:after="0" w:line="240" w:lineRule="auto"/>
        <w:ind w:firstLine="709"/>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г) муниципальный нормативный правовой акт устанавливает положения, содержащие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иной экономической деятельности или способствующие их введению;</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(указываются соответствующие положения)</w:t>
      </w:r>
    </w:p>
    <w:p w:rsidR="00E059F1" w:rsidRPr="00AD41CD" w:rsidRDefault="00E059F1">
      <w:pPr>
        <w:widowControl w:val="0"/>
        <w:spacing w:after="0" w:line="240" w:lineRule="auto"/>
        <w:ind w:firstLine="709"/>
        <w:jc w:val="both"/>
        <w:rPr>
          <w:rFonts w:ascii="Times New Roman" w:eastAsia="Times New Roman" w:hAnsi="Times New Roman"/>
          <w:sz w:val="28"/>
          <w:szCs w:val="28"/>
          <w:lang w:eastAsia="ru-RU"/>
        </w:rPr>
      </w:pPr>
    </w:p>
    <w:p w:rsidR="00E059F1" w:rsidRPr="00AD41CD" w:rsidRDefault="00E059F1">
      <w:pPr>
        <w:widowControl w:val="0"/>
        <w:spacing w:after="0" w:line="240" w:lineRule="auto"/>
        <w:ind w:firstLine="709"/>
        <w:jc w:val="center"/>
        <w:rPr>
          <w:rFonts w:ascii="Times New Roman" w:eastAsia="Times New Roman" w:hAnsi="Times New Roman"/>
          <w:sz w:val="28"/>
          <w:szCs w:val="28"/>
        </w:rPr>
      </w:pP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д) обязательные требования, устанавливаемые _______________________ </w:t>
      </w:r>
    </w:p>
    <w:p w:rsidR="00E059F1" w:rsidRPr="00AD41CD" w:rsidRDefault="00EB254F">
      <w:pPr>
        <w:widowControl w:val="0"/>
        <w:spacing w:after="0" w:line="240" w:lineRule="auto"/>
        <w:jc w:val="center"/>
        <w:rPr>
          <w:rFonts w:ascii="Times New Roman" w:eastAsia="Times New Roman" w:hAnsi="Times New Roman"/>
          <w:i/>
          <w:sz w:val="28"/>
          <w:szCs w:val="28"/>
        </w:rPr>
      </w:pPr>
      <w:r w:rsidRPr="00AD41CD">
        <w:rPr>
          <w:rFonts w:ascii="Times New Roman" w:eastAsia="Times New Roman" w:hAnsi="Times New Roman"/>
          <w:i/>
          <w:sz w:val="24"/>
          <w:szCs w:val="28"/>
          <w:lang w:eastAsia="ru-RU"/>
        </w:rPr>
        <w:t>(указывается муниципальный нормативный правовой акт, в отношении которого проведена оценка фактического воздействия)</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не соответствуют принципам установления и оценки применения обязательных требований, установленным Федеральным законом </w:t>
      </w:r>
      <w:r w:rsidRPr="00AD41CD">
        <w:rPr>
          <w:rFonts w:ascii="Times New Roman" w:eastAsia="Times New Roman" w:hAnsi="Times New Roman"/>
          <w:bCs/>
          <w:sz w:val="28"/>
          <w:szCs w:val="28"/>
          <w:lang w:eastAsia="ru-RU"/>
        </w:rPr>
        <w:t>от 31 июля 2020 года               №247-ФЗ "Об обязательных требованиях в Российской Федерации"</w:t>
      </w:r>
      <w:r w:rsidRPr="00AD41CD">
        <w:rPr>
          <w:rFonts w:ascii="Times New Roman" w:eastAsia="Times New Roman" w:hAnsi="Times New Roman"/>
          <w:sz w:val="28"/>
          <w:szCs w:val="28"/>
          <w:lang w:eastAsia="ru-RU"/>
        </w:rPr>
        <w:t>;</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(указываются соответствующие нарушения)</w:t>
      </w:r>
    </w:p>
    <w:p w:rsidR="00E059F1" w:rsidRPr="00AD41CD" w:rsidRDefault="00E059F1">
      <w:pPr>
        <w:widowControl w:val="0"/>
        <w:spacing w:after="0" w:line="240" w:lineRule="auto"/>
        <w:ind w:firstLine="709"/>
        <w:jc w:val="both"/>
        <w:rPr>
          <w:rFonts w:ascii="Times New Roman" w:eastAsia="Times New Roman" w:hAnsi="Times New Roman"/>
          <w:i/>
          <w:sz w:val="28"/>
          <w:szCs w:val="28"/>
        </w:rPr>
      </w:pP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е) информация, представленная в отчете об оценке фактического воздействия муниципального нормативного правового акта, свидетельствует                  о не достижении целей введения обязательных требований, фактических положительных и отрицательных последствиях принятия</w:t>
      </w:r>
      <w:r w:rsidRPr="00AD41CD">
        <w:t xml:space="preserve"> </w:t>
      </w:r>
      <w:r w:rsidRPr="00AD41CD">
        <w:rPr>
          <w:rFonts w:ascii="Times New Roman" w:eastAsia="Times New Roman" w:hAnsi="Times New Roman"/>
          <w:sz w:val="28"/>
          <w:szCs w:val="28"/>
          <w:lang w:eastAsia="ru-RU"/>
        </w:rPr>
        <w:t>муниципального нормативного правового акта (отрицательные последствия введения правового регулирования превышают положительные последствия установленного правового регулирования (фактические отрицательные последствия установленного правового регулирования превышают (либо более) прогнозных значений.</w:t>
      </w:r>
    </w:p>
    <w:p w:rsidR="00E059F1" w:rsidRPr="00AD41CD" w:rsidRDefault="00E059F1">
      <w:pPr>
        <w:widowControl w:val="0"/>
        <w:spacing w:after="0" w:line="240" w:lineRule="auto"/>
        <w:ind w:firstLine="709"/>
        <w:jc w:val="both"/>
        <w:rPr>
          <w:rFonts w:ascii="Times New Roman" w:eastAsia="Times New Roman" w:hAnsi="Times New Roman"/>
          <w:sz w:val="28"/>
          <w:szCs w:val="28"/>
          <w:lang w:eastAsia="ru-RU"/>
        </w:rPr>
      </w:pP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ж) вывод о возможности продления срока действия установленного правового регулирования.</w:t>
      </w: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xml:space="preserve">(указывается вывод о нецелесообразности продления сроков действия муниципального нормативного правового акта, устанавливающего обязательные требования либо                              </w:t>
      </w:r>
      <w:r w:rsidRPr="00AD41CD">
        <w:rPr>
          <w:rFonts w:ascii="Times New Roman" w:eastAsia="Times New Roman" w:hAnsi="Times New Roman"/>
          <w:sz w:val="24"/>
          <w:szCs w:val="28"/>
          <w:lang w:eastAsia="ru-RU"/>
        </w:rPr>
        <w:lastRenderedPageBreak/>
        <w:t>о необходимости внесения изменений в муниципальный нормативный правовой акт, устанавливающий обязательные требования, или признания утратившим силу муниципального нормативного правового акта, его отдельных положений)</w:t>
      </w:r>
    </w:p>
    <w:p w:rsidR="00E059F1" w:rsidRPr="00AD41CD" w:rsidRDefault="00E059F1">
      <w:pPr>
        <w:widowControl w:val="0"/>
        <w:spacing w:after="0" w:line="240" w:lineRule="auto"/>
        <w:ind w:firstLine="709"/>
        <w:jc w:val="both"/>
        <w:rPr>
          <w:rFonts w:ascii="Times New Roman" w:eastAsia="Times New Roman" w:hAnsi="Times New Roman"/>
          <w:sz w:val="28"/>
          <w:szCs w:val="28"/>
        </w:rPr>
      </w:pP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Вывод: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отчет об оценке фактического воздействия муниципального нормативного правового акта подлежит доработке и направлению в адрес уполномоченного органа для повторного проведения процедур, предусмотренных Порядком, начиная с соответствующей невыполненной или выполненной ненадлежащим образом процедуры.</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Предлагается: __________________________________________________.</w:t>
      </w:r>
    </w:p>
    <w:p w:rsidR="00E059F1" w:rsidRPr="00AD41CD" w:rsidRDefault="00EB254F">
      <w:pPr>
        <w:widowControl w:val="0"/>
        <w:spacing w:after="0" w:line="240" w:lineRule="auto"/>
        <w:jc w:val="center"/>
        <w:rPr>
          <w:rFonts w:ascii="Times New Roman" w:eastAsia="Times New Roman" w:hAnsi="Times New Roman"/>
          <w:i/>
          <w:sz w:val="28"/>
          <w:szCs w:val="28"/>
        </w:rPr>
      </w:pPr>
      <w:r w:rsidRPr="00AD41CD">
        <w:rPr>
          <w:rFonts w:ascii="Times New Roman" w:eastAsia="Times New Roman" w:hAnsi="Times New Roman"/>
          <w:sz w:val="24"/>
          <w:szCs w:val="28"/>
          <w:lang w:eastAsia="ru-RU"/>
        </w:rPr>
        <w:t>(указываются предложения и иные замечания уполномоченного органа)</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Вариант 2 (положительное заключение) </w:t>
      </w:r>
      <w:r w:rsidRPr="00AD41CD">
        <w:rPr>
          <w:rFonts w:ascii="Times New Roman" w:eastAsia="Times New Roman" w:hAnsi="Times New Roman"/>
          <w:sz w:val="28"/>
          <w:szCs w:val="28"/>
          <w:vertAlign w:val="superscript"/>
          <w:lang w:eastAsia="ru-RU"/>
        </w:rPr>
        <w:t>&lt;2&gt;</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Отчет об оценке фактического воздействия муниципального нормативного правового акта направлен разработчиком для подготовки настоящего заключения__________________________________________________________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xml:space="preserve"> (впервые/повторно)</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(информация о предшествующей подготовке заключений об оценке фактического воздействия муниципального нормативного правового акта)</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Заключение об оценке регулирующего воздействия проекта муниципального нормативного правового акта выдано уполномоченным органом 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(информация о дате и номере заключения уполномоченного органа об оценке регулирующего воздействия проекта муниципального нормативного правового акта)</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Заключение о рассмотрении проекта доклада об оценке применения обязательных требований, устанавливаемых муниципальным нормативным правовым актом, выдано уполномоченным органом</w:t>
      </w: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xml:space="preserve">(информация о дате и номере заключения о рассмотрении проекта доклада об оценке применения обязательных требований, устанавливаемых муниципальным нормативным правовым актом) </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Информация об оценке фактического воздействия муниципального нормативного правового акта размещена разработчиком на портале проектов нормативных правовых актов Ханты-Мансийского автономного округа - Югры в информационно-телекоммуникационной сети Интернет по адресу:_________________________, "____"___________20____года,                         ID номер___________________________.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xml:space="preserve">Разработчиком проведены публичные консультации отчета об оценке фактического воздействия муниципального нормативного правового акта                                 </w:t>
      </w:r>
      <w:r w:rsidRPr="00AD41CD">
        <w:rPr>
          <w:rFonts w:ascii="Times New Roman" w:eastAsia="Times New Roman" w:hAnsi="Times New Roman"/>
          <w:sz w:val="28"/>
          <w:szCs w:val="28"/>
          <w:lang w:eastAsia="ru-RU"/>
        </w:rPr>
        <w:lastRenderedPageBreak/>
        <w:t>в период с "____"__________20____года по "____"____________20___года.</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 (приводится информация о проведенных публичных консультациях, в том числе лицах, которым направлены уведомления о проведении публичных консультаций, и оценка результатов публичных консультаций)</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Уполномоченным органом проведены дополнительные публичные консультации по муниципальному нормативному правовому акту в период                       с  "__" _______ 20 __ года по "__" ________ 20 __ года.</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(приводится информация о проведенных публичных консультациях либо информация о том, что дополнительные публичные консультации не проводились, а также обоснование необходимости их проведения)</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(приводится анализ ключевых выводов и результатов расчетов, представленных разработчиком, в соответствующих разделах отчета)</w:t>
      </w:r>
    </w:p>
    <w:p w:rsidR="00E059F1" w:rsidRPr="00AD41CD" w:rsidRDefault="00EB254F">
      <w:pPr>
        <w:widowControl w:val="0"/>
        <w:spacing w:after="0" w:line="240" w:lineRule="auto"/>
        <w:ind w:firstLine="709"/>
        <w:jc w:val="center"/>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По результатам рассмотрения представленных документов установлено, что при оценке фактического воздействия муниципального нормативного правового акта процедуры, предусмотренные Порядком, разработчиком соблюдены.</w:t>
      </w:r>
    </w:p>
    <w:p w:rsidR="00E059F1" w:rsidRPr="00AD41CD" w:rsidRDefault="00EB254F">
      <w:pPr>
        <w:widowControl w:val="0"/>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 </w:t>
      </w:r>
    </w:p>
    <w:p w:rsidR="00E059F1" w:rsidRPr="00AD41CD" w:rsidRDefault="00EB254F">
      <w:pPr>
        <w:widowControl w:val="0"/>
        <w:spacing w:after="0" w:line="240" w:lineRule="auto"/>
        <w:ind w:firstLine="709"/>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На основе проведенной оценки фактического воздействия муниципального нормативного правового акта, с учетом информации, представленной разработчиком в отчете об оценке фактического воздействия муниципального нормативного правового акта, сводке предложений                                   по результатам публичных консультаций, уполномоченным органом сделаны следующие выводы.</w:t>
      </w:r>
    </w:p>
    <w:p w:rsidR="00E059F1" w:rsidRPr="00AD41CD" w:rsidRDefault="00E059F1">
      <w:pPr>
        <w:widowControl w:val="0"/>
        <w:spacing w:after="0" w:line="240" w:lineRule="auto"/>
        <w:ind w:firstLine="709"/>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(выводы о достижении или не достижении заявленных целей введения обязательных требований, фактических положительных и отрицательных последствиях принятия муниципального нормативного правового акта (положительные последствия введения правового регулирования превышают отрицательные последствия установленного правового регулирования (фактические отрицательные последствия установленного правового регулирования не превышают (либо менее) прогнозных значений)</w:t>
      </w:r>
    </w:p>
    <w:p w:rsidR="00E059F1" w:rsidRPr="00AD41CD" w:rsidRDefault="00E059F1">
      <w:pPr>
        <w:widowControl w:val="0"/>
        <w:spacing w:after="0" w:line="240" w:lineRule="auto"/>
        <w:jc w:val="both"/>
        <w:rPr>
          <w:rFonts w:ascii="Times New Roman" w:eastAsia="Times New Roman" w:hAnsi="Times New Roman"/>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(вывод о наличии либо отсутствии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субъектов предпринимательской                                      и иной экономической деятельности и бюджета города Нижневартовска)</w:t>
      </w:r>
    </w:p>
    <w:p w:rsidR="00E059F1" w:rsidRPr="00AD41CD" w:rsidRDefault="00E059F1">
      <w:pPr>
        <w:widowControl w:val="0"/>
        <w:spacing w:after="0" w:line="240" w:lineRule="auto"/>
        <w:jc w:val="center"/>
        <w:rPr>
          <w:rFonts w:ascii="Times New Roman" w:eastAsia="Times New Roman" w:hAnsi="Times New Roman"/>
          <w:sz w:val="24"/>
          <w:szCs w:val="28"/>
          <w:lang w:eastAsia="ru-RU"/>
        </w:rPr>
      </w:pP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____________________________________________________________________________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(вывод об обоснованности установленных обязательных требований, наличии либо отсутствии избыточных условий, ограничений, запретов, обязанностей для субъектов предпринимательской и иной экономической деятельности или способствующие их введению) </w:t>
      </w:r>
    </w:p>
    <w:p w:rsidR="00E059F1" w:rsidRPr="00AD41CD" w:rsidRDefault="00E059F1">
      <w:pPr>
        <w:widowControl w:val="0"/>
        <w:spacing w:after="0" w:line="240" w:lineRule="auto"/>
        <w:ind w:firstLine="709"/>
        <w:jc w:val="center"/>
        <w:rPr>
          <w:rFonts w:ascii="Times New Roman" w:eastAsia="Times New Roman" w:hAnsi="Times New Roman"/>
          <w:i/>
          <w:sz w:val="28"/>
          <w:szCs w:val="28"/>
          <w:lang w:eastAsia="ru-RU"/>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lastRenderedPageBreak/>
        <w:t>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(вывод о соответствии принципам установления и оценки применения обязательных требований, установленных Федеральным законом от 31 июля 2020 года №247-ФЗ                         "Об обязательных требованиях в Российской Федерации")</w:t>
      </w:r>
    </w:p>
    <w:p w:rsidR="00E059F1" w:rsidRPr="00AD41CD" w:rsidRDefault="00E059F1">
      <w:pPr>
        <w:widowControl w:val="0"/>
        <w:spacing w:after="0" w:line="240" w:lineRule="auto"/>
        <w:jc w:val="both"/>
        <w:rPr>
          <w:rFonts w:ascii="Times New Roman" w:eastAsia="Times New Roman" w:hAnsi="Times New Roman"/>
          <w:sz w:val="28"/>
          <w:szCs w:val="28"/>
          <w:vertAlign w:val="superscript"/>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(вывод о согласии с выводами и предложениями разработчика по итогам ОФВ)</w:t>
      </w: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(вывод о возможности продления срока действия установленного регулирования                               (о целесообразности продления сроков действия муниципального нормативного правового акта, устанавливающего обязательные требования, о возможности сохранения действующего правового регулирования))</w:t>
      </w:r>
    </w:p>
    <w:p w:rsidR="00E059F1" w:rsidRPr="00AD41CD" w:rsidRDefault="00E059F1">
      <w:pPr>
        <w:widowControl w:val="0"/>
        <w:spacing w:after="0" w:line="240" w:lineRule="auto"/>
        <w:jc w:val="both"/>
        <w:rPr>
          <w:rFonts w:ascii="Times New Roman" w:eastAsia="Times New Roman" w:hAnsi="Times New Roman"/>
          <w:sz w:val="28"/>
          <w:szCs w:val="28"/>
          <w:vertAlign w:val="superscript"/>
        </w:rPr>
      </w:pPr>
    </w:p>
    <w:p w:rsidR="00E059F1" w:rsidRPr="00AD41CD" w:rsidRDefault="00E059F1">
      <w:pPr>
        <w:widowControl w:val="0"/>
        <w:spacing w:after="0" w:line="240" w:lineRule="auto"/>
        <w:jc w:val="both"/>
        <w:rPr>
          <w:rFonts w:ascii="Times New Roman" w:eastAsia="Times New Roman" w:hAnsi="Times New Roman"/>
          <w:sz w:val="28"/>
          <w:szCs w:val="28"/>
        </w:rPr>
      </w:pPr>
    </w:p>
    <w:p w:rsidR="00E059F1" w:rsidRPr="00AD41CD" w:rsidRDefault="00EB254F">
      <w:pPr>
        <w:widowControl w:val="0"/>
        <w:spacing w:after="0" w:line="240" w:lineRule="auto"/>
        <w:jc w:val="both"/>
        <w:rPr>
          <w:rFonts w:ascii="Times New Roman" w:eastAsia="Times New Roman" w:hAnsi="Times New Roman"/>
          <w:sz w:val="28"/>
          <w:szCs w:val="28"/>
          <w:vertAlign w:val="superscript"/>
        </w:rPr>
      </w:pPr>
      <w:r w:rsidRPr="00AD41CD">
        <w:rPr>
          <w:rFonts w:ascii="Times New Roman" w:eastAsia="Times New Roman" w:hAnsi="Times New Roman"/>
          <w:sz w:val="28"/>
          <w:szCs w:val="28"/>
          <w:vertAlign w:val="superscript"/>
          <w:lang w:eastAsia="ru-RU"/>
        </w:rPr>
        <w:t>______________________________________________________________________________________________________.</w:t>
      </w:r>
    </w:p>
    <w:p w:rsidR="00E059F1" w:rsidRPr="00AD41CD" w:rsidRDefault="00EB254F">
      <w:pPr>
        <w:widowControl w:val="0"/>
        <w:spacing w:after="0" w:line="240" w:lineRule="auto"/>
        <w:jc w:val="center"/>
        <w:rPr>
          <w:rFonts w:ascii="Times New Roman" w:eastAsia="Times New Roman" w:hAnsi="Times New Roman"/>
          <w:sz w:val="24"/>
          <w:szCs w:val="28"/>
        </w:rPr>
      </w:pPr>
      <w:r w:rsidRPr="00AD41CD">
        <w:rPr>
          <w:rFonts w:ascii="Times New Roman" w:eastAsia="Times New Roman" w:hAnsi="Times New Roman"/>
          <w:sz w:val="24"/>
          <w:szCs w:val="28"/>
          <w:lang w:eastAsia="ru-RU"/>
        </w:rPr>
        <w:t>(иные замечания и предложения уполномоченного органа)</w:t>
      </w:r>
    </w:p>
    <w:p w:rsidR="00E059F1" w:rsidRPr="00AD41CD" w:rsidRDefault="00EB254F">
      <w:pPr>
        <w:widowControl w:val="0"/>
        <w:spacing w:after="0" w:line="240" w:lineRule="auto"/>
        <w:jc w:val="both"/>
        <w:rPr>
          <w:rFonts w:ascii="Times New Roman" w:eastAsia="Times New Roman" w:hAnsi="Times New Roman"/>
          <w:sz w:val="28"/>
          <w:szCs w:val="28"/>
          <w:vertAlign w:val="superscript"/>
        </w:rPr>
      </w:pPr>
      <w:r w:rsidRPr="00AD41CD">
        <w:rPr>
          <w:rFonts w:ascii="Times New Roman" w:eastAsia="Times New Roman" w:hAnsi="Times New Roman"/>
          <w:sz w:val="28"/>
          <w:szCs w:val="28"/>
          <w:vertAlign w:val="superscript"/>
          <w:lang w:eastAsia="ru-RU"/>
        </w:rPr>
        <w:t> </w:t>
      </w:r>
    </w:p>
    <w:p w:rsidR="00E059F1" w:rsidRPr="00AD41CD" w:rsidRDefault="00EB254F">
      <w:pPr>
        <w:spacing w:after="0" w:line="240" w:lineRule="auto"/>
        <w:ind w:firstLine="709"/>
        <w:jc w:val="both"/>
        <w:rPr>
          <w:rFonts w:ascii="Times New Roman" w:eastAsia="Times New Roman" w:hAnsi="Times New Roman"/>
          <w:sz w:val="28"/>
          <w:szCs w:val="28"/>
        </w:rPr>
      </w:pPr>
      <w:r w:rsidRPr="00AD41CD">
        <w:rPr>
          <w:rFonts w:ascii="Times New Roman" w:eastAsia="Times New Roman" w:hAnsi="Times New Roman"/>
          <w:sz w:val="28"/>
          <w:szCs w:val="28"/>
          <w:lang w:eastAsia="ru-RU"/>
        </w:rPr>
        <w:t>Приложение (при наличии):</w:t>
      </w:r>
    </w:p>
    <w:p w:rsidR="00E059F1" w:rsidRPr="00AD41CD" w:rsidRDefault="00E059F1">
      <w:pPr>
        <w:spacing w:after="0" w:line="240" w:lineRule="auto"/>
        <w:jc w:val="both"/>
        <w:rPr>
          <w:rFonts w:ascii="Times New Roman" w:eastAsia="Times New Roman" w:hAnsi="Times New Roman"/>
          <w:sz w:val="28"/>
          <w:szCs w:val="28"/>
        </w:rPr>
      </w:pPr>
    </w:p>
    <w:p w:rsidR="00E059F1" w:rsidRPr="00AD41CD" w:rsidRDefault="00E059F1">
      <w:pPr>
        <w:spacing w:after="0" w:line="240" w:lineRule="auto"/>
        <w:jc w:val="both"/>
        <w:rPr>
          <w:rFonts w:ascii="Times New Roman" w:eastAsia="Times New Roman" w:hAnsi="Times New Roman"/>
          <w:sz w:val="28"/>
          <w:szCs w:val="28"/>
          <w:lang w:eastAsia="ru-RU"/>
        </w:rPr>
      </w:pPr>
    </w:p>
    <w:tbl>
      <w:tblPr>
        <w:tblW w:w="9624" w:type="dxa"/>
        <w:tblInd w:w="15" w:type="dxa"/>
        <w:tblCellMar>
          <w:left w:w="0" w:type="dxa"/>
          <w:right w:w="0" w:type="dxa"/>
        </w:tblCellMar>
        <w:tblLook w:val="04A0" w:firstRow="1" w:lastRow="0" w:firstColumn="1" w:lastColumn="0" w:noHBand="0" w:noVBand="1"/>
      </w:tblPr>
      <w:tblGrid>
        <w:gridCol w:w="5057"/>
        <w:gridCol w:w="75"/>
        <w:gridCol w:w="1799"/>
        <w:gridCol w:w="75"/>
        <w:gridCol w:w="2618"/>
      </w:tblGrid>
      <w:tr w:rsidR="00E059F1" w:rsidRPr="00AD41CD">
        <w:tc>
          <w:tcPr>
            <w:tcW w:w="0" w:type="auto"/>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Руководитель уполномоченного органа </w:t>
            </w:r>
          </w:p>
        </w:tc>
        <w:tc>
          <w:tcPr>
            <w:tcW w:w="0" w:type="auto"/>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1799" w:type="dxa"/>
            <w:tcBorders>
              <w:bottom w:val="single" w:sz="6" w:space="0" w:color="000000"/>
            </w:tcBorders>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0" w:type="auto"/>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2618" w:type="dxa"/>
            <w:tcBorders>
              <w:bottom w:val="single" w:sz="6" w:space="0" w:color="000000"/>
            </w:tcBorders>
          </w:tcPr>
          <w:p w:rsidR="00E059F1" w:rsidRPr="00AD41CD" w:rsidRDefault="00EB254F">
            <w:pPr>
              <w:spacing w:after="0" w:line="288" w:lineRule="atLeast"/>
              <w:jc w:val="both"/>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r>
      <w:tr w:rsidR="00E059F1" w:rsidRPr="00AD41CD">
        <w:tc>
          <w:tcPr>
            <w:tcW w:w="0" w:type="auto"/>
          </w:tcPr>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0" w:type="auto"/>
          </w:tcPr>
          <w:p w:rsidR="00E059F1" w:rsidRPr="00AD41CD" w:rsidRDefault="00EB254F">
            <w:pPr>
              <w:spacing w:after="0" w:line="240" w:lineRule="auto"/>
              <w:jc w:val="center"/>
              <w:rPr>
                <w:rFonts w:ascii="Times New Roman" w:eastAsia="Times New Roman" w:hAnsi="Times New Roman"/>
                <w:sz w:val="28"/>
                <w:szCs w:val="28"/>
                <w:lang w:eastAsia="ru-RU"/>
              </w:rPr>
            </w:pPr>
            <w:r w:rsidRPr="00AD41CD">
              <w:rPr>
                <w:rFonts w:ascii="Times New Roman" w:eastAsia="Times New Roman" w:hAnsi="Times New Roman"/>
                <w:sz w:val="28"/>
                <w:szCs w:val="28"/>
                <w:lang w:eastAsia="ru-RU"/>
              </w:rPr>
              <w:t xml:space="preserve">  </w:t>
            </w:r>
          </w:p>
        </w:tc>
        <w:tc>
          <w:tcPr>
            <w:tcW w:w="1799" w:type="dxa"/>
            <w:tcBorders>
              <w:top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(подпись) </w:t>
            </w:r>
          </w:p>
        </w:tc>
        <w:tc>
          <w:tcPr>
            <w:tcW w:w="0" w:type="auto"/>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  </w:t>
            </w:r>
          </w:p>
        </w:tc>
        <w:tc>
          <w:tcPr>
            <w:tcW w:w="2618" w:type="dxa"/>
            <w:tcBorders>
              <w:top w:val="single" w:sz="6" w:space="0" w:color="000000"/>
            </w:tcBorders>
          </w:tcPr>
          <w:p w:rsidR="00E059F1" w:rsidRPr="00AD41CD" w:rsidRDefault="00EB254F">
            <w:pPr>
              <w:widowControl w:val="0"/>
              <w:spacing w:after="0" w:line="240" w:lineRule="auto"/>
              <w:jc w:val="center"/>
              <w:rPr>
                <w:rFonts w:ascii="Times New Roman" w:eastAsia="Times New Roman" w:hAnsi="Times New Roman"/>
                <w:sz w:val="24"/>
                <w:szCs w:val="28"/>
                <w:lang w:eastAsia="ru-RU"/>
              </w:rPr>
            </w:pPr>
            <w:r w:rsidRPr="00AD41CD">
              <w:rPr>
                <w:rFonts w:ascii="Times New Roman" w:eastAsia="Times New Roman" w:hAnsi="Times New Roman"/>
                <w:sz w:val="24"/>
                <w:szCs w:val="28"/>
                <w:lang w:eastAsia="ru-RU"/>
              </w:rPr>
              <w:t xml:space="preserve">(инициалы, фамилия) </w:t>
            </w:r>
          </w:p>
        </w:tc>
      </w:tr>
    </w:tbl>
    <w:p w:rsidR="00E059F1" w:rsidRPr="00AD41CD" w:rsidRDefault="00E059F1">
      <w:pPr>
        <w:widowControl w:val="0"/>
        <w:spacing w:after="0" w:line="240" w:lineRule="auto"/>
        <w:jc w:val="both"/>
        <w:rPr>
          <w:rFonts w:ascii="Times New Roman" w:eastAsia="Times New Roman" w:hAnsi="Times New Roman"/>
          <w:sz w:val="28"/>
          <w:szCs w:val="28"/>
          <w:vertAlign w:val="superscript"/>
          <w:lang w:eastAsia="ru-RU"/>
        </w:rPr>
      </w:pPr>
    </w:p>
    <w:p w:rsidR="00E059F1" w:rsidRPr="00AD41CD" w:rsidRDefault="00EB254F">
      <w:pPr>
        <w:widowControl w:val="0"/>
        <w:spacing w:after="0" w:line="240" w:lineRule="auto"/>
        <w:jc w:val="both"/>
        <w:rPr>
          <w:rFonts w:ascii="Times New Roman" w:eastAsia="Times New Roman" w:hAnsi="Times New Roman"/>
          <w:sz w:val="28"/>
          <w:szCs w:val="28"/>
          <w:vertAlign w:val="superscript"/>
          <w:lang w:eastAsia="ru-RU"/>
        </w:rPr>
      </w:pPr>
      <w:r w:rsidRPr="00AD41CD">
        <w:rPr>
          <w:rFonts w:ascii="Times New Roman" w:eastAsia="Times New Roman" w:hAnsi="Times New Roman"/>
          <w:sz w:val="28"/>
          <w:szCs w:val="28"/>
          <w:vertAlign w:val="superscript"/>
          <w:lang w:eastAsia="ru-RU"/>
        </w:rPr>
        <w:t>__________</w:t>
      </w:r>
    </w:p>
    <w:p w:rsidR="00E059F1" w:rsidRPr="00AD41CD" w:rsidRDefault="00EB254F">
      <w:pPr>
        <w:spacing w:after="0" w:line="240" w:lineRule="auto"/>
        <w:jc w:val="both"/>
        <w:rPr>
          <w:rFonts w:ascii="Times New Roman" w:hAnsi="Times New Roman"/>
          <w:lang w:eastAsia="ru-RU"/>
        </w:rPr>
      </w:pPr>
      <w:r w:rsidRPr="00AD41CD">
        <w:rPr>
          <w:rFonts w:ascii="Times New Roman" w:hAnsi="Times New Roman"/>
          <w:lang w:eastAsia="ru-RU"/>
        </w:rPr>
        <w:t>&lt;1&gt; В случае, если выявлено несоблюдение разработчиком процедур оценки фактического воздействия муниципального нормативного правового акта или отчет об оценке фактического воздействия муниципального нормативного правового акта с нарушениями, что позволяет поставить под сомнение процедуру оценки фактического воздействия или сделанные в отчете выводы.</w:t>
      </w:r>
    </w:p>
    <w:p w:rsidR="00E059F1" w:rsidRDefault="00EB254F">
      <w:pPr>
        <w:spacing w:after="0" w:line="240" w:lineRule="auto"/>
        <w:jc w:val="both"/>
        <w:rPr>
          <w:rFonts w:ascii="Times New Roman" w:hAnsi="Times New Roman"/>
          <w:lang w:eastAsia="ru-RU"/>
        </w:rPr>
      </w:pPr>
      <w:r w:rsidRPr="00AD41CD">
        <w:rPr>
          <w:rFonts w:ascii="Times New Roman" w:hAnsi="Times New Roman"/>
          <w:lang w:eastAsia="ru-RU"/>
        </w:rPr>
        <w:t>&lt;2&gt; В случае соблюдения разработчиком процедур оценки фактического воздействия муниципального нормативного правового акта, отчет об оценке фактического воздействия муниципального нормативного правового акта составлен без нарушений в соответствии с предъявляемыми требованиями.</w:t>
      </w:r>
    </w:p>
    <w:sectPr w:rsidR="00E059F1">
      <w:type w:val="continuous"/>
      <w:pgSz w:w="11906" w:h="16838"/>
      <w:pgMar w:top="1134" w:right="567" w:bottom="1134" w:left="1701" w:header="397" w:footer="39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1F" w:rsidRDefault="00C5291F">
      <w:pPr>
        <w:spacing w:after="0" w:line="240" w:lineRule="auto"/>
      </w:pPr>
      <w:r>
        <w:separator/>
      </w:r>
    </w:p>
  </w:endnote>
  <w:endnote w:type="continuationSeparator" w:id="0">
    <w:p w:rsidR="00C5291F" w:rsidRDefault="00C5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1F" w:rsidRDefault="00C5291F">
      <w:pPr>
        <w:spacing w:after="0" w:line="240" w:lineRule="auto"/>
      </w:pPr>
      <w:r>
        <w:separator/>
      </w:r>
    </w:p>
  </w:footnote>
  <w:footnote w:type="continuationSeparator" w:id="0">
    <w:p w:rsidR="00C5291F" w:rsidRDefault="00C5291F">
      <w:pPr>
        <w:spacing w:after="0" w:line="240" w:lineRule="auto"/>
      </w:pPr>
      <w:r>
        <w:continuationSeparator/>
      </w:r>
    </w:p>
  </w:footnote>
  <w:footnote w:id="1">
    <w:p w:rsidR="00E059F1" w:rsidRDefault="00EB254F">
      <w:pPr>
        <w:pStyle w:val="af2"/>
      </w:pPr>
      <w:r>
        <w:rPr>
          <w:rStyle w:val="af4"/>
        </w:rPr>
        <w:footnoteRef/>
      </w:r>
      <w:r>
        <w:t xml:space="preserve"> </w:t>
      </w:r>
      <w:r>
        <w:rPr>
          <w:rFonts w:ascii="Times New Roman" w:hAnsi="Times New Roman"/>
        </w:rPr>
        <w:t>Указывается при повторном поступлении</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F1" w:rsidRDefault="00EB254F">
    <w:pPr>
      <w:pStyle w:val="ab"/>
      <w:jc w:val="cente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CC7722">
      <w:rPr>
        <w:rFonts w:ascii="Times New Roman" w:hAnsi="Times New Roman"/>
        <w:noProof/>
        <w:sz w:val="24"/>
        <w:szCs w:val="24"/>
      </w:rPr>
      <w:t>80</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1CEC"/>
    <w:multiLevelType w:val="multilevel"/>
    <w:tmpl w:val="ECDEAAAC"/>
    <w:lvl w:ilvl="0">
      <w:start w:val="1"/>
      <w:numFmt w:val="decimal"/>
      <w:lvlText w:val="%1."/>
      <w:lvlJc w:val="left"/>
      <w:pPr>
        <w:ind w:left="450" w:hanging="450"/>
      </w:pPr>
    </w:lvl>
    <w:lvl w:ilvl="1">
      <w:start w:val="2"/>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 w15:restartNumberingAfterBreak="0">
    <w:nsid w:val="098B5912"/>
    <w:multiLevelType w:val="multilevel"/>
    <w:tmpl w:val="3BC09934"/>
    <w:lvl w:ilvl="0">
      <w:start w:val="1"/>
      <w:numFmt w:val="decimal"/>
      <w:lvlText w:val="%1."/>
      <w:lvlJc w:val="left"/>
      <w:pPr>
        <w:ind w:left="450" w:hanging="450"/>
      </w:pPr>
      <w:rPr>
        <w:rFonts w:eastAsia="Calibri"/>
        <w:color w:val="000000"/>
      </w:rPr>
    </w:lvl>
    <w:lvl w:ilvl="1">
      <w:start w:val="1"/>
      <w:numFmt w:val="decimal"/>
      <w:lvlText w:val="%1.%2."/>
      <w:lvlJc w:val="left"/>
      <w:pPr>
        <w:ind w:left="1440" w:hanging="720"/>
      </w:pPr>
      <w:rPr>
        <w:rFonts w:eastAsia="Calibri"/>
        <w:color w:val="000000"/>
      </w:rPr>
    </w:lvl>
    <w:lvl w:ilvl="2">
      <w:start w:val="1"/>
      <w:numFmt w:val="decimal"/>
      <w:lvlText w:val="%1.%2.%3."/>
      <w:lvlJc w:val="left"/>
      <w:pPr>
        <w:ind w:left="2160" w:hanging="720"/>
      </w:pPr>
      <w:rPr>
        <w:rFonts w:eastAsia="Calibri"/>
        <w:color w:val="000000"/>
      </w:rPr>
    </w:lvl>
    <w:lvl w:ilvl="3">
      <w:start w:val="1"/>
      <w:numFmt w:val="decimal"/>
      <w:lvlText w:val="%1.%2.%3.%4."/>
      <w:lvlJc w:val="left"/>
      <w:pPr>
        <w:ind w:left="3240" w:hanging="1080"/>
      </w:pPr>
      <w:rPr>
        <w:rFonts w:eastAsia="Calibri"/>
        <w:color w:val="000000"/>
      </w:rPr>
    </w:lvl>
    <w:lvl w:ilvl="4">
      <w:start w:val="1"/>
      <w:numFmt w:val="decimal"/>
      <w:lvlText w:val="%1.%2.%3.%4.%5."/>
      <w:lvlJc w:val="left"/>
      <w:pPr>
        <w:ind w:left="3960" w:hanging="1080"/>
      </w:pPr>
      <w:rPr>
        <w:rFonts w:eastAsia="Calibri"/>
        <w:color w:val="000000"/>
      </w:rPr>
    </w:lvl>
    <w:lvl w:ilvl="5">
      <w:start w:val="1"/>
      <w:numFmt w:val="decimal"/>
      <w:lvlText w:val="%1.%2.%3.%4.%5.%6."/>
      <w:lvlJc w:val="left"/>
      <w:pPr>
        <w:ind w:left="5040" w:hanging="1440"/>
      </w:pPr>
      <w:rPr>
        <w:rFonts w:eastAsia="Calibri"/>
        <w:color w:val="000000"/>
      </w:rPr>
    </w:lvl>
    <w:lvl w:ilvl="6">
      <w:start w:val="1"/>
      <w:numFmt w:val="decimal"/>
      <w:lvlText w:val="%1.%2.%3.%4.%5.%6.%7."/>
      <w:lvlJc w:val="left"/>
      <w:pPr>
        <w:ind w:left="6120" w:hanging="1800"/>
      </w:pPr>
      <w:rPr>
        <w:rFonts w:eastAsia="Calibri"/>
        <w:color w:val="000000"/>
      </w:rPr>
    </w:lvl>
    <w:lvl w:ilvl="7">
      <w:start w:val="1"/>
      <w:numFmt w:val="decimal"/>
      <w:lvlText w:val="%1.%2.%3.%4.%5.%6.%7.%8."/>
      <w:lvlJc w:val="left"/>
      <w:pPr>
        <w:ind w:left="6840" w:hanging="1800"/>
      </w:pPr>
      <w:rPr>
        <w:rFonts w:eastAsia="Calibri"/>
        <w:color w:val="000000"/>
      </w:rPr>
    </w:lvl>
    <w:lvl w:ilvl="8">
      <w:start w:val="1"/>
      <w:numFmt w:val="decimal"/>
      <w:lvlText w:val="%1.%2.%3.%4.%5.%6.%7.%8.%9."/>
      <w:lvlJc w:val="left"/>
      <w:pPr>
        <w:ind w:left="7920" w:hanging="2160"/>
      </w:pPr>
      <w:rPr>
        <w:rFonts w:eastAsia="Calibri"/>
        <w:color w:val="000000"/>
      </w:rPr>
    </w:lvl>
  </w:abstractNum>
  <w:abstractNum w:abstractNumId="2" w15:restartNumberingAfterBreak="0">
    <w:nsid w:val="0A5F1DA3"/>
    <w:multiLevelType w:val="multilevel"/>
    <w:tmpl w:val="01544F70"/>
    <w:lvl w:ilvl="0">
      <w:start w:val="1"/>
      <w:numFmt w:val="decimal"/>
      <w:lvlText w:val="%1."/>
      <w:lvlJc w:val="left"/>
      <w:pPr>
        <w:ind w:left="450" w:hanging="450"/>
      </w:pPr>
    </w:lvl>
    <w:lvl w:ilvl="1">
      <w:start w:val="3"/>
      <w:numFmt w:val="decimal"/>
      <w:lvlText w:val="%1.%2."/>
      <w:lvlJc w:val="left"/>
      <w:pPr>
        <w:ind w:left="1855" w:hanging="720"/>
      </w:pPr>
    </w:lvl>
    <w:lvl w:ilvl="2">
      <w:start w:val="1"/>
      <w:numFmt w:val="decimal"/>
      <w:lvlText w:val="%1.%2.%3."/>
      <w:lvlJc w:val="left"/>
      <w:pPr>
        <w:ind w:left="2990" w:hanging="720"/>
      </w:pPr>
    </w:lvl>
    <w:lvl w:ilvl="3">
      <w:start w:val="1"/>
      <w:numFmt w:val="decimal"/>
      <w:lvlText w:val="%1.%2.%3.%4."/>
      <w:lvlJc w:val="left"/>
      <w:pPr>
        <w:ind w:left="4485" w:hanging="1080"/>
      </w:pPr>
    </w:lvl>
    <w:lvl w:ilvl="4">
      <w:start w:val="1"/>
      <w:numFmt w:val="decimal"/>
      <w:lvlText w:val="%1.%2.%3.%4.%5."/>
      <w:lvlJc w:val="left"/>
      <w:pPr>
        <w:ind w:left="5620" w:hanging="1080"/>
      </w:pPr>
    </w:lvl>
    <w:lvl w:ilvl="5">
      <w:start w:val="1"/>
      <w:numFmt w:val="decimal"/>
      <w:lvlText w:val="%1.%2.%3.%4.%5.%6."/>
      <w:lvlJc w:val="left"/>
      <w:pPr>
        <w:ind w:left="7115" w:hanging="1440"/>
      </w:pPr>
    </w:lvl>
    <w:lvl w:ilvl="6">
      <w:start w:val="1"/>
      <w:numFmt w:val="decimal"/>
      <w:lvlText w:val="%1.%2.%3.%4.%5.%6.%7."/>
      <w:lvlJc w:val="left"/>
      <w:pPr>
        <w:ind w:left="8610" w:hanging="1800"/>
      </w:pPr>
    </w:lvl>
    <w:lvl w:ilvl="7">
      <w:start w:val="1"/>
      <w:numFmt w:val="decimal"/>
      <w:lvlText w:val="%1.%2.%3.%4.%5.%6.%7.%8."/>
      <w:lvlJc w:val="left"/>
      <w:pPr>
        <w:ind w:left="9745" w:hanging="1800"/>
      </w:pPr>
    </w:lvl>
    <w:lvl w:ilvl="8">
      <w:start w:val="1"/>
      <w:numFmt w:val="decimal"/>
      <w:lvlText w:val="%1.%2.%3.%4.%5.%6.%7.%8.%9."/>
      <w:lvlJc w:val="left"/>
      <w:pPr>
        <w:ind w:left="11240" w:hanging="2160"/>
      </w:pPr>
    </w:lvl>
  </w:abstractNum>
  <w:abstractNum w:abstractNumId="3" w15:restartNumberingAfterBreak="0">
    <w:nsid w:val="1034441B"/>
    <w:multiLevelType w:val="hybridMultilevel"/>
    <w:tmpl w:val="F41C88F4"/>
    <w:lvl w:ilvl="0" w:tplc="7C2E8D64">
      <w:start w:val="1"/>
      <w:numFmt w:val="decimal"/>
      <w:lvlText w:val="%1)"/>
      <w:lvlJc w:val="left"/>
      <w:pPr>
        <w:ind w:left="720" w:hanging="360"/>
      </w:pPr>
    </w:lvl>
    <w:lvl w:ilvl="1" w:tplc="A42CB9C2">
      <w:start w:val="1"/>
      <w:numFmt w:val="lowerLetter"/>
      <w:lvlText w:val="%2."/>
      <w:lvlJc w:val="left"/>
      <w:pPr>
        <w:ind w:left="1440" w:hanging="360"/>
      </w:pPr>
    </w:lvl>
    <w:lvl w:ilvl="2" w:tplc="C9429EE0">
      <w:start w:val="1"/>
      <w:numFmt w:val="lowerRoman"/>
      <w:lvlText w:val="%3."/>
      <w:lvlJc w:val="right"/>
      <w:pPr>
        <w:ind w:left="2160" w:hanging="180"/>
      </w:pPr>
    </w:lvl>
    <w:lvl w:ilvl="3" w:tplc="7BD4DB82">
      <w:start w:val="1"/>
      <w:numFmt w:val="decimal"/>
      <w:lvlText w:val="%4."/>
      <w:lvlJc w:val="left"/>
      <w:pPr>
        <w:ind w:left="2880" w:hanging="360"/>
      </w:pPr>
    </w:lvl>
    <w:lvl w:ilvl="4" w:tplc="9FD078DA">
      <w:start w:val="1"/>
      <w:numFmt w:val="lowerLetter"/>
      <w:lvlText w:val="%5."/>
      <w:lvlJc w:val="left"/>
      <w:pPr>
        <w:ind w:left="3600" w:hanging="360"/>
      </w:pPr>
    </w:lvl>
    <w:lvl w:ilvl="5" w:tplc="CE065C40">
      <w:start w:val="1"/>
      <w:numFmt w:val="lowerRoman"/>
      <w:lvlText w:val="%6."/>
      <w:lvlJc w:val="right"/>
      <w:pPr>
        <w:ind w:left="4320" w:hanging="180"/>
      </w:pPr>
    </w:lvl>
    <w:lvl w:ilvl="6" w:tplc="5AB43E7A">
      <w:start w:val="1"/>
      <w:numFmt w:val="decimal"/>
      <w:lvlText w:val="%7."/>
      <w:lvlJc w:val="left"/>
      <w:pPr>
        <w:ind w:left="5040" w:hanging="360"/>
      </w:pPr>
    </w:lvl>
    <w:lvl w:ilvl="7" w:tplc="3426DE8A">
      <w:start w:val="1"/>
      <w:numFmt w:val="lowerLetter"/>
      <w:lvlText w:val="%8."/>
      <w:lvlJc w:val="left"/>
      <w:pPr>
        <w:ind w:left="5760" w:hanging="360"/>
      </w:pPr>
    </w:lvl>
    <w:lvl w:ilvl="8" w:tplc="E74E32E4">
      <w:start w:val="1"/>
      <w:numFmt w:val="lowerRoman"/>
      <w:lvlText w:val="%9."/>
      <w:lvlJc w:val="right"/>
      <w:pPr>
        <w:ind w:left="6480" w:hanging="180"/>
      </w:pPr>
    </w:lvl>
  </w:abstractNum>
  <w:abstractNum w:abstractNumId="4" w15:restartNumberingAfterBreak="0">
    <w:nsid w:val="14F36003"/>
    <w:multiLevelType w:val="multilevel"/>
    <w:tmpl w:val="034A92DC"/>
    <w:lvl w:ilvl="0">
      <w:start w:val="1"/>
      <w:numFmt w:val="decimal"/>
      <w:lvlText w:val="%1."/>
      <w:lvlJc w:val="left"/>
      <w:pPr>
        <w:ind w:left="900" w:hanging="360"/>
      </w:pPr>
      <w:rPr>
        <w:rFonts w:eastAsia="Calibri"/>
      </w:rPr>
    </w:lvl>
    <w:lvl w:ilvl="1">
      <w:start w:val="2"/>
      <w:numFmt w:val="decimal"/>
      <w:lvlText w:val="%1.%2."/>
      <w:lvlJc w:val="left"/>
      <w:pPr>
        <w:ind w:left="1429" w:hanging="720"/>
      </w:pPr>
      <w:rPr>
        <w:color w:val="000000"/>
      </w:rPr>
    </w:lvl>
    <w:lvl w:ilvl="2">
      <w:start w:val="1"/>
      <w:numFmt w:val="decimal"/>
      <w:lvlText w:val="%1.%2.%3."/>
      <w:lvlJc w:val="left"/>
      <w:pPr>
        <w:ind w:left="1598" w:hanging="720"/>
      </w:pPr>
      <w:rPr>
        <w:color w:val="000000"/>
      </w:rPr>
    </w:lvl>
    <w:lvl w:ilvl="3">
      <w:start w:val="1"/>
      <w:numFmt w:val="decimal"/>
      <w:lvlText w:val="%1.%2.%3.%4."/>
      <w:lvlJc w:val="left"/>
      <w:pPr>
        <w:ind w:left="2127" w:hanging="1080"/>
      </w:pPr>
      <w:rPr>
        <w:color w:val="000000"/>
      </w:rPr>
    </w:lvl>
    <w:lvl w:ilvl="4">
      <w:start w:val="1"/>
      <w:numFmt w:val="decimal"/>
      <w:lvlText w:val="%1.%2.%3.%4.%5."/>
      <w:lvlJc w:val="left"/>
      <w:pPr>
        <w:ind w:left="2296" w:hanging="1080"/>
      </w:pPr>
      <w:rPr>
        <w:color w:val="000000"/>
      </w:rPr>
    </w:lvl>
    <w:lvl w:ilvl="5">
      <w:start w:val="1"/>
      <w:numFmt w:val="decimal"/>
      <w:lvlText w:val="%1.%2.%3.%4.%5.%6."/>
      <w:lvlJc w:val="left"/>
      <w:pPr>
        <w:ind w:left="2825" w:hanging="1440"/>
      </w:pPr>
      <w:rPr>
        <w:color w:val="000000"/>
      </w:rPr>
    </w:lvl>
    <w:lvl w:ilvl="6">
      <w:start w:val="1"/>
      <w:numFmt w:val="decimal"/>
      <w:lvlText w:val="%1.%2.%3.%4.%5.%6.%7."/>
      <w:lvlJc w:val="left"/>
      <w:pPr>
        <w:ind w:left="3354" w:hanging="1800"/>
      </w:pPr>
      <w:rPr>
        <w:color w:val="000000"/>
      </w:rPr>
    </w:lvl>
    <w:lvl w:ilvl="7">
      <w:start w:val="1"/>
      <w:numFmt w:val="decimal"/>
      <w:lvlText w:val="%1.%2.%3.%4.%5.%6.%7.%8."/>
      <w:lvlJc w:val="left"/>
      <w:pPr>
        <w:ind w:left="3523" w:hanging="1800"/>
      </w:pPr>
      <w:rPr>
        <w:color w:val="000000"/>
      </w:rPr>
    </w:lvl>
    <w:lvl w:ilvl="8">
      <w:start w:val="1"/>
      <w:numFmt w:val="decimal"/>
      <w:lvlText w:val="%1.%2.%3.%4.%5.%6.%7.%8.%9."/>
      <w:lvlJc w:val="left"/>
      <w:pPr>
        <w:ind w:left="4052" w:hanging="2160"/>
      </w:pPr>
      <w:rPr>
        <w:color w:val="000000"/>
      </w:rPr>
    </w:lvl>
  </w:abstractNum>
  <w:abstractNum w:abstractNumId="5" w15:restartNumberingAfterBreak="0">
    <w:nsid w:val="19B4577E"/>
    <w:multiLevelType w:val="multilevel"/>
    <w:tmpl w:val="ACA26896"/>
    <w:lvl w:ilvl="0">
      <w:start w:val="1"/>
      <w:numFmt w:val="decimal"/>
      <w:lvlText w:val="%1."/>
      <w:lvlJc w:val="left"/>
      <w:pPr>
        <w:ind w:left="450" w:hanging="450"/>
      </w:pPr>
      <w:rPr>
        <w:rFonts w:eastAsia="Calibri"/>
        <w:color w:val="000000"/>
      </w:rPr>
    </w:lvl>
    <w:lvl w:ilvl="1">
      <w:start w:val="1"/>
      <w:numFmt w:val="decimal"/>
      <w:lvlText w:val="%1.%2."/>
      <w:lvlJc w:val="left"/>
      <w:pPr>
        <w:ind w:left="1440" w:hanging="720"/>
      </w:pPr>
      <w:rPr>
        <w:rFonts w:eastAsia="Calibri"/>
        <w:color w:val="000000"/>
      </w:rPr>
    </w:lvl>
    <w:lvl w:ilvl="2">
      <w:start w:val="1"/>
      <w:numFmt w:val="decimal"/>
      <w:lvlText w:val="%1.%2.%3."/>
      <w:lvlJc w:val="left"/>
      <w:pPr>
        <w:ind w:left="2160" w:hanging="720"/>
      </w:pPr>
      <w:rPr>
        <w:rFonts w:eastAsia="Calibri"/>
        <w:color w:val="000000"/>
      </w:rPr>
    </w:lvl>
    <w:lvl w:ilvl="3">
      <w:start w:val="1"/>
      <w:numFmt w:val="decimal"/>
      <w:lvlText w:val="%1.%2.%3.%4."/>
      <w:lvlJc w:val="left"/>
      <w:pPr>
        <w:ind w:left="3240" w:hanging="1080"/>
      </w:pPr>
      <w:rPr>
        <w:rFonts w:eastAsia="Calibri"/>
        <w:color w:val="000000"/>
      </w:rPr>
    </w:lvl>
    <w:lvl w:ilvl="4">
      <w:start w:val="1"/>
      <w:numFmt w:val="decimal"/>
      <w:lvlText w:val="%1.%2.%3.%4.%5."/>
      <w:lvlJc w:val="left"/>
      <w:pPr>
        <w:ind w:left="3960" w:hanging="1080"/>
      </w:pPr>
      <w:rPr>
        <w:rFonts w:eastAsia="Calibri"/>
        <w:color w:val="000000"/>
      </w:rPr>
    </w:lvl>
    <w:lvl w:ilvl="5">
      <w:start w:val="1"/>
      <w:numFmt w:val="decimal"/>
      <w:lvlText w:val="%1.%2.%3.%4.%5.%6."/>
      <w:lvlJc w:val="left"/>
      <w:pPr>
        <w:ind w:left="5040" w:hanging="1440"/>
      </w:pPr>
      <w:rPr>
        <w:rFonts w:eastAsia="Calibri"/>
        <w:color w:val="000000"/>
      </w:rPr>
    </w:lvl>
    <w:lvl w:ilvl="6">
      <w:start w:val="1"/>
      <w:numFmt w:val="decimal"/>
      <w:lvlText w:val="%1.%2.%3.%4.%5.%6.%7."/>
      <w:lvlJc w:val="left"/>
      <w:pPr>
        <w:ind w:left="6120" w:hanging="1800"/>
      </w:pPr>
      <w:rPr>
        <w:rFonts w:eastAsia="Calibri"/>
        <w:color w:val="000000"/>
      </w:rPr>
    </w:lvl>
    <w:lvl w:ilvl="7">
      <w:start w:val="1"/>
      <w:numFmt w:val="decimal"/>
      <w:lvlText w:val="%1.%2.%3.%4.%5.%6.%7.%8."/>
      <w:lvlJc w:val="left"/>
      <w:pPr>
        <w:ind w:left="6840" w:hanging="1800"/>
      </w:pPr>
      <w:rPr>
        <w:rFonts w:eastAsia="Calibri"/>
        <w:color w:val="000000"/>
      </w:rPr>
    </w:lvl>
    <w:lvl w:ilvl="8">
      <w:start w:val="1"/>
      <w:numFmt w:val="decimal"/>
      <w:lvlText w:val="%1.%2.%3.%4.%5.%6.%7.%8.%9."/>
      <w:lvlJc w:val="left"/>
      <w:pPr>
        <w:ind w:left="7920" w:hanging="2160"/>
      </w:pPr>
      <w:rPr>
        <w:rFonts w:eastAsia="Calibri"/>
        <w:color w:val="000000"/>
      </w:rPr>
    </w:lvl>
  </w:abstractNum>
  <w:abstractNum w:abstractNumId="6" w15:restartNumberingAfterBreak="0">
    <w:nsid w:val="1B901E9A"/>
    <w:multiLevelType w:val="multilevel"/>
    <w:tmpl w:val="D8B42A30"/>
    <w:lvl w:ilvl="0">
      <w:start w:val="1"/>
      <w:numFmt w:val="decimal"/>
      <w:lvlText w:val="%1."/>
      <w:lvlJc w:val="left"/>
      <w:pPr>
        <w:ind w:left="450" w:hanging="450"/>
      </w:pPr>
      <w:rPr>
        <w:rFonts w:eastAsia="Calibri"/>
        <w:color w:val="000000"/>
      </w:rPr>
    </w:lvl>
    <w:lvl w:ilvl="1">
      <w:start w:val="1"/>
      <w:numFmt w:val="decimal"/>
      <w:lvlText w:val="%1.%2."/>
      <w:lvlJc w:val="left"/>
      <w:pPr>
        <w:ind w:left="1429" w:hanging="720"/>
      </w:pPr>
      <w:rPr>
        <w:rFonts w:eastAsia="Calibri"/>
        <w:color w:val="000000"/>
      </w:rPr>
    </w:lvl>
    <w:lvl w:ilvl="2">
      <w:start w:val="1"/>
      <w:numFmt w:val="decimal"/>
      <w:lvlText w:val="%1.%2.%3."/>
      <w:lvlJc w:val="left"/>
      <w:pPr>
        <w:ind w:left="2138" w:hanging="720"/>
      </w:pPr>
      <w:rPr>
        <w:rFonts w:eastAsia="Calibri"/>
        <w:color w:val="000000"/>
      </w:rPr>
    </w:lvl>
    <w:lvl w:ilvl="3">
      <w:start w:val="1"/>
      <w:numFmt w:val="decimal"/>
      <w:lvlText w:val="%1.%2.%3.%4."/>
      <w:lvlJc w:val="left"/>
      <w:pPr>
        <w:ind w:left="3207" w:hanging="1080"/>
      </w:pPr>
      <w:rPr>
        <w:rFonts w:eastAsia="Calibri"/>
        <w:color w:val="000000"/>
      </w:rPr>
    </w:lvl>
    <w:lvl w:ilvl="4">
      <w:start w:val="1"/>
      <w:numFmt w:val="decimal"/>
      <w:lvlText w:val="%1.%2.%3.%4.%5."/>
      <w:lvlJc w:val="left"/>
      <w:pPr>
        <w:ind w:left="3916" w:hanging="1080"/>
      </w:pPr>
      <w:rPr>
        <w:rFonts w:eastAsia="Calibri"/>
        <w:color w:val="000000"/>
      </w:rPr>
    </w:lvl>
    <w:lvl w:ilvl="5">
      <w:start w:val="1"/>
      <w:numFmt w:val="decimal"/>
      <w:lvlText w:val="%1.%2.%3.%4.%5.%6."/>
      <w:lvlJc w:val="left"/>
      <w:pPr>
        <w:ind w:left="4985" w:hanging="1440"/>
      </w:pPr>
      <w:rPr>
        <w:rFonts w:eastAsia="Calibri"/>
        <w:color w:val="000000"/>
      </w:rPr>
    </w:lvl>
    <w:lvl w:ilvl="6">
      <w:start w:val="1"/>
      <w:numFmt w:val="decimal"/>
      <w:lvlText w:val="%1.%2.%3.%4.%5.%6.%7."/>
      <w:lvlJc w:val="left"/>
      <w:pPr>
        <w:ind w:left="6054" w:hanging="1800"/>
      </w:pPr>
      <w:rPr>
        <w:rFonts w:eastAsia="Calibri"/>
        <w:color w:val="000000"/>
      </w:rPr>
    </w:lvl>
    <w:lvl w:ilvl="7">
      <w:start w:val="1"/>
      <w:numFmt w:val="decimal"/>
      <w:lvlText w:val="%1.%2.%3.%4.%5.%6.%7.%8."/>
      <w:lvlJc w:val="left"/>
      <w:pPr>
        <w:ind w:left="6763" w:hanging="1800"/>
      </w:pPr>
      <w:rPr>
        <w:rFonts w:eastAsia="Calibri"/>
        <w:color w:val="000000"/>
      </w:rPr>
    </w:lvl>
    <w:lvl w:ilvl="8">
      <w:start w:val="1"/>
      <w:numFmt w:val="decimal"/>
      <w:lvlText w:val="%1.%2.%3.%4.%5.%6.%7.%8.%9."/>
      <w:lvlJc w:val="left"/>
      <w:pPr>
        <w:ind w:left="7832" w:hanging="2160"/>
      </w:pPr>
      <w:rPr>
        <w:rFonts w:eastAsia="Calibri"/>
        <w:color w:val="000000"/>
      </w:rPr>
    </w:lvl>
  </w:abstractNum>
  <w:abstractNum w:abstractNumId="7" w15:restartNumberingAfterBreak="0">
    <w:nsid w:val="1E3F20A2"/>
    <w:multiLevelType w:val="multilevel"/>
    <w:tmpl w:val="FE2EC344"/>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1E70544F"/>
    <w:multiLevelType w:val="multilevel"/>
    <w:tmpl w:val="9AFEA3A8"/>
    <w:lvl w:ilvl="0">
      <w:start w:val="1"/>
      <w:numFmt w:val="decimal"/>
      <w:lvlText w:val="%1."/>
      <w:lvlJc w:val="left"/>
      <w:pPr>
        <w:ind w:left="900" w:hanging="360"/>
      </w:pPr>
      <w:rPr>
        <w:rFonts w:eastAsia="Calibri"/>
      </w:rPr>
    </w:lvl>
    <w:lvl w:ilvl="1">
      <w:start w:val="2"/>
      <w:numFmt w:val="decimal"/>
      <w:lvlText w:val="%1.%2."/>
      <w:lvlJc w:val="left"/>
      <w:pPr>
        <w:ind w:left="1429" w:hanging="720"/>
      </w:pPr>
      <w:rPr>
        <w:color w:val="000000"/>
      </w:rPr>
    </w:lvl>
    <w:lvl w:ilvl="2">
      <w:start w:val="1"/>
      <w:numFmt w:val="decimal"/>
      <w:lvlText w:val="%1.%2.%3."/>
      <w:lvlJc w:val="left"/>
      <w:pPr>
        <w:ind w:left="1598" w:hanging="720"/>
      </w:pPr>
      <w:rPr>
        <w:color w:val="000000"/>
      </w:rPr>
    </w:lvl>
    <w:lvl w:ilvl="3">
      <w:start w:val="1"/>
      <w:numFmt w:val="decimal"/>
      <w:lvlText w:val="%1.%2.%3.%4."/>
      <w:lvlJc w:val="left"/>
      <w:pPr>
        <w:ind w:left="2127" w:hanging="1080"/>
      </w:pPr>
      <w:rPr>
        <w:color w:val="000000"/>
      </w:rPr>
    </w:lvl>
    <w:lvl w:ilvl="4">
      <w:start w:val="1"/>
      <w:numFmt w:val="decimal"/>
      <w:lvlText w:val="%1.%2.%3.%4.%5."/>
      <w:lvlJc w:val="left"/>
      <w:pPr>
        <w:ind w:left="2296" w:hanging="1080"/>
      </w:pPr>
      <w:rPr>
        <w:color w:val="000000"/>
      </w:rPr>
    </w:lvl>
    <w:lvl w:ilvl="5">
      <w:start w:val="1"/>
      <w:numFmt w:val="decimal"/>
      <w:lvlText w:val="%1.%2.%3.%4.%5.%6."/>
      <w:lvlJc w:val="left"/>
      <w:pPr>
        <w:ind w:left="2825" w:hanging="1440"/>
      </w:pPr>
      <w:rPr>
        <w:color w:val="000000"/>
      </w:rPr>
    </w:lvl>
    <w:lvl w:ilvl="6">
      <w:start w:val="1"/>
      <w:numFmt w:val="decimal"/>
      <w:lvlText w:val="%1.%2.%3.%4.%5.%6.%7."/>
      <w:lvlJc w:val="left"/>
      <w:pPr>
        <w:ind w:left="3354" w:hanging="1800"/>
      </w:pPr>
      <w:rPr>
        <w:color w:val="000000"/>
      </w:rPr>
    </w:lvl>
    <w:lvl w:ilvl="7">
      <w:start w:val="1"/>
      <w:numFmt w:val="decimal"/>
      <w:lvlText w:val="%1.%2.%3.%4.%5.%6.%7.%8."/>
      <w:lvlJc w:val="left"/>
      <w:pPr>
        <w:ind w:left="3523" w:hanging="1800"/>
      </w:pPr>
      <w:rPr>
        <w:color w:val="000000"/>
      </w:rPr>
    </w:lvl>
    <w:lvl w:ilvl="8">
      <w:start w:val="1"/>
      <w:numFmt w:val="decimal"/>
      <w:lvlText w:val="%1.%2.%3.%4.%5.%6.%7.%8.%9."/>
      <w:lvlJc w:val="left"/>
      <w:pPr>
        <w:ind w:left="4052" w:hanging="2160"/>
      </w:pPr>
      <w:rPr>
        <w:color w:val="000000"/>
      </w:rPr>
    </w:lvl>
  </w:abstractNum>
  <w:abstractNum w:abstractNumId="9" w15:restartNumberingAfterBreak="0">
    <w:nsid w:val="2098153A"/>
    <w:multiLevelType w:val="multilevel"/>
    <w:tmpl w:val="0F4E6B6A"/>
    <w:lvl w:ilvl="0">
      <w:start w:val="1"/>
      <w:numFmt w:val="decimal"/>
      <w:lvlText w:val="%1."/>
      <w:lvlJc w:val="left"/>
      <w:pPr>
        <w:ind w:left="450" w:hanging="450"/>
      </w:pPr>
      <w:rPr>
        <w:rFonts w:eastAsia="Calibri"/>
        <w:color w:val="000000"/>
      </w:rPr>
    </w:lvl>
    <w:lvl w:ilvl="1">
      <w:start w:val="1"/>
      <w:numFmt w:val="decimal"/>
      <w:lvlText w:val="%1.%2."/>
      <w:lvlJc w:val="left"/>
      <w:pPr>
        <w:ind w:left="1429" w:hanging="720"/>
      </w:pPr>
      <w:rPr>
        <w:rFonts w:eastAsia="Calibri"/>
        <w:color w:val="000000"/>
      </w:rPr>
    </w:lvl>
    <w:lvl w:ilvl="2">
      <w:start w:val="1"/>
      <w:numFmt w:val="decimal"/>
      <w:lvlText w:val="%1.%2.%3."/>
      <w:lvlJc w:val="left"/>
      <w:pPr>
        <w:ind w:left="2138" w:hanging="720"/>
      </w:pPr>
      <w:rPr>
        <w:rFonts w:eastAsia="Calibri"/>
        <w:color w:val="000000"/>
      </w:rPr>
    </w:lvl>
    <w:lvl w:ilvl="3">
      <w:start w:val="1"/>
      <w:numFmt w:val="decimal"/>
      <w:lvlText w:val="%1.%2.%3.%4."/>
      <w:lvlJc w:val="left"/>
      <w:pPr>
        <w:ind w:left="3207" w:hanging="1080"/>
      </w:pPr>
      <w:rPr>
        <w:rFonts w:eastAsia="Calibri"/>
        <w:color w:val="000000"/>
      </w:rPr>
    </w:lvl>
    <w:lvl w:ilvl="4">
      <w:start w:val="1"/>
      <w:numFmt w:val="decimal"/>
      <w:lvlText w:val="%1.%2.%3.%4.%5."/>
      <w:lvlJc w:val="left"/>
      <w:pPr>
        <w:ind w:left="3916" w:hanging="1080"/>
      </w:pPr>
      <w:rPr>
        <w:rFonts w:eastAsia="Calibri"/>
        <w:color w:val="000000"/>
      </w:rPr>
    </w:lvl>
    <w:lvl w:ilvl="5">
      <w:start w:val="1"/>
      <w:numFmt w:val="decimal"/>
      <w:lvlText w:val="%1.%2.%3.%4.%5.%6."/>
      <w:lvlJc w:val="left"/>
      <w:pPr>
        <w:ind w:left="4985" w:hanging="1440"/>
      </w:pPr>
      <w:rPr>
        <w:rFonts w:eastAsia="Calibri"/>
        <w:color w:val="000000"/>
      </w:rPr>
    </w:lvl>
    <w:lvl w:ilvl="6">
      <w:start w:val="1"/>
      <w:numFmt w:val="decimal"/>
      <w:lvlText w:val="%1.%2.%3.%4.%5.%6.%7."/>
      <w:lvlJc w:val="left"/>
      <w:pPr>
        <w:ind w:left="6054" w:hanging="1800"/>
      </w:pPr>
      <w:rPr>
        <w:rFonts w:eastAsia="Calibri"/>
        <w:color w:val="000000"/>
      </w:rPr>
    </w:lvl>
    <w:lvl w:ilvl="7">
      <w:start w:val="1"/>
      <w:numFmt w:val="decimal"/>
      <w:lvlText w:val="%1.%2.%3.%4.%5.%6.%7.%8."/>
      <w:lvlJc w:val="left"/>
      <w:pPr>
        <w:ind w:left="6763" w:hanging="1800"/>
      </w:pPr>
      <w:rPr>
        <w:rFonts w:eastAsia="Calibri"/>
        <w:color w:val="000000"/>
      </w:rPr>
    </w:lvl>
    <w:lvl w:ilvl="8">
      <w:start w:val="1"/>
      <w:numFmt w:val="decimal"/>
      <w:lvlText w:val="%1.%2.%3.%4.%5.%6.%7.%8.%9."/>
      <w:lvlJc w:val="left"/>
      <w:pPr>
        <w:ind w:left="7832" w:hanging="2160"/>
      </w:pPr>
      <w:rPr>
        <w:rFonts w:eastAsia="Calibri"/>
        <w:color w:val="000000"/>
      </w:rPr>
    </w:lvl>
  </w:abstractNum>
  <w:abstractNum w:abstractNumId="10" w15:restartNumberingAfterBreak="0">
    <w:nsid w:val="247C7017"/>
    <w:multiLevelType w:val="multilevel"/>
    <w:tmpl w:val="1C7C287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251835A1"/>
    <w:multiLevelType w:val="multilevel"/>
    <w:tmpl w:val="6A8E29F2"/>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2" w15:restartNumberingAfterBreak="0">
    <w:nsid w:val="25AE2C57"/>
    <w:multiLevelType w:val="multilevel"/>
    <w:tmpl w:val="9EB4ED70"/>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267803D2"/>
    <w:multiLevelType w:val="hybridMultilevel"/>
    <w:tmpl w:val="5A96A0D4"/>
    <w:lvl w:ilvl="0" w:tplc="8D10233A">
      <w:start w:val="4"/>
      <w:numFmt w:val="decimal"/>
      <w:lvlText w:val="%1"/>
      <w:lvlJc w:val="left"/>
      <w:pPr>
        <w:ind w:left="1069" w:hanging="360"/>
      </w:pPr>
      <w:rPr>
        <w:color w:val="000000"/>
      </w:rPr>
    </w:lvl>
    <w:lvl w:ilvl="1" w:tplc="F15CF530">
      <w:start w:val="1"/>
      <w:numFmt w:val="lowerLetter"/>
      <w:lvlText w:val="%2."/>
      <w:lvlJc w:val="left"/>
      <w:pPr>
        <w:ind w:left="1789" w:hanging="360"/>
      </w:pPr>
    </w:lvl>
    <w:lvl w:ilvl="2" w:tplc="DA78E192">
      <w:start w:val="1"/>
      <w:numFmt w:val="lowerRoman"/>
      <w:lvlText w:val="%3."/>
      <w:lvlJc w:val="right"/>
      <w:pPr>
        <w:ind w:left="2509" w:hanging="180"/>
      </w:pPr>
    </w:lvl>
    <w:lvl w:ilvl="3" w:tplc="616E37CE">
      <w:start w:val="1"/>
      <w:numFmt w:val="decimal"/>
      <w:lvlText w:val="%4."/>
      <w:lvlJc w:val="left"/>
      <w:pPr>
        <w:ind w:left="3229" w:hanging="360"/>
      </w:pPr>
    </w:lvl>
    <w:lvl w:ilvl="4" w:tplc="3E14E80C">
      <w:start w:val="1"/>
      <w:numFmt w:val="lowerLetter"/>
      <w:lvlText w:val="%5."/>
      <w:lvlJc w:val="left"/>
      <w:pPr>
        <w:ind w:left="3949" w:hanging="360"/>
      </w:pPr>
    </w:lvl>
    <w:lvl w:ilvl="5" w:tplc="AAB0A34A">
      <w:start w:val="1"/>
      <w:numFmt w:val="lowerRoman"/>
      <w:lvlText w:val="%6."/>
      <w:lvlJc w:val="right"/>
      <w:pPr>
        <w:ind w:left="4669" w:hanging="180"/>
      </w:pPr>
    </w:lvl>
    <w:lvl w:ilvl="6" w:tplc="CDBAE832">
      <w:start w:val="1"/>
      <w:numFmt w:val="decimal"/>
      <w:lvlText w:val="%7."/>
      <w:lvlJc w:val="left"/>
      <w:pPr>
        <w:ind w:left="5389" w:hanging="360"/>
      </w:pPr>
    </w:lvl>
    <w:lvl w:ilvl="7" w:tplc="737E0544">
      <w:start w:val="1"/>
      <w:numFmt w:val="lowerLetter"/>
      <w:lvlText w:val="%8."/>
      <w:lvlJc w:val="left"/>
      <w:pPr>
        <w:ind w:left="6109" w:hanging="360"/>
      </w:pPr>
    </w:lvl>
    <w:lvl w:ilvl="8" w:tplc="6E3EDDF8">
      <w:start w:val="1"/>
      <w:numFmt w:val="lowerRoman"/>
      <w:lvlText w:val="%9."/>
      <w:lvlJc w:val="right"/>
      <w:pPr>
        <w:ind w:left="6829" w:hanging="180"/>
      </w:pPr>
    </w:lvl>
  </w:abstractNum>
  <w:abstractNum w:abstractNumId="14" w15:restartNumberingAfterBreak="0">
    <w:nsid w:val="338F3E2D"/>
    <w:multiLevelType w:val="hybridMultilevel"/>
    <w:tmpl w:val="FCE6BE00"/>
    <w:lvl w:ilvl="0" w:tplc="7B4EE856">
      <w:start w:val="1"/>
      <w:numFmt w:val="decimal"/>
      <w:lvlText w:val="%1)"/>
      <w:lvlJc w:val="left"/>
      <w:pPr>
        <w:ind w:left="720" w:hanging="360"/>
      </w:pPr>
      <w:rPr>
        <w:rFonts w:hint="default"/>
      </w:rPr>
    </w:lvl>
    <w:lvl w:ilvl="1" w:tplc="BD1448D6">
      <w:start w:val="1"/>
      <w:numFmt w:val="lowerLetter"/>
      <w:lvlText w:val="%2."/>
      <w:lvlJc w:val="left"/>
      <w:pPr>
        <w:ind w:left="1440" w:hanging="360"/>
      </w:pPr>
    </w:lvl>
    <w:lvl w:ilvl="2" w:tplc="C2C69FC6">
      <w:start w:val="1"/>
      <w:numFmt w:val="lowerRoman"/>
      <w:lvlText w:val="%3."/>
      <w:lvlJc w:val="right"/>
      <w:pPr>
        <w:ind w:left="2160" w:hanging="180"/>
      </w:pPr>
    </w:lvl>
    <w:lvl w:ilvl="3" w:tplc="06BEE1AC">
      <w:start w:val="1"/>
      <w:numFmt w:val="decimal"/>
      <w:lvlText w:val="%4."/>
      <w:lvlJc w:val="left"/>
      <w:pPr>
        <w:ind w:left="2880" w:hanging="360"/>
      </w:pPr>
    </w:lvl>
    <w:lvl w:ilvl="4" w:tplc="4870432E">
      <w:start w:val="1"/>
      <w:numFmt w:val="lowerLetter"/>
      <w:lvlText w:val="%5."/>
      <w:lvlJc w:val="left"/>
      <w:pPr>
        <w:ind w:left="3600" w:hanging="360"/>
      </w:pPr>
    </w:lvl>
    <w:lvl w:ilvl="5" w:tplc="86F01E14">
      <w:start w:val="1"/>
      <w:numFmt w:val="lowerRoman"/>
      <w:lvlText w:val="%6."/>
      <w:lvlJc w:val="right"/>
      <w:pPr>
        <w:ind w:left="4320" w:hanging="180"/>
      </w:pPr>
    </w:lvl>
    <w:lvl w:ilvl="6" w:tplc="4CC6B510">
      <w:start w:val="1"/>
      <w:numFmt w:val="decimal"/>
      <w:lvlText w:val="%7."/>
      <w:lvlJc w:val="left"/>
      <w:pPr>
        <w:ind w:left="5040" w:hanging="360"/>
      </w:pPr>
    </w:lvl>
    <w:lvl w:ilvl="7" w:tplc="D43CAC52">
      <w:start w:val="1"/>
      <w:numFmt w:val="lowerLetter"/>
      <w:lvlText w:val="%8."/>
      <w:lvlJc w:val="left"/>
      <w:pPr>
        <w:ind w:left="5760" w:hanging="360"/>
      </w:pPr>
    </w:lvl>
    <w:lvl w:ilvl="8" w:tplc="48066082">
      <w:start w:val="1"/>
      <w:numFmt w:val="lowerRoman"/>
      <w:lvlText w:val="%9."/>
      <w:lvlJc w:val="right"/>
      <w:pPr>
        <w:ind w:left="6480" w:hanging="180"/>
      </w:pPr>
    </w:lvl>
  </w:abstractNum>
  <w:abstractNum w:abstractNumId="15" w15:restartNumberingAfterBreak="0">
    <w:nsid w:val="39E536B8"/>
    <w:multiLevelType w:val="hybridMultilevel"/>
    <w:tmpl w:val="FA623DC6"/>
    <w:lvl w:ilvl="0" w:tplc="3426F2DC">
      <w:start w:val="1"/>
      <w:numFmt w:val="decimal"/>
      <w:lvlText w:val="%1."/>
      <w:lvlJc w:val="left"/>
      <w:pPr>
        <w:ind w:left="900" w:hanging="360"/>
      </w:pPr>
    </w:lvl>
    <w:lvl w:ilvl="1" w:tplc="7D8831BC">
      <w:start w:val="1"/>
      <w:numFmt w:val="lowerLetter"/>
      <w:lvlText w:val="%2."/>
      <w:lvlJc w:val="left"/>
      <w:pPr>
        <w:ind w:left="1620" w:hanging="360"/>
      </w:pPr>
    </w:lvl>
    <w:lvl w:ilvl="2" w:tplc="7454558C">
      <w:start w:val="1"/>
      <w:numFmt w:val="lowerRoman"/>
      <w:lvlText w:val="%3."/>
      <w:lvlJc w:val="right"/>
      <w:pPr>
        <w:ind w:left="2340" w:hanging="180"/>
      </w:pPr>
    </w:lvl>
    <w:lvl w:ilvl="3" w:tplc="72ACA43E">
      <w:start w:val="1"/>
      <w:numFmt w:val="decimal"/>
      <w:lvlText w:val="%4."/>
      <w:lvlJc w:val="left"/>
      <w:pPr>
        <w:ind w:left="3060" w:hanging="360"/>
      </w:pPr>
    </w:lvl>
    <w:lvl w:ilvl="4" w:tplc="74E28FD6">
      <w:start w:val="1"/>
      <w:numFmt w:val="lowerLetter"/>
      <w:lvlText w:val="%5."/>
      <w:lvlJc w:val="left"/>
      <w:pPr>
        <w:ind w:left="3780" w:hanging="360"/>
      </w:pPr>
    </w:lvl>
    <w:lvl w:ilvl="5" w:tplc="B0124AA8">
      <w:start w:val="1"/>
      <w:numFmt w:val="lowerRoman"/>
      <w:lvlText w:val="%6."/>
      <w:lvlJc w:val="right"/>
      <w:pPr>
        <w:ind w:left="4500" w:hanging="180"/>
      </w:pPr>
    </w:lvl>
    <w:lvl w:ilvl="6" w:tplc="9A88EAA2">
      <w:start w:val="1"/>
      <w:numFmt w:val="decimal"/>
      <w:lvlText w:val="%7."/>
      <w:lvlJc w:val="left"/>
      <w:pPr>
        <w:ind w:left="5220" w:hanging="360"/>
      </w:pPr>
    </w:lvl>
    <w:lvl w:ilvl="7" w:tplc="C7B0264E">
      <w:start w:val="1"/>
      <w:numFmt w:val="lowerLetter"/>
      <w:lvlText w:val="%8."/>
      <w:lvlJc w:val="left"/>
      <w:pPr>
        <w:ind w:left="5940" w:hanging="360"/>
      </w:pPr>
    </w:lvl>
    <w:lvl w:ilvl="8" w:tplc="C100D21E">
      <w:start w:val="1"/>
      <w:numFmt w:val="lowerRoman"/>
      <w:lvlText w:val="%9."/>
      <w:lvlJc w:val="right"/>
      <w:pPr>
        <w:ind w:left="6660" w:hanging="180"/>
      </w:pPr>
    </w:lvl>
  </w:abstractNum>
  <w:abstractNum w:abstractNumId="16" w15:restartNumberingAfterBreak="0">
    <w:nsid w:val="3D4D7961"/>
    <w:multiLevelType w:val="multilevel"/>
    <w:tmpl w:val="7D18A57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3DA5327F"/>
    <w:multiLevelType w:val="multilevel"/>
    <w:tmpl w:val="4F0CEFEA"/>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3DFA5396"/>
    <w:multiLevelType w:val="hybridMultilevel"/>
    <w:tmpl w:val="C524AB1A"/>
    <w:lvl w:ilvl="0" w:tplc="A942F06A">
      <w:start w:val="1"/>
      <w:numFmt w:val="decimal"/>
      <w:lvlText w:val="%1."/>
      <w:lvlJc w:val="left"/>
      <w:pPr>
        <w:ind w:left="1065" w:hanging="360"/>
      </w:pPr>
      <w:rPr>
        <w:sz w:val="24"/>
        <w:szCs w:val="24"/>
      </w:rPr>
    </w:lvl>
    <w:lvl w:ilvl="1" w:tplc="9410D502">
      <w:start w:val="1"/>
      <w:numFmt w:val="lowerLetter"/>
      <w:lvlText w:val="%2."/>
      <w:lvlJc w:val="left"/>
      <w:pPr>
        <w:ind w:left="1785" w:hanging="360"/>
      </w:pPr>
    </w:lvl>
    <w:lvl w:ilvl="2" w:tplc="35A0AEFA">
      <w:start w:val="1"/>
      <w:numFmt w:val="lowerRoman"/>
      <w:lvlText w:val="%3."/>
      <w:lvlJc w:val="right"/>
      <w:pPr>
        <w:ind w:left="2505" w:hanging="180"/>
      </w:pPr>
    </w:lvl>
    <w:lvl w:ilvl="3" w:tplc="2A1849F4">
      <w:start w:val="1"/>
      <w:numFmt w:val="decimal"/>
      <w:lvlText w:val="%4."/>
      <w:lvlJc w:val="left"/>
      <w:pPr>
        <w:ind w:left="3225" w:hanging="360"/>
      </w:pPr>
    </w:lvl>
    <w:lvl w:ilvl="4" w:tplc="A2D4312E">
      <w:start w:val="1"/>
      <w:numFmt w:val="lowerLetter"/>
      <w:lvlText w:val="%5."/>
      <w:lvlJc w:val="left"/>
      <w:pPr>
        <w:ind w:left="3945" w:hanging="360"/>
      </w:pPr>
    </w:lvl>
    <w:lvl w:ilvl="5" w:tplc="FAC29214">
      <w:start w:val="1"/>
      <w:numFmt w:val="lowerRoman"/>
      <w:lvlText w:val="%6."/>
      <w:lvlJc w:val="right"/>
      <w:pPr>
        <w:ind w:left="4665" w:hanging="180"/>
      </w:pPr>
    </w:lvl>
    <w:lvl w:ilvl="6" w:tplc="B3462856">
      <w:start w:val="1"/>
      <w:numFmt w:val="decimal"/>
      <w:lvlText w:val="%7."/>
      <w:lvlJc w:val="left"/>
      <w:pPr>
        <w:ind w:left="5385" w:hanging="360"/>
      </w:pPr>
    </w:lvl>
    <w:lvl w:ilvl="7" w:tplc="F01033B2">
      <w:start w:val="1"/>
      <w:numFmt w:val="lowerLetter"/>
      <w:lvlText w:val="%8."/>
      <w:lvlJc w:val="left"/>
      <w:pPr>
        <w:ind w:left="6105" w:hanging="360"/>
      </w:pPr>
    </w:lvl>
    <w:lvl w:ilvl="8" w:tplc="9B9425A2">
      <w:start w:val="1"/>
      <w:numFmt w:val="lowerRoman"/>
      <w:lvlText w:val="%9."/>
      <w:lvlJc w:val="right"/>
      <w:pPr>
        <w:ind w:left="6825" w:hanging="180"/>
      </w:pPr>
    </w:lvl>
  </w:abstractNum>
  <w:abstractNum w:abstractNumId="19" w15:restartNumberingAfterBreak="0">
    <w:nsid w:val="44832382"/>
    <w:multiLevelType w:val="multilevel"/>
    <w:tmpl w:val="7C88CA00"/>
    <w:lvl w:ilvl="0">
      <w:start w:val="1"/>
      <w:numFmt w:val="decimal"/>
      <w:lvlText w:val="%1."/>
      <w:lvlJc w:val="left"/>
      <w:pPr>
        <w:ind w:left="450" w:hanging="450"/>
      </w:pPr>
    </w:lvl>
    <w:lvl w:ilvl="1">
      <w:start w:val="1"/>
      <w:numFmt w:val="decimal"/>
      <w:lvlText w:val="%1.%2."/>
      <w:lvlJc w:val="left"/>
      <w:pPr>
        <w:ind w:left="1855"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15:restartNumberingAfterBreak="0">
    <w:nsid w:val="4CD96F62"/>
    <w:multiLevelType w:val="multilevel"/>
    <w:tmpl w:val="FA8EE2E8"/>
    <w:lvl w:ilvl="0">
      <w:start w:val="1"/>
      <w:numFmt w:val="decimal"/>
      <w:lvlText w:val="%1."/>
      <w:lvlJc w:val="left"/>
      <w:pPr>
        <w:ind w:left="450" w:hanging="450"/>
      </w:pPr>
      <w:rPr>
        <w:rFonts w:eastAsia="Calibri"/>
        <w:color w:val="000000"/>
      </w:rPr>
    </w:lvl>
    <w:lvl w:ilvl="1">
      <w:start w:val="1"/>
      <w:numFmt w:val="decimal"/>
      <w:lvlText w:val="%1.%2."/>
      <w:lvlJc w:val="left"/>
      <w:pPr>
        <w:ind w:left="1429" w:hanging="720"/>
      </w:pPr>
      <w:rPr>
        <w:rFonts w:eastAsia="Calibri"/>
        <w:color w:val="000000"/>
      </w:rPr>
    </w:lvl>
    <w:lvl w:ilvl="2">
      <w:start w:val="1"/>
      <w:numFmt w:val="decimal"/>
      <w:lvlText w:val="%1.%2.%3."/>
      <w:lvlJc w:val="left"/>
      <w:pPr>
        <w:ind w:left="2138" w:hanging="720"/>
      </w:pPr>
      <w:rPr>
        <w:rFonts w:eastAsia="Calibri"/>
        <w:color w:val="000000"/>
      </w:rPr>
    </w:lvl>
    <w:lvl w:ilvl="3">
      <w:start w:val="1"/>
      <w:numFmt w:val="decimal"/>
      <w:lvlText w:val="%1.%2.%3.%4."/>
      <w:lvlJc w:val="left"/>
      <w:pPr>
        <w:ind w:left="3207" w:hanging="1080"/>
      </w:pPr>
      <w:rPr>
        <w:rFonts w:eastAsia="Calibri"/>
        <w:color w:val="000000"/>
      </w:rPr>
    </w:lvl>
    <w:lvl w:ilvl="4">
      <w:start w:val="1"/>
      <w:numFmt w:val="decimal"/>
      <w:lvlText w:val="%1.%2.%3.%4.%5."/>
      <w:lvlJc w:val="left"/>
      <w:pPr>
        <w:ind w:left="3916" w:hanging="1080"/>
      </w:pPr>
      <w:rPr>
        <w:rFonts w:eastAsia="Calibri"/>
        <w:color w:val="000000"/>
      </w:rPr>
    </w:lvl>
    <w:lvl w:ilvl="5">
      <w:start w:val="1"/>
      <w:numFmt w:val="decimal"/>
      <w:lvlText w:val="%1.%2.%3.%4.%5.%6."/>
      <w:lvlJc w:val="left"/>
      <w:pPr>
        <w:ind w:left="4985" w:hanging="1440"/>
      </w:pPr>
      <w:rPr>
        <w:rFonts w:eastAsia="Calibri"/>
        <w:color w:val="000000"/>
      </w:rPr>
    </w:lvl>
    <w:lvl w:ilvl="6">
      <w:start w:val="1"/>
      <w:numFmt w:val="decimal"/>
      <w:lvlText w:val="%1.%2.%3.%4.%5.%6.%7."/>
      <w:lvlJc w:val="left"/>
      <w:pPr>
        <w:ind w:left="6054" w:hanging="1800"/>
      </w:pPr>
      <w:rPr>
        <w:rFonts w:eastAsia="Calibri"/>
        <w:color w:val="000000"/>
      </w:rPr>
    </w:lvl>
    <w:lvl w:ilvl="7">
      <w:start w:val="1"/>
      <w:numFmt w:val="decimal"/>
      <w:lvlText w:val="%1.%2.%3.%4.%5.%6.%7.%8."/>
      <w:lvlJc w:val="left"/>
      <w:pPr>
        <w:ind w:left="6763" w:hanging="1800"/>
      </w:pPr>
      <w:rPr>
        <w:rFonts w:eastAsia="Calibri"/>
        <w:color w:val="000000"/>
      </w:rPr>
    </w:lvl>
    <w:lvl w:ilvl="8">
      <w:start w:val="1"/>
      <w:numFmt w:val="decimal"/>
      <w:lvlText w:val="%1.%2.%3.%4.%5.%6.%7.%8.%9."/>
      <w:lvlJc w:val="left"/>
      <w:pPr>
        <w:ind w:left="7832" w:hanging="2160"/>
      </w:pPr>
      <w:rPr>
        <w:rFonts w:eastAsia="Calibri"/>
        <w:color w:val="000000"/>
      </w:rPr>
    </w:lvl>
  </w:abstractNum>
  <w:abstractNum w:abstractNumId="21" w15:restartNumberingAfterBreak="0">
    <w:nsid w:val="56CA572E"/>
    <w:multiLevelType w:val="multilevel"/>
    <w:tmpl w:val="8252F236"/>
    <w:lvl w:ilvl="0">
      <w:start w:val="1"/>
      <w:numFmt w:val="decimal"/>
      <w:lvlText w:val="%1."/>
      <w:lvlJc w:val="left"/>
      <w:pPr>
        <w:ind w:left="675" w:hanging="675"/>
      </w:pPr>
    </w:lvl>
    <w:lvl w:ilvl="1">
      <w:start w:val="2"/>
      <w:numFmt w:val="decimal"/>
      <w:lvlText w:val="%1.%2."/>
      <w:lvlJc w:val="left"/>
      <w:pPr>
        <w:ind w:left="1080" w:hanging="720"/>
      </w:pPr>
    </w:lvl>
    <w:lvl w:ilvl="2">
      <w:start w:val="3"/>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15:restartNumberingAfterBreak="0">
    <w:nsid w:val="592707F6"/>
    <w:multiLevelType w:val="multilevel"/>
    <w:tmpl w:val="C8B6695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5A1C1FCB"/>
    <w:multiLevelType w:val="multilevel"/>
    <w:tmpl w:val="4C9C5254"/>
    <w:lvl w:ilvl="0">
      <w:start w:val="1"/>
      <w:numFmt w:val="decimal"/>
      <w:lvlText w:val="%1."/>
      <w:lvlJc w:val="left"/>
      <w:pPr>
        <w:ind w:left="675" w:hanging="675"/>
      </w:pPr>
    </w:lvl>
    <w:lvl w:ilvl="1">
      <w:start w:val="1"/>
      <w:numFmt w:val="decimal"/>
      <w:lvlText w:val="%1.%2."/>
      <w:lvlJc w:val="left"/>
      <w:pPr>
        <w:ind w:left="1004" w:hanging="720"/>
      </w:pPr>
    </w:lvl>
    <w:lvl w:ilvl="2">
      <w:start w:val="2"/>
      <w:numFmt w:val="decimal"/>
      <w:lvlText w:val="%1.%2.%3."/>
      <w:lvlJc w:val="left"/>
      <w:pPr>
        <w:ind w:left="1430"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4" w15:restartNumberingAfterBreak="0">
    <w:nsid w:val="5C42134F"/>
    <w:multiLevelType w:val="hybridMultilevel"/>
    <w:tmpl w:val="C470B6F8"/>
    <w:lvl w:ilvl="0" w:tplc="ED8E1C66">
      <w:start w:val="1"/>
      <w:numFmt w:val="decimal"/>
      <w:lvlText w:val="%1."/>
      <w:lvlJc w:val="left"/>
      <w:pPr>
        <w:ind w:left="720" w:hanging="360"/>
      </w:pPr>
      <w:rPr>
        <w:b w:val="0"/>
      </w:rPr>
    </w:lvl>
    <w:lvl w:ilvl="1" w:tplc="DC74FE8A">
      <w:start w:val="1"/>
      <w:numFmt w:val="lowerLetter"/>
      <w:lvlText w:val="%2."/>
      <w:lvlJc w:val="left"/>
      <w:pPr>
        <w:ind w:left="1440" w:hanging="360"/>
      </w:pPr>
    </w:lvl>
    <w:lvl w:ilvl="2" w:tplc="B6B6019A">
      <w:start w:val="1"/>
      <w:numFmt w:val="lowerRoman"/>
      <w:lvlText w:val="%3."/>
      <w:lvlJc w:val="right"/>
      <w:pPr>
        <w:ind w:left="2160" w:hanging="180"/>
      </w:pPr>
    </w:lvl>
    <w:lvl w:ilvl="3" w:tplc="DA1C033A">
      <w:start w:val="1"/>
      <w:numFmt w:val="decimal"/>
      <w:lvlText w:val="%4."/>
      <w:lvlJc w:val="left"/>
      <w:pPr>
        <w:ind w:left="2880" w:hanging="360"/>
      </w:pPr>
    </w:lvl>
    <w:lvl w:ilvl="4" w:tplc="395AB8CA">
      <w:start w:val="1"/>
      <w:numFmt w:val="lowerLetter"/>
      <w:lvlText w:val="%5."/>
      <w:lvlJc w:val="left"/>
      <w:pPr>
        <w:ind w:left="3600" w:hanging="360"/>
      </w:pPr>
    </w:lvl>
    <w:lvl w:ilvl="5" w:tplc="BD10B914">
      <w:start w:val="1"/>
      <w:numFmt w:val="lowerRoman"/>
      <w:lvlText w:val="%6."/>
      <w:lvlJc w:val="right"/>
      <w:pPr>
        <w:ind w:left="4320" w:hanging="180"/>
      </w:pPr>
    </w:lvl>
    <w:lvl w:ilvl="6" w:tplc="B422FF7A">
      <w:start w:val="1"/>
      <w:numFmt w:val="decimal"/>
      <w:lvlText w:val="%7."/>
      <w:lvlJc w:val="left"/>
      <w:pPr>
        <w:ind w:left="5040" w:hanging="360"/>
      </w:pPr>
    </w:lvl>
    <w:lvl w:ilvl="7" w:tplc="709ED61E">
      <w:start w:val="1"/>
      <w:numFmt w:val="lowerLetter"/>
      <w:lvlText w:val="%8."/>
      <w:lvlJc w:val="left"/>
      <w:pPr>
        <w:ind w:left="5760" w:hanging="360"/>
      </w:pPr>
    </w:lvl>
    <w:lvl w:ilvl="8" w:tplc="E23A8B26">
      <w:start w:val="1"/>
      <w:numFmt w:val="lowerRoman"/>
      <w:lvlText w:val="%9."/>
      <w:lvlJc w:val="right"/>
      <w:pPr>
        <w:ind w:left="6480" w:hanging="180"/>
      </w:pPr>
    </w:lvl>
  </w:abstractNum>
  <w:abstractNum w:abstractNumId="25" w15:restartNumberingAfterBreak="0">
    <w:nsid w:val="620A7046"/>
    <w:multiLevelType w:val="multilevel"/>
    <w:tmpl w:val="D8A021A8"/>
    <w:lvl w:ilvl="0">
      <w:start w:val="1"/>
      <w:numFmt w:val="decimal"/>
      <w:lvlText w:val="%1."/>
      <w:lvlJc w:val="left"/>
      <w:pPr>
        <w:ind w:left="495" w:hanging="495"/>
      </w:pPr>
    </w:lvl>
    <w:lvl w:ilvl="1">
      <w:start w:val="1"/>
      <w:numFmt w:val="decimal"/>
      <w:lvlText w:val="%2."/>
      <w:lvlJc w:val="left"/>
      <w:pPr>
        <w:ind w:left="1429" w:hanging="720"/>
      </w:pPr>
      <w:rPr>
        <w:rFonts w:ascii="Times New Roman" w:eastAsia="Times New Roman" w:hAnsi="Times New Roman"/>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68B705C0"/>
    <w:multiLevelType w:val="multilevel"/>
    <w:tmpl w:val="78D0660A"/>
    <w:lvl w:ilvl="0">
      <w:start w:val="1"/>
      <w:numFmt w:val="decimal"/>
      <w:lvlText w:val="%1."/>
      <w:lvlJc w:val="left"/>
      <w:pPr>
        <w:ind w:left="900" w:hanging="360"/>
      </w:pPr>
      <w:rPr>
        <w:rFonts w:eastAsia="Calibri"/>
      </w:rPr>
    </w:lvl>
    <w:lvl w:ilvl="1">
      <w:start w:val="2"/>
      <w:numFmt w:val="decimal"/>
      <w:lvlText w:val="%1.%2."/>
      <w:lvlJc w:val="left"/>
      <w:pPr>
        <w:ind w:left="1429" w:hanging="720"/>
      </w:pPr>
      <w:rPr>
        <w:color w:val="000000"/>
      </w:rPr>
    </w:lvl>
    <w:lvl w:ilvl="2">
      <w:start w:val="1"/>
      <w:numFmt w:val="decimal"/>
      <w:lvlText w:val="%1.%2.%3."/>
      <w:lvlJc w:val="left"/>
      <w:pPr>
        <w:ind w:left="1598" w:hanging="720"/>
      </w:pPr>
      <w:rPr>
        <w:color w:val="000000"/>
      </w:rPr>
    </w:lvl>
    <w:lvl w:ilvl="3">
      <w:start w:val="1"/>
      <w:numFmt w:val="decimal"/>
      <w:lvlText w:val="%1.%2.%3.%4."/>
      <w:lvlJc w:val="left"/>
      <w:pPr>
        <w:ind w:left="2127" w:hanging="1080"/>
      </w:pPr>
      <w:rPr>
        <w:color w:val="000000"/>
      </w:rPr>
    </w:lvl>
    <w:lvl w:ilvl="4">
      <w:start w:val="1"/>
      <w:numFmt w:val="decimal"/>
      <w:lvlText w:val="%1.%2.%3.%4.%5."/>
      <w:lvlJc w:val="left"/>
      <w:pPr>
        <w:ind w:left="2296" w:hanging="1080"/>
      </w:pPr>
      <w:rPr>
        <w:color w:val="000000"/>
      </w:rPr>
    </w:lvl>
    <w:lvl w:ilvl="5">
      <w:start w:val="1"/>
      <w:numFmt w:val="decimal"/>
      <w:lvlText w:val="%1.%2.%3.%4.%5.%6."/>
      <w:lvlJc w:val="left"/>
      <w:pPr>
        <w:ind w:left="2825" w:hanging="1440"/>
      </w:pPr>
      <w:rPr>
        <w:color w:val="000000"/>
      </w:rPr>
    </w:lvl>
    <w:lvl w:ilvl="6">
      <w:start w:val="1"/>
      <w:numFmt w:val="decimal"/>
      <w:lvlText w:val="%1.%2.%3.%4.%5.%6.%7."/>
      <w:lvlJc w:val="left"/>
      <w:pPr>
        <w:ind w:left="3354" w:hanging="1800"/>
      </w:pPr>
      <w:rPr>
        <w:color w:val="000000"/>
      </w:rPr>
    </w:lvl>
    <w:lvl w:ilvl="7">
      <w:start w:val="1"/>
      <w:numFmt w:val="decimal"/>
      <w:lvlText w:val="%1.%2.%3.%4.%5.%6.%7.%8."/>
      <w:lvlJc w:val="left"/>
      <w:pPr>
        <w:ind w:left="3523" w:hanging="1800"/>
      </w:pPr>
      <w:rPr>
        <w:color w:val="000000"/>
      </w:rPr>
    </w:lvl>
    <w:lvl w:ilvl="8">
      <w:start w:val="1"/>
      <w:numFmt w:val="decimal"/>
      <w:lvlText w:val="%1.%2.%3.%4.%5.%6.%7.%8.%9."/>
      <w:lvlJc w:val="left"/>
      <w:pPr>
        <w:ind w:left="4052" w:hanging="2160"/>
      </w:pPr>
      <w:rPr>
        <w:color w:val="000000"/>
      </w:rPr>
    </w:lvl>
  </w:abstractNum>
  <w:abstractNum w:abstractNumId="27" w15:restartNumberingAfterBreak="0">
    <w:nsid w:val="6C1F258E"/>
    <w:multiLevelType w:val="hybridMultilevel"/>
    <w:tmpl w:val="04BE329E"/>
    <w:lvl w:ilvl="0" w:tplc="43B01C9E">
      <w:start w:val="1"/>
      <w:numFmt w:val="decimal"/>
      <w:lvlText w:val="%1."/>
      <w:lvlJc w:val="left"/>
      <w:pPr>
        <w:ind w:left="900" w:hanging="360"/>
      </w:pPr>
      <w:rPr>
        <w:rFonts w:eastAsia="Calibri"/>
      </w:rPr>
    </w:lvl>
    <w:lvl w:ilvl="1" w:tplc="196460A8">
      <w:start w:val="1"/>
      <w:numFmt w:val="lowerLetter"/>
      <w:lvlText w:val="%2."/>
      <w:lvlJc w:val="left"/>
      <w:pPr>
        <w:ind w:left="1620" w:hanging="360"/>
      </w:pPr>
    </w:lvl>
    <w:lvl w:ilvl="2" w:tplc="814A74D6">
      <w:start w:val="1"/>
      <w:numFmt w:val="lowerRoman"/>
      <w:lvlText w:val="%3."/>
      <w:lvlJc w:val="right"/>
      <w:pPr>
        <w:ind w:left="2340" w:hanging="180"/>
      </w:pPr>
    </w:lvl>
    <w:lvl w:ilvl="3" w:tplc="94E8F264">
      <w:start w:val="1"/>
      <w:numFmt w:val="decimal"/>
      <w:lvlText w:val="%4."/>
      <w:lvlJc w:val="left"/>
      <w:pPr>
        <w:ind w:left="3060" w:hanging="360"/>
      </w:pPr>
    </w:lvl>
    <w:lvl w:ilvl="4" w:tplc="681C5386">
      <w:start w:val="1"/>
      <w:numFmt w:val="lowerLetter"/>
      <w:lvlText w:val="%5."/>
      <w:lvlJc w:val="left"/>
      <w:pPr>
        <w:ind w:left="3780" w:hanging="360"/>
      </w:pPr>
    </w:lvl>
    <w:lvl w:ilvl="5" w:tplc="D00ACFF0">
      <w:start w:val="1"/>
      <w:numFmt w:val="lowerRoman"/>
      <w:lvlText w:val="%6."/>
      <w:lvlJc w:val="right"/>
      <w:pPr>
        <w:ind w:left="4500" w:hanging="180"/>
      </w:pPr>
    </w:lvl>
    <w:lvl w:ilvl="6" w:tplc="ACA6CED8">
      <w:start w:val="1"/>
      <w:numFmt w:val="decimal"/>
      <w:lvlText w:val="%7."/>
      <w:lvlJc w:val="left"/>
      <w:pPr>
        <w:ind w:left="5220" w:hanging="360"/>
      </w:pPr>
    </w:lvl>
    <w:lvl w:ilvl="7" w:tplc="F0D01B3A">
      <w:start w:val="1"/>
      <w:numFmt w:val="lowerLetter"/>
      <w:lvlText w:val="%8."/>
      <w:lvlJc w:val="left"/>
      <w:pPr>
        <w:ind w:left="5940" w:hanging="360"/>
      </w:pPr>
    </w:lvl>
    <w:lvl w:ilvl="8" w:tplc="F89618A6">
      <w:start w:val="1"/>
      <w:numFmt w:val="lowerRoman"/>
      <w:lvlText w:val="%9."/>
      <w:lvlJc w:val="right"/>
      <w:pPr>
        <w:ind w:left="6660" w:hanging="180"/>
      </w:pPr>
    </w:lvl>
  </w:abstractNum>
  <w:abstractNum w:abstractNumId="28" w15:restartNumberingAfterBreak="0">
    <w:nsid w:val="701C42EB"/>
    <w:multiLevelType w:val="multilevel"/>
    <w:tmpl w:val="FDB25F96"/>
    <w:lvl w:ilvl="0">
      <w:start w:val="1"/>
      <w:numFmt w:val="decimal"/>
      <w:lvlText w:val="%1."/>
      <w:lvlJc w:val="left"/>
      <w:pPr>
        <w:ind w:left="900" w:hanging="360"/>
      </w:pPr>
      <w:rPr>
        <w:rFonts w:eastAsia="Calibri"/>
      </w:rPr>
    </w:lvl>
    <w:lvl w:ilvl="1">
      <w:start w:val="2"/>
      <w:numFmt w:val="decimal"/>
      <w:lvlText w:val="%1.%2."/>
      <w:lvlJc w:val="left"/>
      <w:pPr>
        <w:ind w:left="1429" w:hanging="720"/>
      </w:pPr>
      <w:rPr>
        <w:color w:val="000000"/>
      </w:rPr>
    </w:lvl>
    <w:lvl w:ilvl="2">
      <w:start w:val="1"/>
      <w:numFmt w:val="decimal"/>
      <w:lvlText w:val="%1.%2.%3."/>
      <w:lvlJc w:val="left"/>
      <w:pPr>
        <w:ind w:left="1598" w:hanging="720"/>
      </w:pPr>
      <w:rPr>
        <w:color w:val="000000"/>
      </w:rPr>
    </w:lvl>
    <w:lvl w:ilvl="3">
      <w:start w:val="1"/>
      <w:numFmt w:val="decimal"/>
      <w:lvlText w:val="%1.%2.%3.%4."/>
      <w:lvlJc w:val="left"/>
      <w:pPr>
        <w:ind w:left="2127" w:hanging="1080"/>
      </w:pPr>
      <w:rPr>
        <w:color w:val="000000"/>
      </w:rPr>
    </w:lvl>
    <w:lvl w:ilvl="4">
      <w:start w:val="1"/>
      <w:numFmt w:val="decimal"/>
      <w:lvlText w:val="%1.%2.%3.%4.%5."/>
      <w:lvlJc w:val="left"/>
      <w:pPr>
        <w:ind w:left="2296" w:hanging="1080"/>
      </w:pPr>
      <w:rPr>
        <w:color w:val="000000"/>
      </w:rPr>
    </w:lvl>
    <w:lvl w:ilvl="5">
      <w:start w:val="1"/>
      <w:numFmt w:val="decimal"/>
      <w:lvlText w:val="%1.%2.%3.%4.%5.%6."/>
      <w:lvlJc w:val="left"/>
      <w:pPr>
        <w:ind w:left="2825" w:hanging="1440"/>
      </w:pPr>
      <w:rPr>
        <w:color w:val="000000"/>
      </w:rPr>
    </w:lvl>
    <w:lvl w:ilvl="6">
      <w:start w:val="1"/>
      <w:numFmt w:val="decimal"/>
      <w:lvlText w:val="%1.%2.%3.%4.%5.%6.%7."/>
      <w:lvlJc w:val="left"/>
      <w:pPr>
        <w:ind w:left="3354" w:hanging="1800"/>
      </w:pPr>
      <w:rPr>
        <w:color w:val="000000"/>
      </w:rPr>
    </w:lvl>
    <w:lvl w:ilvl="7">
      <w:start w:val="1"/>
      <w:numFmt w:val="decimal"/>
      <w:lvlText w:val="%1.%2.%3.%4.%5.%6.%7.%8."/>
      <w:lvlJc w:val="left"/>
      <w:pPr>
        <w:ind w:left="3523" w:hanging="1800"/>
      </w:pPr>
      <w:rPr>
        <w:color w:val="000000"/>
      </w:rPr>
    </w:lvl>
    <w:lvl w:ilvl="8">
      <w:start w:val="1"/>
      <w:numFmt w:val="decimal"/>
      <w:lvlText w:val="%1.%2.%3.%4.%5.%6.%7.%8.%9."/>
      <w:lvlJc w:val="left"/>
      <w:pPr>
        <w:ind w:left="4052" w:hanging="2160"/>
      </w:pPr>
      <w:rPr>
        <w:color w:val="000000"/>
      </w:rPr>
    </w:lvl>
  </w:abstractNum>
  <w:abstractNum w:abstractNumId="29" w15:restartNumberingAfterBreak="0">
    <w:nsid w:val="75545B93"/>
    <w:multiLevelType w:val="hybridMultilevel"/>
    <w:tmpl w:val="AB88EE8C"/>
    <w:lvl w:ilvl="0" w:tplc="06D68A4C">
      <w:start w:val="1"/>
      <w:numFmt w:val="decimal"/>
      <w:lvlText w:val="%1)"/>
      <w:lvlJc w:val="left"/>
      <w:pPr>
        <w:ind w:left="1065" w:hanging="360"/>
      </w:pPr>
      <w:rPr>
        <w:rFonts w:hint="default"/>
      </w:rPr>
    </w:lvl>
    <w:lvl w:ilvl="1" w:tplc="1AB879D6">
      <w:start w:val="1"/>
      <w:numFmt w:val="lowerLetter"/>
      <w:lvlText w:val="%2."/>
      <w:lvlJc w:val="left"/>
      <w:pPr>
        <w:ind w:left="1785" w:hanging="360"/>
      </w:pPr>
    </w:lvl>
    <w:lvl w:ilvl="2" w:tplc="8918FE14">
      <w:start w:val="1"/>
      <w:numFmt w:val="lowerRoman"/>
      <w:lvlText w:val="%3."/>
      <w:lvlJc w:val="right"/>
      <w:pPr>
        <w:ind w:left="2505" w:hanging="180"/>
      </w:pPr>
    </w:lvl>
    <w:lvl w:ilvl="3" w:tplc="0BD674EC">
      <w:start w:val="1"/>
      <w:numFmt w:val="decimal"/>
      <w:lvlText w:val="%4."/>
      <w:lvlJc w:val="left"/>
      <w:pPr>
        <w:ind w:left="3225" w:hanging="360"/>
      </w:pPr>
    </w:lvl>
    <w:lvl w:ilvl="4" w:tplc="E5966130">
      <w:start w:val="1"/>
      <w:numFmt w:val="lowerLetter"/>
      <w:lvlText w:val="%5."/>
      <w:lvlJc w:val="left"/>
      <w:pPr>
        <w:ind w:left="3945" w:hanging="360"/>
      </w:pPr>
    </w:lvl>
    <w:lvl w:ilvl="5" w:tplc="EC900F88">
      <w:start w:val="1"/>
      <w:numFmt w:val="lowerRoman"/>
      <w:lvlText w:val="%6."/>
      <w:lvlJc w:val="right"/>
      <w:pPr>
        <w:ind w:left="4665" w:hanging="180"/>
      </w:pPr>
    </w:lvl>
    <w:lvl w:ilvl="6" w:tplc="49FCD444">
      <w:start w:val="1"/>
      <w:numFmt w:val="decimal"/>
      <w:lvlText w:val="%7."/>
      <w:lvlJc w:val="left"/>
      <w:pPr>
        <w:ind w:left="5385" w:hanging="360"/>
      </w:pPr>
    </w:lvl>
    <w:lvl w:ilvl="7" w:tplc="B596DAE8">
      <w:start w:val="1"/>
      <w:numFmt w:val="lowerLetter"/>
      <w:lvlText w:val="%8."/>
      <w:lvlJc w:val="left"/>
      <w:pPr>
        <w:ind w:left="6105" w:hanging="360"/>
      </w:pPr>
    </w:lvl>
    <w:lvl w:ilvl="8" w:tplc="B3E62974">
      <w:start w:val="1"/>
      <w:numFmt w:val="lowerRoman"/>
      <w:lvlText w:val="%9."/>
      <w:lvlJc w:val="right"/>
      <w:pPr>
        <w:ind w:left="6825" w:hanging="180"/>
      </w:pPr>
    </w:lvl>
  </w:abstractNum>
  <w:abstractNum w:abstractNumId="30" w15:restartNumberingAfterBreak="0">
    <w:nsid w:val="7AE73F04"/>
    <w:multiLevelType w:val="hybridMultilevel"/>
    <w:tmpl w:val="9844184C"/>
    <w:lvl w:ilvl="0" w:tplc="7B82C776">
      <w:start w:val="1"/>
      <w:numFmt w:val="decimal"/>
      <w:lvlText w:val="%1."/>
      <w:lvlJc w:val="left"/>
      <w:pPr>
        <w:ind w:left="1080" w:hanging="360"/>
      </w:pPr>
    </w:lvl>
    <w:lvl w:ilvl="1" w:tplc="7A360F3A">
      <w:start w:val="1"/>
      <w:numFmt w:val="lowerLetter"/>
      <w:lvlText w:val="%2."/>
      <w:lvlJc w:val="left"/>
      <w:pPr>
        <w:ind w:left="1800" w:hanging="360"/>
      </w:pPr>
    </w:lvl>
    <w:lvl w:ilvl="2" w:tplc="7E4C9C9E">
      <w:start w:val="1"/>
      <w:numFmt w:val="lowerRoman"/>
      <w:lvlText w:val="%3."/>
      <w:lvlJc w:val="right"/>
      <w:pPr>
        <w:ind w:left="2520" w:hanging="180"/>
      </w:pPr>
    </w:lvl>
    <w:lvl w:ilvl="3" w:tplc="01D6A928">
      <w:start w:val="1"/>
      <w:numFmt w:val="decimal"/>
      <w:lvlText w:val="%4."/>
      <w:lvlJc w:val="left"/>
      <w:pPr>
        <w:ind w:left="3240" w:hanging="360"/>
      </w:pPr>
    </w:lvl>
    <w:lvl w:ilvl="4" w:tplc="12689112">
      <w:start w:val="1"/>
      <w:numFmt w:val="lowerLetter"/>
      <w:lvlText w:val="%5."/>
      <w:lvlJc w:val="left"/>
      <w:pPr>
        <w:ind w:left="3960" w:hanging="360"/>
      </w:pPr>
    </w:lvl>
    <w:lvl w:ilvl="5" w:tplc="DBCCAEFA">
      <w:start w:val="1"/>
      <w:numFmt w:val="lowerRoman"/>
      <w:lvlText w:val="%6."/>
      <w:lvlJc w:val="right"/>
      <w:pPr>
        <w:ind w:left="4680" w:hanging="180"/>
      </w:pPr>
    </w:lvl>
    <w:lvl w:ilvl="6" w:tplc="356E3A14">
      <w:start w:val="1"/>
      <w:numFmt w:val="decimal"/>
      <w:lvlText w:val="%7."/>
      <w:lvlJc w:val="left"/>
      <w:pPr>
        <w:ind w:left="5400" w:hanging="360"/>
      </w:pPr>
    </w:lvl>
    <w:lvl w:ilvl="7" w:tplc="5CC0B172">
      <w:start w:val="1"/>
      <w:numFmt w:val="lowerLetter"/>
      <w:lvlText w:val="%8."/>
      <w:lvlJc w:val="left"/>
      <w:pPr>
        <w:ind w:left="6120" w:hanging="360"/>
      </w:pPr>
    </w:lvl>
    <w:lvl w:ilvl="8" w:tplc="F15ABB92">
      <w:start w:val="1"/>
      <w:numFmt w:val="lowerRoman"/>
      <w:lvlText w:val="%9."/>
      <w:lvlJc w:val="right"/>
      <w:pPr>
        <w:ind w:left="6840" w:hanging="180"/>
      </w:pPr>
    </w:lvl>
  </w:abstractNum>
  <w:num w:numId="1">
    <w:abstractNumId w:val="30"/>
  </w:num>
  <w:num w:numId="2">
    <w:abstractNumId w:val="12"/>
  </w:num>
  <w:num w:numId="3">
    <w:abstractNumId w:val="15"/>
  </w:num>
  <w:num w:numId="4">
    <w:abstractNumId w:val="0"/>
  </w:num>
  <w:num w:numId="5">
    <w:abstractNumId w:val="4"/>
  </w:num>
  <w:num w:numId="6">
    <w:abstractNumId w:val="27"/>
  </w:num>
  <w:num w:numId="7">
    <w:abstractNumId w:val="13"/>
  </w:num>
  <w:num w:numId="8">
    <w:abstractNumId w:val="28"/>
  </w:num>
  <w:num w:numId="9">
    <w:abstractNumId w:val="8"/>
  </w:num>
  <w:num w:numId="10">
    <w:abstractNumId w:val="26"/>
  </w:num>
  <w:num w:numId="11">
    <w:abstractNumId w:val="3"/>
  </w:num>
  <w:num w:numId="12">
    <w:abstractNumId w:val="9"/>
  </w:num>
  <w:num w:numId="13">
    <w:abstractNumId w:val="19"/>
  </w:num>
  <w:num w:numId="14">
    <w:abstractNumId w:val="2"/>
  </w:num>
  <w:num w:numId="15">
    <w:abstractNumId w:val="17"/>
  </w:num>
  <w:num w:numId="16">
    <w:abstractNumId w:val="20"/>
  </w:num>
  <w:num w:numId="17">
    <w:abstractNumId w:val="6"/>
  </w:num>
  <w:num w:numId="18">
    <w:abstractNumId w:val="1"/>
  </w:num>
  <w:num w:numId="19">
    <w:abstractNumId w:val="5"/>
  </w:num>
  <w:num w:numId="20">
    <w:abstractNumId w:val="7"/>
  </w:num>
  <w:num w:numId="21">
    <w:abstractNumId w:val="11"/>
  </w:num>
  <w:num w:numId="22">
    <w:abstractNumId w:val="23"/>
  </w:num>
  <w:num w:numId="23">
    <w:abstractNumId w:val="21"/>
  </w:num>
  <w:num w:numId="24">
    <w:abstractNumId w:val="18"/>
  </w:num>
  <w:num w:numId="25">
    <w:abstractNumId w:val="10"/>
  </w:num>
  <w:num w:numId="26">
    <w:abstractNumId w:val="25"/>
  </w:num>
  <w:num w:numId="27">
    <w:abstractNumId w:val="24"/>
  </w:num>
  <w:num w:numId="28">
    <w:abstractNumId w:val="22"/>
  </w:num>
  <w:num w:numId="29">
    <w:abstractNumId w:val="16"/>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9F1"/>
    <w:rsid w:val="004D62FF"/>
    <w:rsid w:val="005B722F"/>
    <w:rsid w:val="006100D6"/>
    <w:rsid w:val="006719D9"/>
    <w:rsid w:val="007C4230"/>
    <w:rsid w:val="0081513E"/>
    <w:rsid w:val="008A7B2E"/>
    <w:rsid w:val="00957978"/>
    <w:rsid w:val="00AD41CD"/>
    <w:rsid w:val="00C5291F"/>
    <w:rsid w:val="00CC37C6"/>
    <w:rsid w:val="00CC7722"/>
    <w:rsid w:val="00D117E2"/>
    <w:rsid w:val="00E059F1"/>
    <w:rsid w:val="00EB254F"/>
    <w:rsid w:val="00EC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45FB0D-800B-432F-943E-53C11CE7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sz w:val="22"/>
      <w:szCs w:val="22"/>
      <w:lang w:eastAsia="en-US"/>
    </w:rPr>
  </w:style>
  <w:style w:type="paragraph" w:styleId="1">
    <w:name w:val="heading 1"/>
    <w:basedOn w:val="a"/>
    <w:next w:val="a"/>
    <w:link w:val="10"/>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qFormat/>
    <w:pPr>
      <w:spacing w:before="300"/>
      <w:contextualSpacing/>
    </w:pPr>
    <w:rPr>
      <w:sz w:val="48"/>
      <w:szCs w:val="48"/>
    </w:rPr>
  </w:style>
  <w:style w:type="character" w:customStyle="1" w:styleId="a6">
    <w:name w:val="Заголовок Знак"/>
    <w:link w:val="a5"/>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ConsPlusNormal">
    <w:name w:val="ConsPlusNormal"/>
    <w:pPr>
      <w:widowControl w:val="0"/>
      <w:ind w:firstLine="720"/>
    </w:pPr>
    <w:rPr>
      <w:rFonts w:ascii="Arial" w:eastAsia="Times New Roman" w:hAnsi="Arial"/>
      <w:lang w:eastAsia="ru-RU"/>
    </w:rPr>
  </w:style>
  <w:style w:type="paragraph" w:styleId="afa">
    <w:name w:val="Balloon Text"/>
    <w:basedOn w:val="a"/>
    <w:link w:val="afb"/>
    <w:uiPriority w:val="99"/>
    <w:semiHidden/>
    <w:pPr>
      <w:spacing w:after="0" w:line="240" w:lineRule="auto"/>
    </w:pPr>
    <w:rPr>
      <w:rFonts w:ascii="Tahoma" w:hAnsi="Tahoma"/>
      <w:sz w:val="16"/>
      <w:szCs w:val="16"/>
    </w:rPr>
  </w:style>
  <w:style w:type="character" w:customStyle="1" w:styleId="afb">
    <w:name w:val="Текст выноски Знак"/>
    <w:link w:val="afa"/>
    <w:uiPriority w:val="99"/>
    <w:semiHidden/>
    <w:rPr>
      <w:rFonts w:ascii="Tahoma" w:eastAsia="Calibri" w:hAnsi="Tahoma"/>
      <w:sz w:val="16"/>
      <w:szCs w:val="16"/>
    </w:rPr>
  </w:style>
  <w:style w:type="character" w:customStyle="1" w:styleId="ac">
    <w:name w:val="Верхний колонтитул Знак"/>
    <w:link w:val="ab"/>
    <w:uiPriority w:val="99"/>
    <w:rPr>
      <w:rFonts w:ascii="Calibri" w:eastAsia="Calibri" w:hAnsi="Calibri"/>
    </w:rPr>
  </w:style>
  <w:style w:type="character" w:customStyle="1" w:styleId="ae">
    <w:name w:val="Нижний колонтитул Знак"/>
    <w:link w:val="ad"/>
    <w:uiPriority w:val="99"/>
    <w:rPr>
      <w:rFonts w:ascii="Calibri" w:eastAsia="Calibri" w:hAnsi="Calibri"/>
    </w:rPr>
  </w:style>
  <w:style w:type="paragraph" w:styleId="afc">
    <w:name w:val="Normal (Web)"/>
    <w:basedOn w:val="a"/>
    <w:uiPriority w:val="99"/>
    <w:semiHidden/>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Pr>
      <w:rFonts w:ascii="Times New Roman" w:hAnsi="Times New Roman"/>
      <w:sz w:val="18"/>
    </w:rPr>
  </w:style>
  <w:style w:type="character" w:customStyle="1" w:styleId="10">
    <w:name w:val="Заголовок 1 Знак"/>
    <w:link w:val="1"/>
    <w:rPr>
      <w:rFonts w:ascii="Cambria" w:eastAsia="Times New Roman" w:hAnsi="Cambria"/>
      <w:b/>
      <w:bCs/>
      <w:color w:val="365F91"/>
      <w:sz w:val="28"/>
      <w:szCs w:val="2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Pr>
      <w:rFonts w:ascii="Courier New" w:eastAsia="Times New Roman" w:hAnsi="Courier New"/>
      <w:sz w:val="20"/>
      <w:szCs w:val="20"/>
      <w:lang w:eastAsia="ru-RU"/>
    </w:rPr>
  </w:style>
  <w:style w:type="character" w:styleId="afd">
    <w:name w:val="FollowedHyperlink"/>
    <w:semiHidden/>
    <w:rPr>
      <w:color w:val="800080"/>
      <w:u w:val="single"/>
    </w:rPr>
  </w:style>
  <w:style w:type="character" w:styleId="afe">
    <w:name w:val="annotation reference"/>
    <w:uiPriority w:val="99"/>
    <w:semiHidden/>
    <w:rPr>
      <w:sz w:val="16"/>
      <w:szCs w:val="16"/>
    </w:rPr>
  </w:style>
  <w:style w:type="paragraph" w:styleId="aff">
    <w:name w:val="annotation text"/>
    <w:basedOn w:val="a"/>
    <w:link w:val="aff0"/>
    <w:uiPriority w:val="99"/>
    <w:pPr>
      <w:spacing w:line="240" w:lineRule="auto"/>
    </w:pPr>
    <w:rPr>
      <w:sz w:val="20"/>
      <w:szCs w:val="20"/>
    </w:rPr>
  </w:style>
  <w:style w:type="character" w:customStyle="1" w:styleId="aff0">
    <w:name w:val="Текст примечания Знак"/>
    <w:link w:val="aff"/>
    <w:uiPriority w:val="99"/>
    <w:rPr>
      <w:rFonts w:ascii="Calibri" w:eastAsia="Calibri" w:hAnsi="Calibri"/>
      <w:sz w:val="20"/>
      <w:szCs w:val="20"/>
    </w:rPr>
  </w:style>
  <w:style w:type="paragraph" w:styleId="aff1">
    <w:name w:val="annotation subject"/>
    <w:basedOn w:val="aff"/>
    <w:next w:val="aff"/>
    <w:link w:val="aff2"/>
    <w:uiPriority w:val="99"/>
    <w:semiHidden/>
    <w:rPr>
      <w:b/>
      <w:bCs/>
    </w:rPr>
  </w:style>
  <w:style w:type="character" w:customStyle="1" w:styleId="aff2">
    <w:name w:val="Тема примечания Знак"/>
    <w:link w:val="aff1"/>
    <w:uiPriority w:val="99"/>
    <w:semiHidden/>
    <w:rPr>
      <w:rFonts w:ascii="Calibri" w:eastAsia="Calibri" w:hAnsi="Calibri"/>
      <w:b/>
      <w:bCs/>
      <w:sz w:val="20"/>
      <w:szCs w:val="20"/>
    </w:rPr>
  </w:style>
  <w:style w:type="paragraph" w:customStyle="1" w:styleId="ConsPlusNonformat">
    <w:name w:val="ConsPlusNonformat"/>
    <w:pPr>
      <w:widowControl w:val="0"/>
    </w:pPr>
    <w:rPr>
      <w:rFonts w:ascii="Courier New" w:eastAsia="Times New Roman" w:hAnsi="Courier New"/>
      <w:lang w:eastAsia="ru-RU"/>
    </w:rPr>
  </w:style>
  <w:style w:type="numbering" w:customStyle="1" w:styleId="13">
    <w:name w:val="Нет списка1"/>
    <w:next w:val="a2"/>
    <w:uiPriority w:val="99"/>
    <w:semiHidden/>
    <w:unhideWhenUsed/>
  </w:style>
  <w:style w:type="paragraph" w:customStyle="1" w:styleId="ConsPlusTitle">
    <w:name w:val="ConsPlusTitle"/>
    <w:uiPriority w:val="99"/>
    <w:pPr>
      <w:widowControl w:val="0"/>
    </w:pPr>
    <w:rPr>
      <w:rFonts w:eastAsia="Times New Roman" w:cs="Calibri"/>
      <w:b/>
      <w:bCs/>
      <w:sz w:val="22"/>
      <w:szCs w:val="22"/>
      <w:lang w:eastAsia="ru-RU"/>
    </w:rPr>
  </w:style>
  <w:style w:type="paragraph" w:customStyle="1" w:styleId="25">
    <w:name w:val="заголовок 2"/>
    <w:basedOn w:val="a"/>
    <w:next w:val="a"/>
    <w:pPr>
      <w:keepNext/>
      <w:widowControl w:val="0"/>
      <w:spacing w:after="0" w:line="240" w:lineRule="auto"/>
    </w:pPr>
    <w:rPr>
      <w:rFonts w:ascii="Times New Roman" w:eastAsia="Times New Roman" w:hAnsi="Times New Roman"/>
      <w:b/>
      <w:sz w:val="24"/>
      <w:szCs w:val="20"/>
      <w:lang w:eastAsia="ru-RU"/>
    </w:rPr>
  </w:style>
  <w:style w:type="table" w:customStyle="1" w:styleId="14">
    <w:name w:val="Сетка таблицы1"/>
    <w:basedOn w:val="a1"/>
    <w:next w:val="af0"/>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3">
    <w:name w:val="Примечание"/>
    <w:rPr>
      <w:rFonts w:ascii="Courier New" w:hAnsi="Courier New"/>
      <w:b/>
      <w:sz w:val="24"/>
    </w:rPr>
  </w:style>
  <w:style w:type="table" w:customStyle="1" w:styleId="110">
    <w:name w:val="Сетка таблицы11"/>
    <w:basedOn w:val="a1"/>
    <w:next w:val="af0"/>
    <w:uiPriority w:val="59"/>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Рецензия1"/>
    <w:next w:val="aff4"/>
    <w:hidden/>
    <w:uiPriority w:val="99"/>
    <w:semiHidden/>
    <w:rPr>
      <w:sz w:val="22"/>
      <w:szCs w:val="22"/>
      <w:lang w:eastAsia="en-US"/>
    </w:rPr>
  </w:style>
  <w:style w:type="paragraph" w:styleId="aff4">
    <w:name w:val="Revision"/>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7309&amp;date=07.08.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F05F-182D-4CC3-B556-7B564BFA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80</Pages>
  <Words>23807</Words>
  <Characters>135705</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Брыль Наталья Петровна</dc:creator>
  <cp:lastModifiedBy>Шебуняева Ксения Олеговна</cp:lastModifiedBy>
  <cp:revision>14</cp:revision>
  <dcterms:created xsi:type="dcterms:W3CDTF">2024-10-22T05:27:00Z</dcterms:created>
  <dcterms:modified xsi:type="dcterms:W3CDTF">2024-10-23T11:02:00Z</dcterms:modified>
</cp:coreProperties>
</file>