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Решение Думы города Нижневартовска от 15.10.2025 N 598</w:t>
              <w:br/>
              <w:t xml:space="preserve">(ред. от 24.06.2026)</w:t>
              <w:br/>
              <w:t xml:space="preserve">"О дополнительной мере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Федерации"</w:t>
              <w:br/>
              <w:t xml:space="preserve">(вместе с "Порядком предоставления дополнительной меры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03.07.2026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ДУМА ГОРОДА НИЖНЕВАРТОВСКА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РЕШЕНИЕ</w:t>
      </w:r>
    </w:p>
    <w:p>
      <w:pPr>
        <w:pStyle w:val="2"/>
        <w:jc w:val="center"/>
      </w:pPr>
      <w:r>
        <w:rPr>
          <w:sz w:val="24"/>
        </w:rPr>
        <w:t xml:space="preserve">от 15 октября 2025 г. N 598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ДОПОЛНИТЕЛЬНОЙ МЕРЕ СОЦИАЛЬНОЙ ПОДДЕРЖКИ ГРАЖДАНАМ</w:t>
      </w:r>
    </w:p>
    <w:p>
      <w:pPr>
        <w:pStyle w:val="2"/>
        <w:jc w:val="center"/>
      </w:pPr>
      <w:r>
        <w:rPr>
          <w:sz w:val="24"/>
        </w:rPr>
        <w:t xml:space="preserve">РОССИЙСКОЙ ФЕДЕРАЦИИ, ОКАЗАВШИМ СОДЕЙСТВИЕ В ПРИВЛЕЧЕНИИ</w:t>
      </w:r>
    </w:p>
    <w:p>
      <w:pPr>
        <w:pStyle w:val="2"/>
        <w:jc w:val="center"/>
      </w:pPr>
      <w:r>
        <w:rPr>
          <w:sz w:val="24"/>
        </w:rPr>
        <w:t xml:space="preserve">ГРАЖДАН РОССИЙСКОЙ ФЕДЕРАЦИИ, ИНОСТРАННЫХ ГРАЖДАН, ЛИЦ</w:t>
      </w:r>
    </w:p>
    <w:p>
      <w:pPr>
        <w:pStyle w:val="2"/>
        <w:jc w:val="center"/>
      </w:pPr>
      <w:r>
        <w:rPr>
          <w:sz w:val="24"/>
        </w:rPr>
        <w:t xml:space="preserve">БЕЗ ГРАЖДАНСТВА К ЗАКЛЮЧЕНИЮ В ХАНТЫ-МАНСИЙСКОМ АВТОНОМНОМ</w:t>
      </w:r>
    </w:p>
    <w:p>
      <w:pPr>
        <w:pStyle w:val="2"/>
        <w:jc w:val="center"/>
      </w:pPr>
      <w:r>
        <w:rPr>
          <w:sz w:val="24"/>
        </w:rPr>
        <w:t xml:space="preserve">ОКРУГЕ - ЮГРЕ КОНТРАКТА О ПРОХОЖДЕНИИ ВОЕННОЙ СЛУЖБЫ</w:t>
      </w:r>
    </w:p>
    <w:p>
      <w:pPr>
        <w:pStyle w:val="2"/>
        <w:jc w:val="center"/>
      </w:pPr>
      <w:r>
        <w:rPr>
          <w:sz w:val="24"/>
        </w:rPr>
        <w:t xml:space="preserve">В ВООРУЖЕННЫХ СИЛАХ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Думы города Нижневартовска от 09.12.2025 </w:t>
            </w:r>
            <w:r>
              <w:rPr>
                <w:sz w:val="24"/>
                <w:color w:val="392c69"/>
              </w:rPr>
              <w:t xml:space="preserve">N 622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24.06.2026 </w:t>
            </w:r>
            <w:r>
              <w:rPr>
                <w:sz w:val="24"/>
                <w:color w:val="392c69"/>
              </w:rPr>
              <w:t xml:space="preserve">N 714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Рассмотрев проект решения Думы города Нижневартовска "О дополнительной мере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Федерации", внесенный главой города Нижневартовска, руководствуясь </w:t>
      </w:r>
      <w:r>
        <w:rPr>
          <w:sz w:val="24"/>
        </w:rPr>
        <w:t xml:space="preserve">частью 5 статьи 36</w:t>
      </w:r>
      <w:r>
        <w:rPr>
          <w:sz w:val="24"/>
        </w:rPr>
        <w:t xml:space="preserve"> Федерального закона от 20.03.2025 N 33-ФЗ "Об общих принципах организации местного самоуправления в единой системе публичной власти", </w:t>
      </w:r>
      <w:r>
        <w:rPr>
          <w:sz w:val="24"/>
        </w:rPr>
        <w:t xml:space="preserve">подпунктом 8.12 пункта 2 статьи 19</w:t>
      </w:r>
      <w:r>
        <w:rPr>
          <w:sz w:val="24"/>
        </w:rPr>
        <w:t xml:space="preserve"> Устава города Нижневартовска, Дума города решила: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bookmarkStart w:id="18" w:name="P18"/>
    <w:bookmarkEnd w:id="1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Установить дополнительную меру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Федерации, в виде единовременной денежной выплаты (далее - дополнительная мера социальной поддержки) в размере: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- 200 000 (двести тысяч) рублей при подаче заявления в период по 30.06.2026 и с 01.10.2026 по 31.12.2026;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- 250 000 (двести пятьдесят тысяч) рублей при подаче заявления в период с 01.07.2026 по 30.09.2026.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</w:t>
      </w:r>
      <w:hyperlink w:history="0" w:anchor="P45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дополнительной меры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 согласно приложению к настоящему решению.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Финансирование дополнительной меры социальной поддержки, предусмотренной в </w:t>
      </w:r>
      <w:hyperlink w:history="0" w:anchor="P18" w:tooltip="1. Установить дополнительную меру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, в виде единовременной денежной выплаты (далее - дополнительная мера социальной поддержки) в размере: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настоящего решения, производить за счет средств бюджета города Нижневартовска.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решение вступает в силу после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Думы</w:t>
      </w:r>
    </w:p>
    <w:p>
      <w:pPr>
        <w:pStyle w:val="0"/>
        <w:jc w:val="right"/>
      </w:pPr>
      <w:r>
        <w:rPr>
          <w:sz w:val="24"/>
        </w:rPr>
        <w:t xml:space="preserve">города Нижневартовска</w:t>
      </w:r>
    </w:p>
    <w:p>
      <w:pPr>
        <w:pStyle w:val="0"/>
        <w:jc w:val="right"/>
      </w:pPr>
      <w:r>
        <w:rPr>
          <w:sz w:val="24"/>
        </w:rPr>
        <w:t xml:space="preserve">А.В.САТИНОВ</w:t>
      </w:r>
    </w:p>
    <w:p>
      <w:pPr>
        <w:pStyle w:val="0"/>
      </w:pPr>
      <w:r>
        <w:rPr>
          <w:sz w:val="24"/>
        </w:rPr>
        <w:t xml:space="preserve">15 октября 2025 года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города Нижневартовска</w:t>
      </w:r>
    </w:p>
    <w:p>
      <w:pPr>
        <w:pStyle w:val="0"/>
        <w:jc w:val="right"/>
      </w:pPr>
      <w:r>
        <w:rPr>
          <w:sz w:val="24"/>
        </w:rPr>
        <w:t xml:space="preserve">Д.А.КОЩЕНКО</w:t>
      </w:r>
    </w:p>
    <w:p>
      <w:pPr>
        <w:pStyle w:val="0"/>
      </w:pPr>
      <w:r>
        <w:rPr>
          <w:sz w:val="24"/>
        </w:rPr>
        <w:t xml:space="preserve">15 октября 2025 года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решению Думы города Нижневартовска</w:t>
      </w:r>
    </w:p>
    <w:p>
      <w:pPr>
        <w:pStyle w:val="0"/>
        <w:jc w:val="right"/>
      </w:pPr>
      <w:r>
        <w:rPr>
          <w:sz w:val="24"/>
        </w:rPr>
        <w:t xml:space="preserve">от 15.10.2025 N 598</w:t>
      </w:r>
    </w:p>
    <w:p>
      <w:pPr>
        <w:pStyle w:val="0"/>
      </w:pPr>
      <w:r>
        <w:rPr>
          <w:sz w:val="24"/>
        </w:rPr>
      </w:r>
    </w:p>
    <w:bookmarkStart w:id="45" w:name="P45"/>
    <w:bookmarkEnd w:id="45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ДОПОЛНИТЕЛЬНОЙ МЕРЫ СОЦИАЛЬНОЙ ПОДДЕРЖКИ</w:t>
      </w:r>
    </w:p>
    <w:p>
      <w:pPr>
        <w:pStyle w:val="2"/>
        <w:jc w:val="center"/>
      </w:pPr>
      <w:r>
        <w:rPr>
          <w:sz w:val="24"/>
        </w:rPr>
        <w:t xml:space="preserve">ГРАЖДАНАМ РОССИЙСКОЙ ФЕДЕРАЦИИ, ОКАЗАВШИМ СОДЕЙСТВИЕ</w:t>
      </w:r>
    </w:p>
    <w:p>
      <w:pPr>
        <w:pStyle w:val="2"/>
        <w:jc w:val="center"/>
      </w:pPr>
      <w:r>
        <w:rPr>
          <w:sz w:val="24"/>
        </w:rPr>
        <w:t xml:space="preserve">В ПРИВЛЕЧЕНИИ ГРАЖДАН РОССИЙСКОЙ ФЕДЕРАЦИИ, ИНОСТРАННЫХ</w:t>
      </w:r>
    </w:p>
    <w:p>
      <w:pPr>
        <w:pStyle w:val="2"/>
        <w:jc w:val="center"/>
      </w:pPr>
      <w:r>
        <w:rPr>
          <w:sz w:val="24"/>
        </w:rPr>
        <w:t xml:space="preserve">ГРАЖДАН, ЛИЦ БЕЗ ГРАЖДАНСТВА К ЗАКЛЮЧЕНИЮ В ХАНТЫ-МАНСИЙСКОМ</w:t>
      </w:r>
    </w:p>
    <w:p>
      <w:pPr>
        <w:pStyle w:val="2"/>
        <w:jc w:val="center"/>
      </w:pPr>
      <w:r>
        <w:rPr>
          <w:sz w:val="24"/>
        </w:rPr>
        <w:t xml:space="preserve">АВТОНОМНОМ ОКРУГЕ - ЮГРЕ КОНТРАКТА О ПРОХОЖДЕНИИ ВОЕННОЙ</w:t>
      </w:r>
    </w:p>
    <w:p>
      <w:pPr>
        <w:pStyle w:val="2"/>
        <w:jc w:val="center"/>
      </w:pPr>
      <w:r>
        <w:rPr>
          <w:sz w:val="24"/>
        </w:rPr>
        <w:t xml:space="preserve">СЛУЖБЫ В ВООРУЖЕННЫХ СИЛАХ РОССИЙСКОЙ ФЕДЕРАЦИИ</w:t>
      </w:r>
    </w:p>
    <w:p>
      <w:pPr>
        <w:pStyle w:val="2"/>
        <w:jc w:val="center"/>
      </w:pPr>
      <w:r>
        <w:rPr>
          <w:sz w:val="24"/>
        </w:rPr>
        <w:t xml:space="preserve">(ДАЛЕЕ - ПОРЯДОК)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Думы города Нижневартовска от 09.12.2025 </w:t>
            </w:r>
            <w:r>
              <w:rPr>
                <w:sz w:val="24"/>
                <w:color w:val="392c69"/>
              </w:rPr>
              <w:t xml:space="preserve">N 622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24.06.2026 </w:t>
            </w:r>
            <w:r>
              <w:rPr>
                <w:sz w:val="24"/>
                <w:color w:val="392c69"/>
              </w:rPr>
              <w:t xml:space="preserve">N 714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Настоящий Порядок устанавливает условия и порядок предоставления дополнительной меры социальной поддержки гражданам,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 (далее - дополнительная мера социальной поддержки).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Финансирование дополнительной меры социальной поддержки осуществляется за счет средств бюджета города Нижневартовска в пределах утвержденных ассигнований, предусмотренных на соответствующие цели муниципальной </w:t>
      </w:r>
      <w:r>
        <w:rPr>
          <w:sz w:val="24"/>
        </w:rPr>
        <w:t xml:space="preserve">программой</w:t>
      </w:r>
      <w:r>
        <w:rPr>
          <w:sz w:val="24"/>
        </w:rPr>
        <w:t xml:space="preserve"> "Социальная поддержка и социальная помощь для отдельных категорий граждан в городе Нижневартовске", утвержденной постановлением администрации города Нижневартовска от 31.07.2024 N 630.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Департаменту по социальной политике администрации города (далее - Департамент), управлению по вопросам законности, правопорядка и безопасности администрации города (далее - Управление) администрации города обеспечить предоставление дополнительной меры социальной поддержки.</w:t>
      </w:r>
    </w:p>
    <w:p>
      <w:pPr>
        <w:pStyle w:val="0"/>
        <w:jc w:val="both"/>
      </w:pPr>
      <w:r>
        <w:rPr>
          <w:sz w:val="24"/>
        </w:rPr>
        <w:t xml:space="preserve">(п. 1.3 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09.12.2025 N 622)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Условия и порядок предоставления дополнительной меры</w:t>
      </w:r>
    </w:p>
    <w:p>
      <w:pPr>
        <w:pStyle w:val="2"/>
        <w:jc w:val="center"/>
      </w:pPr>
      <w:r>
        <w:rPr>
          <w:sz w:val="24"/>
        </w:rPr>
        <w:t xml:space="preserve">социальной поддержки</w:t>
      </w:r>
    </w:p>
    <w:p>
      <w:pPr>
        <w:pStyle w:val="0"/>
        <w:jc w:val="center"/>
      </w:pPr>
      <w:r>
        <w:rPr>
          <w:sz w:val="24"/>
        </w:rPr>
      </w:r>
    </w:p>
    <w:bookmarkStart w:id="68" w:name="P68"/>
    <w:bookmarkEnd w:id="68"/>
    <w:p>
      <w:pPr>
        <w:pStyle w:val="0"/>
        <w:ind w:firstLine="540"/>
        <w:jc w:val="both"/>
      </w:pPr>
      <w:r>
        <w:rPr>
          <w:sz w:val="24"/>
        </w:rPr>
        <w:t xml:space="preserve">2.1. Дополнительная мера социальной поддержки предоставляется гражданам Российской Федерации, достигшим возраста 18 лет, оказавшим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 (далее - заявитель), при условии, что привлеченные ими граждане Российской Федерации, иностранные граждане, лица без гражданства заключили в Ханты-Мансийском автономном округе - Югре контракт о прохождении военной службы в Вооруженных Силах Российской Федерации (далее - гражданин, привлеченный к заключению контракта).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Дополнительная мера социальной поддержки гражданам предоставляется в виде единовременной денежной выплаты в размере: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- 200 000 (двести тысяч) рублей при подаче заявления в период по 30.06.2026 и с 01.10.2026 по 31.12.2026;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- 250 000 (двести пятьдесят тысяч) рублей при подаче заявления в период с 01.07.2026 по 30.09.2026.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дополнительной меры социальной поддержки за привлечение к заключению контракта о прохождении военной службы в Вооруженных Силах Российской Федерации (далее - контракт) одного и того же лица двум и более заявителям не допускается.</w:t>
      </w:r>
    </w:p>
    <w:p>
      <w:pPr>
        <w:pStyle w:val="0"/>
        <w:jc w:val="both"/>
      </w:pPr>
      <w:r>
        <w:rPr>
          <w:sz w:val="24"/>
        </w:rPr>
        <w:t xml:space="preserve">(п. 2.2 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bookmarkStart w:id="74" w:name="P74"/>
    <w:bookmarkEnd w:id="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Предоставление дополнительной меры социальной поддержки осуществляется при одновременном соблюдении следующих условий: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контракт о прохождении военной службы в Вооруженных Силах Российской Федерации заключен гражданином, привлеченным к заключению контракта, в период с даты утверждения дополнительной меры социальной поддержки по 31.12.2026, через Военный комиссариат Ханты-Мансийского автономного округа - Югры, пункт отбора на военную службу по контракту 3 разряда, город Ханты-Мансийск;</w:t>
      </w:r>
    </w:p>
    <w:p>
      <w:pPr>
        <w:pStyle w:val="0"/>
        <w:jc w:val="both"/>
      </w:pPr>
      <w:r>
        <w:rPr>
          <w:sz w:val="24"/>
        </w:rPr>
        <w:t xml:space="preserve">(в ред. решений Думы города Нижневартовска от 09.12.2025 </w:t>
      </w:r>
      <w:r>
        <w:rPr>
          <w:sz w:val="24"/>
        </w:rPr>
        <w:t xml:space="preserve">N 622</w:t>
      </w:r>
      <w:r>
        <w:rPr>
          <w:sz w:val="24"/>
        </w:rPr>
        <w:t xml:space="preserve">, от 24.06.2026 </w:t>
      </w:r>
      <w:r>
        <w:rPr>
          <w:sz w:val="24"/>
        </w:rPr>
        <w:t xml:space="preserve">N 714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гражданин, привлеченный к заключению контракта, зачислен за муниципальным образованием город Нижневартовск Ханты-Мансийского автономного округа - Югры;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гражданин, привлеченный к заключению контракта, зачислен в списки личного состава воинской части.</w:t>
      </w:r>
    </w:p>
    <w:bookmarkStart w:id="79" w:name="P79"/>
    <w:bookmarkEnd w:id="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Для получения дополнительной меры социальной поддержки заявитель совместно с гражданином, привлеченным к заключению контракта, обращается в Департамент либо в Управление.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Заявитель заполняет </w:t>
      </w:r>
      <w:hyperlink w:history="0" w:anchor="P134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по форме согласно приложению 1 к настоящему Порядку (далее - заявление), гражданин, привлеченный к заключению контракта, заполняет </w:t>
      </w:r>
      <w:hyperlink w:history="0" w:anchor="P241" w:tooltip="РАСПИСКА">
        <w:r>
          <w:rPr>
            <w:sz w:val="24"/>
            <w:color w:val="0000ff"/>
          </w:rPr>
          <w:t xml:space="preserve">расписку</w:t>
        </w:r>
      </w:hyperlink>
      <w:r>
        <w:rPr>
          <w:sz w:val="24"/>
        </w:rPr>
        <w:t xml:space="preserve"> по форме согласно приложению 3 к настоящему Порядку (далее - расписка).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подаче заявления заявителем предъявляются подлинники и прилагаются копии следующих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документа, удостоверяющего личность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страхового свидетельства обязательного пенсионного страхования либо документа, подтверждающий регистрацию в системе индивидуального (персонифицированного) учета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свидетельство или сведения о постановке заявителя на учет в налоговом органе с указанием идентификационного номера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w:anchor="P289" w:tooltip="Согласие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 субъекта персональных данных по форме согласно приложению 3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реквизиты кредитной организации с указанием лицевого счета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Гражданин, привлеченный к заключению контракта, прилагает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подлинник и копия документа, удостоверяющего 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w:anchor="P289" w:tooltip="Согласие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 субъекта персональных данных по форме согласно приложению 3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проверки соответствия копий документов их оригиналам оригиналы документов возвращаются соответственно заявителю и гражданину, привлеченному к заключению контракта.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5 рабочих дней поступившее в Управление заявление, с приложенными к нему распиской и копиями документов, предусмотренных настоящим пунктом, передаются в Департамент.</w:t>
      </w:r>
    </w:p>
    <w:p>
      <w:pPr>
        <w:pStyle w:val="0"/>
        <w:jc w:val="both"/>
      </w:pPr>
      <w:r>
        <w:rPr>
          <w:sz w:val="24"/>
        </w:rPr>
        <w:t xml:space="preserve">(п. 2.4 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Заявление, поступившее в порядке, предусмотренном </w:t>
      </w:r>
      <w:hyperlink w:history="0" w:anchor="P79" w:tooltip="2.4. Для получения дополнительной меры социальной поддержки заявитель совместно с гражданином, привлеченным к заключению контракта, обращается в Департамент либо в Управление.">
        <w:r>
          <w:rPr>
            <w:sz w:val="24"/>
            <w:color w:val="0000ff"/>
          </w:rPr>
          <w:t xml:space="preserve">пунктом 2.4</w:t>
        </w:r>
      </w:hyperlink>
      <w:r>
        <w:rPr>
          <w:sz w:val="24"/>
        </w:rPr>
        <w:t xml:space="preserve"> настоящего Порядка, регистрируется в день его поступления в Департамент.</w:t>
      </w:r>
    </w:p>
    <w:p>
      <w:pPr>
        <w:pStyle w:val="0"/>
        <w:jc w:val="both"/>
      </w:pPr>
      <w:r>
        <w:rPr>
          <w:sz w:val="24"/>
        </w:rPr>
        <w:t xml:space="preserve">(п. 2.5 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09.12.2025 N 622)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Департамент: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течение 5 рабочих дней с даты регистрации заявления запрашивает в порядке межведомственного информационного взаимодействия (далее - межведомственный запрос) в Военном комиссариате города Нижневартовска и Нижневартовского района Ханты-Мансийского автономного округа - Югры сведения, подтверждающие выполнение условий, указанных в </w:t>
      </w:r>
      <w:hyperlink w:history="0" w:anchor="P74" w:tooltip="2.3. Предоставление дополнительной меры социальной поддержки осуществляется при одновременном соблюдении следующих условий:">
        <w:r>
          <w:rPr>
            <w:sz w:val="24"/>
            <w:color w:val="0000ff"/>
          </w:rPr>
          <w:t xml:space="preserve">пункте 2.3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течение 5 рабочих дней со дня получения ответа на межведомственный запрос рассматривает заявление и документы, указанные в </w:t>
      </w:r>
      <w:hyperlink w:history="0" w:anchor="P79" w:tooltip="2.4. Для получения дополнительной меры социальной поддержки заявитель совместно с гражданином, привлеченным к заключению контракта, обращается в Департамент либо в Управление.">
        <w:r>
          <w:rPr>
            <w:sz w:val="24"/>
            <w:color w:val="0000ff"/>
          </w:rPr>
          <w:t xml:space="preserve">пункте 2.4</w:t>
        </w:r>
      </w:hyperlink>
      <w:r>
        <w:rPr>
          <w:sz w:val="24"/>
        </w:rPr>
        <w:t xml:space="preserve"> настоящего Порядка, а также сведения, поступившие из Военного комиссариата города Нижневартовска и Нижневартовского района Ханты-Мансийского автономного округа - Югры, подтверждающие выполнение условий, указанных в </w:t>
      </w:r>
      <w:hyperlink w:history="0" w:anchor="P74" w:tooltip="2.3. Предоставление дополнительной меры социальной поддержки осуществляется при одновременном соблюдении следующих условий:">
        <w:r>
          <w:rPr>
            <w:sz w:val="24"/>
            <w:color w:val="0000ff"/>
          </w:rPr>
          <w:t xml:space="preserve">пункте 2.3</w:t>
        </w:r>
      </w:hyperlink>
      <w:r>
        <w:rPr>
          <w:sz w:val="24"/>
        </w:rPr>
        <w:t xml:space="preserve"> настоящего Порядка, на соответствие требованиям настоящего Порядка и издает приказ Департамента о предоставлении (об отказе в предоставлении) дополнительной меры социальной поддержки;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течение 5 рабочих дней с даты издания приказа Департамента о предоставлении дополнительной меры социальной поддержки производит перечисление денежных средств в кредитную организацию на лицевой счет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течение 5 рабочих дней с даты издания приказа Департамента об отказе в предоставлении дополнительной меры социальной поддержки готовит </w:t>
      </w:r>
      <w:hyperlink w:history="0" w:anchor="P188" w:tooltip="                                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об отказе в предоставлении дополнительной меры социальной поддержки с указанием причины отказа, оформленное на официальном бланке Департамента, по форме согласно приложению 2 к настоящему Порядку, и направляет его заявителю способом, указанным в заявлении.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Основания для отказа в предоставлении дополнительной меры социальной поддержки: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требованиям </w:t>
      </w:r>
      <w:hyperlink w:history="0" w:anchor="P68" w:tooltip="2.1. Дополнительная мера социальной поддержки предоставляется гражданам Российской Федерации, достигшим возраста 18 лет, оказавшим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 (далее - заявитель), при условии, что привлеченные ими граждане Российской Федерации, иностранные граждане, лица без гражданства заключили в Ханты-Мансийском автономном округе - Югре контра...">
        <w:r>
          <w:rPr>
            <w:sz w:val="24"/>
            <w:color w:val="0000ff"/>
          </w:rPr>
          <w:t xml:space="preserve">пункта 2.1</w:t>
        </w:r>
      </w:hyperlink>
      <w:r>
        <w:rPr>
          <w:sz w:val="24"/>
        </w:rPr>
        <w:t xml:space="preserve">, </w:t>
      </w:r>
      <w:hyperlink w:history="0" w:anchor="P79" w:tooltip="2.4. Для получения дополнительной меры социальной поддержки заявитель совместно с гражданином, привлеченным к заключению контракта, обращается в Департамент либо в Управление.">
        <w:r>
          <w:rPr>
            <w:sz w:val="24"/>
            <w:color w:val="0000ff"/>
          </w:rPr>
          <w:t xml:space="preserve">абзацу первому пункта 2.4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решения</w:t>
      </w:r>
      <w:r>
        <w:rPr>
          <w:sz w:val="24"/>
        </w:rPr>
        <w:t xml:space="preserve"> Думы города Нижневартовска от 24.06.2026 N 714)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невыполнение условий, указанных в </w:t>
      </w:r>
      <w:hyperlink w:history="0" w:anchor="P74" w:tooltip="2.3. Предоставление дополнительной меры социальной поддержки осуществляется при одновременном соблюдении следующих условий:">
        <w:r>
          <w:rPr>
            <w:sz w:val="24"/>
            <w:color w:val="0000ff"/>
          </w:rPr>
          <w:t xml:space="preserve">пункте 2.3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непредставление документов, предусмотренных </w:t>
      </w:r>
      <w:hyperlink w:history="0" w:anchor="P79" w:tooltip="2.4. Для получения дополнительной меры социальной поддержки заявитель совместно с гражданином, привлеченным к заключению контракта, обращается в Департамент либо в Управление.">
        <w:r>
          <w:rPr>
            <w:sz w:val="24"/>
            <w:color w:val="0000ff"/>
          </w:rPr>
          <w:t xml:space="preserve">пунктом 2.4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дополнительной меры социальной поддержки иному лицу в отношении гражданина, привлеченного к заключению контракта, указанного в заявлении.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предоставления дополнительной меры социальной поддержки</w:t>
      </w:r>
    </w:p>
    <w:p>
      <w:pPr>
        <w:pStyle w:val="0"/>
        <w:jc w:val="right"/>
      </w:pPr>
      <w:r>
        <w:rPr>
          <w:sz w:val="24"/>
        </w:rPr>
        <w:t xml:space="preserve">гражданам Российской Федерации, оказавшим содействие</w:t>
      </w:r>
    </w:p>
    <w:p>
      <w:pPr>
        <w:pStyle w:val="0"/>
        <w:jc w:val="right"/>
      </w:pPr>
      <w:r>
        <w:rPr>
          <w:sz w:val="24"/>
        </w:rPr>
        <w:t xml:space="preserve">в привлечении граждан Российской Федерации, иностранных</w:t>
      </w:r>
    </w:p>
    <w:p>
      <w:pPr>
        <w:pStyle w:val="0"/>
        <w:jc w:val="right"/>
      </w:pPr>
      <w:r>
        <w:rPr>
          <w:sz w:val="24"/>
        </w:rPr>
        <w:t xml:space="preserve">граждан, лиц без гражданства к заключению</w:t>
      </w:r>
    </w:p>
    <w:p>
      <w:pPr>
        <w:pStyle w:val="0"/>
        <w:jc w:val="right"/>
      </w:pPr>
      <w:r>
        <w:rPr>
          <w:sz w:val="24"/>
        </w:rPr>
        <w:t xml:space="preserve">в Ханты-Мансийском автономном округе - Югре</w:t>
      </w:r>
    </w:p>
    <w:p>
      <w:pPr>
        <w:pStyle w:val="0"/>
        <w:jc w:val="right"/>
      </w:pPr>
      <w:r>
        <w:rPr>
          <w:sz w:val="24"/>
        </w:rPr>
        <w:t xml:space="preserve">контракта о прохождении военной службы</w:t>
      </w:r>
    </w:p>
    <w:p>
      <w:pPr>
        <w:pStyle w:val="0"/>
        <w:jc w:val="right"/>
      </w:pPr>
      <w:r>
        <w:rPr>
          <w:sz w:val="24"/>
        </w:rPr>
        <w:t xml:space="preserve">в Вооруженных Силах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решения</w:t>
            </w:r>
            <w:r>
              <w:rPr>
                <w:sz w:val="24"/>
                <w:color w:val="392c69"/>
              </w:rPr>
              <w:t xml:space="preserve"> Думы города Нижневартовска от 24.06.2026 N 714)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28"/>
        <w:gridCol w:w="737"/>
        <w:gridCol w:w="4422"/>
      </w:tblGrid>
      <w:tr>
        <w:tc>
          <w:tcPr>
            <w:gridSpan w:val="2"/>
            <w:tcW w:w="45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департамент по социальной политике администрации города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департамент через управление по вопросам законности, правопорядка и безопасности администрации города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(нужное отметить)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 заявителя)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телефон: __________________________,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e-mail: ____________________________.</w:t>
            </w:r>
          </w:p>
        </w:tc>
      </w:tr>
      <w:tr>
        <w:tc>
          <w:tcPr>
            <w:gridSpan w:val="3"/>
            <w:tcW w:w="8987" w:type="dxa"/>
            <w:tcBorders>
              <w:top w:val="nil"/>
              <w:left w:val="nil"/>
              <w:bottom w:val="nil"/>
              <w:right w:val="nil"/>
            </w:tcBorders>
          </w:tcPr>
          <w:bookmarkStart w:id="134" w:name="P134"/>
          <w:bookmarkEnd w:id="134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предоставлении дополнительной меры социальной поддержки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гражданам Российской Федерации, оказавшим содействие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привлечении граждан Российской Федерации, иностранных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граждан, лиц без гражданства к заключению в Ханты-Мансийском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автономном округе - Югре контракта о прохождении военной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службы в Вооруженных Силах Российской Федерации</w:t>
            </w:r>
          </w:p>
        </w:tc>
      </w:tr>
      <w:tr>
        <w:tc>
          <w:tcPr>
            <w:gridSpan w:val="3"/>
            <w:tcW w:w="8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Я, 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 заявителя) (далее - заявитель, Субъект)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(документ, удостоверяющий личность: серия, номер, кем и когда выдан)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регистрации заявителя по месту места жительства либо по месту пребывания: 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 основании решения Думы города Нижневартовска от 15.10.2025 N 598 прошу предоставить мне дополнительную меру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 в виде единовременной денежной выплаты в размере 200 000 (двести тысяч) рублей, перечислив ее на реквизиты кредитной организации) как лицу, оказавшему содействие в привлечении к заключению контракта 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гражданина, привлеченного к заключению контракта)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случае отказа в предоставлении дополнительной меры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 ответ прошу направить по почтовому адресу/адресу электронной почты: ________________________________________________________________________.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(указать нужное)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 заявлению прилагаются следующие документы (нужное отметить):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копия документа, удостоверяющего личность заявителя;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копия страхового свидетельства обязательного пенсионного страхования либо документа, подтверждающий регистрацию в системе индивидуального (персонифицированного) учета заявителя;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копия свидетельства или сведения о постановке заявителя на учет в налоговом органе с указанием идентификационного номера налогоплательщика;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согласие на обработку персональных данных субъекта персональных данных;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реквизиты кредитной организации с указанием лицевого счета заявителя.</w:t>
            </w:r>
          </w:p>
        </w:tc>
      </w:tr>
      <w:t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Заявитель:</w:t>
            </w:r>
          </w:p>
        </w:tc>
        <w:tc>
          <w:tcPr>
            <w:gridSpan w:val="2"/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gridSpan w:val="2"/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957"/>
      </w:tblGrid>
      <w:tr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принято "______" ________________ 20________ г.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(подпись, Ф.И.О. (последнее - при наличии) и должность сотрудника, уполномоченного принимать заявление)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дополнительной меры социальной</w:t>
      </w:r>
    </w:p>
    <w:p>
      <w:pPr>
        <w:pStyle w:val="0"/>
        <w:jc w:val="right"/>
      </w:pPr>
      <w:r>
        <w:rPr>
          <w:sz w:val="24"/>
        </w:rPr>
        <w:t xml:space="preserve">поддержки гражданам Российской Федерации, оказавшим</w:t>
      </w:r>
    </w:p>
    <w:p>
      <w:pPr>
        <w:pStyle w:val="0"/>
        <w:jc w:val="right"/>
      </w:pPr>
      <w:r>
        <w:rPr>
          <w:sz w:val="24"/>
        </w:rPr>
        <w:t xml:space="preserve">содействие в привлечении граждан Российской Федерации,</w:t>
      </w:r>
    </w:p>
    <w:p>
      <w:pPr>
        <w:pStyle w:val="0"/>
        <w:jc w:val="right"/>
      </w:pPr>
      <w:r>
        <w:rPr>
          <w:sz w:val="24"/>
        </w:rPr>
        <w:t xml:space="preserve">иностранных граждан, лиц без гражданства к заключению</w:t>
      </w:r>
    </w:p>
    <w:p>
      <w:pPr>
        <w:pStyle w:val="0"/>
        <w:jc w:val="right"/>
      </w:pPr>
      <w:r>
        <w:rPr>
          <w:sz w:val="24"/>
        </w:rPr>
        <w:t xml:space="preserve">в Ханты-Мансийском автономном округе - Югре контракта</w:t>
      </w:r>
    </w:p>
    <w:p>
      <w:pPr>
        <w:pStyle w:val="0"/>
        <w:jc w:val="right"/>
      </w:pPr>
      <w:r>
        <w:rPr>
          <w:sz w:val="24"/>
        </w:rPr>
        <w:t xml:space="preserve">о прохождении военной службы в Вооруженных Силах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решения</w:t>
            </w:r>
            <w:r>
              <w:rPr>
                <w:sz w:val="24"/>
                <w:color w:val="392c69"/>
              </w:rPr>
              <w:t xml:space="preserve"> Думы города Нижневартовска от 24.06.2026 N 714)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188" w:name="P188"/>
    <w:bookmarkEnd w:id="188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об отказе в предоставлении дополнительной меры социальной</w:t>
      </w:r>
    </w:p>
    <w:p>
      <w:pPr>
        <w:pStyle w:val="1"/>
        <w:jc w:val="both"/>
      </w:pPr>
      <w:r>
        <w:rPr>
          <w:sz w:val="20"/>
        </w:rPr>
        <w:t xml:space="preserve">            поддержки гражданам Российской Федерации, оказавшим</w:t>
      </w:r>
    </w:p>
    <w:p>
      <w:pPr>
        <w:pStyle w:val="1"/>
        <w:jc w:val="both"/>
      </w:pPr>
      <w:r>
        <w:rPr>
          <w:sz w:val="20"/>
        </w:rPr>
        <w:t xml:space="preserve">          содействие в привлечении граждан Российской Федерации,</w:t>
      </w:r>
    </w:p>
    <w:p>
      <w:pPr>
        <w:pStyle w:val="1"/>
        <w:jc w:val="both"/>
      </w:pPr>
      <w:r>
        <w:rPr>
          <w:sz w:val="20"/>
        </w:rPr>
        <w:t xml:space="preserve">           иностранных граждан, лиц без гражданства к заключению</w:t>
      </w:r>
    </w:p>
    <w:p>
      <w:pPr>
        <w:pStyle w:val="1"/>
        <w:jc w:val="both"/>
      </w:pPr>
      <w:r>
        <w:rPr>
          <w:sz w:val="20"/>
        </w:rPr>
        <w:t xml:space="preserve">           в Ханты-Мансийском автономном округе - Югре контракта</w:t>
      </w:r>
    </w:p>
    <w:p>
      <w:pPr>
        <w:pStyle w:val="1"/>
        <w:jc w:val="both"/>
      </w:pPr>
      <w:r>
        <w:rPr>
          <w:sz w:val="20"/>
        </w:rPr>
        <w:t xml:space="preserve">             о прохождении военной службы в Вооруженных Силах</w:t>
      </w:r>
    </w:p>
    <w:p>
      <w:pPr>
        <w:pStyle w:val="1"/>
        <w:jc w:val="both"/>
      </w:pPr>
      <w:r>
        <w:rPr>
          <w:sz w:val="20"/>
        </w:rPr>
        <w:t xml:space="preserve">                           Российской Федерации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Настоящим  уведомляем, что Ваше заявление, поступившее в департамент по</w:t>
      </w:r>
    </w:p>
    <w:p>
      <w:pPr>
        <w:pStyle w:val="1"/>
        <w:jc w:val="both"/>
      </w:pPr>
      <w:r>
        <w:rPr>
          <w:sz w:val="20"/>
        </w:rPr>
        <w:t xml:space="preserve">социальной      политике      администрации      города      Нижневартовска</w:t>
      </w:r>
    </w:p>
    <w:p>
      <w:pPr>
        <w:pStyle w:val="1"/>
        <w:jc w:val="both"/>
      </w:pPr>
      <w:r>
        <w:rPr>
          <w:sz w:val="20"/>
        </w:rPr>
        <w:t xml:space="preserve">______________________________, зарегистрированное ________________________</w:t>
      </w:r>
    </w:p>
    <w:p>
      <w:pPr>
        <w:pStyle w:val="1"/>
        <w:jc w:val="both"/>
      </w:pPr>
      <w:r>
        <w:rPr>
          <w:sz w:val="20"/>
        </w:rPr>
        <w:t xml:space="preserve">            (дата)                                          (дата)</w:t>
      </w:r>
    </w:p>
    <w:p>
      <w:pPr>
        <w:pStyle w:val="1"/>
        <w:jc w:val="both"/>
      </w:pPr>
      <w:r>
        <w:rPr>
          <w:sz w:val="20"/>
        </w:rPr>
        <w:t xml:space="preserve">за N ___________, о предоставлении дополнительной меры социальной поддержки</w:t>
      </w:r>
    </w:p>
    <w:p>
      <w:pPr>
        <w:pStyle w:val="1"/>
        <w:jc w:val="both"/>
      </w:pPr>
      <w:r>
        <w:rPr>
          <w:sz w:val="20"/>
        </w:rPr>
        <w:t xml:space="preserve">гражданам  Российской Федерации, оказавшим содействие в привлечении граждан</w:t>
      </w:r>
    </w:p>
    <w:p>
      <w:pPr>
        <w:pStyle w:val="1"/>
        <w:jc w:val="both"/>
      </w:pPr>
      <w:r>
        <w:rPr>
          <w:sz w:val="20"/>
        </w:rPr>
        <w:t xml:space="preserve">Российской Федерации, иностранных граждан, лиц без гражданства к заключению</w:t>
      </w:r>
    </w:p>
    <w:p>
      <w:pPr>
        <w:pStyle w:val="1"/>
        <w:jc w:val="both"/>
      </w:pPr>
      <w:r>
        <w:rPr>
          <w:sz w:val="20"/>
        </w:rPr>
        <w:t xml:space="preserve">в Ханты-Мансийском автономном округе - Югре контракта о прохождении военной</w:t>
      </w:r>
    </w:p>
    <w:p>
      <w:pPr>
        <w:pStyle w:val="1"/>
        <w:jc w:val="both"/>
      </w:pPr>
      <w:r>
        <w:rPr>
          <w:sz w:val="20"/>
        </w:rPr>
        <w:t xml:space="preserve">службы  в  Вооруженных  Силах Российской Федерации рассмотрено. Информируем</w:t>
      </w:r>
    </w:p>
    <w:p>
      <w:pPr>
        <w:pStyle w:val="1"/>
        <w:jc w:val="both"/>
      </w:pPr>
      <w:r>
        <w:rPr>
          <w:sz w:val="20"/>
        </w:rPr>
        <w:t xml:space="preserve">Вас о следующем.</w:t>
      </w:r>
    </w:p>
    <w:p>
      <w:pPr>
        <w:pStyle w:val="1"/>
        <w:jc w:val="both"/>
      </w:pPr>
      <w:r>
        <w:rPr>
          <w:sz w:val="20"/>
        </w:rPr>
        <w:t xml:space="preserve">    Согласно  приказу  департамента  по  социальной  политике администрации</w:t>
      </w:r>
    </w:p>
    <w:p>
      <w:pPr>
        <w:pStyle w:val="1"/>
        <w:jc w:val="both"/>
      </w:pPr>
      <w:r>
        <w:rPr>
          <w:sz w:val="20"/>
        </w:rPr>
        <w:t xml:space="preserve">города  Нижневартовска  от __________________ N ___________ принято решение</w:t>
      </w:r>
    </w:p>
    <w:p>
      <w:pPr>
        <w:pStyle w:val="1"/>
        <w:jc w:val="both"/>
      </w:pPr>
      <w:r>
        <w:rPr>
          <w:sz w:val="20"/>
        </w:rPr>
        <w:t xml:space="preserve">об  отказе в предоставлении Вам дополнительной меры социальной поддержки по</w:t>
      </w:r>
    </w:p>
    <w:p>
      <w:pPr>
        <w:pStyle w:val="1"/>
        <w:jc w:val="both"/>
      </w:pPr>
      <w:r>
        <w:rPr>
          <w:sz w:val="20"/>
        </w:rPr>
        <w:t xml:space="preserve">следующему                                                       основанию: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(указывается основание для отказа)</w:t>
      </w:r>
    </w:p>
    <w:p>
      <w:pPr>
        <w:pStyle w:val="1"/>
        <w:jc w:val="both"/>
      </w:pPr>
      <w:r>
        <w:rPr>
          <w:sz w:val="20"/>
        </w:rPr>
        <w:t xml:space="preserve">Заместитель главы города,</w:t>
      </w:r>
    </w:p>
    <w:p>
      <w:pPr>
        <w:pStyle w:val="1"/>
        <w:jc w:val="both"/>
      </w:pPr>
      <w:r>
        <w:rPr>
          <w:sz w:val="20"/>
        </w:rPr>
        <w:t xml:space="preserve">директор департамента</w:t>
      </w:r>
    </w:p>
    <w:p>
      <w:pPr>
        <w:pStyle w:val="1"/>
        <w:jc w:val="both"/>
      </w:pPr>
      <w:r>
        <w:rPr>
          <w:sz w:val="20"/>
        </w:rPr>
        <w:t xml:space="preserve">по социальной политике</w:t>
      </w:r>
    </w:p>
    <w:p>
      <w:pPr>
        <w:pStyle w:val="1"/>
        <w:jc w:val="both"/>
      </w:pPr>
      <w:r>
        <w:rPr>
          <w:sz w:val="20"/>
        </w:rPr>
        <w:t xml:space="preserve">администрации города Нижневартовска ___________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Исполнитель:</w:t>
      </w:r>
    </w:p>
    <w:p>
      <w:pPr>
        <w:pStyle w:val="1"/>
        <w:jc w:val="both"/>
      </w:pPr>
      <w:r>
        <w:rPr>
          <w:sz w:val="20"/>
        </w:rPr>
        <w:t xml:space="preserve">должность</w:t>
      </w:r>
    </w:p>
    <w:p>
      <w:pPr>
        <w:pStyle w:val="1"/>
        <w:jc w:val="both"/>
      </w:pPr>
      <w:r>
        <w:rPr>
          <w:sz w:val="20"/>
        </w:rPr>
        <w:t xml:space="preserve">фамилия, имя, отчество</w:t>
      </w:r>
    </w:p>
    <w:p>
      <w:pPr>
        <w:pStyle w:val="1"/>
        <w:jc w:val="both"/>
      </w:pPr>
      <w:r>
        <w:rPr>
          <w:sz w:val="20"/>
        </w:rPr>
        <w:t xml:space="preserve">номер телефона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предоставления дополнительной меры социальной поддержки</w:t>
      </w:r>
    </w:p>
    <w:p>
      <w:pPr>
        <w:pStyle w:val="0"/>
        <w:jc w:val="right"/>
      </w:pPr>
      <w:r>
        <w:rPr>
          <w:sz w:val="24"/>
        </w:rPr>
        <w:t xml:space="preserve">гражданам Российской Федерации, оказавшим содействие</w:t>
      </w:r>
    </w:p>
    <w:p>
      <w:pPr>
        <w:pStyle w:val="0"/>
        <w:jc w:val="right"/>
      </w:pPr>
      <w:r>
        <w:rPr>
          <w:sz w:val="24"/>
        </w:rPr>
        <w:t xml:space="preserve">в привлечении граждан Российской Федерации,</w:t>
      </w:r>
    </w:p>
    <w:p>
      <w:pPr>
        <w:pStyle w:val="0"/>
        <w:jc w:val="right"/>
      </w:pPr>
      <w:r>
        <w:rPr>
          <w:sz w:val="24"/>
        </w:rPr>
        <w:t xml:space="preserve">иностранных граждан, лиц без гражданства к заключению</w:t>
      </w:r>
    </w:p>
    <w:p>
      <w:pPr>
        <w:pStyle w:val="0"/>
        <w:jc w:val="right"/>
      </w:pPr>
      <w:r>
        <w:rPr>
          <w:sz w:val="24"/>
        </w:rPr>
        <w:t xml:space="preserve">в Ханты-Мансийском автономном округе - Югре</w:t>
      </w:r>
    </w:p>
    <w:p>
      <w:pPr>
        <w:pStyle w:val="0"/>
        <w:jc w:val="right"/>
      </w:pPr>
      <w:r>
        <w:rPr>
          <w:sz w:val="24"/>
        </w:rPr>
        <w:t xml:space="preserve">контракта о прохождении военной службы</w:t>
      </w:r>
    </w:p>
    <w:p>
      <w:pPr>
        <w:pStyle w:val="0"/>
        <w:jc w:val="right"/>
      </w:pPr>
      <w:r>
        <w:rPr>
          <w:sz w:val="24"/>
        </w:rPr>
        <w:t xml:space="preserve">в Вооруженных Силах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решения</w:t>
            </w:r>
            <w:r>
              <w:rPr>
                <w:sz w:val="24"/>
                <w:color w:val="392c69"/>
              </w:rPr>
              <w:t xml:space="preserve"> Думы города Нижневартовска от 24.06.2026 N 714)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44"/>
        <w:gridCol w:w="5046"/>
      </w:tblGrid>
      <w:tr>
        <w:tc>
          <w:tcPr>
            <w:gridSpan w:val="2"/>
            <w:tcW w:w="8790" w:type="dxa"/>
            <w:tcBorders>
              <w:top w:val="nil"/>
              <w:left w:val="nil"/>
              <w:bottom w:val="nil"/>
              <w:right w:val="nil"/>
            </w:tcBorders>
          </w:tcPr>
          <w:bookmarkStart w:id="241" w:name="P241"/>
          <w:bookmarkEnd w:id="241"/>
          <w:p>
            <w:pPr>
              <w:pStyle w:val="0"/>
              <w:jc w:val="center"/>
            </w:pPr>
            <w:r>
              <w:rPr>
                <w:sz w:val="24"/>
              </w:rPr>
              <w:t xml:space="preserve">РАСПИСКА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гражданина, привлеченного к заключению контракта</w:t>
            </w:r>
          </w:p>
        </w:tc>
      </w:tr>
      <w:tr>
        <w:tc>
          <w:tcPr>
            <w:gridSpan w:val="2"/>
            <w:tcW w:w="87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Я, 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наличии), дата рождения,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гражданина, привлеченного к заключению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контракта о прохождении военной службы в Вооруженных Силах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Российской Федерации) (далее - Субъект)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подтверждаю привлечение меня к заключению в Ханты-Мансийском автономном округе - Югре контракт о прохождении военной службы в Вооруженных Силах Российской Федерации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 лица,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привлекшего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к заключению контракта о прохождении военной службы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Вооруженных Силах Российской Федерации)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 расписке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копия документа, удостоверяющего личность привлеченного гражданина;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согласие на обработку персональных данных субъекта персональных данных.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Гражданин, привлеченный к заключению контракта:</w:t>
            </w:r>
          </w:p>
        </w:tc>
      </w:tr>
      <w:t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и подпись)</w:t>
            </w:r>
          </w:p>
        </w:tc>
      </w:tr>
      <w:tr>
        <w:tc>
          <w:tcPr>
            <w:gridSpan w:val="2"/>
            <w:tcW w:w="87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Расписка принята "______" ______ 20______ г.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(подпись, Ф.И.О. (последнее - при наличии) и должность сотрудника, уполномоченного принимать заявление)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дополнительной меры социальной</w:t>
      </w:r>
    </w:p>
    <w:p>
      <w:pPr>
        <w:pStyle w:val="0"/>
        <w:jc w:val="right"/>
      </w:pPr>
      <w:r>
        <w:rPr>
          <w:sz w:val="24"/>
        </w:rPr>
        <w:t xml:space="preserve">поддержки гражданам Российской Федерации, оказавшим</w:t>
      </w:r>
    </w:p>
    <w:p>
      <w:pPr>
        <w:pStyle w:val="0"/>
        <w:jc w:val="right"/>
      </w:pPr>
      <w:r>
        <w:rPr>
          <w:sz w:val="24"/>
        </w:rPr>
        <w:t xml:space="preserve">содействие в привлечении граждан Российской Федерации,</w:t>
      </w:r>
    </w:p>
    <w:p>
      <w:pPr>
        <w:pStyle w:val="0"/>
        <w:jc w:val="right"/>
      </w:pPr>
      <w:r>
        <w:rPr>
          <w:sz w:val="24"/>
        </w:rPr>
        <w:t xml:space="preserve">иностранных граждан, лиц без гражданства к заключению</w:t>
      </w:r>
    </w:p>
    <w:p>
      <w:pPr>
        <w:pStyle w:val="0"/>
        <w:jc w:val="right"/>
      </w:pPr>
      <w:r>
        <w:rPr>
          <w:sz w:val="24"/>
        </w:rPr>
        <w:t xml:space="preserve">в Ханты-Мансийском автономном округе - Югре контракта</w:t>
      </w:r>
    </w:p>
    <w:p>
      <w:pPr>
        <w:pStyle w:val="0"/>
        <w:jc w:val="right"/>
      </w:pPr>
      <w:r>
        <w:rPr>
          <w:sz w:val="24"/>
        </w:rPr>
        <w:t xml:space="preserve">о прохождении военной службы в Вооруженных Силах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(введено </w:t>
            </w:r>
            <w:r>
              <w:rPr>
                <w:sz w:val="24"/>
                <w:color w:val="392c69"/>
              </w:rPr>
              <w:t xml:space="preserve">решением</w:t>
            </w:r>
            <w:r>
              <w:rPr>
                <w:sz w:val="24"/>
                <w:color w:val="392c69"/>
              </w:rPr>
              <w:t xml:space="preserve"> Думы города Нижневартовска от 24.06.2026 N 714)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24"/>
        <w:gridCol w:w="2220"/>
        <w:gridCol w:w="3570"/>
      </w:tblGrid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bookmarkStart w:id="289" w:name="P289"/>
          <w:bookmarkEnd w:id="289"/>
          <w:p>
            <w:pPr>
              <w:pStyle w:val="0"/>
              <w:jc w:val="center"/>
            </w:pPr>
            <w:r>
              <w:rPr>
                <w:sz w:val="24"/>
              </w:rPr>
              <w:t xml:space="preserve">Согласие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обработку персональных данных субъекта персональных данных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Я (далее - Субъект), 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документ, удостоверяющий личность: _______________________________________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(вид основного документа, удостоверяющего личность)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серия _________ N _________, дата выдачи _____________ выдан 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(кем)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зарегистрированный (ая) по адресу: 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даю свое согласие администрации города Нижневартовска (далее - Оператор), расположенной по адресу: город Нижневартовск, улица Таежная, дом 24, на обработку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Оператор осуществляет обработку персональных данных Субъекта исключительно в целях предоставления дополнительной меры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Перечень персональных данных, передаваемых Оператору на обработку (нужное отметить):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фамилия, имя, отчество (последнее - при наличии);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данные, содержащиеся в документе, удостоверяющем личность;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адрес регистрации по месту жительства (пребывания);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номер телефона;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адрес электронной почты;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СНИЛС;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ИНН;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номер лицевого счета.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Субъект дает согласие на обработку Оператором своих персональных данных, то есть на совершение в том числе следующих действий: на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уничтожение) персональных данных, при этом общее описание вышеуказанных способов обработки персональных данных приведено в Федеральном </w:t>
            </w:r>
            <w:r>
              <w:rPr>
                <w:sz w:val="24"/>
              </w:rPr>
              <w:t xml:space="preserve">законе</w:t>
            </w:r>
            <w:r>
              <w:rPr>
                <w:sz w:val="24"/>
              </w:rPr>
              <w:t xml:space="preserve"> от 27.07.2006 N 152-ФЗ "О персональных данных".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4. Оператор вправе обрабатывать персональные данные как с использованием средств автоматизации, так и без использования таких средств.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5. Срок, в течение которого действует настоящее согласие Субъекта: 5 лет, если иное не установлено действующим законодательством Российской Федерации.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6. Субъект подтверждает, что ему известно о праве досрочно отозвать свое согласие посредством составления соответствующего письменного документа, который должен быть направлен в адрес Оператора.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7. Субъект по письменному запросу имеет право на получение информации, касающейся обработки его персональных данных (в соответствии со </w:t>
            </w:r>
            <w:r>
              <w:rPr>
                <w:sz w:val="24"/>
              </w:rPr>
              <w:t xml:space="preserve">статьей 14</w:t>
            </w:r>
            <w:r>
              <w:rPr>
                <w:sz w:val="24"/>
              </w:rPr>
              <w:t xml:space="preserve"> Федерального закона от 27.07.2006 N 152-ФЗ "О персональных данных").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8. Я ознакомлен(а) с тем, что в случае отзыва согласия на обработку персональных Оператор вправе продолжить обработку персональных данных без моего согласия при наличии оснований, указанных в </w:t>
            </w:r>
            <w:r>
              <w:rPr>
                <w:sz w:val="24"/>
              </w:rPr>
              <w:t xml:space="preserve">пунктах 2</w:t>
            </w:r>
            <w:r>
              <w:rPr>
                <w:sz w:val="24"/>
              </w:rPr>
              <w:t xml:space="preserve"> - </w:t>
            </w:r>
            <w:r>
              <w:rPr>
                <w:sz w:val="24"/>
              </w:rPr>
              <w:t xml:space="preserve">11 части 1 статьи 6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части 2 статьи 10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части 2 статьи 11</w:t>
            </w:r>
            <w:r>
              <w:rPr>
                <w:sz w:val="24"/>
              </w:rPr>
              <w:t xml:space="preserve"> Федерального закона от 27.07.2006 N 152-ФЗ "О персональных данных".</w:t>
            </w:r>
          </w:p>
        </w:tc>
      </w:tr>
      <w:t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"____" _______ 20_____ г.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города Нижневартовска от 15.10.2025 N 598</w:t>
            <w:br/>
            <w:t>(ред. от 24.06.2026)</w:t>
            <w:br/>
            <w:t>"О дополнительной мере социальной поддержки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wmf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города Нижневартовска от 15.10.2025 N 598
(ред. от 24.06.2026)
"О дополнительной мере социальной поддержки 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в Ханты-Мансийском автономном округе - Югре контракта о прохождении военной службы в Вооруженных Силах Российской Федерации"
(вместе с "Порядком предоставления дополнительной меры социальной поддержки гражданам Российской Федерации, оказавши</dc:title>
  <dcterms:created xsi:type="dcterms:W3CDTF">2026-07-03T10:46:55Z</dcterms:created>
</cp:coreProperties>
</file>