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30" w:rsidRDefault="00B04E30" w:rsidP="00B0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ГОСУДАРСТВЕННОЙ СТАТИСТИКИ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25 апреля 2017 г. N 291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СТАТИСТИЧЕСКОГО ИНСТРУМЕНТАРИЯ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ОРГАНИЗАЦИИ ФЕДЕРАЛЬНЫМ АГЕНТСТВОМ ПО РЫБОЛОВСТВУ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ФЕДЕРАЛЬНОГО СТАТИСТИЧЕСКОГО НАБЛЮДЕНИЯ ЗА УЛОВОМ РЫБЫ,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ДОБЫЧЕЙ ДРУГИХ ВОДНЫХ БИОРЕСУРСОВ И ИЗЪЯТИЕМ ОБЪЕКТОВ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ТОВАРНОЙ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АКВАКУЛЬТУРЫ (ТОВАРНОГО РЫБОВОДСТВА)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5.5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представленную Министерством сельского хозяйства Российской Федерации квартальную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федерального статистического наблюдения N 1-П (рыба) "Сведения об улове рыбы, добыче других водных биоресурсов и изъятии объектов товарной аквакультуры (товарного рыбоводства)" с </w:t>
      </w:r>
      <w:hyperlink w:anchor="Par358" w:history="1">
        <w:r>
          <w:rPr>
            <w:rFonts w:ascii="Arial" w:hAnsi="Arial" w:cs="Arial"/>
            <w:color w:val="0000FF"/>
            <w:sz w:val="20"/>
            <w:szCs w:val="20"/>
          </w:rPr>
          <w:t>указаниями</w:t>
        </w:r>
      </w:hyperlink>
      <w:r>
        <w:rPr>
          <w:rFonts w:ascii="Arial" w:hAnsi="Arial" w:cs="Arial"/>
          <w:sz w:val="20"/>
          <w:szCs w:val="20"/>
        </w:rPr>
        <w:t xml:space="preserve"> по ее заполнению, сбор и обработка данных по которой осуществляются в системе Росрыболовства, и ввести ее в действие с отчета за январь - июнь 2017 года (приложение).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 предоставление данных по указанной в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федерального статистического наблюдения в адреса и сроки, установленные в форме.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С введением указанного в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 статистического инструментария признать утратившим силу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Росстата от 16 января 2015 г. N 5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производством рыбной и иной продукции из них, производством продукции товарной аквакультуры (товарного рыбоводства)".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А.Е.СУРИНОВ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13.19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со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4"/>
            <w:bookmarkEnd w:id="2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 ОБ УЛОВЕ РЫБЫ, ДОБЫЧЕ ДРУГИХ ВОДНЫХ БИОРЕСУРСОВ И ИЗЪЯТИИ ОБЪЕКТОВ ТОВАРНОЙ АКВАКУЛЬТУРЫ (ТОВАРНОГО РЫБОВОДСТВА)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январь - _________________ 20__ г.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(нарастающим итогом)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360"/>
        <w:gridCol w:w="2608"/>
      </w:tblGrid>
      <w:tr w:rsidR="00B04E3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Предоставляют: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N 1-П (рыба)</w:t>
            </w:r>
          </w:p>
        </w:tc>
      </w:tr>
      <w:tr w:rsidR="00B04E3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биоресурсов, а также изъятием объектов товарной аквакультуры (товарного рыбоводства):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территориальному органу Федерального агентства по рыболовству по месту его нахождения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квартальная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до 30 числа после отчетного периода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январь - декабрь - до 15 февраля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Росстата: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формы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25.04.2017 N 291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внесении изменений (при наличии)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 N ___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 N ___</w:t>
            </w:r>
          </w:p>
        </w:tc>
      </w:tr>
      <w:tr w:rsidR="00B04E3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Квартальная</w:t>
            </w:r>
          </w:p>
        </w:tc>
      </w:tr>
      <w:tr w:rsidR="00B04E30">
        <w:trPr>
          <w:trHeight w:val="23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орган Федерального агентства по рыболовству: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филиалу ФГБУ ЦСМС, выполняющему функции регионального информационного центра отраслевой системы мониторинга водных биологических ресурсов, наблюдения и контроля за деятельностью промысловых судов, по месту его нахождения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квартальная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на 35 день после отчетного периода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январь - декабрь - до 20 февраля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ФГБУ ЦСМС: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ФГБУ ЦСМС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квартальная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на 50 день после отчетного периода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январь - декабрь - до 5 марта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ЦСМС: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Федеральному агентству по рыболовству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квартальная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на 60 день после отчетного периода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январь - декабрь - до 15 марта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68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отчитывающейся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</w:tr>
      <w:tr w:rsidR="00B04E3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69"/>
            <w:bookmarkEnd w:id="4"/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Линия отрыва (для отчетности, представляемой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индивидуальным предпринимателем)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74"/>
        <w:gridCol w:w="2608"/>
        <w:gridCol w:w="2494"/>
      </w:tblGrid>
      <w:tr w:rsidR="00B04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75"/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Код формы по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B04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отчитывающейся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по ОКПО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4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0610075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4E3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89"/>
      <w:bookmarkEnd w:id="6"/>
      <w:r>
        <w:rPr>
          <w:rFonts w:ascii="Courier New" w:hAnsi="Courier New" w:cs="Courier New"/>
          <w:sz w:val="20"/>
          <w:szCs w:val="20"/>
        </w:rPr>
        <w:lastRenderedPageBreak/>
        <w:t xml:space="preserve">           Раздел 1. Улов рыбы, добыча других водных биоресурсов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 изъятие объектов </w:t>
      </w:r>
      <w:proofErr w:type="gramStart"/>
      <w:r>
        <w:rPr>
          <w:rFonts w:ascii="Courier New" w:hAnsi="Courier New" w:cs="Courier New"/>
          <w:sz w:val="20"/>
          <w:szCs w:val="20"/>
        </w:rPr>
        <w:t>товарной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аквакультуры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(товарного рыбоводства)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93"/>
      <w:bookmarkEnd w:id="7"/>
      <w:r>
        <w:rPr>
          <w:rFonts w:ascii="Courier New" w:hAnsi="Courier New" w:cs="Courier New"/>
          <w:sz w:val="20"/>
          <w:szCs w:val="20"/>
        </w:rPr>
        <w:t xml:space="preserve">      Вид квоты ____________________________________  ________________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вида квоты согласно     код вида квоты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hyperlink w:anchor="Par2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N 3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Коды по ОКЕИ: тонна -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  <w:r>
        <w:rPr>
          <w:rFonts w:ascii="Courier New" w:hAnsi="Courier New" w:cs="Courier New"/>
          <w:sz w:val="20"/>
          <w:szCs w:val="20"/>
        </w:rPr>
        <w:t xml:space="preserve">, штука -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796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850"/>
        <w:gridCol w:w="737"/>
        <w:gridCol w:w="1077"/>
        <w:gridCol w:w="1134"/>
        <w:gridCol w:w="794"/>
        <w:gridCol w:w="794"/>
        <w:gridCol w:w="794"/>
        <w:gridCol w:w="794"/>
        <w:gridCol w:w="794"/>
        <w:gridCol w:w="794"/>
      </w:tblGrid>
      <w:tr w:rsidR="00B04E3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водных биоресурсов, объектов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товарной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аквакультуры (товарного рыбоводства)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водного биоресурса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единицы измерения по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за период с начала отчетного года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по районам и водным объектам добычи (вылова), типам рыбоводных хозяйств (согласно </w:t>
            </w:r>
            <w:hyperlink w:anchor="Par15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приложению N 2)</w:t>
              </w:r>
            </w:hyperlink>
          </w:p>
        </w:tc>
      </w:tr>
      <w:tr w:rsidR="00B04E3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10"/>
            <w:bookmarkEnd w:id="8"/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11"/>
            <w:bookmarkEnd w:id="9"/>
            <w:r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112"/>
            <w:bookmarkEnd w:id="10"/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113"/>
            <w:bookmarkEnd w:id="11"/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114"/>
            <w:bookmarkEnd w:id="12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115"/>
            <w:bookmarkEnd w:id="13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120"/>
            <w:bookmarkEnd w:id="14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121"/>
            <w:bookmarkEnd w:id="15"/>
            <w:r>
              <w:rPr>
                <w:rFonts w:ascii="Arial" w:hAnsi="Arial" w:cs="Arial"/>
                <w:sz w:val="20"/>
                <w:szCs w:val="20"/>
              </w:rPr>
              <w:t>Всего по виду квоты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 том числе по видам водных биоресурсов (согласно </w:t>
            </w:r>
            <w:hyperlink w:anchor="Par4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приложению N 1)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по объектам товарной аквакультуры (товарного рыбоводства (согласно </w:t>
            </w:r>
            <w:hyperlink w:anchor="Par12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приложению N 1а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B04E3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Если  перечень  видов водных биоресурсов или объектов </w:t>
      </w:r>
      <w:proofErr w:type="gramStart"/>
      <w:r>
        <w:rPr>
          <w:rFonts w:ascii="Courier New" w:hAnsi="Courier New" w:cs="Courier New"/>
          <w:sz w:val="20"/>
          <w:szCs w:val="20"/>
        </w:rPr>
        <w:t>товарной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аквакультуры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(товарного  рыбоводства) превышает наличие строк в </w:t>
      </w:r>
      <w:proofErr w:type="gramStart"/>
      <w:r>
        <w:rPr>
          <w:rFonts w:ascii="Courier New" w:hAnsi="Courier New" w:cs="Courier New"/>
          <w:sz w:val="20"/>
          <w:szCs w:val="20"/>
        </w:rPr>
        <w:t>разделе</w:t>
      </w:r>
      <w:proofErr w:type="gramEnd"/>
      <w:r>
        <w:rPr>
          <w:rFonts w:ascii="Courier New" w:hAnsi="Courier New" w:cs="Courier New"/>
          <w:sz w:val="20"/>
          <w:szCs w:val="20"/>
        </w:rPr>
        <w:t>, то необходимо 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 включить дополнительные страницы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Раздел 2. Общие экономические показатели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(без НДС, акцизов и аналогичных обязательных платежей)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Код по ОКЕИ: тысяча рублей -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59"/>
        <w:gridCol w:w="850"/>
        <w:gridCol w:w="2665"/>
      </w:tblGrid>
      <w:tr w:rsidR="00B04E30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строки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Фактически за период с начала отчетного года,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руб</w:t>
            </w:r>
          </w:p>
        </w:tc>
      </w:tr>
      <w:tr w:rsidR="00B04E30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4E3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25"/>
            <w:bookmarkEnd w:id="16"/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 товаров несобственного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329"/>
            <w:bookmarkEnd w:id="17"/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333"/>
            <w:bookmarkEnd w:id="18"/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Линия отрыва (для отчетности, представляемой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индивидуальным предпринимателем)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Должностное             лицо,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ответственное за  предоставление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статистической        информации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(лицо,            уполномоченное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предоставлять     статистическую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информацию        от       имени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юридического лица  или от  имени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гражданина,      осуществляющего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предпринимательскую деятельность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   образования   юридического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лица)                           ___________ ________________ ___________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(должность)     (Ф.И.О.)      (подпись)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 E-mail: __ "__" ___ 20__ год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              (дата составления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контактного                документа)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телефона)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9" w:name="Par358"/>
      <w:bookmarkEnd w:id="19"/>
      <w:r>
        <w:rPr>
          <w:rFonts w:ascii="Arial" w:hAnsi="Arial" w:cs="Arial"/>
          <w:sz w:val="20"/>
          <w:szCs w:val="20"/>
        </w:rPr>
        <w:t>Указания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заполнению формы федерального статистического наблюдения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w:anchor="Par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федерального статистического наблюдения N 1-П (рыба) "Сведения об улове рыбы, добыче других водных биоресурсов и изъятии объектов товарной аквакультуры (товарного рыбоводства)" предоставляют юридические лица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</w:t>
      </w:r>
      <w:proofErr w:type="gramEnd"/>
      <w:r>
        <w:rPr>
          <w:rFonts w:ascii="Arial" w:hAnsi="Arial" w:cs="Arial"/>
          <w:sz w:val="20"/>
          <w:szCs w:val="20"/>
        </w:rPr>
        <w:t xml:space="preserve"> малого предпринимательства), </w:t>
      </w:r>
      <w:proofErr w:type="gramStart"/>
      <w:r>
        <w:rPr>
          <w:rFonts w:ascii="Arial" w:hAnsi="Arial" w:cs="Arial"/>
          <w:sz w:val="20"/>
          <w:szCs w:val="20"/>
        </w:rPr>
        <w:t>занимающиеся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добычей (выловом) водных биоресурсов на основании выданных разрешений на добычу (вылов) водных биоресурсов (далее - разрешения);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изъятием объектов товарной аквакультуры (товарного рыбоводства)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водных объектов с целью их реализации.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Заполненную форму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ar2506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настоящей форме).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Примечание.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2 ст. 11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форму с нулевыми значениями показателей.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Организации-банкроты, на которых введено конкурсное производство, не освобождаются от предоставления сведений по настоящей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3 ст. 149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26.10.2002 N 127-ФЗ "О несостоятельности (банкротстве)") организация-должник </w:t>
      </w:r>
      <w:proofErr w:type="gramStart"/>
      <w:r>
        <w:rPr>
          <w:rFonts w:ascii="Arial" w:hAnsi="Arial" w:cs="Arial"/>
          <w:sz w:val="20"/>
          <w:szCs w:val="20"/>
        </w:rPr>
        <w:t>считается ликвидированной и освобождается</w:t>
      </w:r>
      <w:proofErr w:type="gramEnd"/>
      <w:r>
        <w:rPr>
          <w:rFonts w:ascii="Arial" w:hAnsi="Arial" w:cs="Arial"/>
          <w:sz w:val="20"/>
          <w:szCs w:val="20"/>
        </w:rPr>
        <w:t xml:space="preserve"> от предоставления сведений.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адресной части</w:t>
        </w:r>
      </w:hyperlink>
      <w:r>
        <w:rPr>
          <w:rFonts w:ascii="Arial" w:hAnsi="Arial" w:cs="Arial"/>
          <w:sz w:val="20"/>
          <w:szCs w:val="20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 имеется) отчество.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фактическое место нахождения хозяйствующего субъекта (почтовый адрес). Для </w:t>
      </w:r>
      <w:proofErr w:type="gramStart"/>
      <w:r>
        <w:rPr>
          <w:rFonts w:ascii="Arial" w:hAnsi="Arial" w:cs="Arial"/>
          <w:sz w:val="20"/>
          <w:szCs w:val="20"/>
        </w:rPr>
        <w:t>обособленных</w:t>
      </w:r>
      <w:proofErr w:type="gramEnd"/>
      <w:r>
        <w:rPr>
          <w:rFonts w:ascii="Arial" w:hAnsi="Arial" w:cs="Arial"/>
          <w:sz w:val="20"/>
          <w:szCs w:val="20"/>
        </w:rPr>
        <w:t xml:space="preserve"> подразделений, не имеющих юридического адреса, указывается почтовый адрес с почтовым индексом. Индивидуальным предпринимателем по данной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указывается адрес, по которому он зарегистрирован по месту жительства в установленном законодательством Российской Федерации порядке.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кодовой части</w:t>
        </w:r>
      </w:hyperlink>
      <w:r>
        <w:rPr>
          <w:rFonts w:ascii="Arial" w:hAnsi="Arial" w:cs="Arial"/>
          <w:sz w:val="20"/>
          <w:szCs w:val="20"/>
        </w:rPr>
        <w:t xml:space="preserve"> формы титульного листа проставляется код по Общероссийскому классификатору предприятий (ОКПО) юридического лица или индивидуального предпринимателя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>
        <w:rPr>
          <w:rFonts w:ascii="Arial" w:hAnsi="Arial" w:cs="Arial"/>
          <w:sz w:val="20"/>
          <w:szCs w:val="20"/>
        </w:rPr>
        <w:t>Интернет-портале</w:t>
      </w:r>
      <w:proofErr w:type="gramEnd"/>
      <w:r>
        <w:rPr>
          <w:rFonts w:ascii="Arial" w:hAnsi="Arial" w:cs="Arial"/>
          <w:sz w:val="20"/>
          <w:szCs w:val="20"/>
        </w:rPr>
        <w:t xml:space="preserve"> Росстата http:/statreg.gks.ru.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кодовой части</w:t>
        </w:r>
      </w:hyperlink>
      <w:r>
        <w:rPr>
          <w:rFonts w:ascii="Arial" w:hAnsi="Arial" w:cs="Arial"/>
          <w:sz w:val="20"/>
          <w:szCs w:val="20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направляется в сроки и адрес, указанные на бланке формы.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вопросам заполнения показателей формы следует обращаться в Федеральное агентство по рыболовству (Росрыболовство) по адресу: 107996, г. Москва, Рождественский бульвар, д. 12.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заполнении формы следует руководствоваться перечнями видов водных биоресурсов, объектов товарной аквакультуры, районов и водных объектов добычи (вылова) и видов квот, представленными в </w:t>
      </w:r>
      <w:hyperlink w:anchor="Par424" w:history="1">
        <w:r>
          <w:rPr>
            <w:rFonts w:ascii="Arial" w:hAnsi="Arial" w:cs="Arial"/>
            <w:color w:val="0000FF"/>
            <w:sz w:val="20"/>
            <w:szCs w:val="20"/>
          </w:rPr>
          <w:t>приложениях N N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87" w:history="1">
        <w:r>
          <w:rPr>
            <w:rFonts w:ascii="Arial" w:hAnsi="Arial" w:cs="Arial"/>
            <w:color w:val="0000FF"/>
            <w:sz w:val="20"/>
            <w:szCs w:val="20"/>
          </w:rPr>
          <w:t>1а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7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6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настоящей форме.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Заполнение показателей формы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Улов рыбы, добыча других водных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биоресурсов и изъятие объектов </w:t>
      </w:r>
      <w:proofErr w:type="gramStart"/>
      <w:r>
        <w:rPr>
          <w:rFonts w:ascii="Arial" w:hAnsi="Arial" w:cs="Arial"/>
          <w:sz w:val="20"/>
          <w:szCs w:val="20"/>
        </w:rPr>
        <w:t>товарной</w:t>
      </w:r>
      <w:proofErr w:type="gramEnd"/>
      <w:r>
        <w:rPr>
          <w:rFonts w:ascii="Arial" w:hAnsi="Arial" w:cs="Arial"/>
          <w:sz w:val="20"/>
          <w:szCs w:val="20"/>
        </w:rPr>
        <w:t xml:space="preserve"> аквакультуры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(товарного рыбоводства)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 этом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ar424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), об изъятии объектов товарной аквакультуры (товарного рыбоводства) из водных объектов товарных рыбоводных хозяйств с целью их реализации </w:t>
      </w:r>
      <w:hyperlink w:anchor="Par1287" w:history="1">
        <w:r>
          <w:rPr>
            <w:rFonts w:ascii="Arial" w:hAnsi="Arial" w:cs="Arial"/>
            <w:color w:val="0000FF"/>
            <w:sz w:val="20"/>
            <w:szCs w:val="20"/>
          </w:rPr>
          <w:t>(Приложение N 1а)</w:t>
        </w:r>
      </w:hyperlink>
      <w:r>
        <w:rPr>
          <w:rFonts w:ascii="Arial" w:hAnsi="Arial" w:cs="Arial"/>
          <w:sz w:val="20"/>
          <w:szCs w:val="20"/>
        </w:rPr>
        <w:t>. Данные о добыче (вылове) водных</w:t>
      </w:r>
      <w:proofErr w:type="gramEnd"/>
      <w:r>
        <w:rPr>
          <w:rFonts w:ascii="Arial" w:hAnsi="Arial" w:cs="Arial"/>
          <w:sz w:val="20"/>
          <w:szCs w:val="20"/>
        </w:rPr>
        <w:t xml:space="preserve">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</w:t>
      </w:r>
      <w:proofErr w:type="gramStart"/>
      <w:r>
        <w:rPr>
          <w:rFonts w:ascii="Arial" w:hAnsi="Arial" w:cs="Arial"/>
          <w:sz w:val="20"/>
          <w:szCs w:val="20"/>
        </w:rPr>
        <w:t xml:space="preserve">Коды видов квот приведены в </w:t>
      </w:r>
      <w:hyperlink w:anchor="Par2468" w:history="1">
        <w:r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>
        <w:rPr>
          <w:rFonts w:ascii="Arial" w:hAnsi="Arial" w:cs="Arial"/>
          <w:sz w:val="20"/>
          <w:szCs w:val="20"/>
        </w:rPr>
        <w:t xml:space="preserve">. Объемы добычи (вылова) водных биоресурсов, общий допустимый улов которых не устанавливается, отражаются в форме по </w:t>
      </w:r>
      <w:hyperlink w:anchor="Par2495" w:history="1">
        <w:r>
          <w:rPr>
            <w:rFonts w:ascii="Arial" w:hAnsi="Arial" w:cs="Arial"/>
            <w:color w:val="0000FF"/>
            <w:sz w:val="20"/>
            <w:szCs w:val="20"/>
          </w:rPr>
          <w:t>коду 18</w:t>
        </w:r>
      </w:hyperlink>
      <w:r>
        <w:rPr>
          <w:rFonts w:ascii="Arial" w:hAnsi="Arial" w:cs="Arial"/>
          <w:sz w:val="20"/>
          <w:szCs w:val="20"/>
        </w:rPr>
        <w:t xml:space="preserve">. Разрешенный прилов отражается в этом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по </w:t>
      </w:r>
      <w:hyperlink w:anchor="Par2496" w:history="1">
        <w:r>
          <w:rPr>
            <w:rFonts w:ascii="Arial" w:hAnsi="Arial" w:cs="Arial"/>
            <w:color w:val="0000FF"/>
            <w:sz w:val="20"/>
            <w:szCs w:val="20"/>
          </w:rPr>
          <w:t>коду 97</w:t>
        </w:r>
      </w:hyperlink>
      <w:r>
        <w:rPr>
          <w:rFonts w:ascii="Arial" w:hAnsi="Arial" w:cs="Arial"/>
          <w:sz w:val="20"/>
          <w:szCs w:val="20"/>
        </w:rPr>
        <w:t xml:space="preserve">. Изъятие объектов товарной аквакультуры (товарного рыбоводства) из водных объектов товарных рыбоводных хозяйств отражается по </w:t>
      </w:r>
      <w:hyperlink w:anchor="Par2497" w:history="1">
        <w:r>
          <w:rPr>
            <w:rFonts w:ascii="Arial" w:hAnsi="Arial" w:cs="Arial"/>
            <w:color w:val="0000FF"/>
            <w:sz w:val="20"/>
            <w:szCs w:val="20"/>
          </w:rPr>
          <w:t>коду 99</w:t>
        </w:r>
      </w:hyperlink>
      <w:r>
        <w:rPr>
          <w:rFonts w:ascii="Arial" w:hAnsi="Arial" w:cs="Arial"/>
          <w:sz w:val="20"/>
          <w:szCs w:val="20"/>
        </w:rPr>
        <w:t xml:space="preserve"> с указанием конкретных объектов товарной аквакультуры (товарного рыбоводства) и конкретного</w:t>
      </w:r>
      <w:proofErr w:type="gramEnd"/>
      <w:r>
        <w:rPr>
          <w:rFonts w:ascii="Arial" w:hAnsi="Arial" w:cs="Arial"/>
          <w:sz w:val="20"/>
          <w:szCs w:val="20"/>
        </w:rPr>
        <w:t xml:space="preserve"> типа товарного рыбоводного хозяйства.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 1</w:t>
        </w:r>
      </w:hyperlink>
      <w:r>
        <w:rPr>
          <w:rFonts w:ascii="Arial" w:hAnsi="Arial" w:cs="Arial"/>
          <w:sz w:val="20"/>
          <w:szCs w:val="20"/>
        </w:rPr>
        <w:t xml:space="preserve"> с указанием в нем всей выловленной этим флотом продукции, если иное не предусмотрено договором аренды.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 1</w:t>
        </w:r>
      </w:hyperlink>
      <w:r>
        <w:rPr>
          <w:rFonts w:ascii="Arial" w:hAnsi="Arial" w:cs="Arial"/>
          <w:sz w:val="20"/>
          <w:szCs w:val="20"/>
        </w:rPr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не имеющими квот.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Хозяйствующие субъекты, осуществляющие товарную аквакультуру (товарное рыбоводство), в данные об улове рыбы и добыче других водных биоресурсов включают все изъятые объекты товарной аквакультуры (товарного рыбоводства), а также все выращенные объекты товарной аквакультуры без использования водных объектов, предназначенные для реализации в торговую сеть или для переработки, а также отсаженные на передержку в специальные садки и бассейны и принятые на ответственное хранение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 включается в данные об улове рыбы: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рыба, израсходованная рыбаками, находящимися на промысле, для собственного питания (в котел), а также использованная для наживки;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рыба-сырец и конфискаты, </w:t>
      </w:r>
      <w:proofErr w:type="gramStart"/>
      <w:r>
        <w:rPr>
          <w:rFonts w:ascii="Arial" w:hAnsi="Arial" w:cs="Arial"/>
          <w:sz w:val="20"/>
          <w:szCs w:val="20"/>
        </w:rPr>
        <w:t>принятые</w:t>
      </w:r>
      <w:proofErr w:type="gramEnd"/>
      <w:r>
        <w:rPr>
          <w:rFonts w:ascii="Arial" w:hAnsi="Arial" w:cs="Arial"/>
          <w:sz w:val="20"/>
          <w:szCs w:val="20"/>
        </w:rPr>
        <w:t xml:space="preserve"> на переработку от сторонних хозяйствующих субъектов;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разделе 1</w:t>
        </w:r>
      </w:hyperlink>
      <w:r>
        <w:rPr>
          <w:rFonts w:ascii="Arial" w:hAnsi="Arial" w:cs="Arial"/>
          <w:sz w:val="20"/>
          <w:szCs w:val="20"/>
        </w:rP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прилова, а также полный перечень изъятых объектов товарной аквакультуры (товарного рыбоводства).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ar2468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>. Данные об уловах по каждому виду квоты, а также данные о добыче (вылове) водных биоресурсов, общий допустимый улов которых не устанавливается, данные о разрешенном прилове, данные об изъятии объектов товарной аквакультуры (товарного рыбоводства) заполняются на отдельных страницах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графах 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</w:t>
        </w:r>
      </w:hyperlink>
      <w:r>
        <w:rPr>
          <w:rFonts w:ascii="Arial" w:hAnsi="Arial" w:cs="Arial"/>
          <w:sz w:val="20"/>
          <w:szCs w:val="20"/>
        </w:rPr>
        <w:t xml:space="preserve"> по свободным строкам приводятся наименования водных биоресурсов или объектов товарной аквакультуры (товарного рыбоводства) и соответствующие им коды согласно перечням в </w:t>
      </w:r>
      <w:hyperlink w:anchor="Par424" w:history="1">
        <w:r>
          <w:rPr>
            <w:rFonts w:ascii="Arial" w:hAnsi="Arial" w:cs="Arial"/>
            <w:color w:val="0000FF"/>
            <w:sz w:val="20"/>
            <w:szCs w:val="20"/>
          </w:rPr>
          <w:t>приложениях N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87" w:history="1">
        <w:r>
          <w:rPr>
            <w:rFonts w:ascii="Arial" w:hAnsi="Arial" w:cs="Arial"/>
            <w:color w:val="0000FF"/>
            <w:sz w:val="20"/>
            <w:szCs w:val="20"/>
          </w:rPr>
          <w:t>N 1а</w:t>
        </w:r>
      </w:hyperlink>
      <w:r>
        <w:rPr>
          <w:rFonts w:ascii="Arial" w:hAnsi="Arial" w:cs="Arial"/>
          <w:sz w:val="20"/>
          <w:szCs w:val="20"/>
        </w:rPr>
        <w:t xml:space="preserve">.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графах В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Г</w:t>
        </w:r>
      </w:hyperlink>
      <w:r>
        <w:rPr>
          <w:rFonts w:ascii="Arial" w:hAnsi="Arial" w:cs="Arial"/>
          <w:sz w:val="20"/>
          <w:szCs w:val="20"/>
        </w:rPr>
        <w:t xml:space="preserve"> по каждому виду водных биоресурсов и объектов товарной аквакультуры (товарного рыбоводства) приводятся единица измерения и ее код по Общероссийскому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классификатору</w:t>
        </w:r>
      </w:hyperlink>
      <w:r>
        <w:rPr>
          <w:rFonts w:ascii="Arial" w:hAnsi="Arial" w:cs="Arial"/>
          <w:sz w:val="20"/>
          <w:szCs w:val="20"/>
        </w:rPr>
        <w:t xml:space="preserve"> единиц измерения </w:t>
      </w: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015-94 (</w:t>
      </w:r>
      <w:proofErr w:type="gramStart"/>
      <w:r>
        <w:rPr>
          <w:rFonts w:ascii="Arial" w:hAnsi="Arial" w:cs="Arial"/>
          <w:sz w:val="20"/>
          <w:szCs w:val="20"/>
        </w:rPr>
        <w:t>ОКЕИ), принятому и введенному в действие постановлением Госстандарта от 26 декабря 1994 г. N 366.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графах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по соответствующим строкам отражаются данные о фактически добытых (выловленных) биоресурсах и изъятых объектах товарной аквакультуры (товарного рыбоводства) за период с начала отчетного года с указанием района или водного объекта добычи (вылова) водных биоресурсов и типа товарного рыбоводного хозяйства для объектов товарной аквакультуры. Наименование и код района добычи (вылова), водного объекта и типа товарного рыбоводного хозяйства приводятся в </w:t>
      </w:r>
      <w:proofErr w:type="gramStart"/>
      <w:r>
        <w:rPr>
          <w:rFonts w:ascii="Arial" w:hAnsi="Arial" w:cs="Arial"/>
          <w:sz w:val="20"/>
          <w:szCs w:val="20"/>
        </w:rPr>
        <w:t>заголовках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граф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hyperlink w:anchor="Par1573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раздела 1</w:t>
        </w:r>
      </w:hyperlink>
      <w:r>
        <w:rPr>
          <w:rFonts w:ascii="Arial" w:hAnsi="Arial" w:cs="Arial"/>
          <w:sz w:val="20"/>
          <w:szCs w:val="20"/>
        </w:rPr>
        <w:t xml:space="preserve"> формы. При этом следует учесть, что на дополнительных страницах графа 1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строки</w:t>
        </w:r>
      </w:hyperlink>
      <w:r>
        <w:rPr>
          <w:rFonts w:ascii="Arial" w:hAnsi="Arial" w:cs="Arial"/>
          <w:sz w:val="20"/>
          <w:szCs w:val="20"/>
        </w:rPr>
        <w:t xml:space="preserve"> "Всего по виду квоты" не </w:t>
      </w:r>
      <w:proofErr w:type="gramStart"/>
      <w:r>
        <w:rPr>
          <w:rFonts w:ascii="Arial" w:hAnsi="Arial" w:cs="Arial"/>
          <w:sz w:val="20"/>
          <w:szCs w:val="20"/>
        </w:rPr>
        <w:t>заполняется и при перечислении других районов промысла нумерация граф приводится</w:t>
      </w:r>
      <w:proofErr w:type="gramEnd"/>
      <w:r>
        <w:rPr>
          <w:rFonts w:ascii="Arial" w:hAnsi="Arial" w:cs="Arial"/>
          <w:sz w:val="20"/>
          <w:szCs w:val="20"/>
        </w:rPr>
        <w:t xml:space="preserve"> как продолжение, т.е. со знака "8" и далее.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Контроль показателей по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разделу 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графы 1 по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"Всего по виду квоты", а также по каждому виду водного биоресурса и объекту товарной аквакультуры (товарного рыбоводства), приведенным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, равны сумме данных по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графам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>, или 2 - 8 - 13 ... и т.д., приведенным на дополнительных страницах.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графы 1 по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 xml:space="preserve"> А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видам водных биоресурсов и объектов товарной аквакультуры (товарного рыбоводства).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Общие экономические показатели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По </w:t>
      </w:r>
      <w:hyperlink w:anchor="Par325" w:history="1">
        <w:r>
          <w:rPr>
            <w:rFonts w:ascii="Arial" w:hAnsi="Arial" w:cs="Arial"/>
            <w:color w:val="0000FF"/>
            <w:sz w:val="20"/>
            <w:szCs w:val="20"/>
          </w:rPr>
          <w:t>строке 01</w:t>
        </w:r>
      </w:hyperlink>
      <w:r>
        <w:rPr>
          <w:rFonts w:ascii="Arial" w:hAnsi="Arial" w:cs="Arial"/>
          <w:sz w:val="20"/>
          <w:szCs w:val="20"/>
        </w:rP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ar325" w:history="1">
        <w:r>
          <w:rPr>
            <w:rFonts w:ascii="Arial" w:hAnsi="Arial" w:cs="Arial"/>
            <w:color w:val="0000FF"/>
            <w:sz w:val="20"/>
            <w:szCs w:val="20"/>
          </w:rPr>
          <w:t>строке 01</w:t>
        </w:r>
      </w:hyperlink>
      <w:r>
        <w:rPr>
          <w:rFonts w:ascii="Arial" w:hAnsi="Arial" w:cs="Arial"/>
          <w:sz w:val="20"/>
          <w:szCs w:val="20"/>
        </w:rP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По </w:t>
      </w:r>
      <w:hyperlink w:anchor="Par329" w:history="1">
        <w:r>
          <w:rPr>
            <w:rFonts w:ascii="Arial" w:hAnsi="Arial" w:cs="Arial"/>
            <w:color w:val="0000FF"/>
            <w:sz w:val="20"/>
            <w:szCs w:val="20"/>
          </w:rPr>
          <w:t>строке 02</w:t>
        </w:r>
      </w:hyperlink>
      <w:r>
        <w:rPr>
          <w:rFonts w:ascii="Arial" w:hAnsi="Arial" w:cs="Arial"/>
          <w:sz w:val="20"/>
          <w:szCs w:val="20"/>
        </w:rP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</w:t>
      </w:r>
      <w:proofErr w:type="gramStart"/>
      <w:r>
        <w:rPr>
          <w:rFonts w:ascii="Arial" w:hAnsi="Arial" w:cs="Arial"/>
          <w:sz w:val="20"/>
          <w:szCs w:val="20"/>
        </w:rPr>
        <w:t>учете</w:t>
      </w:r>
      <w:proofErr w:type="gramEnd"/>
      <w:r>
        <w:rPr>
          <w:rFonts w:ascii="Arial" w:hAnsi="Arial" w:cs="Arial"/>
          <w:sz w:val="20"/>
          <w:szCs w:val="20"/>
        </w:rPr>
        <w:t xml:space="preserve"> по счету 41). Стоимость этих товаров указывается с учетом получаемых возмещений и субсидий. По данной строке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 </w:t>
      </w:r>
      <w:hyperlink w:anchor="Par333" w:history="1">
        <w:r>
          <w:rPr>
            <w:rFonts w:ascii="Arial" w:hAnsi="Arial" w:cs="Arial"/>
            <w:color w:val="0000FF"/>
            <w:sz w:val="20"/>
            <w:szCs w:val="20"/>
          </w:rPr>
          <w:t>строке 03</w:t>
        </w:r>
      </w:hyperlink>
      <w:r>
        <w:rPr>
          <w:rFonts w:ascii="Arial" w:hAnsi="Arial" w:cs="Arial"/>
          <w:sz w:val="20"/>
          <w:szCs w:val="20"/>
        </w:rP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0" w:name="Par424"/>
      <w:bookmarkEnd w:id="20"/>
      <w:r>
        <w:rPr>
          <w:rFonts w:ascii="Arial" w:hAnsi="Arial" w:cs="Arial"/>
          <w:sz w:val="20"/>
          <w:szCs w:val="20"/>
        </w:rPr>
        <w:t>ПЕРЕЧЕНЬ ВИДОВ ВОДНЫХ БИОРЕСУРСОВ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4E3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600"/>
        <w:gridCol w:w="4200"/>
        <w:gridCol w:w="600"/>
        <w:gridCol w:w="4320"/>
      </w:tblGrid>
      <w:tr w:rsidR="00B04E30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РЫБЫ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Волосозуб японский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Зубатки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Акулы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Востробрюшка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Зубатка полосатая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Алоза европейская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Вырезуб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Зубатка пятнистая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 черный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Вьюн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Зубатка синяя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 белый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Гипероглиф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Кабан-рыба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Анчоусы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Голавль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Аргентина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Гольцы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 (зейско-буреинская популяция)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Атерина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Гольцы (пресноводные жилые формы)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Барабуля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Камбала-гладкий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ромб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Белоглазка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Голец усатый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Камбала-глосса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Белорыбица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Голомянки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Камбала-ерш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Белуга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Гольяны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Камбалы дальневосточные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Бельдюга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Горбуша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длинная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Берикс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Горбушка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желтохвостая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Берш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Горбыль светлый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Камбала-калкан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Бестер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Горбыль темный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Камбала-тюрбо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Ботрокарина малоголовая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Горчак обыкновенный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лиманда (ершоватка северная)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Быстрянка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Густера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Бычки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Елец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морская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Валек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 пресноводный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полярная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Вераспер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Желтокрылки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речная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Верховка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Желтопер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Карась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Верхогляд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Жерех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Карась морской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Веслонос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Змееголов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Карп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Вобла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600"/>
        <w:gridCol w:w="4200"/>
        <w:gridCol w:w="600"/>
        <w:gridCol w:w="4320"/>
      </w:tblGrid>
      <w:tr w:rsidR="00B04E30"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Кефали (сингиль, лобан, остронос)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Кумжа (форель)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монах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Кижуч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Кумжа (форель) (пресноводная 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язык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Килька анчоусовидная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Муксун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Килька большеглазая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Кутум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Навага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Килька обыкновенная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Ледяная рыба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Налим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Китайский окунь (ауха)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Лемонема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Налим морской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Китайский чебачок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Ленок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Налим морской четырехусый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Клыкачи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Налим средиземноморский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Колюшка девятииглая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 (жилая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Нельма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Колюшка трехиглая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 белый амурский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Колюшка морская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 морской японский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Нерка (кокани) пресноводная жилая форма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Ликоды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Корифена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 золотистый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европейская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атлантический (семга)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Окунь-клювач</w:t>
            </w:r>
          </w:p>
        </w:tc>
      </w:tr>
      <w:tr w:rsidR="00B04E30">
        <w:tc>
          <w:tcPr>
            <w:tcW w:w="66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408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европейская, снеток (пресноводная 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балтийский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 морской</w:t>
            </w:r>
          </w:p>
        </w:tc>
      </w:tr>
      <w:tr w:rsidR="00B04E30">
        <w:tc>
          <w:tcPr>
            <w:tcW w:w="6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озерный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 пресноводный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азиатская зубастая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Луфарь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Омуль арктический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малоротая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Люмпен колючий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Омуль байкальский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малоротая морская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Макрурусы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амурский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малоротая японская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Менек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персидский</w:t>
            </w:r>
          </w:p>
        </w:tc>
      </w:tr>
      <w:tr w:rsidR="00B04E30">
        <w:tc>
          <w:tcPr>
            <w:tcW w:w="66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460</w:t>
            </w:r>
          </w:p>
        </w:tc>
        <w:tc>
          <w:tcPr>
            <w:tcW w:w="408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Корюшка малоротая японская (пресноводная 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Мерланг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русский</w:t>
            </w:r>
          </w:p>
        </w:tc>
      </w:tr>
      <w:tr w:rsidR="00B04E30">
        <w:tc>
          <w:tcPr>
            <w:tcW w:w="66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Меч-рыба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сибирский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Косатка-скрипун китайская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Микижа (пресноводная 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Османы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Косатка-плеть (уссурийская косатка)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Красноперка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Миноги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Палтус стрелозубый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Краснопер монгольский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Минтай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Палтус белокорый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Красноперки-угаи дальневосточные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Мойва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Палтус черный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585"/>
        <w:gridCol w:w="4215"/>
        <w:gridCol w:w="600"/>
        <w:gridCol w:w="4320"/>
      </w:tblGrid>
      <w:tr w:rsidR="00B04E30"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Пеламида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Севрюга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Тарань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Пелядь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аграханская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Терпуги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Перкарина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атланто-скандинавская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Толстолобики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Пескарь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балтийская (салака)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Треска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Песчанки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беломорская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Тресочка Эсмарка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Пикша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долгинская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Тугун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Пиленгас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Атлантическая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финта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Тунцы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Пинагор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пятнистая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Тюлька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Плотва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тихоокеанская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Угольная рыба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Подуст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черноморскоазовская морская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Угорь речной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Пузанок азовский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Удильщик (морской черт)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Пузанок большеглазый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черноморскоазовская проходная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Уклей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Пузанок каспийский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Уклейка, уклея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Путассу (северная)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Сельдь-черноспинка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Рипус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чешско-печорская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Усачи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Ротан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Серебрянка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Хамса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Рыба-лапша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Хариус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Рыба-собака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 (пресноводная 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Хек (мерлуза)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Рыбец, сырть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Чавыча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Рыбец, сырть (жилая форма)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Синец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Чехонь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Ряпушка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Скаты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Чехонь (жилая форма)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Сабля-рыба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Скорпена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Сазан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Скумбрия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 (пресноводная жилая форма)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Сазан (жилая форма)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Смарида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Чукучан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Сайда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Сомы морские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Шемая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 пресноводный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Шипощек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Сайра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Сомик канальный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Шпрот (килька)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Сарган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Ставрида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Щука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Сардина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Стерлядь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Язь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Сардина иваси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Судак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морские рыбы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Сардинелла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Судак (жилая форма)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пресноводные рыбы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Таймень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585"/>
        <w:gridCol w:w="4215"/>
        <w:gridCol w:w="600"/>
        <w:gridCol w:w="4320"/>
      </w:tblGrid>
      <w:tr w:rsidR="00B04E30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МЛЕКОПИТАЮЩИЕ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травяная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Афалина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Артемия (на стадии цист)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углохвостая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Байкальская нерпа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Гаммарус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черноморская травяная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Белобокий дельфин тихоокеанский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Кладоцеры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черноморская каменная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Белуха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Копеподы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Мизиды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Белокрылая морская свинья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волосатый пятиугольный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Понтогаммарус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Бесперая морская свинья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волосатый четырехугольный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Гренландский кит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каменный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Шримсы-медвежата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Гренландский тюлень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камчатский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Шримсы козырьковые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Гринда обыкновенная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колючий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Шримсы песчаные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Дельфин-белобочка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коуэзи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Эвфаузииды (криль)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Каспийский тюлень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многошипый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ракообразные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Кашалот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мохнаторукий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Кольчатая нерпа (акиба)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равношипый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Моллюски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Косатка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синий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Анадара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Котик морской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ангулятус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Беззубка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Крупнозубый дельфин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бэрди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Глицимерис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Крылатка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веррилла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Дрейссена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Ларга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красный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Гонатус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Малый полосатик (минке)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опилио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Жемчужница европейская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заяц (лахтак)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Краб-стригун таннери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Йольдия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Морж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травяной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Каллиста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Морская свинья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Крабы антарктические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Каллитака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Полосатый продельфин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виноградная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Бартрама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Северный китовидный дельфин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гребенчатая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командорский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Северный плавун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гренландская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курильский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Серый кит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4215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пресноводная дальневосточная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светлячок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Хохлач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северный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млекопитающие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равнолапая алеутская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 тихоокеанский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равнолапая пластинчатая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Кальмар-стрелка</w:t>
            </w:r>
          </w:p>
        </w:tc>
      </w:tr>
      <w:tr w:rsidR="00B04E30"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БЕСПОЗВОНОЧНЫЕ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равнолапая полосатая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Каракатица тихоокеанская</w:t>
            </w:r>
          </w:p>
        </w:tc>
      </w:tr>
      <w:tr w:rsidR="00B04E30"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Ракообразные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равнолапая японская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Корбикула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Антарктический криль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северная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Макома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585"/>
        <w:gridCol w:w="4215"/>
        <w:gridCol w:w="600"/>
        <w:gridCol w:w="4320"/>
      </w:tblGrid>
      <w:tr w:rsidR="00B04E30"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Мактра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421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многоиглый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Пельвеция Райта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Мерценария Стимпсона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палевый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Порфира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серый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Птилота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черный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Родимения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Модиолус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Плоские ежи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Родомела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Морские гребешки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Трепанг дальневосточный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Саргассум бледный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Нукуляна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Асцидии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Талассиофиллум решетчатый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Осьминог Дофлейна гигантский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Асцидии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Тихокарпус косматый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Осьминог Дофлейна малый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Медузы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Ульва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Осьминог песчаный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Медузы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Филлоспадикс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Перловица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 Губки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Филлофора ребристая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Перонидия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Бадяга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Фурцеллярия равновершинная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Петушок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Двукрылые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Фукусы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Пододесмус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Хирономиды (мотыль)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Хондрус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Пресноводные брюхоногие моллюски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Хаобариды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Циматера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Рапана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Цистозира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Саксифрага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ВОДОРОСЛИ И МОРСКИЕ ТРАВЫ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Челльманиелла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Сердцевидка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Агарум решетчатый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Энтероморфа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Серрипес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Алария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водоросли и травы</w:t>
            </w: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Силиква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Анфельция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Скафарка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Артротамнус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Спизула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Аскофиллум узловатый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Трубачи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Грацилярия бородавочная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Устрицы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Зостера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Циприна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Кладофора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Черенок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Костария ребристая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моллюски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Ламинарии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Иглокожие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Лессония ламинаревидная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Кукумария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Монострома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зеленый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21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Одонталия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1-а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1287"/>
      <w:bookmarkEnd w:id="21"/>
      <w:r>
        <w:rPr>
          <w:rFonts w:ascii="Arial" w:hAnsi="Arial" w:cs="Arial"/>
          <w:sz w:val="20"/>
          <w:szCs w:val="20"/>
        </w:rPr>
        <w:t>ПЕРЕЧЕНЬ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ОБЪЕКТОВ </w:t>
      </w:r>
      <w:proofErr w:type="gramStart"/>
      <w:r>
        <w:rPr>
          <w:rFonts w:ascii="Arial" w:hAnsi="Arial" w:cs="Arial"/>
          <w:sz w:val="20"/>
          <w:szCs w:val="20"/>
        </w:rPr>
        <w:t>ТОВАРНОЙ</w:t>
      </w:r>
      <w:proofErr w:type="gramEnd"/>
      <w:r>
        <w:rPr>
          <w:rFonts w:ascii="Arial" w:hAnsi="Arial" w:cs="Arial"/>
          <w:sz w:val="20"/>
          <w:szCs w:val="20"/>
        </w:rPr>
        <w:t xml:space="preserve"> АКВАКУЛЬТУРЫ (ТОВАРНОГО РЫБОВОДСТВА)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835"/>
        <w:gridCol w:w="690"/>
        <w:gridCol w:w="2835"/>
        <w:gridCol w:w="667"/>
        <w:gridCol w:w="2835"/>
      </w:tblGrid>
      <w:tr w:rsidR="00B04E30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РЫБЫ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Ряпушка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 белый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Линь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Сазан, карп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 черный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Севрюга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Барамунди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атлантический (семга)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Сельдь охотская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1533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Белорыбица и нельма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каспийский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Стерлядь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Белуга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озерный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Буффало большеротый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Лосось черноморский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Сима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Буффало малоротый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Минога каспийская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Сингиль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Буффало черный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Минога речная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 африканский лабиринтовый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Веслонос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Муксун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 обыкновенный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Вырезуб и кутум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Нерка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 Солдатова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Вобла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 ауха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Сомик американский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Гольцы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Окунь полосатый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Сомик канальный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Горбуша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Омуль байкальский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Судак обыкновенный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Желтощек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амурский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Таймень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русский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Тарань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 калкан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сахалинский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Тиляпия мозамбикская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Камбала-глосса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Осетр сибирский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Тиляпия нильская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Карась обыкновенный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Остронос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Толстолобик белый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Карась серебряный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Толстолобик пестрый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Пелядь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Толстолобики гибридные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Кижуч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Пиленгас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Тугун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Кумжа (форель)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Рипус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Угорь речной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Лаврак обыкновенный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Рыбец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Форель радужная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Ленок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Хариус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835"/>
        <w:gridCol w:w="690"/>
        <w:gridCol w:w="2835"/>
        <w:gridCol w:w="667"/>
        <w:gridCol w:w="2835"/>
      </w:tblGrid>
      <w:tr w:rsidR="00B04E3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Чавыча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БЕСПОЗВОНОЧНЫЕ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ВОДОРОСЛИ И МОРСКИЕ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ТРАВЫ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1569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Черный амурский лещ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Ракообразные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Ламинария беломорская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Чир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Краб камчатский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Ламинария японская</w:t>
            </w: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Шемая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Креветка пресноводная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Сахарина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японская</w:t>
            </w:r>
            <w:proofErr w:type="gramEnd"/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Щука амурская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 американский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Щука обыкновенная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 речной широкопалый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Гибриды форели радужной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 речной узкопалый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Гибриды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осетровых</w:t>
            </w:r>
            <w:proofErr w:type="gramEnd"/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Гибриды сазана, карпа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Моллюски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Гибриды сиговых видов рыб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Гребешок приморский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Гибриды тиляпии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нильской</w:t>
            </w:r>
            <w:proofErr w:type="gramEnd"/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Гребешок Свифта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Кроссы сазана, карпа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Мидия Грея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Кроссы форели радужной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Мидия средиземноморская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Одомашненные виды и породы веслоносовых рыб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Мидия съедобная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vMerge w:val="restart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Одомашненные виды и породы карповых рыб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Мидия тихоокеанская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vMerge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Устрица гигантская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Одомашненные виды и породы осетровых рыб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Устрица плоская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Одомашненные виды и породы сиговых рыб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Скафарка неравностворчатая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осетровых</w:t>
            </w:r>
            <w:proofErr w:type="gramEnd"/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Породы сазана, карпа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Иглокожие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Породы тиляпии нильской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 еж серый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E30"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1530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Породы форели радужной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Трепанг дальневосточный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2" w:name="Par1573"/>
      <w:bookmarkEnd w:id="22"/>
      <w:r>
        <w:rPr>
          <w:rFonts w:ascii="Arial" w:hAnsi="Arial" w:cs="Arial"/>
          <w:sz w:val="20"/>
          <w:szCs w:val="20"/>
        </w:rPr>
        <w:t>ПЕРЕЧЕНЬ РАЙОНОВ И ВОДНЫХ ОБЪЕКТОВ ДОБЫЧИ (ВЫЛОВА)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5039"/>
        <w:gridCol w:w="4919"/>
      </w:tblGrid>
      <w:tr w:rsidR="00B04E3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СЕВЕРО-ЗАПАДНАЯ АТЛАНТИКА (СЗА)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Западная Гренландия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 к северу от 68° северной широты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к югу от 68° северной широты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Канада СЗА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США СЗА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Острова Сен-Пьер и Микелон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Острова Бермудские СЗА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Лабрадоро-Ньюфаундлендский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Банка Флемиш-Кап ЗМ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Новоанглийский хребет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СЕВЕРО-ВОСТОЧНАЯ АТЛАНТИКА (СВА)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Исключительная экономическая зона России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Баренцево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 Прибрежная зона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 Белое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Балтийское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Подрайон 26 Балтийского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 Калининградский (Вислинский)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 Куршский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Финский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Норвегия (континентальная)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Подзона Баренцево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207 Подзона Норвежское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Подзона Северное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Острова Шпицберген и Медвежий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Подзона Баренцево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Подзона Норвежское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Остров Ян-Майен (Норвегия)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Дания (континентальная)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Восточная Гренландия (Дания)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Фарерские острова (Дания)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 Остров Борнхольм (Дания)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Исландия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Великобритания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Ирландия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Бельгия, Нидерланды, ФРГ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Финляндия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Швеция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Эстония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 Латвия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 Литва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Польша - ФРГ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Франция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Испания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Португалия (континентальная)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Острова Азорские и Мадейра (Португалия)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Центральная часть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Центральная часть Норвежского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Рейкьянес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Азорский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ЦЕНТРАЛЬНО-ЗАПАДНАЯ АТЛАНТИКА (ЦЗА)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США ЦЗА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Мексика ЦЗА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Белиз, острова Каймановы (Великобритания), Гватемала и Гондурас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Никарагуа ЦЗА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Коста-Рика и Панама ЦЗА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138 Колумбия ЦЗА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Венесуэла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Гайана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Суринам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Гвиана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Бразилия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Острова Бермудские ЦЗА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Острова Багамские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Куба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147 Ямайка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Гаити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Доминиканская Республика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Пуэрто-Рико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Острова Виргинские (Великобритания - 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Остров Сабо (Нидерланды), остров Сен-Мартен (Франция), Антигуа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Гваделупа, Мартиника (Франция), Доминика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Сент-Люсия, Сент-Винсент и Гренадины, Гренада, Тринидад и Тобаго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Барбадос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Острова Нидерландские Антильские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Саргассово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Антильский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ЦЕНТРАЛЬНО-ВОСТОЧНАЯ АТЛАНТИКА (ЦВА)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Португалия ЦВА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Марокко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Западная Сахара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Мавритания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Сенегал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Гамбия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Гвинея-Бисау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Гвинея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Сьерра-Леоне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Либерия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Кот д'Ивуар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 Гана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ого и Бенин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Нигерия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Камерун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Экваториальная Гвинея с островом Пагалу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Сан-Томе и Принсипи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Габон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Конго ЦВА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5039"/>
        <w:gridCol w:w="4919"/>
      </w:tblGrid>
      <w:tr w:rsidR="00B04E3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Ангола ЦВА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Кабо-Верде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Острова Канарские (Испания)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Острова Азорские и Мадейра (Португалия)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Остров Сан-Паулу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Остров Вознесения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Канарский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Экваториальный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ЧЕРНОЕ И АЗОВСКОЕ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Исключительная экономическая зона России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Черное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 Азовское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 Таганрогский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 Черное море (Украина)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 Черное море (Грузия)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 Черное море (прочие государства)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 Азовское море (Украина)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 Черное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ЮГО-ЗАПАДНАЯ АТЛАНТИКА (ЮЗА)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Бразилия с островами ЮЗА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Уругвай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189 Аргентина ЮЗА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Острова Фолклендские ЮЗА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Чили ЮЗА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Амазонский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Каравелас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Монтевидео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Аргентинский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Дрейка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ЮГО-ВОСТОЧНАЯ АТЛАНТИКА (ЮВА)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Конго ЮВА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Ангола ЮВА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 Намибия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ЮАР ЮВА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Острова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в. Елены и Вознесения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Острова Гоф и Тристан-да-Кунья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Ангольская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Капская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Банка Метеор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АНТАРКТИЧЕСКАЯ ЧАСТЬ АТЛАНТИКИ (АЧА)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Полуостров Антарктический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Острова Южные Оркнейские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211 Острова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Георгия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Острова Южные Сандвичевы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Море Уэдделла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Остров Буве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ЗАПАДНАЯ ЧАСТЬ ИНДИЙСКОГО ОКЕАНА (ЗИО)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Государства Красного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Йемен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Сомали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Кения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Танзания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Мозамбик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ЮАР ЗИО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222 Острова Сейшельские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Острова Коморские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Остров Мадагаскар с островами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Маврикий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Острова Реюньон, Тромлен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Иран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Ирак, Кувейт, Бахрейн, Катар, ОАЭ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Оман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 Пакистан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Индия ЗИО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Мальдивские острова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Архипелаг Чагос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Острова Крозе ЗИО (Франция)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236 Острова Принс-Эдуард ЗИО (ЮАР)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237 Острова Амстердам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Сен-Поль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ЗИО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Аравийский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Западно-Индийский хребет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ВОСТОЧНАЯ ЧАСТЬ ИНДИЙСКОГО ОКЕАНА (ВИО)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Шри-Ланка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Индия ВИО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Бангладеш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Мьянма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Острова Андаманские и Никобарские (Индия)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Индонезия ВИО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Острова Кокосовые и Рождества (Австралия)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Западная Австралия ВИО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247 Острова Амстердам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Сен-Поль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ВИО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Зондский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Австралийский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АНТАРКТИЧЕСКАЯ ЧАСТЬ ИНДИЙСКОГО ОКЕАНА (АИО)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Северный Антарктический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250 Острова Принс-Эдуард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Северный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(ЮАР)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 Острова Крозе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Северный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 Острова Кергелен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Северный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Остров Херд Северный (Австралия)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Море Содружества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Остров Херд Южный (Австралия)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Банки Обь и Лена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255 Острова Принс-Эдуард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Южный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(ЮАР)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Молодежная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Остров Победы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СЕВЕРО-ЗАПАДНАЯ ЧАСТЬ ТИХОГО ОКЕАНА (СЗТО)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Исключительная экономическая зона России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Западно-Беринговоморская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 Западно-Беринговоморская, восточная часть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 Западно-Беринговоморская, западная часть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Восточно-Камчатская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Восточно-Камчатская, Карагинская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Восточно-Камчатская, Петропавловско-Командорская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Северо-Курильская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Северо-Курильская, Тихоокеанская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Северо-Курильская, Охотоморская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Южно-Курильская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 Южно-Курильская, Тихоокеанская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Южно-Курильская, Охотоморская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Охотское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Охотское море, Камчатско-Курильская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Охотское море, Северо-Охотоморская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274 Охотское море,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Западно-Камчатская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275 Охотское море,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Восточно-Сахалинская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Японское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Японское море, подзона Приморье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2775 Подзона Приморье, Севернее мыса Золотой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2776 Подзона Приморье, Южнее мыса Золотой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278 Японское море,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Западно-Сахалинская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США СЗТО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Берингово-Алеутская</w:t>
            </w:r>
            <w:proofErr w:type="gramEnd"/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Острова Гавайские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Остров Уэйк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Острова Марианские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Япония СЗТО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Тихоокеанская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Охотоморская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Япономорская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Восточно-Китайская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 Остров Минамитори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КНДР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Южная Корея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Китай СЗТО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293 Вьетнам СЗТО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 Тайвань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Филиппины СЗТО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 Смежная зона Вьетнама, Китая и Филиппин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 Центрально-Беринговоморский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Центральная часть Охотского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 Курильский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Гавайский хребет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Мидуэй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 Нампо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Филиппинское море СЗТО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СЕВЕРО-ВОСТОЧНАЯ ЧАСТЬ ТИХОГО ОКЕАНА (СВТО)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Исключительная экономическая зона России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Чукотская зона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США СВТО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 Беринговоморская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Аляскинская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Орегон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309 Канада СВТО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Северо-Тихоокеанский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ЦЕНТРАЛЬНО-ЗАПАДНАЯ ЧАСТЬ ТИХОГО ОКЕАНА (ЦЗТО)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Вьетнам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Кампучия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Таиланд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Малайзия, Сингапур, Бруней,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Калимантан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Смежная зона Вьетнама, Малайзии, Филиппин и Китая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 Индонезия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Австралия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Папуа - Новая Гвинея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Соломоновы острова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Острова Санта-Крус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Вануату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322 Новая Каледония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Фиджи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Тонга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Острова Хорн ЦЗТО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Острова Токелау ЦЗТО (Новая Зеландия)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Тувалу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Острова Гилберта и Феникс (Кирибати)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 Острова Хауленд и Бейкер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Науру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Микронезия и остров Уэйк (США и опека 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 Япония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 Филиппины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Китай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Филиппинское море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 Восточно-Марианская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Центральная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Каролинский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 Маланезийская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Северо-Фиджийский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 Новозеландский ЦЗТО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ЦЕНТРАЛЬНО-ВОСТОЧНАЯ ЧАСТЬ ТИХОГО ОКЕАНА (ЦВТО)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США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Острова Гавайские и остров Джонстон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Мексика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Гватемала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 Сальвадор и Гондурас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Никарагуа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 Коста-Рика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Панама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Колумбия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Эквадор с островами Галапагос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 Перу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 Остров Клиппертон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Остров Пасхи и остров Сала-и-Гомес (Чили)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 Остров Оэно (Великобритания)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 Французская Полинезия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Острова Лайн и Феникс (Кирибати)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Остров Джарвис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 Острова Кука (Новая Зеландия)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Тонга ЦВТО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Острова Хорн (Франция) и Западное Самоа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Восточное Самоа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 Острова Токелау ЦВТО (Новая Зеландия)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Острова Хауленд и Бейкер (США)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Атолл Суворова (острова Кука)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Центрально-Тихоокеанский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Клиппертонский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Банка Витязь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ЮГО-ЗАПАДНАЯ ЧАСТЬ ТИХОГО ОКЕАНА (ЮЗТО)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 Восточная Австралия ЮЗТО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 Остров Норфолк (Австралия)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Остров Маккуори (Австралия)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Острова Новая Каледония (Франция)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Острова Тонга ЮЗТО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Новая Зеландия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Французская Полинезия ЮЗТО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Остров Оэно ЮЗТО (Великобритания)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Острова Пасхи и Сала-и-Гомес ЮЗТО (Чили)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Новозеландский ЮЗТО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Фиджийский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Южная котловина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Остров Пасхи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ЮГО-ВОСТОЧНАЯ ЧАСТЬ ТИХОГО ОКЕАНА (ЮВТО)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Экономические зоны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 Перу ЮВТО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 Чили (континентальная) ЮВТО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Остров Сан Феликс (Чили)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 Остров Сала-и-Гомес (Чили)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 Северный ЮВТО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Средний ЮВТО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Южный ЮВТО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АНТАРКТИЧЕСКАЯ ЧАСТЬ ТИХОГО ОКЕАНА (АТО)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Восточная часть моря Росса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Западная часть моря Росса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Море Амундсена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АРКТИКА (АРК)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Арктика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Карское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12917 Байдарацкая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12915 Гыданская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12921 Енисейский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12909 Обская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12907 Пясинский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12913 Тазовская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 Юрацкая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Чукотское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 Море Лаптевых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 Хатангский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Восточно-Сибирское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КАСПИЙСКОЕ МОРЕ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Зоны рыболовной юрисдикции России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 Каспийское море (Астраханская область)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 Каспийское море (Республика Дагестан)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 Каспийское море (Республика Калмыкия)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Зоны рыболовной юрисдикции зарубежных государств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 Каспийское море (Казахстан)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 Каспийское море (Азербайджан)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 Каспийское море (Туркменистан)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 Каспийское море (Иран)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часть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 Каспийское море &lt;*&gt;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ВНУТРЕННИЕ ВОДЫ РОССИЙСКОЙ ФЕДЕРАЦИИ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13139 Айгульское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12099 Айнское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 Акташское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12193 Бабье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 Байдово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Байкал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 Байкал с впадающими реками (Селенга, Верхняя Ангара, Баргузин)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 Большое Еравное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12018 Большое Песчаное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 Вельё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13114 Верхнее Ондомское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12108 Воже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Виштынецкое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13120 Вуокса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12109 Вялозеро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12110 Галичское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 Глубокое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12112 Голодная губа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12114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Гусиное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(Новосибирская область)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12116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Гусиное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(Республика Бурятия)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12151 Енозеро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12017 Журавлинка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Ильмень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 Индерь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13116 Каложное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 Канозеро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12013 Карган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12115 Кенозеро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13140 Керлеутское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 Красавица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12119 Колозеро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 Колвицкое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12118 Котокель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12120 Кубенское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Ладожское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12150 Лекшмозеро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13124 Липовское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12121 Ловозеро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12124 Лысый лиман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12125 Маныч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12126 Мокрая Буйвола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12127 Мунозеро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12122 Муромское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12128 Невское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13115 Нижнее Ондомское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 Ойбургское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Онежское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13121 Отрадное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12129 Песочное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12130 Плещеево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 Поронай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Псковское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 Сартлан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12146 Святое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12135 Сейдозеро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12132 Селигер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12145 Сенеж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12134 Стройманыч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 Сорулукель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12149 Среднее Ондомское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12136 Сямозеро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 Таймыр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12137 Талдукель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12016 Тандово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12139 Телецкое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 Толванд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 Тунайча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 Тымь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Убинское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12141 Узункель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12143 Умбозеро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13138 У пос. Штромовое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 Ханка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12142 Хорошее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12144 Цаган-Нур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Чаны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12201 Чудзьярв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Чудское и Теплое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 Чухломское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12199 Шлино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12202 Баунтовские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12107 Вавайские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12204 Еравнинские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12206 Ивано-Арахлейские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12208 Карасукские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12210 Мензелинские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12212 Сарпинские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12214 Состинские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12216 Изолированные тундровые озера (без озера Голодная губа)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12217 Изолированные тундровые озера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12396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12218 Озера юга Тюменской области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12312 Озера Волго-Ахтубинской поймы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12398 Малые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 Бессточные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 Пойменные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12104 Другие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Озера бассейнов морей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12015 Озера бассейна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Озера бассейнов озер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12340 Озера бассейна озера Таймыр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Озера бассейнов рек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 Озера бассейна реки Вилюй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13132 Озера бассейна реки Вычегда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 Озера бассейна реки Енисей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13133 Озера бассейна реки Мезень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 Озера бассейна реки Обь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12303 Озера бассейна реки Печора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12304 Озера бассейна реки Пясина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12306 Озера бассейна реки Таймыра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 Озера бассейна реки Хатанга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12310 Озера бассейна реки Чулым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12311 Озера бассейнов рек Чулым и Кеть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 Алазея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 Амур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12402 Анабар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12404 Анадырь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12413 Верхняя, Средняя и Нижняя Терсь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12411 Волга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12412 Волга и ее водотоки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 Ворона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12415 Воронеж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12417 Вычегда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12414 Вятка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403 Дельта Волги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12416 Днепр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 Дон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Енисей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12418 Жиздра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 Западная Двина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12422 Зуша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Индигирка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 Иртыш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 Кама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12424 Канчалан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 Клязьма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Колыма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12427 Кубанка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Кубань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Лена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 Мезень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12432 Мокша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12431 Москва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12434 Неман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13134 Нюхча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Обь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12440 Ока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 Оленек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 Омолой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12446 Онега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Печора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12448 Поронай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12447 Преголя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12450 Раздольная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Северная Двина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 Сейм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12449 Сосна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Сулак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12451 Сура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 Сыалах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Терек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 Томь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12467 Тугур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 Туманская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12454 Угра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12457 Упа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 Уссури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12460 Хатырка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12462 Хрома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13135 Цна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12464 Чондон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12465 Чулым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 Шуя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12468 Яна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12470 Притоки Вятки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12696 Реки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13127 Реки бассейна залива Петра Великого и Северного Приморья (без реки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Раздольная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 Реки Пенжинской губы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12895 Реки Олюторского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12897 Реки Северного Приморья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12697 Реки юга Тюменской области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12473 Реки лимана реки Амур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12469 Нерестовые реки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12899 Другие реки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 бассейнов морей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 Реки бассейна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12602 Реки бассейна Белого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 Реки бассейна Карского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 бассейнов озер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12518 Реки бассейна Онежского озера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 бассейнов рек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12516 Реки бассейна реки Вилюй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 Реки бассейна реки Волга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 Реки бассейна реки Дон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 Реки бассейна реки Енисей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13117 Реки бассейна реки Иртыш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12502 Реки бассейна реки Обь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12504 Реки бассейна реки Пясина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13118 Реки бассейна реки Таз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12406 Ангара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 Ахтуба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12409 Бахтемир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12410 Великая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12508 Реки бассейна реки Хатанга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12510 Реки бассейна реки Чулым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12511 Реки бассейнов рек Чулым и Кеть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Речные системы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12655 Речная система реки Вычегда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 Речная система реки Мезень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12656 Речная система реки Онега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12650 Речная система реки Печора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12652 Речная система реки Северная Двина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12658 Система рек Амур и Зея с притоками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Водохранилища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 Белгородское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12712 Берешское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12713 Богучанское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12702 Большое (Кубанское)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Братское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12704 Бурейское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12706 Вазузское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12708 Варнавинское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12711 Верхнетуломское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 Верхнетериберское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12710 ВДСК (водохранилища Волго-Донского судоходного канала)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12714 Верхневолжское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12716 Веселовское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12718 Вилюйское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 Водлозерское (Водлозеро)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 Волгоградское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12722 Волчьи ворота (Новоселицкое)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12724 Воткинское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12726 Выгозерское (Выгозеро)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12728 Вышневолоцкое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 Горьковское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12730 Десногорское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12732 Железногорское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 Зейское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12736 Иваньковское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12737 Имандровское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12742 Камское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 Кармановское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 Кировское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12745 Княжегубское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12746 Краснодарское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12748 Красноярское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12750 Крюковское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 Куйбышевское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12752 Курейское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 Курчатовское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 Любовское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12751 Людиновское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12755 Матырское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12910 Миусский лиман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12767 Можайское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 Нарвское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 Нижнекамское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 Нижнетуломское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 Новомичуринское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Новосибирское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 Новотроицкое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12763 Ондозеро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 Озернинское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 Отказненское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12762 Павловское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 Пензенское (Сурское)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12765 Пиренгское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12766 Пролетарское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12667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Пролетарское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(межплатинный участок)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12669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Пролетарское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(от Бараниковской плотины до меридиана 42° 15' В)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12768 Пронское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Рыбинское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 Рыбинское (Моложский плес)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 Рыбинское (Шекснинский плес)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12770 Рузское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Саратовское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12774 Саяно-Шушенское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12776 Сегозерское (Сегозеро)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 Серебрянское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 Старооскольское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12779 Тахтамукайское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12506 Реки бассейна реки Таймыра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12780 Топо-Пяозерское (Кумское)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12781 Тургеневское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 Угличское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12784 Усть-Илимское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12786 Усть-Манычское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12788 Хантайское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12789 Химкинское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 Цимлянское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Чебоксарское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 Черепетское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12792 Чограйское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 Шатское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12797 Шекснинское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12796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Шекснинское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(речная часть)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12798 Шекснинское (Белое озеро)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12800 Щекинское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12802 Юшкозерское (озеро Куйто)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12804 Яузское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12805 Яченское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12717 Водохранилища канала имени Москвы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 Водохранилища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12848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водохранилища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Лиманы, заливы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 Азово-Кубанские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12902 Ахтарско-Гривенские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12920 Большой Ахтанизовский лиман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12904 Горьковские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12906 Жестерские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 Кизилташские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12918 Куликово-Курчанские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12916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Куликово-Ордынские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 Приморско-Ахтарский лиман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12912 Сладковские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 Черноерковские лиманы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 Челбасская группа лиманов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12926 Бор-Тимонинский залив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12924 Лиманы реки Амур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12928 Сахалинский залив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12739 Иовское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12738 Ириклинское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12740 Иркутское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 Истринское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Бассейны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водных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объектов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Бассейны морей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 Бассейн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13022 Бассейн Белого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13024 Бассейн Карского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 Бассейн Каспийского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Бассейны озер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12889 Бассейн озера Ханка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Бассейны рек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 Бассейн реки Амур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 Бассейн реки Анадырь (с Анадырским лиманом)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12851 Бассейн реки Ангара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12854 Бассейн реки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Великая</w:t>
            </w:r>
            <w:proofErr w:type="gramEnd"/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12884 Бассейн реки Вилюй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12856 Бассейн реки Волга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13130 Бассейн реки Волга Саратовского Правобережья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12857 Бассейн реки Дон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13131 Бассейн реки Дон Саратовского Правобережья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12858 Бассейн реки Енисей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12863 Бассейн реки Иска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 Бассейн реки Кама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12860 Бассейн реки Канчалан (с Канчаланским лиманом)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12888 Бассейн реки Коппи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 Бассейн реки Лена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12862 Бассейн реки Мезень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12865 Бассейн реки 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12883 Бассейн реки Нижняя Тунгуска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12864 Бассейн реки Обь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12866 Бассейн реки Печора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 Бассейн реки Пясина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12868 Бассейн реки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Раздольная</w:t>
            </w:r>
            <w:proofErr w:type="gramEnd"/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12870 Бассейн реки Сал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12901 Бассейн реки Тумнин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12887 Бассейн реки Уда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 Бассейн реки Уссури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12879 Бассейн реки Хатанга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 Бассейн реки Хатырка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12880 Бассейн реки Чулым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12885 Бассейны рек Чулым и Кеть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12861 Бассейн Верхней Камы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13128 Бассейны рек Азовского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12853 Бассейны рек Анадырского лимана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12951 Бассейны рек Дон, Миус, Кагальник, Мокрая Чубурка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пресноводные водные объекты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 Водные объекты Восточно-Чукотского рыбохозяйственного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12891 Водные объекты Западно-Чукотского рыбохозяйственного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 Водные объекты Корякско-Анадырского рыбохозяйственного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12893 Водные объекты Чаунского рыбохозяйственного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12894 Водные объекты Юга Тюменской области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13129 Водные объекты пойменной части реки Дон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Водоемы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12999 Озера и малые водохранилища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 Реки, озера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 Водоемы Волго-Ахтубинской поймы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 Водоемы Охотского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13002 Водоемы Самарского Заволжья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13004 Водоемы Саратовского Заволжья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13006 Водоемы Саратовского Правобережья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 Водоемы Тугуро-Чумиканского района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13008 Водоемы комплексного назначения (субъекта Российской Федерации)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13009 Искусственные водоемы (субъекта Российской Федерации)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0"/>
        <w:gridCol w:w="5039"/>
        <w:gridCol w:w="4919"/>
      </w:tblGrid>
      <w:tr w:rsidR="00B04E30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13125 Устья рек Юго-Восточной части Баренцева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13126 Устья рек Юго-Западной части Карского моря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13012 Эстуарно-прибрежные системы и бассейны рек япономорского побережья (без реки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Раздольная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13014 Эстуарно-прибрежные системы и континентальные водоемы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12896 Малые водоемы (субъекта РФ)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 Малоисследованные водоемы Чукотки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водоемы (поймы рек, лиманы, эстуарно-прибрежные системы, нерестово-вырастные водоемы и пр.)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Товарные рыбоводные хозяйства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 Пастбищные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 Индустриальные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Прудовые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12872 Бассейн реки Северная Двина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 Бассейн реки Таймыра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 Бассейн реки Тугур</w:t>
            </w:r>
          </w:p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12876 Бассейн реки Туманская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 Мейныпильгынская озерно-речная система (МОРС)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4E3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3" w:name="Par2468"/>
      <w:bookmarkEnd w:id="23"/>
      <w:r>
        <w:rPr>
          <w:rFonts w:ascii="Arial" w:hAnsi="Arial" w:cs="Arial"/>
          <w:sz w:val="20"/>
          <w:szCs w:val="20"/>
        </w:rPr>
        <w:t>ПЕРЕЧЕНЬ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ВИДОВ КВОТ ДОБЫЧИ (ВЫЛОВА) ВОДНЫХ БИОРЕСУРСОВ, </w:t>
      </w:r>
      <w:proofErr w:type="gramStart"/>
      <w:r>
        <w:rPr>
          <w:rFonts w:ascii="Arial" w:hAnsi="Arial" w:cs="Arial"/>
          <w:sz w:val="20"/>
          <w:szCs w:val="20"/>
        </w:rPr>
        <w:t>ОБЩИЙ</w:t>
      </w:r>
      <w:proofErr w:type="gramEnd"/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ДОПУСТИМЫЙ </w:t>
      </w:r>
      <w:proofErr w:type="gramStart"/>
      <w:r>
        <w:rPr>
          <w:rFonts w:ascii="Arial" w:hAnsi="Arial" w:cs="Arial"/>
          <w:sz w:val="20"/>
          <w:szCs w:val="20"/>
        </w:rPr>
        <w:t>УЛОВ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УСТАНАВЛИВАЕТСЯ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вида квоты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квоты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(промышленные квоты)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 для осуществления прибрежного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(прибрежные квоты)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Квоты добычи (вылова) водных биоресурсов для осуществления рыболовства в научно-исследовательских и контрольных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(научные квоты)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Квоты добычи (вылова) водных биоресурсов для осуществления рыболовства в учебных и культурно-просветительских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Квоты добычи (вылова) водных биоресурсов для осуществления рыболовства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аквакультуры (рыбоводства)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  <w:proofErr w:type="gramEnd"/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Квоты добычи (вылова) водных биоресурсов для Российской Федерации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районах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действия международных договоров Российской Федерации в области рыболовства и сохранения водных биоресурсов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 для осуществления промышленного рыболовства во внутренних водах Российской Федерации, за исключением внутренних морских вод Российской Федерации (промышленные квоты пресноводных водных объектов)</w:t>
            </w:r>
          </w:p>
        </w:tc>
      </w:tr>
      <w:tr w:rsidR="00B04E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495"/>
      <w:bookmarkEnd w:id="24"/>
      <w:r>
        <w:rPr>
          <w:rFonts w:ascii="Arial" w:hAnsi="Arial" w:cs="Arial"/>
          <w:sz w:val="20"/>
          <w:szCs w:val="20"/>
        </w:rPr>
        <w:t>Код добычи (вылова) водных биоресурсов, общий допустимый улов которых не устанавливается - 18;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496"/>
      <w:bookmarkEnd w:id="25"/>
      <w:r>
        <w:rPr>
          <w:rFonts w:ascii="Arial" w:hAnsi="Arial" w:cs="Arial"/>
          <w:sz w:val="20"/>
          <w:szCs w:val="20"/>
        </w:rPr>
        <w:t>Код разрешенного прилова - 97;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2497"/>
      <w:bookmarkEnd w:id="26"/>
      <w:r>
        <w:rPr>
          <w:rFonts w:ascii="Arial" w:hAnsi="Arial" w:cs="Arial"/>
          <w:sz w:val="20"/>
          <w:szCs w:val="20"/>
        </w:rPr>
        <w:t xml:space="preserve">Код изъятия объектов </w:t>
      </w:r>
      <w:proofErr w:type="gramStart"/>
      <w:r>
        <w:rPr>
          <w:rFonts w:ascii="Arial" w:hAnsi="Arial" w:cs="Arial"/>
          <w:sz w:val="20"/>
          <w:szCs w:val="20"/>
        </w:rPr>
        <w:t>товарной</w:t>
      </w:r>
      <w:proofErr w:type="gramEnd"/>
      <w:r>
        <w:rPr>
          <w:rFonts w:ascii="Arial" w:hAnsi="Arial" w:cs="Arial"/>
          <w:sz w:val="20"/>
          <w:szCs w:val="20"/>
        </w:rPr>
        <w:t xml:space="preserve"> аквакультуры (товарного рыбоводства) из водных объектов - 99.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04E3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форме N 1-П (рыба)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7" w:name="Par2506"/>
      <w:bookmarkEnd w:id="27"/>
      <w:r>
        <w:rPr>
          <w:rFonts w:ascii="Arial" w:hAnsi="Arial" w:cs="Arial"/>
          <w:sz w:val="20"/>
          <w:szCs w:val="20"/>
        </w:rPr>
        <w:t>СХЕМА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ВЗАИМОДЕЙСТВИЯ ТЕРРИТОРИАЛЬНЫХ ОРГАНОВ ФЕДЕРАЛЬНОГО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АГЕНТСТВА ПО РЫБОЛОВСТВУ И ФИЛИАЛОВ ФЕДЕРАЛЬНОГО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ГОСУДАРСТВЕННОГО БЮДЖЕТНОГО УЧРЕЖДЕНИЯ "ЦЕНТР СИСТЕМЫ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МОНИТОРИНГА РЫБОЛОВСТВА И СВЯЗИ", </w:t>
      </w:r>
      <w:proofErr w:type="gramStart"/>
      <w:r>
        <w:rPr>
          <w:rFonts w:ascii="Arial" w:hAnsi="Arial" w:cs="Arial"/>
          <w:sz w:val="20"/>
          <w:szCs w:val="20"/>
        </w:rPr>
        <w:t>ВЫПОЛНЯЮЩИХ</w:t>
      </w:r>
      <w:proofErr w:type="gramEnd"/>
      <w:r>
        <w:rPr>
          <w:rFonts w:ascii="Arial" w:hAnsi="Arial" w:cs="Arial"/>
          <w:sz w:val="20"/>
          <w:szCs w:val="20"/>
        </w:rPr>
        <w:t xml:space="preserve"> ФУНКЦИИ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РЕГИОНАЛЬНЫХ ИНФОРМАЦИОННЫХ ЦЕНТРОВ ОТРАСЛЕВОЙ СИСТЕМЫ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МОНИТОРИНГА ВОДНЫХ БИОЛОГИЧЕСКИХ РЕСУРСОВ, НАБЛЮДЕНИЯ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ПРОМЫСЛОВЫХ СУДОВ</w:t>
      </w: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88"/>
        <w:gridCol w:w="2494"/>
        <w:gridCol w:w="3798"/>
      </w:tblGrid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орган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Зоны деятельности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ФГБУ ЦСМС, выполняющий функции регионального информационного центра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Зоны деятельности (территории осуществления полномочий) филиала ФГБУ ЦСМС, выполняющего функции регионального информационного центра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Азово-Черноморское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Новороссийский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Адыгея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Карачаево-Черкесская Республика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Крым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Крым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Севастополь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Амурское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автономная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Ангаро-Байкальское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Бурятия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Баренцево-Беломорское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Верхнеобское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Алтай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Алтай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Волго-Каспийское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Калмыкия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Калмыкия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Енисейское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Тыва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Тыва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Западно-Балтийское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Калининградский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Калининградская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Западно-Каспийское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Кабардино-Балкарская Республика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Северная Осетия - Алания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Чеченская Республика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Чеченская Республика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Ингушетия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Ингушетия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Ленское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Саха (Якутия)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Московско-Окское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область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Москва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Москва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 (Череповецкий район)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 (Череповецкий район)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Нижнеобское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Курганская область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Охотское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область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Приморское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</w:tr>
      <w:tr w:rsidR="00B04E3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Сахалино-Курильское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Северо-Восточное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Чукотский автономный округ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Северо-Западное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автономный округ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 (без Череповецкого района)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 (без Череповецкого района)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Санкт-Петербург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федерального значения Санкт-Петербург</w:t>
            </w:r>
          </w:p>
        </w:tc>
      </w:tr>
      <w:tr w:rsidR="00B04E3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Средневолжское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территориальное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Федерального агентства по рыболовству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Астраханский филиал ФГБУ ЦСМС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Марий Эл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Марий Эл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 (Татарстан)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Чувашская Республика - Чувашия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область</w:t>
            </w:r>
          </w:p>
        </w:tc>
      </w:tr>
      <w:tr w:rsidR="00B04E3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0" w:rsidRDefault="00B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область</w:t>
            </w:r>
          </w:p>
        </w:tc>
      </w:tr>
    </w:tbl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E30" w:rsidRDefault="00B04E30" w:rsidP="00B04E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B527A" w:rsidRDefault="000B527A"/>
    <w:sectPr w:rsidR="000B527A" w:rsidSect="0014110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30"/>
    <w:rsid w:val="000B527A"/>
    <w:rsid w:val="00B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9541F433C2D903748D08138E3CC41F0BB60FF8A6B6A261CoEv4H" TargetMode="External"/><Relationship Id="rId13" Type="http://schemas.openxmlformats.org/officeDocument/2006/relationships/hyperlink" Target="consultantplus://offline/ref=06E5493D2E5E3696E44AFE6EEB936502137DBB918D1A380DA0C4F74E44p5vEH" TargetMode="External"/><Relationship Id="rId18" Type="http://schemas.openxmlformats.org/officeDocument/2006/relationships/hyperlink" Target="consultantplus://offline/ref=06E5493D2E5E3696E44AFE6EEB936502137DBE958E18380DA0C4F74E445ED25048A58B4EA9pBvE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2B3DDF80A635593C44411B99209B0959551C413122903748D08138E3CC41F0BB60FF8A6B6B221DoEv2H" TargetMode="External"/><Relationship Id="rId12" Type="http://schemas.openxmlformats.org/officeDocument/2006/relationships/hyperlink" Target="consultantplus://offline/ref=06E5493D2E5E3696E44AFE6EEB936502137CBD978319380DA0C4F74E445ED25048A58B4DA8BB54E8p3vAH" TargetMode="External"/><Relationship Id="rId17" Type="http://schemas.openxmlformats.org/officeDocument/2006/relationships/hyperlink" Target="consultantplus://offline/ref=06E5493D2E5E3696E44AFE6EEB936502137DB9938E1A380DA0C4F74E445ED25048A58B4DA8BB54E5p3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E5493D2E5E3696E44AFE6EEB936502137DB9938E1A380DA0C4F74E44p5vEH" TargetMode="External"/><Relationship Id="rId20" Type="http://schemas.openxmlformats.org/officeDocument/2006/relationships/hyperlink" Target="consultantplus://offline/ref=06E5493D2E5E3696E44AFE6EEB936502137DB9938E1A380DA0C4F74E44p5v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6E5493D2E5E3696E44AFE6EEB9365021279B99F82126507A89DFB4C43518D474FEC874CA8BB56pEv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5493D2E5E3696E44AFE6EEB936502137DB9938E1A380DA0C4F74E445ED25048A58B4DA8BB57E5p3vCH" TargetMode="External"/><Relationship Id="rId10" Type="http://schemas.openxmlformats.org/officeDocument/2006/relationships/hyperlink" Target="consultantplus://offline/ref=06E5493D2E5E3696E44AFE6EEB936502137CBB908F18380DA0C4F74E445ED25048A58B4AA1BBp5v2H" TargetMode="External"/><Relationship Id="rId19" Type="http://schemas.openxmlformats.org/officeDocument/2006/relationships/hyperlink" Target="consultantplus://offline/ref=06E5493D2E5E3696E44AFE6EEB936502137DBF97831E380DA0C4F74E445ED25048A58B4DA8BA53E8p3v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411B99209B095A521943332E903748D08138E3oCvCH" TargetMode="External"/><Relationship Id="rId14" Type="http://schemas.openxmlformats.org/officeDocument/2006/relationships/hyperlink" Target="consultantplus://offline/ref=06E5493D2E5E3696E44AFE6EEB936502137DB9938E1A380DA0C4F74E445ED25048A58B4DA8BB56E5p3v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1E9C-CA09-4B28-B4BF-7A31028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2017-05-25T07:47:00Z</dcterms:created>
  <dcterms:modified xsi:type="dcterms:W3CDTF">2017-05-25T07:48:00Z</dcterms:modified>
</cp:coreProperties>
</file>