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Pr="00CB48B1" w:rsidRDefault="000D48EB" w:rsidP="000D48EB">
      <w:pPr>
        <w:pStyle w:val="a9"/>
        <w:spacing w:before="240"/>
        <w:rPr>
          <w:b/>
          <w:szCs w:val="28"/>
        </w:rPr>
      </w:pPr>
      <w:r w:rsidRPr="00CB48B1">
        <w:rPr>
          <w:b/>
          <w:szCs w:val="28"/>
        </w:rPr>
        <w:t>ОБЩЕСТВЕННЫЙ СОВЕТ ГОРОДА НИЖНЕВАРТОВСКА</w:t>
      </w:r>
    </w:p>
    <w:p w:rsidR="00632510" w:rsidRPr="00CB48B1" w:rsidRDefault="005426B4" w:rsidP="000D48EB">
      <w:pPr>
        <w:spacing w:after="0" w:line="240" w:lineRule="auto"/>
        <w:ind w:left="192" w:firstLine="0"/>
        <w:jc w:val="center"/>
        <w:rPr>
          <w:noProof/>
          <w:sz w:val="28"/>
          <w:szCs w:val="28"/>
          <w:lang w:val="ru-RU"/>
        </w:rPr>
      </w:pPr>
      <w:r w:rsidRPr="00CB48B1">
        <w:rPr>
          <w:sz w:val="28"/>
          <w:szCs w:val="28"/>
          <w:lang w:val="ru-RU"/>
        </w:rPr>
        <w:t>ПРОТОКОЛ</w:t>
      </w:r>
      <w:r w:rsidR="002B09F9" w:rsidRPr="00CB48B1">
        <w:rPr>
          <w:noProof/>
          <w:sz w:val="28"/>
          <w:szCs w:val="28"/>
          <w:lang w:val="ru-RU"/>
        </w:rPr>
        <w:t xml:space="preserve"> №</w:t>
      </w:r>
      <w:r w:rsidR="00267855" w:rsidRPr="00CB48B1">
        <w:rPr>
          <w:noProof/>
          <w:sz w:val="28"/>
          <w:szCs w:val="28"/>
          <w:lang w:val="ru-RU"/>
        </w:rPr>
        <w:t>1</w:t>
      </w:r>
      <w:r w:rsidR="007F2B92">
        <w:rPr>
          <w:noProof/>
          <w:sz w:val="28"/>
          <w:szCs w:val="28"/>
          <w:lang w:val="ru-RU"/>
        </w:rPr>
        <w:t>4</w:t>
      </w:r>
    </w:p>
    <w:p w:rsidR="000D48EB" w:rsidRDefault="000D48EB" w:rsidP="000D48EB">
      <w:pPr>
        <w:spacing w:after="0" w:line="240" w:lineRule="auto"/>
        <w:ind w:left="192" w:firstLine="0"/>
        <w:jc w:val="center"/>
        <w:rPr>
          <w:b/>
          <w:sz w:val="28"/>
          <w:szCs w:val="28"/>
          <w:lang w:val="ru-RU"/>
        </w:rPr>
      </w:pPr>
    </w:p>
    <w:p w:rsidR="000D48EB" w:rsidRDefault="000D48EB" w:rsidP="000D48EB">
      <w:pPr>
        <w:spacing w:after="0" w:line="240" w:lineRule="auto"/>
        <w:ind w:left="192" w:firstLine="0"/>
        <w:jc w:val="center"/>
        <w:rPr>
          <w:sz w:val="28"/>
          <w:szCs w:val="28"/>
          <w:lang w:val="ru-RU"/>
        </w:rPr>
      </w:pPr>
      <w:r w:rsidRPr="000D48EB">
        <w:rPr>
          <w:sz w:val="28"/>
          <w:szCs w:val="28"/>
          <w:lang w:val="ru-RU"/>
        </w:rPr>
        <w:t xml:space="preserve">заседания Общественного совета города Нижневартовска </w:t>
      </w:r>
    </w:p>
    <w:p w:rsidR="000D48EB" w:rsidRDefault="000D48EB" w:rsidP="000D48EB">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0D48EB">
      <w:pPr>
        <w:spacing w:after="0" w:line="240" w:lineRule="auto"/>
        <w:ind w:left="192" w:firstLine="0"/>
        <w:jc w:val="center"/>
        <w:rPr>
          <w:sz w:val="28"/>
          <w:szCs w:val="28"/>
          <w:lang w:val="ru-RU"/>
        </w:rPr>
      </w:pPr>
    </w:p>
    <w:p w:rsidR="000D48EB" w:rsidRDefault="000D48EB" w:rsidP="000D48EB">
      <w:pPr>
        <w:spacing w:after="0" w:line="240" w:lineRule="auto"/>
        <w:ind w:left="192" w:firstLine="0"/>
        <w:jc w:val="center"/>
        <w:rPr>
          <w:sz w:val="28"/>
          <w:szCs w:val="28"/>
          <w:lang w:val="ru-RU"/>
        </w:rPr>
      </w:pPr>
    </w:p>
    <w:p w:rsidR="000D48EB" w:rsidRPr="000D48EB" w:rsidRDefault="000D48EB" w:rsidP="000D48EB">
      <w:pPr>
        <w:spacing w:after="0" w:line="240" w:lineRule="auto"/>
        <w:ind w:left="192" w:firstLine="0"/>
        <w:jc w:val="center"/>
        <w:rPr>
          <w:sz w:val="28"/>
          <w:szCs w:val="28"/>
          <w:lang w:val="ru-RU"/>
        </w:rPr>
      </w:pPr>
    </w:p>
    <w:p w:rsidR="000D48EB" w:rsidRDefault="000D48EB" w:rsidP="000D48EB">
      <w:pPr>
        <w:tabs>
          <w:tab w:val="right" w:pos="9965"/>
        </w:tabs>
        <w:spacing w:after="0"/>
        <w:ind w:firstLine="0"/>
        <w:jc w:val="left"/>
        <w:rPr>
          <w:sz w:val="28"/>
          <w:szCs w:val="28"/>
          <w:lang w:val="ru-RU"/>
        </w:rPr>
      </w:pPr>
      <w:r>
        <w:rPr>
          <w:sz w:val="28"/>
          <w:szCs w:val="28"/>
          <w:lang w:val="ru-RU"/>
        </w:rPr>
        <w:t xml:space="preserve">от </w:t>
      </w:r>
      <w:r w:rsidR="007F2B92">
        <w:rPr>
          <w:sz w:val="28"/>
          <w:szCs w:val="28"/>
          <w:lang w:val="ru-RU"/>
        </w:rPr>
        <w:t>23</w:t>
      </w:r>
      <w:r w:rsidRPr="000D48EB">
        <w:rPr>
          <w:sz w:val="28"/>
          <w:szCs w:val="28"/>
          <w:lang w:val="ru-RU"/>
        </w:rPr>
        <w:t xml:space="preserve"> </w:t>
      </w:r>
      <w:r w:rsidR="00737CA0">
        <w:rPr>
          <w:sz w:val="28"/>
          <w:szCs w:val="28"/>
          <w:lang w:val="ru-RU"/>
        </w:rPr>
        <w:t>сентября</w:t>
      </w:r>
      <w:r w:rsidRPr="000D48EB">
        <w:rPr>
          <w:sz w:val="28"/>
          <w:szCs w:val="28"/>
          <w:lang w:val="ru-RU"/>
        </w:rPr>
        <w:t xml:space="preserve"> 202</w:t>
      </w:r>
      <w:r w:rsidR="002D18E9">
        <w:rPr>
          <w:sz w:val="28"/>
          <w:szCs w:val="28"/>
          <w:lang w:val="ru-RU"/>
        </w:rPr>
        <w:t>4</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0D48EB">
      <w:pPr>
        <w:ind w:right="4" w:firstLine="0"/>
        <w:rPr>
          <w:lang w:val="ru-RU"/>
        </w:rPr>
      </w:pPr>
    </w:p>
    <w:p w:rsidR="000D48EB" w:rsidRPr="000D48EB" w:rsidRDefault="000D48EB" w:rsidP="000D48EB">
      <w:pPr>
        <w:spacing w:after="0" w:line="240" w:lineRule="auto"/>
        <w:ind w:firstLine="0"/>
        <w:rPr>
          <w:sz w:val="28"/>
          <w:szCs w:val="28"/>
          <w:lang w:val="ru-RU"/>
        </w:rPr>
      </w:pPr>
      <w:r w:rsidRPr="000D48EB">
        <w:rPr>
          <w:sz w:val="28"/>
          <w:szCs w:val="28"/>
          <w:lang w:val="ru-RU"/>
        </w:rPr>
        <w:t>Место проведения: ул</w:t>
      </w:r>
      <w:r>
        <w:rPr>
          <w:sz w:val="28"/>
          <w:szCs w:val="28"/>
          <w:lang w:val="ru-RU"/>
        </w:rPr>
        <w:t xml:space="preserve">ица Омская, дом 4а, кабинет 301, </w:t>
      </w:r>
      <w:r w:rsidRPr="000D48EB">
        <w:rPr>
          <w:sz w:val="28"/>
          <w:szCs w:val="28"/>
          <w:lang w:val="ru-RU"/>
        </w:rPr>
        <w:t>Департамент жилищно-коммунального хозяйства администрации города</w:t>
      </w:r>
    </w:p>
    <w:p w:rsidR="000D48EB" w:rsidRDefault="000D48EB" w:rsidP="000D48EB">
      <w:pPr>
        <w:ind w:right="4" w:firstLine="0"/>
        <w:rPr>
          <w:sz w:val="28"/>
          <w:szCs w:val="28"/>
          <w:lang w:val="ru-RU"/>
        </w:rPr>
      </w:pPr>
    </w:p>
    <w:tbl>
      <w:tblPr>
        <w:tblW w:w="9603" w:type="dxa"/>
        <w:tblLayout w:type="fixed"/>
        <w:tblLook w:val="01E0" w:firstRow="1" w:lastRow="1" w:firstColumn="1" w:lastColumn="1" w:noHBand="0" w:noVBand="0"/>
      </w:tblPr>
      <w:tblGrid>
        <w:gridCol w:w="3119"/>
        <w:gridCol w:w="6484"/>
      </w:tblGrid>
      <w:tr w:rsidR="000D48EB" w:rsidRPr="00990D93" w:rsidTr="000D48EB">
        <w:tc>
          <w:tcPr>
            <w:tcW w:w="3119" w:type="dxa"/>
            <w:hideMark/>
          </w:tcPr>
          <w:p w:rsidR="00FD02B5" w:rsidRDefault="00FD02B5" w:rsidP="000D48EB">
            <w:pPr>
              <w:ind w:right="4" w:firstLine="0"/>
              <w:rPr>
                <w:b/>
                <w:sz w:val="28"/>
                <w:szCs w:val="28"/>
                <w:lang w:val="ru-RU"/>
              </w:rPr>
            </w:pPr>
            <w:r>
              <w:rPr>
                <w:b/>
                <w:sz w:val="28"/>
                <w:szCs w:val="28"/>
                <w:lang w:val="ru-RU"/>
              </w:rPr>
              <w:t xml:space="preserve">Председательствовал: </w:t>
            </w:r>
          </w:p>
          <w:p w:rsidR="00FD02B5" w:rsidRDefault="00FD02B5" w:rsidP="000D48EB">
            <w:pPr>
              <w:ind w:right="4" w:firstLine="0"/>
              <w:rPr>
                <w:b/>
                <w:sz w:val="28"/>
                <w:szCs w:val="28"/>
                <w:lang w:val="ru-RU"/>
              </w:rPr>
            </w:pPr>
          </w:p>
          <w:p w:rsidR="00FD02B5" w:rsidRDefault="00FD02B5" w:rsidP="000D48EB">
            <w:pPr>
              <w:ind w:right="4" w:firstLine="0"/>
              <w:rPr>
                <w:b/>
                <w:sz w:val="28"/>
                <w:szCs w:val="28"/>
                <w:lang w:val="ru-RU"/>
              </w:rPr>
            </w:pPr>
          </w:p>
          <w:p w:rsidR="00FD02B5" w:rsidRDefault="00FD02B5" w:rsidP="000D48EB">
            <w:pPr>
              <w:ind w:right="4" w:firstLine="0"/>
              <w:rPr>
                <w:b/>
                <w:sz w:val="28"/>
                <w:szCs w:val="28"/>
                <w:lang w:val="ru-RU"/>
              </w:rPr>
            </w:pPr>
          </w:p>
          <w:p w:rsidR="000D48EB" w:rsidRPr="000D48EB" w:rsidRDefault="000D48EB" w:rsidP="000D48EB">
            <w:pPr>
              <w:ind w:right="4" w:firstLine="0"/>
              <w:rPr>
                <w:b/>
                <w:sz w:val="28"/>
                <w:szCs w:val="28"/>
                <w:lang w:val="ru-RU"/>
              </w:rPr>
            </w:pPr>
            <w:r w:rsidRPr="000D48EB">
              <w:rPr>
                <w:b/>
                <w:sz w:val="28"/>
                <w:szCs w:val="28"/>
                <w:lang w:val="ru-RU"/>
              </w:rPr>
              <w:t>Присутствовали:</w:t>
            </w:r>
          </w:p>
          <w:p w:rsidR="000D48EB" w:rsidRPr="000D48EB" w:rsidRDefault="000D48EB" w:rsidP="000D48EB">
            <w:pPr>
              <w:ind w:right="4" w:firstLine="0"/>
              <w:rPr>
                <w:b/>
                <w:sz w:val="28"/>
                <w:szCs w:val="28"/>
                <w:lang w:val="ru-RU"/>
              </w:rPr>
            </w:pPr>
          </w:p>
        </w:tc>
        <w:tc>
          <w:tcPr>
            <w:tcW w:w="6484" w:type="dxa"/>
            <w:hideMark/>
          </w:tcPr>
          <w:p w:rsidR="00FD02B5" w:rsidRDefault="00FD02B5" w:rsidP="000D48EB">
            <w:pPr>
              <w:ind w:right="4" w:firstLine="0"/>
              <w:rPr>
                <w:sz w:val="28"/>
                <w:szCs w:val="28"/>
                <w:lang w:val="ru-RU"/>
              </w:rPr>
            </w:pPr>
            <w:r>
              <w:rPr>
                <w:sz w:val="28"/>
                <w:szCs w:val="28"/>
                <w:lang w:val="ru-RU"/>
              </w:rPr>
              <w:t xml:space="preserve">Волохина Надежда Аркадьевна – председатель Общественного совета города Нижневартовска по вопросам жилищно-коммунального хозяйства. </w:t>
            </w:r>
          </w:p>
          <w:p w:rsidR="00FD02B5" w:rsidRDefault="00FD02B5" w:rsidP="000D48EB">
            <w:pPr>
              <w:ind w:right="4" w:firstLine="0"/>
              <w:rPr>
                <w:sz w:val="28"/>
                <w:szCs w:val="28"/>
                <w:lang w:val="ru-RU"/>
              </w:rPr>
            </w:pPr>
          </w:p>
          <w:p w:rsidR="000D48EB" w:rsidRDefault="00966A53" w:rsidP="000D48EB">
            <w:pPr>
              <w:ind w:right="4" w:firstLine="0"/>
              <w:rPr>
                <w:sz w:val="28"/>
                <w:szCs w:val="28"/>
                <w:lang w:val="ru-RU"/>
              </w:rPr>
            </w:pPr>
            <w:r>
              <w:rPr>
                <w:sz w:val="28"/>
                <w:szCs w:val="28"/>
                <w:lang w:val="ru-RU"/>
              </w:rPr>
              <w:t>Шевченко</w:t>
            </w:r>
            <w:r w:rsidR="000D48EB" w:rsidRPr="000D48EB">
              <w:rPr>
                <w:sz w:val="28"/>
                <w:szCs w:val="28"/>
                <w:lang w:val="ru-RU"/>
              </w:rPr>
              <w:t xml:space="preserve"> </w:t>
            </w:r>
            <w:r w:rsidR="00737CA0">
              <w:rPr>
                <w:sz w:val="28"/>
                <w:szCs w:val="28"/>
                <w:lang w:val="ru-RU"/>
              </w:rPr>
              <w:t xml:space="preserve">Тимофей Анатольевич </w:t>
            </w:r>
            <w:r w:rsidR="000D48EB" w:rsidRPr="000D48EB">
              <w:rPr>
                <w:sz w:val="28"/>
                <w:szCs w:val="28"/>
                <w:lang w:val="ru-RU"/>
              </w:rPr>
              <w:t xml:space="preserve">– </w:t>
            </w:r>
            <w:r w:rsidRPr="00966A53">
              <w:rPr>
                <w:sz w:val="28"/>
                <w:szCs w:val="28"/>
                <w:lang w:val="ru-RU"/>
              </w:rPr>
              <w:t>заместител</w:t>
            </w:r>
            <w:r>
              <w:rPr>
                <w:sz w:val="28"/>
                <w:szCs w:val="28"/>
                <w:lang w:val="ru-RU"/>
              </w:rPr>
              <w:t>ь</w:t>
            </w:r>
            <w:r w:rsidRPr="00966A53">
              <w:rPr>
                <w:sz w:val="28"/>
                <w:szCs w:val="28"/>
                <w:lang w:val="ru-RU"/>
              </w:rPr>
              <w:t xml:space="preserve"> директора департамента жилищно-коммунального хозяйства администрации города</w:t>
            </w:r>
            <w:r w:rsidR="000D48EB" w:rsidRPr="000D48EB">
              <w:rPr>
                <w:sz w:val="28"/>
                <w:szCs w:val="28"/>
                <w:lang w:val="ru-RU"/>
              </w:rPr>
              <w:t>;</w:t>
            </w:r>
          </w:p>
          <w:p w:rsidR="00A43AEC" w:rsidRDefault="00A43AEC" w:rsidP="002D18E9">
            <w:pPr>
              <w:ind w:right="4" w:firstLine="0"/>
              <w:rPr>
                <w:sz w:val="28"/>
                <w:szCs w:val="28"/>
                <w:lang w:val="ru-RU"/>
              </w:rPr>
            </w:pPr>
            <w:r>
              <w:rPr>
                <w:sz w:val="28"/>
                <w:szCs w:val="28"/>
                <w:lang w:val="ru-RU"/>
              </w:rPr>
              <w:t xml:space="preserve">Тестешев Федор Юрьевич – начальник отдела по развитию </w:t>
            </w:r>
            <w:r w:rsidRPr="00966A53">
              <w:rPr>
                <w:sz w:val="28"/>
                <w:szCs w:val="28"/>
                <w:lang w:val="ru-RU"/>
              </w:rPr>
              <w:t>жилищно-коммунального хозяйства</w:t>
            </w:r>
            <w:r>
              <w:rPr>
                <w:sz w:val="28"/>
                <w:szCs w:val="28"/>
                <w:lang w:val="ru-RU"/>
              </w:rPr>
              <w:t xml:space="preserve"> департамента </w:t>
            </w:r>
            <w:r w:rsidRPr="00966A53">
              <w:rPr>
                <w:sz w:val="28"/>
                <w:szCs w:val="28"/>
                <w:lang w:val="ru-RU"/>
              </w:rPr>
              <w:t>жилищно-коммунального хозяйства</w:t>
            </w:r>
            <w:r>
              <w:rPr>
                <w:sz w:val="28"/>
                <w:szCs w:val="28"/>
                <w:lang w:val="ru-RU"/>
              </w:rPr>
              <w:t xml:space="preserve"> </w:t>
            </w:r>
            <w:r w:rsidRPr="00966A53">
              <w:rPr>
                <w:sz w:val="28"/>
                <w:szCs w:val="28"/>
                <w:lang w:val="ru-RU"/>
              </w:rPr>
              <w:t>администрации города</w:t>
            </w:r>
            <w:r>
              <w:rPr>
                <w:sz w:val="28"/>
                <w:szCs w:val="28"/>
                <w:lang w:val="ru-RU"/>
              </w:rPr>
              <w:t>;</w:t>
            </w:r>
          </w:p>
          <w:p w:rsidR="00737CA0" w:rsidRDefault="002D18E9" w:rsidP="002D18E9">
            <w:pPr>
              <w:ind w:right="4" w:firstLine="0"/>
              <w:rPr>
                <w:sz w:val="28"/>
                <w:szCs w:val="28"/>
                <w:lang w:val="ru-RU"/>
              </w:rPr>
            </w:pPr>
            <w:r>
              <w:rPr>
                <w:sz w:val="28"/>
                <w:szCs w:val="28"/>
                <w:lang w:val="ru-RU"/>
              </w:rPr>
              <w:t xml:space="preserve">Батурина </w:t>
            </w:r>
            <w:r w:rsidR="00737CA0">
              <w:rPr>
                <w:sz w:val="28"/>
                <w:szCs w:val="28"/>
                <w:lang w:val="ru-RU"/>
              </w:rPr>
              <w:t xml:space="preserve">Анастасия Анатольевна </w:t>
            </w:r>
            <w:r>
              <w:rPr>
                <w:sz w:val="28"/>
                <w:szCs w:val="28"/>
                <w:lang w:val="ru-RU"/>
              </w:rPr>
              <w:t xml:space="preserve">– секретарь Общественного совета города Нижневартовска по вопросам </w:t>
            </w:r>
            <w:r w:rsidRPr="00966A53">
              <w:rPr>
                <w:sz w:val="28"/>
                <w:szCs w:val="28"/>
                <w:lang w:val="ru-RU"/>
              </w:rPr>
              <w:t>жилищно-коммунального хозяйства</w:t>
            </w:r>
            <w:r w:rsidR="00737CA0">
              <w:rPr>
                <w:sz w:val="28"/>
                <w:szCs w:val="28"/>
                <w:lang w:val="ru-RU"/>
              </w:rPr>
              <w:t>;</w:t>
            </w:r>
          </w:p>
          <w:p w:rsidR="002D18E9" w:rsidRDefault="007F2B92" w:rsidP="007F2B92">
            <w:pPr>
              <w:ind w:right="4" w:firstLine="0"/>
              <w:rPr>
                <w:sz w:val="28"/>
                <w:szCs w:val="28"/>
                <w:lang w:val="ru-RU"/>
              </w:rPr>
            </w:pPr>
            <w:r>
              <w:rPr>
                <w:sz w:val="28"/>
                <w:szCs w:val="28"/>
                <w:lang w:val="ru-RU"/>
              </w:rPr>
              <w:t xml:space="preserve">Кулиев </w:t>
            </w:r>
            <w:proofErr w:type="spellStart"/>
            <w:r>
              <w:rPr>
                <w:sz w:val="28"/>
                <w:szCs w:val="28"/>
                <w:lang w:val="ru-RU"/>
              </w:rPr>
              <w:t>Эльвин</w:t>
            </w:r>
            <w:proofErr w:type="spellEnd"/>
            <w:r>
              <w:rPr>
                <w:sz w:val="28"/>
                <w:szCs w:val="28"/>
                <w:lang w:val="ru-RU"/>
              </w:rPr>
              <w:t xml:space="preserve"> </w:t>
            </w:r>
            <w:proofErr w:type="spellStart"/>
            <w:r>
              <w:rPr>
                <w:sz w:val="28"/>
                <w:szCs w:val="28"/>
                <w:lang w:val="ru-RU"/>
              </w:rPr>
              <w:t>Элханович</w:t>
            </w:r>
            <w:proofErr w:type="spellEnd"/>
            <w:r>
              <w:rPr>
                <w:sz w:val="28"/>
                <w:szCs w:val="28"/>
                <w:lang w:val="ru-RU"/>
              </w:rPr>
              <w:t xml:space="preserve"> - </w:t>
            </w:r>
            <w:r w:rsidRPr="007F2B92">
              <w:rPr>
                <w:sz w:val="28"/>
                <w:szCs w:val="28"/>
                <w:lang w:val="ru-RU"/>
              </w:rPr>
              <w:t xml:space="preserve">главный специалист отдела инженерного обеспечения </w:t>
            </w:r>
            <w:r>
              <w:rPr>
                <w:sz w:val="28"/>
                <w:szCs w:val="28"/>
                <w:lang w:val="ru-RU"/>
              </w:rPr>
              <w:br/>
            </w:r>
            <w:r w:rsidRPr="007F2B92">
              <w:rPr>
                <w:sz w:val="28"/>
                <w:szCs w:val="28"/>
                <w:lang w:val="ru-RU"/>
              </w:rPr>
              <w:t>и ресурсосбережения</w:t>
            </w:r>
            <w:r w:rsidR="00A43AEC">
              <w:rPr>
                <w:sz w:val="28"/>
                <w:szCs w:val="28"/>
                <w:lang w:val="ru-RU"/>
              </w:rPr>
              <w:t xml:space="preserve"> </w:t>
            </w:r>
            <w:r w:rsidR="00A43AEC" w:rsidRPr="00966A53">
              <w:rPr>
                <w:sz w:val="28"/>
                <w:szCs w:val="28"/>
                <w:lang w:val="ru-RU"/>
              </w:rPr>
              <w:t>департамента жилищно-коммунального хозяйства администрации города</w:t>
            </w:r>
            <w:r>
              <w:rPr>
                <w:sz w:val="28"/>
                <w:szCs w:val="28"/>
                <w:lang w:val="ru-RU"/>
              </w:rPr>
              <w:t>;</w:t>
            </w:r>
          </w:p>
          <w:p w:rsidR="007F2B92" w:rsidRDefault="00C04E85" w:rsidP="007F2B92">
            <w:pPr>
              <w:ind w:right="4" w:firstLine="0"/>
              <w:rPr>
                <w:sz w:val="28"/>
                <w:szCs w:val="28"/>
                <w:lang w:val="ru-RU"/>
              </w:rPr>
            </w:pPr>
            <w:r>
              <w:rPr>
                <w:sz w:val="28"/>
                <w:szCs w:val="28"/>
                <w:lang w:val="ru-RU"/>
              </w:rPr>
              <w:t>Казак Татьяна Александровна</w:t>
            </w:r>
            <w:r w:rsidR="007F2B92">
              <w:rPr>
                <w:sz w:val="28"/>
                <w:szCs w:val="28"/>
                <w:lang w:val="ru-RU"/>
              </w:rPr>
              <w:t xml:space="preserve"> - </w:t>
            </w:r>
            <w:r>
              <w:rPr>
                <w:sz w:val="28"/>
                <w:szCs w:val="28"/>
                <w:lang w:val="ru-RU"/>
              </w:rPr>
              <w:t>начальник</w:t>
            </w:r>
            <w:r w:rsidR="007F2B92" w:rsidRPr="007F2B92">
              <w:rPr>
                <w:sz w:val="28"/>
                <w:szCs w:val="28"/>
                <w:lang w:val="ru-RU"/>
              </w:rPr>
              <w:t xml:space="preserve"> управления по дорожному хозяйству</w:t>
            </w:r>
            <w:r w:rsidR="00A43AEC">
              <w:rPr>
                <w:sz w:val="28"/>
                <w:szCs w:val="28"/>
                <w:lang w:val="ru-RU"/>
              </w:rPr>
              <w:t xml:space="preserve"> </w:t>
            </w:r>
            <w:r w:rsidR="00A43AEC" w:rsidRPr="00966A53">
              <w:rPr>
                <w:sz w:val="28"/>
                <w:szCs w:val="28"/>
                <w:lang w:val="ru-RU"/>
              </w:rPr>
              <w:t>департамента жилищно-коммунального хозяйства администрации города</w:t>
            </w:r>
            <w:r w:rsidR="007F2B92">
              <w:rPr>
                <w:sz w:val="28"/>
                <w:szCs w:val="28"/>
                <w:lang w:val="ru-RU"/>
              </w:rPr>
              <w:t>;</w:t>
            </w:r>
          </w:p>
          <w:p w:rsidR="00C04E85" w:rsidRDefault="00C04E85" w:rsidP="00C04E85">
            <w:pPr>
              <w:ind w:right="4" w:firstLine="0"/>
              <w:rPr>
                <w:sz w:val="28"/>
                <w:szCs w:val="28"/>
                <w:lang w:val="ru-RU"/>
              </w:rPr>
            </w:pPr>
            <w:r>
              <w:rPr>
                <w:sz w:val="28"/>
                <w:szCs w:val="28"/>
                <w:lang w:val="ru-RU"/>
              </w:rPr>
              <w:t xml:space="preserve">Катышева Надежда Вячеславовна - </w:t>
            </w:r>
            <w:r w:rsidRPr="007F2B92">
              <w:rPr>
                <w:sz w:val="28"/>
                <w:szCs w:val="28"/>
                <w:lang w:val="ru-RU"/>
              </w:rPr>
              <w:t xml:space="preserve">начальник </w:t>
            </w:r>
            <w:r>
              <w:rPr>
                <w:sz w:val="28"/>
                <w:szCs w:val="28"/>
                <w:lang w:val="ru-RU"/>
              </w:rPr>
              <w:t xml:space="preserve">отдела по работе с жилищными программами </w:t>
            </w:r>
            <w:r w:rsidRPr="007F2B92">
              <w:rPr>
                <w:sz w:val="28"/>
                <w:szCs w:val="28"/>
                <w:lang w:val="ru-RU"/>
              </w:rPr>
              <w:t>управления по жилищной политики</w:t>
            </w:r>
            <w:r>
              <w:rPr>
                <w:sz w:val="28"/>
                <w:szCs w:val="28"/>
                <w:lang w:val="ru-RU"/>
              </w:rPr>
              <w:t xml:space="preserve"> администрации города;</w:t>
            </w:r>
          </w:p>
          <w:p w:rsidR="007F2B92" w:rsidRDefault="007F2B92" w:rsidP="007F2B92">
            <w:pPr>
              <w:ind w:right="4" w:firstLine="0"/>
              <w:rPr>
                <w:sz w:val="28"/>
                <w:szCs w:val="28"/>
                <w:lang w:val="ru-RU"/>
              </w:rPr>
            </w:pPr>
            <w:r>
              <w:rPr>
                <w:sz w:val="28"/>
                <w:szCs w:val="28"/>
                <w:lang w:val="ru-RU"/>
              </w:rPr>
              <w:t xml:space="preserve">Супруненко Марина Анатольевна - </w:t>
            </w:r>
            <w:r w:rsidRPr="007F2B92">
              <w:rPr>
                <w:sz w:val="28"/>
                <w:szCs w:val="28"/>
                <w:lang w:val="ru-RU"/>
              </w:rPr>
              <w:t>специалист-эксперт отдела по учету и отчетности</w:t>
            </w:r>
            <w:r w:rsidR="00A43AEC">
              <w:rPr>
                <w:sz w:val="28"/>
                <w:szCs w:val="28"/>
                <w:lang w:val="ru-RU"/>
              </w:rPr>
              <w:t xml:space="preserve"> </w:t>
            </w:r>
            <w:r w:rsidR="00A43AEC" w:rsidRPr="00966A53">
              <w:rPr>
                <w:sz w:val="28"/>
                <w:szCs w:val="28"/>
                <w:lang w:val="ru-RU"/>
              </w:rPr>
              <w:t>департамента жилищно-коммунального хозяйства администрации города</w:t>
            </w:r>
            <w:r>
              <w:rPr>
                <w:sz w:val="28"/>
                <w:szCs w:val="28"/>
                <w:lang w:val="ru-RU"/>
              </w:rPr>
              <w:t>;</w:t>
            </w:r>
          </w:p>
          <w:p w:rsidR="00C04E85" w:rsidRDefault="00C04E85" w:rsidP="007F2B92">
            <w:pPr>
              <w:ind w:right="4" w:firstLine="0"/>
              <w:rPr>
                <w:sz w:val="28"/>
                <w:szCs w:val="28"/>
                <w:lang w:val="ru-RU"/>
              </w:rPr>
            </w:pPr>
            <w:r>
              <w:rPr>
                <w:sz w:val="28"/>
                <w:szCs w:val="28"/>
                <w:lang w:val="ru-RU"/>
              </w:rPr>
              <w:lastRenderedPageBreak/>
              <w:t xml:space="preserve">Ушаков Константин Владимирович – начальник оперативного отдела </w:t>
            </w:r>
            <w:r w:rsidRPr="00966A53">
              <w:rPr>
                <w:sz w:val="28"/>
                <w:szCs w:val="28"/>
                <w:lang w:val="ru-RU"/>
              </w:rPr>
              <w:t>департамента жилищно-коммунального хозяйства администрации города</w:t>
            </w:r>
            <w:r>
              <w:rPr>
                <w:sz w:val="28"/>
                <w:szCs w:val="28"/>
                <w:lang w:val="ru-RU"/>
              </w:rPr>
              <w:t>;</w:t>
            </w:r>
          </w:p>
          <w:p w:rsidR="007F2B92" w:rsidRDefault="007F2B92" w:rsidP="007F2B92">
            <w:pPr>
              <w:ind w:right="4" w:firstLine="0"/>
              <w:rPr>
                <w:sz w:val="28"/>
                <w:szCs w:val="28"/>
                <w:lang w:val="ru-RU"/>
              </w:rPr>
            </w:pPr>
            <w:r>
              <w:rPr>
                <w:sz w:val="28"/>
                <w:szCs w:val="28"/>
                <w:lang w:val="ru-RU"/>
              </w:rPr>
              <w:t xml:space="preserve">Фомина Александра Андреевна - </w:t>
            </w:r>
            <w:r w:rsidRPr="007F2B92">
              <w:rPr>
                <w:sz w:val="28"/>
                <w:szCs w:val="28"/>
                <w:lang w:val="ru-RU"/>
              </w:rPr>
              <w:t>ведущий инженер оперативного отдела</w:t>
            </w:r>
            <w:r w:rsidR="00A43AEC">
              <w:rPr>
                <w:sz w:val="28"/>
                <w:szCs w:val="28"/>
                <w:lang w:val="ru-RU"/>
              </w:rPr>
              <w:t xml:space="preserve"> </w:t>
            </w:r>
            <w:r w:rsidR="00A43AEC" w:rsidRPr="00966A53">
              <w:rPr>
                <w:sz w:val="28"/>
                <w:szCs w:val="28"/>
                <w:lang w:val="ru-RU"/>
              </w:rPr>
              <w:t>департамента жилищно-коммунального хозяйства администрации города</w:t>
            </w:r>
            <w:r>
              <w:rPr>
                <w:sz w:val="28"/>
                <w:szCs w:val="28"/>
                <w:lang w:val="ru-RU"/>
              </w:rPr>
              <w:t>.</w:t>
            </w:r>
          </w:p>
          <w:p w:rsidR="007F2B92" w:rsidRPr="000D48EB" w:rsidRDefault="007F2B92" w:rsidP="007F2B92">
            <w:pPr>
              <w:ind w:right="4" w:firstLine="0"/>
              <w:rPr>
                <w:sz w:val="28"/>
                <w:szCs w:val="28"/>
                <w:lang w:val="ru-RU"/>
              </w:rPr>
            </w:pPr>
          </w:p>
        </w:tc>
      </w:tr>
      <w:tr w:rsidR="00966A53" w:rsidRPr="00990D93" w:rsidTr="00966A53">
        <w:tc>
          <w:tcPr>
            <w:tcW w:w="3119" w:type="dxa"/>
            <w:hideMark/>
          </w:tcPr>
          <w:p w:rsidR="00966A53" w:rsidRPr="000D48EB" w:rsidRDefault="00D47CA5" w:rsidP="000C03AF">
            <w:pPr>
              <w:ind w:right="4" w:firstLine="0"/>
              <w:rPr>
                <w:b/>
                <w:sz w:val="28"/>
                <w:szCs w:val="28"/>
                <w:lang w:val="ru-RU"/>
              </w:rPr>
            </w:pPr>
            <w:r>
              <w:rPr>
                <w:b/>
                <w:sz w:val="28"/>
                <w:szCs w:val="28"/>
                <w:lang w:val="ru-RU"/>
              </w:rPr>
              <w:lastRenderedPageBreak/>
              <w:t xml:space="preserve">Члены </w:t>
            </w:r>
            <w:r w:rsidR="00966A53">
              <w:rPr>
                <w:b/>
                <w:sz w:val="28"/>
                <w:szCs w:val="28"/>
                <w:lang w:val="ru-RU"/>
              </w:rPr>
              <w:t>Общественного совета</w:t>
            </w:r>
            <w:r w:rsidR="00966A53" w:rsidRPr="000D48EB">
              <w:rPr>
                <w:b/>
                <w:sz w:val="28"/>
                <w:szCs w:val="28"/>
                <w:lang w:val="ru-RU"/>
              </w:rPr>
              <w:t>:</w:t>
            </w:r>
          </w:p>
          <w:p w:rsidR="00966A53" w:rsidRDefault="00966A53" w:rsidP="000C03AF">
            <w:pPr>
              <w:ind w:right="4" w:firstLine="0"/>
              <w:rPr>
                <w:b/>
                <w:sz w:val="28"/>
                <w:szCs w:val="28"/>
                <w:lang w:val="ru-RU"/>
              </w:rPr>
            </w:pPr>
          </w:p>
          <w:p w:rsidR="00D47CA5" w:rsidRDefault="00D47CA5" w:rsidP="000C03AF">
            <w:pPr>
              <w:ind w:right="4" w:firstLine="0"/>
              <w:rPr>
                <w:b/>
                <w:sz w:val="28"/>
                <w:szCs w:val="28"/>
                <w:lang w:val="ru-RU"/>
              </w:rPr>
            </w:pPr>
          </w:p>
          <w:p w:rsidR="00D47CA5" w:rsidRDefault="00D47CA5" w:rsidP="000C03AF">
            <w:pPr>
              <w:ind w:right="4" w:firstLine="0"/>
              <w:rPr>
                <w:b/>
                <w:sz w:val="28"/>
                <w:szCs w:val="28"/>
                <w:lang w:val="ru-RU"/>
              </w:rPr>
            </w:pPr>
          </w:p>
          <w:p w:rsidR="00D47CA5" w:rsidRDefault="00D47CA5" w:rsidP="000C03AF">
            <w:pPr>
              <w:ind w:right="4" w:firstLine="0"/>
              <w:rPr>
                <w:b/>
                <w:sz w:val="28"/>
                <w:szCs w:val="28"/>
                <w:lang w:val="ru-RU"/>
              </w:rPr>
            </w:pPr>
          </w:p>
          <w:p w:rsidR="00D47CA5" w:rsidRDefault="00D47CA5" w:rsidP="000C03AF">
            <w:pPr>
              <w:ind w:right="4" w:firstLine="0"/>
              <w:rPr>
                <w:b/>
                <w:sz w:val="28"/>
                <w:szCs w:val="28"/>
                <w:lang w:val="ru-RU"/>
              </w:rPr>
            </w:pPr>
          </w:p>
          <w:p w:rsidR="00D47CA5" w:rsidRDefault="00D47CA5" w:rsidP="000C03AF">
            <w:pPr>
              <w:ind w:right="4" w:firstLine="0"/>
              <w:rPr>
                <w:b/>
                <w:sz w:val="28"/>
                <w:szCs w:val="28"/>
                <w:lang w:val="ru-RU"/>
              </w:rPr>
            </w:pPr>
          </w:p>
          <w:p w:rsidR="00D47CA5" w:rsidRDefault="00D47CA5" w:rsidP="000C03AF">
            <w:pPr>
              <w:ind w:right="4" w:firstLine="0"/>
              <w:rPr>
                <w:b/>
                <w:sz w:val="28"/>
                <w:szCs w:val="28"/>
                <w:lang w:val="ru-RU"/>
              </w:rPr>
            </w:pPr>
          </w:p>
          <w:p w:rsidR="00D47CA5" w:rsidRDefault="00D47CA5" w:rsidP="000C03AF">
            <w:pPr>
              <w:ind w:right="4" w:firstLine="0"/>
              <w:rPr>
                <w:b/>
                <w:sz w:val="28"/>
                <w:szCs w:val="28"/>
                <w:lang w:val="ru-RU"/>
              </w:rPr>
            </w:pPr>
          </w:p>
          <w:p w:rsidR="00D47CA5" w:rsidRDefault="00D47CA5" w:rsidP="000C03AF">
            <w:pPr>
              <w:ind w:right="4" w:firstLine="0"/>
              <w:rPr>
                <w:b/>
                <w:sz w:val="28"/>
                <w:szCs w:val="28"/>
                <w:lang w:val="ru-RU"/>
              </w:rPr>
            </w:pPr>
          </w:p>
          <w:p w:rsidR="00D47CA5" w:rsidRDefault="00D47CA5" w:rsidP="000C03AF">
            <w:pPr>
              <w:ind w:right="4" w:firstLine="0"/>
              <w:rPr>
                <w:b/>
                <w:sz w:val="28"/>
                <w:szCs w:val="28"/>
                <w:lang w:val="ru-RU"/>
              </w:rPr>
            </w:pPr>
          </w:p>
          <w:p w:rsidR="00D47CA5" w:rsidRDefault="00D47CA5" w:rsidP="000C03AF">
            <w:pPr>
              <w:ind w:right="4" w:firstLine="0"/>
              <w:rPr>
                <w:b/>
                <w:sz w:val="28"/>
                <w:szCs w:val="28"/>
                <w:lang w:val="ru-RU"/>
              </w:rPr>
            </w:pPr>
          </w:p>
          <w:p w:rsidR="00D47CA5" w:rsidRDefault="00D47CA5" w:rsidP="000C03AF">
            <w:pPr>
              <w:ind w:right="4" w:firstLine="0"/>
              <w:rPr>
                <w:b/>
                <w:sz w:val="28"/>
                <w:szCs w:val="28"/>
                <w:lang w:val="ru-RU"/>
              </w:rPr>
            </w:pPr>
          </w:p>
          <w:p w:rsidR="00D47CA5" w:rsidRDefault="00D47CA5" w:rsidP="000C03AF">
            <w:pPr>
              <w:ind w:right="4" w:firstLine="0"/>
              <w:rPr>
                <w:b/>
                <w:sz w:val="28"/>
                <w:szCs w:val="28"/>
                <w:lang w:val="ru-RU"/>
              </w:rPr>
            </w:pPr>
          </w:p>
          <w:p w:rsidR="00D47CA5" w:rsidRPr="000D48EB" w:rsidRDefault="00D47CA5" w:rsidP="000C03AF">
            <w:pPr>
              <w:ind w:right="4" w:firstLine="0"/>
              <w:rPr>
                <w:b/>
                <w:sz w:val="28"/>
                <w:szCs w:val="28"/>
                <w:lang w:val="ru-RU"/>
              </w:rPr>
            </w:pPr>
            <w:r w:rsidRPr="00D47CA5">
              <w:rPr>
                <w:b/>
                <w:sz w:val="28"/>
                <w:szCs w:val="28"/>
                <w:lang w:val="ru-RU"/>
              </w:rPr>
              <w:t>При участии:</w:t>
            </w:r>
          </w:p>
        </w:tc>
        <w:tc>
          <w:tcPr>
            <w:tcW w:w="6484" w:type="dxa"/>
            <w:hideMark/>
          </w:tcPr>
          <w:p w:rsidR="00FD02B5" w:rsidRDefault="00FD02B5" w:rsidP="00737CA0">
            <w:pPr>
              <w:spacing w:line="240" w:lineRule="auto"/>
              <w:ind w:right="4" w:firstLine="0"/>
              <w:rPr>
                <w:sz w:val="28"/>
                <w:szCs w:val="28"/>
                <w:lang w:val="ru-RU"/>
              </w:rPr>
            </w:pPr>
            <w:proofErr w:type="spellStart"/>
            <w:r>
              <w:rPr>
                <w:sz w:val="28"/>
                <w:szCs w:val="28"/>
                <w:lang w:val="ru-RU"/>
              </w:rPr>
              <w:t>Гурбанов</w:t>
            </w:r>
            <w:proofErr w:type="spellEnd"/>
            <w:r>
              <w:rPr>
                <w:sz w:val="28"/>
                <w:szCs w:val="28"/>
                <w:lang w:val="ru-RU"/>
              </w:rPr>
              <w:t xml:space="preserve"> </w:t>
            </w:r>
            <w:proofErr w:type="spellStart"/>
            <w:r>
              <w:rPr>
                <w:sz w:val="28"/>
                <w:szCs w:val="28"/>
                <w:lang w:val="ru-RU"/>
              </w:rPr>
              <w:t>Мехман</w:t>
            </w:r>
            <w:proofErr w:type="spellEnd"/>
            <w:r>
              <w:rPr>
                <w:sz w:val="28"/>
                <w:szCs w:val="28"/>
                <w:lang w:val="ru-RU"/>
              </w:rPr>
              <w:t xml:space="preserve"> </w:t>
            </w:r>
            <w:proofErr w:type="spellStart"/>
            <w:r>
              <w:rPr>
                <w:sz w:val="28"/>
                <w:szCs w:val="28"/>
                <w:lang w:val="ru-RU"/>
              </w:rPr>
              <w:t>Мизайим</w:t>
            </w:r>
            <w:proofErr w:type="spellEnd"/>
            <w:r>
              <w:rPr>
                <w:sz w:val="28"/>
                <w:szCs w:val="28"/>
                <w:lang w:val="ru-RU"/>
              </w:rPr>
              <w:t xml:space="preserve"> </w:t>
            </w:r>
            <w:proofErr w:type="spellStart"/>
            <w:r>
              <w:rPr>
                <w:sz w:val="28"/>
                <w:szCs w:val="28"/>
                <w:lang w:val="ru-RU"/>
              </w:rPr>
              <w:t>оглы</w:t>
            </w:r>
            <w:proofErr w:type="spellEnd"/>
            <w:r>
              <w:rPr>
                <w:sz w:val="28"/>
                <w:szCs w:val="28"/>
                <w:lang w:val="ru-RU"/>
              </w:rPr>
              <w:t xml:space="preserve"> – пр</w:t>
            </w:r>
            <w:r w:rsidRPr="00F90051">
              <w:rPr>
                <w:sz w:val="28"/>
                <w:szCs w:val="28"/>
                <w:lang w:val="ru-RU"/>
              </w:rPr>
              <w:t>едседатель совета многоквартирного дома</w:t>
            </w:r>
            <w:r>
              <w:rPr>
                <w:sz w:val="28"/>
                <w:szCs w:val="28"/>
                <w:lang w:val="ru-RU"/>
              </w:rPr>
              <w:t>;</w:t>
            </w:r>
          </w:p>
          <w:p w:rsidR="00FD02B5" w:rsidRDefault="00FD02B5" w:rsidP="00737CA0">
            <w:pPr>
              <w:spacing w:line="240" w:lineRule="auto"/>
              <w:ind w:right="4" w:firstLine="0"/>
              <w:rPr>
                <w:sz w:val="28"/>
                <w:szCs w:val="28"/>
                <w:lang w:val="ru-RU"/>
              </w:rPr>
            </w:pPr>
            <w:r w:rsidRPr="00FD02B5">
              <w:rPr>
                <w:sz w:val="28"/>
                <w:szCs w:val="28"/>
                <w:lang w:val="ru-RU"/>
              </w:rPr>
              <w:t xml:space="preserve">Идрисова Регина </w:t>
            </w:r>
            <w:proofErr w:type="spellStart"/>
            <w:r w:rsidRPr="00FD02B5">
              <w:rPr>
                <w:sz w:val="28"/>
                <w:szCs w:val="28"/>
                <w:lang w:val="ru-RU"/>
              </w:rPr>
              <w:t>Фанисовна</w:t>
            </w:r>
            <w:proofErr w:type="spellEnd"/>
            <w:r w:rsidRPr="00FD02B5">
              <w:rPr>
                <w:sz w:val="28"/>
                <w:szCs w:val="28"/>
                <w:lang w:val="ru-RU"/>
              </w:rPr>
              <w:t xml:space="preserve"> – председатель совета многоквартирного дома;</w:t>
            </w:r>
          </w:p>
          <w:p w:rsidR="00FD02B5" w:rsidRDefault="00FD02B5" w:rsidP="00737CA0">
            <w:pPr>
              <w:spacing w:line="240" w:lineRule="auto"/>
              <w:ind w:right="4" w:firstLine="0"/>
              <w:rPr>
                <w:sz w:val="28"/>
                <w:szCs w:val="28"/>
                <w:lang w:val="ru-RU"/>
              </w:rPr>
            </w:pPr>
            <w:r w:rsidRPr="00FD02B5">
              <w:rPr>
                <w:sz w:val="28"/>
                <w:szCs w:val="28"/>
                <w:lang w:val="ru-RU"/>
              </w:rPr>
              <w:t xml:space="preserve">Лазарева Валентина Николаевна – представитель </w:t>
            </w:r>
            <w:proofErr w:type="spellStart"/>
            <w:r w:rsidRPr="00FD02B5">
              <w:rPr>
                <w:sz w:val="28"/>
                <w:szCs w:val="28"/>
                <w:lang w:val="ru-RU"/>
              </w:rPr>
              <w:t>ресурсоснабжающей</w:t>
            </w:r>
            <w:proofErr w:type="spellEnd"/>
            <w:r w:rsidRPr="00FD02B5">
              <w:rPr>
                <w:sz w:val="28"/>
                <w:szCs w:val="28"/>
                <w:lang w:val="ru-RU"/>
              </w:rPr>
              <w:t xml:space="preserve"> организации.</w:t>
            </w:r>
          </w:p>
          <w:p w:rsidR="00737CA0" w:rsidRPr="00F9290D" w:rsidRDefault="00737CA0" w:rsidP="00737CA0">
            <w:pPr>
              <w:spacing w:line="240" w:lineRule="auto"/>
              <w:ind w:right="4" w:firstLine="0"/>
              <w:rPr>
                <w:sz w:val="28"/>
                <w:szCs w:val="28"/>
                <w:lang w:val="ru-RU"/>
              </w:rPr>
            </w:pPr>
            <w:r w:rsidRPr="00F9290D">
              <w:rPr>
                <w:sz w:val="28"/>
                <w:szCs w:val="28"/>
                <w:lang w:val="ru-RU"/>
              </w:rPr>
              <w:t>Нарижний Александр Иванович – представитель управляющей организации, осуществляющей деятельность</w:t>
            </w:r>
            <w:r>
              <w:rPr>
                <w:sz w:val="28"/>
                <w:szCs w:val="28"/>
                <w:lang w:val="ru-RU"/>
              </w:rPr>
              <w:t xml:space="preserve"> по управлению многоквартирными </w:t>
            </w:r>
            <w:r w:rsidRPr="00F9290D">
              <w:rPr>
                <w:sz w:val="28"/>
                <w:szCs w:val="28"/>
                <w:lang w:val="ru-RU"/>
              </w:rPr>
              <w:t>домами на территории города Нижневартовска</w:t>
            </w:r>
            <w:r>
              <w:rPr>
                <w:sz w:val="28"/>
                <w:szCs w:val="28"/>
                <w:lang w:val="ru-RU"/>
              </w:rPr>
              <w:t>;</w:t>
            </w:r>
            <w:r w:rsidRPr="00F9290D">
              <w:rPr>
                <w:sz w:val="28"/>
                <w:szCs w:val="28"/>
                <w:lang w:val="ru-RU"/>
              </w:rPr>
              <w:t xml:space="preserve"> </w:t>
            </w:r>
            <w:proofErr w:type="spellStart"/>
            <w:r w:rsidRPr="00F9290D">
              <w:rPr>
                <w:sz w:val="28"/>
                <w:szCs w:val="28"/>
                <w:lang w:val="ru-RU"/>
              </w:rPr>
              <w:t>Униковский</w:t>
            </w:r>
            <w:proofErr w:type="spellEnd"/>
            <w:r w:rsidRPr="00F9290D">
              <w:rPr>
                <w:sz w:val="28"/>
                <w:szCs w:val="28"/>
                <w:lang w:val="ru-RU"/>
              </w:rPr>
              <w:t xml:space="preserve"> Александр Анатольевич – представитель средств массовой информации;</w:t>
            </w:r>
          </w:p>
          <w:p w:rsidR="00117F78" w:rsidRPr="00F9290D" w:rsidRDefault="00737CA0" w:rsidP="00737CA0">
            <w:pPr>
              <w:spacing w:line="240" w:lineRule="auto"/>
              <w:ind w:right="4" w:firstLine="0"/>
              <w:rPr>
                <w:sz w:val="28"/>
                <w:szCs w:val="28"/>
                <w:lang w:val="ru-RU"/>
              </w:rPr>
            </w:pPr>
            <w:proofErr w:type="spellStart"/>
            <w:r>
              <w:rPr>
                <w:sz w:val="28"/>
                <w:szCs w:val="28"/>
                <w:lang w:val="ru-RU"/>
              </w:rPr>
              <w:t>Похила</w:t>
            </w:r>
            <w:proofErr w:type="spellEnd"/>
            <w:r>
              <w:rPr>
                <w:sz w:val="28"/>
                <w:szCs w:val="28"/>
                <w:lang w:val="ru-RU"/>
              </w:rPr>
              <w:t xml:space="preserve"> Юрий Анатольевич – </w:t>
            </w:r>
            <w:r w:rsidRPr="00F9290D">
              <w:rPr>
                <w:sz w:val="28"/>
                <w:szCs w:val="28"/>
                <w:lang w:val="ru-RU"/>
              </w:rPr>
              <w:t>представитель управляющей организации, осуществляющей деятельность</w:t>
            </w:r>
            <w:r>
              <w:rPr>
                <w:sz w:val="28"/>
                <w:szCs w:val="28"/>
                <w:lang w:val="ru-RU"/>
              </w:rPr>
              <w:t xml:space="preserve"> по управлению многоквартирными </w:t>
            </w:r>
            <w:r w:rsidRPr="00F9290D">
              <w:rPr>
                <w:sz w:val="28"/>
                <w:szCs w:val="28"/>
                <w:lang w:val="ru-RU"/>
              </w:rPr>
              <w:t>домами на территории города Нижневартовска</w:t>
            </w:r>
            <w:r w:rsidR="00C04E85">
              <w:rPr>
                <w:sz w:val="28"/>
                <w:szCs w:val="28"/>
                <w:lang w:val="ru-RU"/>
              </w:rPr>
              <w:t>.</w:t>
            </w:r>
          </w:p>
          <w:p w:rsidR="00E23585" w:rsidRDefault="00E23585" w:rsidP="00F90051">
            <w:pPr>
              <w:ind w:right="4" w:firstLine="0"/>
              <w:rPr>
                <w:sz w:val="28"/>
                <w:szCs w:val="28"/>
                <w:lang w:val="ru-RU"/>
              </w:rPr>
            </w:pPr>
          </w:p>
          <w:p w:rsidR="00D47CA5" w:rsidRPr="000D48EB" w:rsidRDefault="00D47CA5" w:rsidP="00F90051">
            <w:pPr>
              <w:ind w:right="4" w:firstLine="0"/>
              <w:rPr>
                <w:sz w:val="28"/>
                <w:szCs w:val="28"/>
                <w:lang w:val="ru-RU"/>
              </w:rPr>
            </w:pPr>
            <w:r w:rsidRPr="00D47CA5">
              <w:rPr>
                <w:sz w:val="28"/>
                <w:szCs w:val="28"/>
                <w:lang w:val="ru-RU"/>
              </w:rPr>
              <w:t>Представителей управляющих организаций, осуществляющих предпринимательскую деятельность по управлению многоквартирными домами на территории города Нижневартовска</w:t>
            </w:r>
          </w:p>
        </w:tc>
      </w:tr>
    </w:tbl>
    <w:p w:rsidR="00D47CA5" w:rsidRPr="000F2C64" w:rsidRDefault="00D47CA5" w:rsidP="00D47CA5">
      <w:pPr>
        <w:ind w:right="4" w:firstLine="0"/>
        <w:jc w:val="center"/>
        <w:rPr>
          <w:sz w:val="28"/>
          <w:szCs w:val="28"/>
          <w:lang w:val="ru-RU"/>
        </w:rPr>
      </w:pPr>
    </w:p>
    <w:tbl>
      <w:tblPr>
        <w:tblpPr w:leftFromText="180" w:rightFromText="180" w:vertAnchor="text" w:tblpX="-198" w:tblpY="1"/>
        <w:tblOverlap w:val="never"/>
        <w:tblW w:w="10065" w:type="dxa"/>
        <w:tblLayout w:type="fixed"/>
        <w:tblLook w:val="00A0" w:firstRow="1" w:lastRow="0" w:firstColumn="1" w:lastColumn="0" w:noHBand="0" w:noVBand="0"/>
      </w:tblPr>
      <w:tblGrid>
        <w:gridCol w:w="675"/>
        <w:gridCol w:w="9390"/>
      </w:tblGrid>
      <w:tr w:rsidR="000F2C64" w:rsidRPr="00990D93" w:rsidTr="00D47CA5">
        <w:trPr>
          <w:trHeight w:val="1273"/>
        </w:trPr>
        <w:tc>
          <w:tcPr>
            <w:tcW w:w="675" w:type="dxa"/>
          </w:tcPr>
          <w:p w:rsidR="000F2C64" w:rsidRPr="000F2C64" w:rsidRDefault="000F2C64" w:rsidP="000F2C64">
            <w:pPr>
              <w:ind w:right="4" w:firstLine="0"/>
              <w:rPr>
                <w:sz w:val="28"/>
                <w:szCs w:val="28"/>
                <w:lang w:val="ru-RU"/>
              </w:rPr>
            </w:pPr>
          </w:p>
        </w:tc>
        <w:tc>
          <w:tcPr>
            <w:tcW w:w="9390" w:type="dxa"/>
          </w:tcPr>
          <w:p w:rsidR="00D47CA5" w:rsidRDefault="00D47CA5" w:rsidP="00D47CA5">
            <w:pPr>
              <w:ind w:right="4" w:firstLine="0"/>
              <w:jc w:val="center"/>
              <w:rPr>
                <w:b/>
                <w:sz w:val="28"/>
                <w:szCs w:val="28"/>
                <w:lang w:val="ru-RU"/>
              </w:rPr>
            </w:pPr>
          </w:p>
          <w:p w:rsidR="00D47CA5" w:rsidRDefault="00D47CA5" w:rsidP="00D47CA5">
            <w:pPr>
              <w:ind w:right="4" w:firstLine="0"/>
              <w:jc w:val="center"/>
              <w:rPr>
                <w:b/>
                <w:sz w:val="28"/>
                <w:szCs w:val="28"/>
                <w:lang w:val="ru-RU"/>
              </w:rPr>
            </w:pPr>
            <w:r w:rsidRPr="00D47CA5">
              <w:rPr>
                <w:b/>
                <w:sz w:val="28"/>
                <w:szCs w:val="28"/>
                <w:lang w:val="ru-RU"/>
              </w:rPr>
              <w:t>ПОВЕСТКА ДНЯ:</w:t>
            </w:r>
          </w:p>
          <w:p w:rsidR="00D47CA5" w:rsidRDefault="00D47CA5" w:rsidP="000F2C64">
            <w:pPr>
              <w:ind w:right="4" w:firstLine="0"/>
              <w:rPr>
                <w:b/>
                <w:sz w:val="28"/>
                <w:szCs w:val="28"/>
                <w:lang w:val="ru-RU"/>
              </w:rPr>
            </w:pPr>
          </w:p>
          <w:p w:rsidR="00FD574D" w:rsidRPr="0014692E" w:rsidRDefault="00FD574D" w:rsidP="000F2C64">
            <w:pPr>
              <w:ind w:right="4" w:firstLine="0"/>
              <w:rPr>
                <w:b/>
                <w:sz w:val="28"/>
                <w:szCs w:val="28"/>
                <w:lang w:val="ru-RU"/>
              </w:rPr>
            </w:pPr>
            <w:r>
              <w:rPr>
                <w:b/>
                <w:sz w:val="28"/>
                <w:szCs w:val="28"/>
                <w:lang w:val="ru-RU"/>
              </w:rPr>
              <w:t xml:space="preserve">1. </w:t>
            </w:r>
            <w:r w:rsidR="00FD02B5" w:rsidRPr="00FD02B5">
              <w:rPr>
                <w:lang w:val="ru-RU"/>
              </w:rPr>
              <w:t xml:space="preserve"> </w:t>
            </w:r>
            <w:r w:rsidR="00FD02B5">
              <w:rPr>
                <w:b/>
                <w:sz w:val="28"/>
                <w:szCs w:val="28"/>
                <w:lang w:val="ru-RU"/>
              </w:rPr>
              <w:t>О р</w:t>
            </w:r>
            <w:r w:rsidR="00FD02B5" w:rsidRPr="00FD02B5">
              <w:rPr>
                <w:b/>
                <w:sz w:val="28"/>
                <w:szCs w:val="28"/>
                <w:lang w:val="ru-RU"/>
              </w:rPr>
              <w:t>езультат</w:t>
            </w:r>
            <w:r w:rsidR="00FD02B5">
              <w:rPr>
                <w:b/>
                <w:sz w:val="28"/>
                <w:szCs w:val="28"/>
                <w:lang w:val="ru-RU"/>
              </w:rPr>
              <w:t>ах</w:t>
            </w:r>
            <w:r w:rsidR="00FD02B5" w:rsidRPr="00FD02B5">
              <w:rPr>
                <w:b/>
                <w:sz w:val="28"/>
                <w:szCs w:val="28"/>
                <w:lang w:val="ru-RU"/>
              </w:rPr>
              <w:t xml:space="preserve"> </w:t>
            </w:r>
            <w:proofErr w:type="spellStart"/>
            <w:r w:rsidR="00FD02B5" w:rsidRPr="00FD02B5">
              <w:rPr>
                <w:b/>
                <w:sz w:val="28"/>
                <w:szCs w:val="28"/>
                <w:lang w:val="ru-RU"/>
              </w:rPr>
              <w:t>рейтинг</w:t>
            </w:r>
            <w:r w:rsidR="00FD02B5">
              <w:rPr>
                <w:b/>
                <w:sz w:val="28"/>
                <w:szCs w:val="28"/>
                <w:lang w:val="ru-RU"/>
              </w:rPr>
              <w:t>ования</w:t>
            </w:r>
            <w:proofErr w:type="spellEnd"/>
            <w:r w:rsidR="00FD02B5">
              <w:rPr>
                <w:b/>
                <w:sz w:val="28"/>
                <w:szCs w:val="28"/>
                <w:lang w:val="ru-RU"/>
              </w:rPr>
              <w:t xml:space="preserve"> управляющих организаций </w:t>
            </w:r>
            <w:r w:rsidR="00FD02B5" w:rsidRPr="00FD02B5">
              <w:rPr>
                <w:b/>
                <w:sz w:val="28"/>
                <w:szCs w:val="28"/>
                <w:lang w:val="ru-RU"/>
              </w:rPr>
              <w:t>г</w:t>
            </w:r>
            <w:r w:rsidR="00FD02B5">
              <w:rPr>
                <w:b/>
                <w:sz w:val="28"/>
                <w:szCs w:val="28"/>
                <w:lang w:val="ru-RU"/>
              </w:rPr>
              <w:t>орода</w:t>
            </w:r>
            <w:r w:rsidR="00FD02B5" w:rsidRPr="00FD02B5">
              <w:rPr>
                <w:b/>
                <w:sz w:val="28"/>
                <w:szCs w:val="28"/>
                <w:lang w:val="ru-RU"/>
              </w:rPr>
              <w:t xml:space="preserve"> Нижневартовска за 1 полугодие 2024 год</w:t>
            </w:r>
          </w:p>
          <w:p w:rsidR="000F2C64" w:rsidRDefault="000F2C64" w:rsidP="000F2C64">
            <w:pPr>
              <w:ind w:right="4" w:firstLine="0"/>
              <w:rPr>
                <w:sz w:val="28"/>
                <w:szCs w:val="28"/>
                <w:lang w:val="ru-RU"/>
              </w:rPr>
            </w:pPr>
            <w:r>
              <w:rPr>
                <w:sz w:val="28"/>
                <w:szCs w:val="28"/>
                <w:lang w:val="ru-RU"/>
              </w:rPr>
              <w:t xml:space="preserve">По данному вопросу слушали </w:t>
            </w:r>
            <w:r w:rsidR="00FD02B5">
              <w:rPr>
                <w:sz w:val="28"/>
                <w:szCs w:val="28"/>
                <w:lang w:val="ru-RU"/>
              </w:rPr>
              <w:t>Батурину Анастасию Анатольевну</w:t>
            </w:r>
            <w:r w:rsidR="002D18E9">
              <w:rPr>
                <w:sz w:val="28"/>
                <w:szCs w:val="28"/>
                <w:lang w:val="ru-RU"/>
              </w:rPr>
              <w:t>.</w:t>
            </w:r>
          </w:p>
          <w:p w:rsidR="002D18E9" w:rsidRDefault="002D18E9" w:rsidP="000F2C64">
            <w:pPr>
              <w:ind w:right="4" w:firstLine="0"/>
              <w:rPr>
                <w:sz w:val="28"/>
                <w:szCs w:val="28"/>
                <w:lang w:val="ru-RU"/>
              </w:rPr>
            </w:pPr>
          </w:p>
          <w:p w:rsidR="00FD02B5" w:rsidRPr="00FD02B5" w:rsidRDefault="00FD02B5" w:rsidP="007C7F91">
            <w:pPr>
              <w:ind w:right="4" w:firstLine="639"/>
              <w:rPr>
                <w:sz w:val="28"/>
                <w:szCs w:val="28"/>
                <w:lang w:val="ru-RU"/>
              </w:rPr>
            </w:pPr>
            <w:r w:rsidRPr="00FD02B5">
              <w:rPr>
                <w:sz w:val="28"/>
                <w:szCs w:val="28"/>
                <w:lang w:val="ru-RU"/>
              </w:rPr>
              <w:t>Во исполнение приказа Службы жилищного и строительного надзора Ханты-Мансийского автономного округа – Югры от 07.12.2022 «О рейтинговании управляющих организаций, осуществляющих деятельность по управлению МКД на территории ХМАО - Югры» и в целях предоставления жителям многоквартирных домов информации об управляющих организаций проведен рейтинг управляющих организаций, осуществляющих деятельность по управлению многоквартирными домами на территории города Нижневартовска за 1 полугодие 2024 год.</w:t>
            </w:r>
          </w:p>
          <w:p w:rsidR="00FD02B5" w:rsidRPr="00FD02B5" w:rsidRDefault="00FD02B5" w:rsidP="007C7F91">
            <w:pPr>
              <w:ind w:right="4" w:firstLine="639"/>
              <w:rPr>
                <w:sz w:val="28"/>
                <w:szCs w:val="28"/>
                <w:lang w:val="ru-RU"/>
              </w:rPr>
            </w:pPr>
            <w:r w:rsidRPr="00FD02B5">
              <w:rPr>
                <w:sz w:val="28"/>
                <w:szCs w:val="28"/>
                <w:lang w:val="ru-RU"/>
              </w:rPr>
              <w:lastRenderedPageBreak/>
              <w:t xml:space="preserve">Рейтинг управляющих организаций рассчитывается по 21 показателю.                         Часть из которых (14) представлены Службой жилищного и строительного надзора Ханты-Мансийского автономного округа – Югры и Департаментом строительства и жилищно-коммунального хозяйства Ханты-Мансийского автономного округа – Югры. </w:t>
            </w:r>
          </w:p>
          <w:p w:rsidR="00FD02B5" w:rsidRPr="00FD02B5" w:rsidRDefault="00FD02B5" w:rsidP="007C7F91">
            <w:pPr>
              <w:ind w:right="4" w:firstLine="639"/>
              <w:rPr>
                <w:sz w:val="28"/>
                <w:szCs w:val="28"/>
                <w:lang w:val="ru-RU"/>
              </w:rPr>
            </w:pPr>
            <w:r w:rsidRPr="00FD02B5">
              <w:rPr>
                <w:sz w:val="28"/>
                <w:szCs w:val="28"/>
                <w:lang w:val="ru-RU"/>
              </w:rPr>
              <w:t>6 критериев было представлено администрацией муниципального образования. Отдельным показателем рейтинга являются результаты анкетирования членов Общественного совета г. Нижневартовска по вопросам ЖКХ об удовлетворенности работы управляющих организаций по 10-ти бальной шкале.</w:t>
            </w:r>
          </w:p>
          <w:p w:rsidR="00FD02B5" w:rsidRPr="00FD02B5" w:rsidRDefault="00FD02B5" w:rsidP="007C7F91">
            <w:pPr>
              <w:ind w:right="4" w:firstLine="639"/>
              <w:rPr>
                <w:sz w:val="28"/>
                <w:szCs w:val="28"/>
                <w:lang w:val="ru-RU"/>
              </w:rPr>
            </w:pPr>
            <w:r w:rsidRPr="00FD02B5">
              <w:rPr>
                <w:sz w:val="28"/>
                <w:szCs w:val="28"/>
                <w:lang w:val="ru-RU"/>
              </w:rPr>
              <w:t>Также учитывались результаты онлайн-опроса граждан на Платформе обратной связи («</w:t>
            </w:r>
            <w:proofErr w:type="spellStart"/>
            <w:r w:rsidRPr="00FD02B5">
              <w:rPr>
                <w:sz w:val="28"/>
                <w:szCs w:val="28"/>
                <w:lang w:val="ru-RU"/>
              </w:rPr>
              <w:t>Госуслуги</w:t>
            </w:r>
            <w:proofErr w:type="spellEnd"/>
            <w:r w:rsidRPr="00FD02B5">
              <w:rPr>
                <w:sz w:val="28"/>
                <w:szCs w:val="28"/>
                <w:lang w:val="ru-RU"/>
              </w:rPr>
              <w:t>. Решаем вместе») об удовлетворенности работой управляющих организаций.</w:t>
            </w:r>
          </w:p>
          <w:p w:rsidR="00FD02B5" w:rsidRPr="00FD02B5" w:rsidRDefault="00FD02B5" w:rsidP="007C7F91">
            <w:pPr>
              <w:ind w:right="4" w:firstLine="639"/>
              <w:rPr>
                <w:sz w:val="28"/>
                <w:szCs w:val="28"/>
                <w:lang w:val="ru-RU"/>
              </w:rPr>
            </w:pPr>
            <w:r w:rsidRPr="00FD02B5">
              <w:rPr>
                <w:sz w:val="28"/>
                <w:szCs w:val="28"/>
                <w:lang w:val="ru-RU"/>
              </w:rPr>
              <w:t>Основными критериями рейтинга являются:</w:t>
            </w:r>
          </w:p>
          <w:p w:rsidR="00FD02B5" w:rsidRPr="00FD02B5" w:rsidRDefault="007C7F91" w:rsidP="007C7F91">
            <w:pPr>
              <w:ind w:right="4" w:firstLine="639"/>
              <w:rPr>
                <w:sz w:val="28"/>
                <w:szCs w:val="28"/>
                <w:lang w:val="ru-RU"/>
              </w:rPr>
            </w:pPr>
            <w:r>
              <w:rPr>
                <w:sz w:val="28"/>
                <w:szCs w:val="28"/>
                <w:lang w:val="ru-RU"/>
              </w:rPr>
              <w:t xml:space="preserve">- </w:t>
            </w:r>
            <w:r w:rsidR="00FD02B5" w:rsidRPr="00FD02B5">
              <w:rPr>
                <w:sz w:val="28"/>
                <w:szCs w:val="28"/>
                <w:lang w:val="ru-RU"/>
              </w:rPr>
              <w:t xml:space="preserve">наличие и размер задолженности по жилищно-коммунальным услугам; </w:t>
            </w:r>
          </w:p>
          <w:p w:rsidR="00FD02B5" w:rsidRPr="00FD02B5" w:rsidRDefault="007C7F91" w:rsidP="007C7F91">
            <w:pPr>
              <w:ind w:right="4" w:firstLine="639"/>
              <w:rPr>
                <w:sz w:val="28"/>
                <w:szCs w:val="28"/>
                <w:lang w:val="ru-RU"/>
              </w:rPr>
            </w:pPr>
            <w:r>
              <w:rPr>
                <w:sz w:val="28"/>
                <w:szCs w:val="28"/>
                <w:lang w:val="ru-RU"/>
              </w:rPr>
              <w:t xml:space="preserve">- </w:t>
            </w:r>
            <w:r w:rsidR="00FD02B5" w:rsidRPr="00FD02B5">
              <w:rPr>
                <w:sz w:val="28"/>
                <w:szCs w:val="28"/>
                <w:lang w:val="ru-RU"/>
              </w:rPr>
              <w:t xml:space="preserve">наличие в управлении многоквартирных домов, признанных аварийными </w:t>
            </w:r>
          </w:p>
          <w:p w:rsidR="00FD02B5" w:rsidRPr="00FD02B5" w:rsidRDefault="007C7F91" w:rsidP="007C7F91">
            <w:pPr>
              <w:ind w:right="4" w:firstLine="639"/>
              <w:rPr>
                <w:sz w:val="28"/>
                <w:szCs w:val="28"/>
                <w:lang w:val="ru-RU"/>
              </w:rPr>
            </w:pPr>
            <w:r>
              <w:rPr>
                <w:sz w:val="28"/>
                <w:szCs w:val="28"/>
                <w:lang w:val="ru-RU"/>
              </w:rPr>
              <w:t xml:space="preserve">- </w:t>
            </w:r>
            <w:r w:rsidR="00FD02B5" w:rsidRPr="00FD02B5">
              <w:rPr>
                <w:sz w:val="28"/>
                <w:szCs w:val="28"/>
                <w:lang w:val="ru-RU"/>
              </w:rPr>
              <w:t>срок управления многоквартирными домами;</w:t>
            </w:r>
          </w:p>
          <w:p w:rsidR="00FD02B5" w:rsidRPr="00FD02B5" w:rsidRDefault="007C7F91" w:rsidP="007C7F91">
            <w:pPr>
              <w:ind w:right="4" w:firstLine="639"/>
              <w:rPr>
                <w:sz w:val="28"/>
                <w:szCs w:val="28"/>
                <w:lang w:val="ru-RU"/>
              </w:rPr>
            </w:pPr>
            <w:r>
              <w:rPr>
                <w:sz w:val="28"/>
                <w:szCs w:val="28"/>
                <w:lang w:val="ru-RU"/>
              </w:rPr>
              <w:t xml:space="preserve">- </w:t>
            </w:r>
            <w:r w:rsidR="00FD02B5" w:rsidRPr="00FD02B5">
              <w:rPr>
                <w:sz w:val="28"/>
                <w:szCs w:val="28"/>
                <w:lang w:val="ru-RU"/>
              </w:rPr>
              <w:t>количество нарушений, выявленных в ходе контрольных мероприятий;</w:t>
            </w:r>
          </w:p>
          <w:p w:rsidR="00FD02B5" w:rsidRPr="00FD02B5" w:rsidRDefault="007C7F91" w:rsidP="007C7F91">
            <w:pPr>
              <w:tabs>
                <w:tab w:val="left" w:pos="922"/>
              </w:tabs>
              <w:ind w:right="4" w:firstLine="639"/>
              <w:rPr>
                <w:sz w:val="28"/>
                <w:szCs w:val="28"/>
                <w:lang w:val="ru-RU"/>
              </w:rPr>
            </w:pPr>
            <w:r>
              <w:rPr>
                <w:sz w:val="28"/>
                <w:szCs w:val="28"/>
                <w:lang w:val="ru-RU"/>
              </w:rPr>
              <w:t xml:space="preserve">- </w:t>
            </w:r>
            <w:r w:rsidR="00FD02B5" w:rsidRPr="00FD02B5">
              <w:rPr>
                <w:sz w:val="28"/>
                <w:szCs w:val="28"/>
                <w:lang w:val="ru-RU"/>
              </w:rPr>
              <w:t>количество случаев привлечения к административной ответственности;</w:t>
            </w:r>
          </w:p>
          <w:p w:rsidR="00FD02B5" w:rsidRPr="00FD02B5" w:rsidRDefault="007C7F91" w:rsidP="007C7F91">
            <w:pPr>
              <w:ind w:right="4" w:firstLine="639"/>
              <w:rPr>
                <w:sz w:val="28"/>
                <w:szCs w:val="28"/>
                <w:lang w:val="ru-RU"/>
              </w:rPr>
            </w:pPr>
            <w:r>
              <w:rPr>
                <w:sz w:val="28"/>
                <w:szCs w:val="28"/>
                <w:lang w:val="ru-RU"/>
              </w:rPr>
              <w:t xml:space="preserve">- </w:t>
            </w:r>
            <w:r w:rsidR="00FD02B5" w:rsidRPr="00FD02B5">
              <w:rPr>
                <w:sz w:val="28"/>
                <w:szCs w:val="28"/>
                <w:lang w:val="ru-RU"/>
              </w:rPr>
              <w:t>факт вхождения управляющей организации в саморегулируемую организацию;</w:t>
            </w:r>
          </w:p>
          <w:p w:rsidR="00FD02B5" w:rsidRPr="00FD02B5" w:rsidRDefault="007C7F91" w:rsidP="007C7F91">
            <w:pPr>
              <w:ind w:right="4" w:firstLine="639"/>
              <w:rPr>
                <w:sz w:val="28"/>
                <w:szCs w:val="28"/>
                <w:lang w:val="ru-RU"/>
              </w:rPr>
            </w:pPr>
            <w:r>
              <w:rPr>
                <w:sz w:val="28"/>
                <w:szCs w:val="28"/>
                <w:lang w:val="ru-RU"/>
              </w:rPr>
              <w:t xml:space="preserve">- </w:t>
            </w:r>
            <w:r w:rsidR="00FD02B5" w:rsidRPr="00FD02B5">
              <w:rPr>
                <w:sz w:val="28"/>
                <w:szCs w:val="28"/>
                <w:lang w:val="ru-RU"/>
              </w:rPr>
              <w:t>размещение в ГИС ЖКХ платежных документов по оплате за жилищно-коммунальные услуги;</w:t>
            </w:r>
          </w:p>
          <w:p w:rsidR="00FD02B5" w:rsidRPr="00FD02B5" w:rsidRDefault="007C7F91" w:rsidP="007C7F91">
            <w:pPr>
              <w:ind w:right="4" w:firstLine="639"/>
              <w:rPr>
                <w:sz w:val="28"/>
                <w:szCs w:val="28"/>
                <w:lang w:val="ru-RU"/>
              </w:rPr>
            </w:pPr>
            <w:r>
              <w:rPr>
                <w:sz w:val="28"/>
                <w:szCs w:val="28"/>
                <w:lang w:val="ru-RU"/>
              </w:rPr>
              <w:t xml:space="preserve">- </w:t>
            </w:r>
            <w:r w:rsidR="00FD02B5" w:rsidRPr="00FD02B5">
              <w:rPr>
                <w:sz w:val="28"/>
                <w:szCs w:val="28"/>
                <w:lang w:val="ru-RU"/>
              </w:rPr>
              <w:t>проведение общих собраний собственников в МКД в форме заочного голосования с использованием системы;</w:t>
            </w:r>
          </w:p>
          <w:p w:rsidR="00FD02B5" w:rsidRPr="00FD02B5" w:rsidRDefault="007C7F91" w:rsidP="007C7F91">
            <w:pPr>
              <w:ind w:right="4" w:firstLine="639"/>
              <w:rPr>
                <w:sz w:val="28"/>
                <w:szCs w:val="28"/>
                <w:lang w:val="ru-RU"/>
              </w:rPr>
            </w:pPr>
            <w:r>
              <w:rPr>
                <w:sz w:val="28"/>
                <w:szCs w:val="28"/>
                <w:lang w:val="ru-RU"/>
              </w:rPr>
              <w:t xml:space="preserve">- </w:t>
            </w:r>
            <w:r w:rsidR="00FD02B5" w:rsidRPr="00FD02B5">
              <w:rPr>
                <w:sz w:val="28"/>
                <w:szCs w:val="28"/>
                <w:lang w:val="ru-RU"/>
              </w:rPr>
              <w:t>результаты проводимого на Платформе обратной связи (ПОС) опроса жителей МКД об общей удовлетворенности работой управляющей организации.</w:t>
            </w:r>
          </w:p>
          <w:p w:rsidR="00990D93" w:rsidRDefault="00990D93" w:rsidP="007C7F91">
            <w:pPr>
              <w:ind w:right="4" w:firstLine="639"/>
              <w:rPr>
                <w:b/>
                <w:sz w:val="28"/>
                <w:szCs w:val="28"/>
                <w:lang w:val="ru-RU"/>
              </w:rPr>
            </w:pPr>
          </w:p>
          <w:p w:rsidR="00FD02B5" w:rsidRPr="00022346" w:rsidRDefault="00FD02B5" w:rsidP="007C7F91">
            <w:pPr>
              <w:ind w:right="4" w:firstLine="639"/>
              <w:rPr>
                <w:b/>
                <w:sz w:val="28"/>
                <w:szCs w:val="28"/>
                <w:lang w:val="ru-RU"/>
              </w:rPr>
            </w:pPr>
            <w:r w:rsidRPr="00022346">
              <w:rPr>
                <w:b/>
                <w:sz w:val="28"/>
                <w:szCs w:val="28"/>
                <w:lang w:val="ru-RU"/>
              </w:rPr>
              <w:t>По результатам рейтинга места распределились следующим образом:</w:t>
            </w:r>
          </w:p>
          <w:p w:rsidR="00FD02B5" w:rsidRPr="00022346" w:rsidRDefault="00FD02B5" w:rsidP="00FD02B5">
            <w:pPr>
              <w:ind w:right="4" w:firstLine="0"/>
              <w:rPr>
                <w:b/>
                <w:sz w:val="28"/>
                <w:szCs w:val="28"/>
                <w:lang w:val="ru-RU"/>
              </w:rPr>
            </w:pPr>
            <w:r w:rsidRPr="00022346">
              <w:rPr>
                <w:b/>
                <w:sz w:val="28"/>
                <w:szCs w:val="28"/>
                <w:lang w:val="ru-RU"/>
              </w:rPr>
              <w:t>1 место – ООО «УК – Квадратные Метры»</w:t>
            </w:r>
          </w:p>
          <w:p w:rsidR="00FD02B5" w:rsidRPr="00022346" w:rsidRDefault="00FD02B5" w:rsidP="00FD02B5">
            <w:pPr>
              <w:ind w:right="4" w:firstLine="0"/>
              <w:rPr>
                <w:b/>
                <w:sz w:val="28"/>
                <w:szCs w:val="28"/>
                <w:lang w:val="ru-RU"/>
              </w:rPr>
            </w:pPr>
            <w:r w:rsidRPr="00022346">
              <w:rPr>
                <w:b/>
                <w:sz w:val="28"/>
                <w:szCs w:val="28"/>
                <w:lang w:val="ru-RU"/>
              </w:rPr>
              <w:t xml:space="preserve">2 место – ООО «УК «НВ Град» </w:t>
            </w:r>
          </w:p>
          <w:p w:rsidR="00D47CA5" w:rsidRDefault="00FD02B5" w:rsidP="00D47CA5">
            <w:pPr>
              <w:ind w:right="4" w:firstLine="0"/>
              <w:rPr>
                <w:b/>
                <w:sz w:val="28"/>
                <w:szCs w:val="28"/>
                <w:lang w:val="ru-RU"/>
              </w:rPr>
            </w:pPr>
            <w:r w:rsidRPr="00022346">
              <w:rPr>
                <w:b/>
                <w:sz w:val="28"/>
                <w:szCs w:val="28"/>
                <w:lang w:val="ru-RU"/>
              </w:rPr>
              <w:t xml:space="preserve">3 место – ООО «Данко» </w:t>
            </w:r>
          </w:p>
          <w:p w:rsidR="00FD02B5" w:rsidRPr="00D47CA5" w:rsidRDefault="00FD02B5" w:rsidP="00D47CA5">
            <w:pPr>
              <w:ind w:right="4" w:firstLine="639"/>
              <w:rPr>
                <w:b/>
                <w:sz w:val="28"/>
                <w:szCs w:val="28"/>
                <w:lang w:val="ru-RU"/>
              </w:rPr>
            </w:pPr>
            <w:r w:rsidRPr="00FD02B5">
              <w:rPr>
                <w:sz w:val="28"/>
                <w:szCs w:val="28"/>
                <w:lang w:val="ru-RU"/>
              </w:rPr>
              <w:t>Результаты рейтинга управляющих организаций размещены на официальном сайте органов местного самоуправления, социальных сетях и мессенджерах.</w:t>
            </w:r>
          </w:p>
          <w:p w:rsidR="00022346" w:rsidRDefault="00022346" w:rsidP="00FD02B5">
            <w:pPr>
              <w:ind w:right="4" w:firstLine="0"/>
              <w:rPr>
                <w:sz w:val="28"/>
                <w:szCs w:val="28"/>
                <w:lang w:val="ru-RU"/>
              </w:rPr>
            </w:pPr>
          </w:p>
          <w:p w:rsidR="00FD02B5" w:rsidRDefault="00FD02B5" w:rsidP="00FD02B5">
            <w:pPr>
              <w:ind w:right="4" w:firstLine="0"/>
              <w:rPr>
                <w:b/>
                <w:sz w:val="28"/>
                <w:szCs w:val="28"/>
                <w:lang w:val="ru-RU"/>
              </w:rPr>
            </w:pPr>
            <w:r w:rsidRPr="00FD02B5">
              <w:rPr>
                <w:b/>
                <w:sz w:val="28"/>
                <w:szCs w:val="28"/>
                <w:lang w:val="ru-RU"/>
              </w:rPr>
              <w:lastRenderedPageBreak/>
              <w:t>2. Обсуждение вопросов, связанных с поручениями Президента Российской Федерации:</w:t>
            </w:r>
          </w:p>
          <w:p w:rsidR="00D47CA5" w:rsidRPr="00FD02B5" w:rsidRDefault="00D47CA5" w:rsidP="00FD02B5">
            <w:pPr>
              <w:ind w:right="4" w:firstLine="0"/>
              <w:rPr>
                <w:b/>
                <w:sz w:val="28"/>
                <w:szCs w:val="28"/>
                <w:lang w:val="ru-RU"/>
              </w:rPr>
            </w:pPr>
          </w:p>
          <w:p w:rsidR="00FD02B5" w:rsidRPr="00FD02B5" w:rsidRDefault="00FD02B5" w:rsidP="00FD02B5">
            <w:pPr>
              <w:ind w:right="4" w:firstLine="0"/>
              <w:rPr>
                <w:b/>
                <w:sz w:val="28"/>
                <w:szCs w:val="28"/>
                <w:lang w:val="ru-RU"/>
              </w:rPr>
            </w:pPr>
            <w:r w:rsidRPr="00FD02B5">
              <w:rPr>
                <w:b/>
                <w:sz w:val="28"/>
                <w:szCs w:val="28"/>
                <w:lang w:val="ru-RU"/>
              </w:rPr>
              <w:t>2.1. О доступности технологического присоединения к инженерным сетям.</w:t>
            </w:r>
          </w:p>
          <w:p w:rsidR="00FD02B5" w:rsidRDefault="00FD02B5" w:rsidP="00FD02B5">
            <w:pPr>
              <w:ind w:right="4" w:firstLine="0"/>
              <w:rPr>
                <w:sz w:val="28"/>
                <w:szCs w:val="28"/>
                <w:lang w:val="ru-RU"/>
              </w:rPr>
            </w:pPr>
            <w:r w:rsidRPr="00FD02B5">
              <w:rPr>
                <w:sz w:val="28"/>
                <w:szCs w:val="28"/>
                <w:lang w:val="ru-RU"/>
              </w:rPr>
              <w:t>По данному вопросу слушали</w:t>
            </w:r>
            <w:r>
              <w:rPr>
                <w:sz w:val="28"/>
                <w:szCs w:val="28"/>
                <w:lang w:val="ru-RU"/>
              </w:rPr>
              <w:t xml:space="preserve"> Кулиева </w:t>
            </w:r>
            <w:proofErr w:type="spellStart"/>
            <w:r>
              <w:rPr>
                <w:sz w:val="28"/>
                <w:szCs w:val="28"/>
                <w:lang w:val="ru-RU"/>
              </w:rPr>
              <w:t>Эльвина</w:t>
            </w:r>
            <w:proofErr w:type="spellEnd"/>
            <w:r>
              <w:rPr>
                <w:sz w:val="28"/>
                <w:szCs w:val="28"/>
                <w:lang w:val="ru-RU"/>
              </w:rPr>
              <w:t xml:space="preserve"> </w:t>
            </w:r>
            <w:proofErr w:type="spellStart"/>
            <w:r>
              <w:rPr>
                <w:sz w:val="28"/>
                <w:szCs w:val="28"/>
                <w:lang w:val="ru-RU"/>
              </w:rPr>
              <w:t>Элхановича</w:t>
            </w:r>
            <w:proofErr w:type="spellEnd"/>
            <w:r w:rsidRPr="00FD02B5">
              <w:rPr>
                <w:sz w:val="28"/>
                <w:szCs w:val="28"/>
                <w:lang w:val="ru-RU"/>
              </w:rPr>
              <w:t>.</w:t>
            </w:r>
          </w:p>
          <w:p w:rsidR="0014692E" w:rsidRDefault="0014692E" w:rsidP="00FD02B5">
            <w:pPr>
              <w:ind w:right="4" w:firstLine="0"/>
              <w:rPr>
                <w:sz w:val="28"/>
                <w:szCs w:val="28"/>
                <w:lang w:val="ru-RU"/>
              </w:rPr>
            </w:pPr>
          </w:p>
          <w:p w:rsidR="0014692E" w:rsidRPr="0014692E" w:rsidRDefault="0014692E" w:rsidP="007C7F91">
            <w:pPr>
              <w:ind w:right="4" w:firstLine="639"/>
              <w:rPr>
                <w:sz w:val="28"/>
                <w:szCs w:val="28"/>
                <w:lang w:val="ru-RU"/>
              </w:rPr>
            </w:pPr>
            <w:r w:rsidRPr="0014692E">
              <w:rPr>
                <w:sz w:val="28"/>
                <w:szCs w:val="28"/>
                <w:lang w:val="ru-RU"/>
              </w:rPr>
              <w:t>Согласно перечн</w:t>
            </w:r>
            <w:r w:rsidR="007C7F91">
              <w:rPr>
                <w:sz w:val="28"/>
                <w:szCs w:val="28"/>
                <w:lang w:val="ru-RU"/>
              </w:rPr>
              <w:t>ю</w:t>
            </w:r>
            <w:r w:rsidRPr="0014692E">
              <w:rPr>
                <w:sz w:val="28"/>
                <w:szCs w:val="28"/>
                <w:lang w:val="ru-RU"/>
              </w:rPr>
              <w:t xml:space="preserve"> поручений по итогам совместного заседания президиума Госсовета и консультативной комиссии Госсовета, утвержденного Президентом РФ от 05.12.2016 №Пр-2347ГС, рекомендовано органам исполнительной власти совместно со специализированными организациями обеспечить достижение показателей, установленных в целевых моделях.</w:t>
            </w:r>
          </w:p>
          <w:p w:rsidR="0014692E" w:rsidRPr="0014692E" w:rsidRDefault="0014692E" w:rsidP="007C7F91">
            <w:pPr>
              <w:ind w:right="4" w:firstLine="639"/>
              <w:rPr>
                <w:sz w:val="28"/>
                <w:szCs w:val="28"/>
                <w:lang w:val="ru-RU"/>
              </w:rPr>
            </w:pPr>
            <w:r w:rsidRPr="0014692E">
              <w:rPr>
                <w:sz w:val="28"/>
                <w:szCs w:val="28"/>
                <w:lang w:val="ru-RU"/>
              </w:rPr>
              <w:t>По компетенции департамента жилищно-коммунального хозяйства администрации города необходимо обеспечить ежеквартальный отчет об исполнении целевых моделей:</w:t>
            </w:r>
          </w:p>
          <w:p w:rsidR="0014692E" w:rsidRPr="0014692E" w:rsidRDefault="0014692E" w:rsidP="0014692E">
            <w:pPr>
              <w:ind w:right="4" w:firstLine="0"/>
              <w:rPr>
                <w:sz w:val="28"/>
                <w:szCs w:val="28"/>
                <w:lang w:val="ru-RU"/>
              </w:rPr>
            </w:pPr>
            <w:r w:rsidRPr="0014692E">
              <w:rPr>
                <w:sz w:val="28"/>
                <w:szCs w:val="28"/>
                <w:lang w:val="ru-RU"/>
              </w:rPr>
              <w:t>- подключение (технологическое присоединение) к электрическим сетям;</w:t>
            </w:r>
          </w:p>
          <w:p w:rsidR="0014692E" w:rsidRPr="0014692E" w:rsidRDefault="0014692E" w:rsidP="0014692E">
            <w:pPr>
              <w:ind w:right="4" w:firstLine="0"/>
              <w:rPr>
                <w:sz w:val="28"/>
                <w:szCs w:val="28"/>
                <w:lang w:val="ru-RU"/>
              </w:rPr>
            </w:pPr>
            <w:r w:rsidRPr="0014692E">
              <w:rPr>
                <w:sz w:val="28"/>
                <w:szCs w:val="28"/>
                <w:lang w:val="ru-RU"/>
              </w:rPr>
              <w:t>- подключение (технологическое присоединение) к газовым сетям;</w:t>
            </w:r>
          </w:p>
          <w:p w:rsidR="0014692E" w:rsidRPr="0014692E" w:rsidRDefault="0014692E" w:rsidP="0014692E">
            <w:pPr>
              <w:ind w:right="4" w:firstLine="0"/>
              <w:rPr>
                <w:sz w:val="28"/>
                <w:szCs w:val="28"/>
                <w:lang w:val="ru-RU"/>
              </w:rPr>
            </w:pPr>
            <w:r w:rsidRPr="0014692E">
              <w:rPr>
                <w:sz w:val="28"/>
                <w:szCs w:val="28"/>
                <w:lang w:val="ru-RU"/>
              </w:rPr>
              <w:t>- подключение (технологическое присоединение) к сетям теплоснабжения, водоснабжения и водоотведения.</w:t>
            </w:r>
          </w:p>
          <w:p w:rsidR="0014692E" w:rsidRPr="0014692E" w:rsidRDefault="0014692E" w:rsidP="007C7F91">
            <w:pPr>
              <w:ind w:right="4" w:firstLine="639"/>
              <w:rPr>
                <w:sz w:val="28"/>
                <w:szCs w:val="28"/>
                <w:lang w:val="ru-RU"/>
              </w:rPr>
            </w:pPr>
            <w:r w:rsidRPr="0014692E">
              <w:rPr>
                <w:sz w:val="28"/>
                <w:szCs w:val="28"/>
                <w:lang w:val="ru-RU"/>
              </w:rPr>
              <w:t xml:space="preserve">Информация о доступности технологического присоединения к инженерным сетям, а также об удобстве взаимодействия с </w:t>
            </w:r>
            <w:proofErr w:type="spellStart"/>
            <w:r w:rsidRPr="0014692E">
              <w:rPr>
                <w:sz w:val="28"/>
                <w:szCs w:val="28"/>
                <w:lang w:val="ru-RU"/>
              </w:rPr>
              <w:t>ресурсоснабжающими</w:t>
            </w:r>
            <w:proofErr w:type="spellEnd"/>
            <w:r w:rsidRPr="0014692E">
              <w:rPr>
                <w:sz w:val="28"/>
                <w:szCs w:val="28"/>
                <w:lang w:val="ru-RU"/>
              </w:rPr>
              <w:t xml:space="preserve"> организациями в электронном виде при прохождении процедуры технологического присоединения размещена на официальном сайте ОМС, многофункционального центра (МФЦ), главных страницах РСО.</w:t>
            </w:r>
          </w:p>
          <w:p w:rsidR="0014692E" w:rsidRPr="0014692E" w:rsidRDefault="0014692E" w:rsidP="007C7F91">
            <w:pPr>
              <w:ind w:right="4" w:firstLine="639"/>
              <w:rPr>
                <w:sz w:val="28"/>
                <w:szCs w:val="28"/>
                <w:lang w:val="ru-RU"/>
              </w:rPr>
            </w:pPr>
            <w:r w:rsidRPr="0014692E">
              <w:rPr>
                <w:sz w:val="28"/>
                <w:szCs w:val="28"/>
                <w:lang w:val="ru-RU"/>
              </w:rPr>
              <w:t xml:space="preserve">В настоящее время на порталах ГИС ЖКХ и </w:t>
            </w:r>
            <w:proofErr w:type="spellStart"/>
            <w:r w:rsidRPr="0014692E">
              <w:rPr>
                <w:sz w:val="28"/>
                <w:szCs w:val="28"/>
                <w:lang w:val="ru-RU"/>
              </w:rPr>
              <w:t>Госуслуг</w:t>
            </w:r>
            <w:proofErr w:type="spellEnd"/>
            <w:r w:rsidRPr="0014692E">
              <w:rPr>
                <w:sz w:val="28"/>
                <w:szCs w:val="28"/>
                <w:lang w:val="ru-RU"/>
              </w:rPr>
              <w:t xml:space="preserve"> продолжает работу функционал по технологическому присоединению объектов недвижимости к сетям инженерно-технического обеспечения (холодного </w:t>
            </w:r>
          </w:p>
          <w:p w:rsidR="00FD02B5" w:rsidRDefault="0014692E" w:rsidP="0014692E">
            <w:pPr>
              <w:ind w:right="4" w:firstLine="0"/>
              <w:rPr>
                <w:sz w:val="28"/>
                <w:szCs w:val="28"/>
                <w:lang w:val="ru-RU"/>
              </w:rPr>
            </w:pPr>
            <w:r w:rsidRPr="0014692E">
              <w:rPr>
                <w:sz w:val="28"/>
                <w:szCs w:val="28"/>
                <w:lang w:val="ru-RU"/>
              </w:rPr>
              <w:t>и горячего водоснабжения, водоотведения и теплоснабжения).</w:t>
            </w:r>
            <w:r w:rsidR="007C7F91">
              <w:rPr>
                <w:sz w:val="28"/>
                <w:szCs w:val="28"/>
                <w:lang w:val="ru-RU"/>
              </w:rPr>
              <w:t xml:space="preserve"> </w:t>
            </w:r>
            <w:r w:rsidRPr="0014692E">
              <w:rPr>
                <w:sz w:val="28"/>
                <w:szCs w:val="28"/>
                <w:lang w:val="ru-RU"/>
              </w:rPr>
              <w:t>Данные информационные ресурсы позволяют оставить заявку на технологическое присоединение по всем инженерным сетям в одном месте.</w:t>
            </w:r>
          </w:p>
          <w:p w:rsidR="0014692E" w:rsidRPr="0014692E" w:rsidRDefault="0014692E" w:rsidP="0014692E">
            <w:pPr>
              <w:ind w:right="4" w:firstLine="0"/>
              <w:rPr>
                <w:b/>
                <w:sz w:val="28"/>
                <w:szCs w:val="28"/>
                <w:lang w:val="ru-RU"/>
              </w:rPr>
            </w:pPr>
          </w:p>
          <w:p w:rsidR="0014692E" w:rsidRPr="0014692E" w:rsidRDefault="0014692E" w:rsidP="0014692E">
            <w:pPr>
              <w:ind w:right="4" w:firstLine="0"/>
              <w:rPr>
                <w:b/>
                <w:sz w:val="28"/>
                <w:szCs w:val="28"/>
                <w:lang w:val="ru-RU"/>
              </w:rPr>
            </w:pPr>
            <w:r w:rsidRPr="0014692E">
              <w:rPr>
                <w:b/>
                <w:sz w:val="28"/>
                <w:szCs w:val="28"/>
                <w:lang w:val="ru-RU"/>
              </w:rPr>
              <w:t>2.2. Об обеспечении проведения противоаварийных тренировках в осенне-зимний отопительный период.</w:t>
            </w:r>
          </w:p>
          <w:p w:rsidR="00FD02B5" w:rsidRDefault="0014692E" w:rsidP="00FD02B5">
            <w:pPr>
              <w:ind w:right="4" w:firstLine="0"/>
              <w:rPr>
                <w:sz w:val="28"/>
                <w:szCs w:val="28"/>
                <w:lang w:val="ru-RU"/>
              </w:rPr>
            </w:pPr>
            <w:r w:rsidRPr="0014692E">
              <w:rPr>
                <w:sz w:val="28"/>
                <w:szCs w:val="28"/>
                <w:lang w:val="ru-RU"/>
              </w:rPr>
              <w:t xml:space="preserve">По данному вопросу слушали Кулиева </w:t>
            </w:r>
            <w:proofErr w:type="spellStart"/>
            <w:r w:rsidRPr="0014692E">
              <w:rPr>
                <w:sz w:val="28"/>
                <w:szCs w:val="28"/>
                <w:lang w:val="ru-RU"/>
              </w:rPr>
              <w:t>Эльвина</w:t>
            </w:r>
            <w:proofErr w:type="spellEnd"/>
            <w:r w:rsidRPr="0014692E">
              <w:rPr>
                <w:sz w:val="28"/>
                <w:szCs w:val="28"/>
                <w:lang w:val="ru-RU"/>
              </w:rPr>
              <w:t xml:space="preserve"> </w:t>
            </w:r>
            <w:proofErr w:type="spellStart"/>
            <w:r w:rsidRPr="0014692E">
              <w:rPr>
                <w:sz w:val="28"/>
                <w:szCs w:val="28"/>
                <w:lang w:val="ru-RU"/>
              </w:rPr>
              <w:t>Элхановича</w:t>
            </w:r>
            <w:proofErr w:type="spellEnd"/>
            <w:r w:rsidRPr="0014692E">
              <w:rPr>
                <w:sz w:val="28"/>
                <w:szCs w:val="28"/>
                <w:lang w:val="ru-RU"/>
              </w:rPr>
              <w:t>.</w:t>
            </w:r>
          </w:p>
          <w:p w:rsidR="00FD02B5" w:rsidRDefault="00FD02B5" w:rsidP="00FD02B5">
            <w:pPr>
              <w:ind w:right="4" w:firstLine="0"/>
              <w:rPr>
                <w:sz w:val="28"/>
                <w:szCs w:val="28"/>
                <w:lang w:val="ru-RU"/>
              </w:rPr>
            </w:pPr>
          </w:p>
          <w:p w:rsidR="0014692E" w:rsidRPr="0014692E" w:rsidRDefault="0014692E" w:rsidP="007C7F91">
            <w:pPr>
              <w:ind w:right="4" w:firstLine="639"/>
              <w:rPr>
                <w:sz w:val="28"/>
                <w:szCs w:val="28"/>
                <w:lang w:val="ru-RU"/>
              </w:rPr>
            </w:pPr>
            <w:r w:rsidRPr="0014692E">
              <w:rPr>
                <w:sz w:val="28"/>
                <w:szCs w:val="28"/>
                <w:lang w:val="ru-RU"/>
              </w:rPr>
              <w:t>Согласно перечн</w:t>
            </w:r>
            <w:r w:rsidR="007C7F91">
              <w:rPr>
                <w:sz w:val="28"/>
                <w:szCs w:val="28"/>
                <w:lang w:val="ru-RU"/>
              </w:rPr>
              <w:t>ю</w:t>
            </w:r>
            <w:r w:rsidRPr="0014692E">
              <w:rPr>
                <w:sz w:val="28"/>
                <w:szCs w:val="28"/>
                <w:lang w:val="ru-RU"/>
              </w:rPr>
              <w:t xml:space="preserve"> поручений по итогам совещания по вопросам прохождения осенне-зимнего отопительного периода 29 декабря 2021, утвержденного Президентом РФ от 17.02.2022 №325, рекомендовано обеспечить проведение теплоснабжающими организациями не реже одного раза в шесть месяцев противоаварийных тренировок в целях отработки действий, необходимых для возобновления передачи тепловой энергии от </w:t>
            </w:r>
            <w:r w:rsidRPr="0014692E">
              <w:rPr>
                <w:sz w:val="28"/>
                <w:szCs w:val="28"/>
                <w:lang w:val="ru-RU"/>
              </w:rPr>
              <w:lastRenderedPageBreak/>
              <w:t>источников тепловой энергии после полного прекращения подачи тепловой энергии ее потребителям.</w:t>
            </w:r>
          </w:p>
          <w:p w:rsidR="0014692E" w:rsidRPr="0014692E" w:rsidRDefault="0014692E" w:rsidP="007C7F91">
            <w:pPr>
              <w:ind w:right="4" w:firstLine="639"/>
              <w:rPr>
                <w:sz w:val="28"/>
                <w:szCs w:val="28"/>
                <w:lang w:val="ru-RU"/>
              </w:rPr>
            </w:pPr>
            <w:r w:rsidRPr="0014692E">
              <w:rPr>
                <w:sz w:val="28"/>
                <w:szCs w:val="28"/>
                <w:lang w:val="ru-RU"/>
              </w:rPr>
              <w:t xml:space="preserve">По компетенции департамента жилищно-коммунального хозяйства администрации города необходимо обеспечить ежеквартальный отчет об исполнении проведения данных тренировок. </w:t>
            </w:r>
          </w:p>
          <w:p w:rsidR="0014692E" w:rsidRDefault="0014692E" w:rsidP="007C7F91">
            <w:pPr>
              <w:ind w:right="4" w:firstLine="639"/>
              <w:rPr>
                <w:sz w:val="28"/>
                <w:szCs w:val="28"/>
                <w:lang w:val="ru-RU"/>
              </w:rPr>
            </w:pPr>
            <w:r w:rsidRPr="0014692E">
              <w:rPr>
                <w:sz w:val="28"/>
                <w:szCs w:val="28"/>
                <w:lang w:val="ru-RU"/>
              </w:rPr>
              <w:t>На предприятиях ЖКХ сформировано 63 аварийно-восстановительных бригад численностью 321 человек.</w:t>
            </w:r>
          </w:p>
          <w:p w:rsidR="0014692E" w:rsidRDefault="0014692E" w:rsidP="007C7F91">
            <w:pPr>
              <w:ind w:right="4" w:firstLine="639"/>
              <w:rPr>
                <w:sz w:val="28"/>
                <w:szCs w:val="28"/>
                <w:lang w:val="ru-RU"/>
              </w:rPr>
            </w:pPr>
            <w:r w:rsidRPr="0014692E">
              <w:rPr>
                <w:sz w:val="28"/>
                <w:szCs w:val="28"/>
                <w:lang w:val="ru-RU"/>
              </w:rPr>
              <w:t>С целью приобретения практических навыков и оперативного реагирования персонала проведено 153 противоаварийных тренировок не только в рамках теплоснабжающих, а также и управляющих организаций.</w:t>
            </w:r>
          </w:p>
          <w:p w:rsidR="007C7F91" w:rsidRDefault="007C7F91" w:rsidP="007C7F91">
            <w:pPr>
              <w:ind w:right="4" w:firstLine="639"/>
              <w:rPr>
                <w:sz w:val="28"/>
                <w:szCs w:val="28"/>
                <w:lang w:val="ru-RU"/>
              </w:rPr>
            </w:pPr>
          </w:p>
          <w:p w:rsidR="0014692E" w:rsidRPr="0014692E" w:rsidRDefault="0014692E" w:rsidP="00FD02B5">
            <w:pPr>
              <w:ind w:right="4" w:firstLine="0"/>
              <w:rPr>
                <w:b/>
                <w:sz w:val="28"/>
                <w:szCs w:val="28"/>
                <w:lang w:val="ru-RU"/>
              </w:rPr>
            </w:pPr>
            <w:r w:rsidRPr="0014692E">
              <w:rPr>
                <w:b/>
                <w:sz w:val="28"/>
                <w:szCs w:val="28"/>
                <w:lang w:val="ru-RU"/>
              </w:rPr>
              <w:t>2.3. Об обеспечении контроля соответствия питьевой воды у конечного потребителя нормативно установленным показателям безопасности и качества.</w:t>
            </w:r>
          </w:p>
          <w:p w:rsidR="0014692E" w:rsidRDefault="0014692E" w:rsidP="00FD02B5">
            <w:pPr>
              <w:ind w:right="4" w:firstLine="0"/>
              <w:rPr>
                <w:sz w:val="28"/>
                <w:szCs w:val="28"/>
                <w:lang w:val="ru-RU"/>
              </w:rPr>
            </w:pPr>
            <w:r w:rsidRPr="0014692E">
              <w:rPr>
                <w:sz w:val="28"/>
                <w:szCs w:val="28"/>
                <w:lang w:val="ru-RU"/>
              </w:rPr>
              <w:t xml:space="preserve">По данному вопросу слушали Кулиева </w:t>
            </w:r>
            <w:proofErr w:type="spellStart"/>
            <w:r w:rsidRPr="0014692E">
              <w:rPr>
                <w:sz w:val="28"/>
                <w:szCs w:val="28"/>
                <w:lang w:val="ru-RU"/>
              </w:rPr>
              <w:t>Эльвина</w:t>
            </w:r>
            <w:proofErr w:type="spellEnd"/>
            <w:r w:rsidRPr="0014692E">
              <w:rPr>
                <w:sz w:val="28"/>
                <w:szCs w:val="28"/>
                <w:lang w:val="ru-RU"/>
              </w:rPr>
              <w:t xml:space="preserve"> </w:t>
            </w:r>
            <w:proofErr w:type="spellStart"/>
            <w:r w:rsidRPr="0014692E">
              <w:rPr>
                <w:sz w:val="28"/>
                <w:szCs w:val="28"/>
                <w:lang w:val="ru-RU"/>
              </w:rPr>
              <w:t>Элхановича</w:t>
            </w:r>
            <w:proofErr w:type="spellEnd"/>
            <w:r w:rsidRPr="0014692E">
              <w:rPr>
                <w:sz w:val="28"/>
                <w:szCs w:val="28"/>
                <w:lang w:val="ru-RU"/>
              </w:rPr>
              <w:t>.</w:t>
            </w:r>
          </w:p>
          <w:p w:rsidR="0014692E" w:rsidRDefault="0014692E" w:rsidP="00FD02B5">
            <w:pPr>
              <w:ind w:right="4" w:firstLine="0"/>
              <w:rPr>
                <w:sz w:val="28"/>
                <w:szCs w:val="28"/>
                <w:lang w:val="ru-RU"/>
              </w:rPr>
            </w:pPr>
          </w:p>
          <w:p w:rsidR="0014692E" w:rsidRPr="0014692E" w:rsidRDefault="0014692E" w:rsidP="007C7F91">
            <w:pPr>
              <w:ind w:right="4" w:firstLine="639"/>
              <w:rPr>
                <w:sz w:val="28"/>
                <w:szCs w:val="28"/>
                <w:lang w:val="ru-RU"/>
              </w:rPr>
            </w:pPr>
            <w:r w:rsidRPr="0014692E">
              <w:rPr>
                <w:sz w:val="28"/>
                <w:szCs w:val="28"/>
                <w:lang w:val="ru-RU"/>
              </w:rPr>
              <w:t>Согласно перечн</w:t>
            </w:r>
            <w:r w:rsidR="007C7F91">
              <w:rPr>
                <w:sz w:val="28"/>
                <w:szCs w:val="28"/>
                <w:lang w:val="ru-RU"/>
              </w:rPr>
              <w:t>ю</w:t>
            </w:r>
            <w:r w:rsidRPr="0014692E">
              <w:rPr>
                <w:sz w:val="28"/>
                <w:szCs w:val="28"/>
                <w:lang w:val="ru-RU"/>
              </w:rPr>
              <w:t xml:space="preserve"> поручений, утвержденного Президентом РФ от 20.02.2019 №Пр-245, рекомендовано обеспечить контроль соответствия питьевой воды у конечного потребителя нормативно установленным показателям безопасности и качества.</w:t>
            </w:r>
          </w:p>
          <w:p w:rsidR="0014692E" w:rsidRPr="0014692E" w:rsidRDefault="0014692E" w:rsidP="007C7F91">
            <w:pPr>
              <w:ind w:right="4" w:firstLine="639"/>
              <w:rPr>
                <w:sz w:val="28"/>
                <w:szCs w:val="28"/>
                <w:lang w:val="ru-RU"/>
              </w:rPr>
            </w:pPr>
            <w:r w:rsidRPr="0014692E">
              <w:rPr>
                <w:sz w:val="28"/>
                <w:szCs w:val="28"/>
                <w:lang w:val="ru-RU"/>
              </w:rPr>
              <w:t xml:space="preserve">По компетенции департамента жилищно-коммунального хозяйства администрации города необходимо обеспечить ежеквартальный отчет об исполнении проведения данных проверок концессионером ООО «Нижневартовские коммунальные системы». </w:t>
            </w:r>
          </w:p>
          <w:p w:rsidR="0014692E" w:rsidRPr="0014692E" w:rsidRDefault="0014692E" w:rsidP="007C7F91">
            <w:pPr>
              <w:ind w:right="4" w:firstLine="639"/>
              <w:rPr>
                <w:sz w:val="28"/>
                <w:szCs w:val="28"/>
                <w:lang w:val="ru-RU"/>
              </w:rPr>
            </w:pPr>
            <w:r w:rsidRPr="0014692E">
              <w:rPr>
                <w:sz w:val="28"/>
                <w:szCs w:val="28"/>
                <w:lang w:val="ru-RU"/>
              </w:rPr>
              <w:t>На официальном сайте ООО «Нижневартовские коммунальные системы» в рубрике «Информация. Контроль качества воды» ежемесячно размещается информация о проведении лабораторных исследований питьевой воды, поставляемой конечным потребителям. Информация обновляется согласно план-графику проведения отбора воды для лабораторного анализа.</w:t>
            </w:r>
          </w:p>
          <w:p w:rsidR="0014692E" w:rsidRPr="0014692E" w:rsidRDefault="0014692E" w:rsidP="007C7F91">
            <w:pPr>
              <w:ind w:right="4" w:firstLine="639"/>
              <w:rPr>
                <w:sz w:val="28"/>
                <w:szCs w:val="28"/>
                <w:lang w:val="ru-RU"/>
              </w:rPr>
            </w:pPr>
            <w:r w:rsidRPr="0014692E">
              <w:rPr>
                <w:sz w:val="28"/>
                <w:szCs w:val="28"/>
                <w:lang w:val="ru-RU"/>
              </w:rPr>
              <w:t>Питьевая вода в городе соответствует СанПиН требованиям.</w:t>
            </w:r>
          </w:p>
          <w:p w:rsidR="0014692E" w:rsidRDefault="0014692E" w:rsidP="00FD02B5">
            <w:pPr>
              <w:ind w:right="4" w:firstLine="0"/>
              <w:rPr>
                <w:sz w:val="28"/>
                <w:szCs w:val="28"/>
                <w:lang w:val="ru-RU"/>
              </w:rPr>
            </w:pPr>
          </w:p>
          <w:p w:rsidR="0014692E" w:rsidRPr="0014692E" w:rsidRDefault="0014692E" w:rsidP="00FD02B5">
            <w:pPr>
              <w:ind w:right="4" w:firstLine="0"/>
              <w:rPr>
                <w:b/>
                <w:sz w:val="28"/>
                <w:szCs w:val="28"/>
                <w:lang w:val="ru-RU"/>
              </w:rPr>
            </w:pPr>
            <w:r w:rsidRPr="0014692E">
              <w:rPr>
                <w:b/>
                <w:sz w:val="28"/>
                <w:szCs w:val="28"/>
                <w:lang w:val="ru-RU"/>
              </w:rPr>
              <w:t>2.4. О недопущении роста задолженности в сфере жилищно-коммунального хозяйства.</w:t>
            </w:r>
          </w:p>
          <w:p w:rsidR="0014692E" w:rsidRDefault="0014692E" w:rsidP="00FD02B5">
            <w:pPr>
              <w:ind w:right="4" w:firstLine="0"/>
              <w:rPr>
                <w:sz w:val="28"/>
                <w:szCs w:val="28"/>
                <w:lang w:val="ru-RU"/>
              </w:rPr>
            </w:pPr>
            <w:r w:rsidRPr="0014692E">
              <w:rPr>
                <w:sz w:val="28"/>
                <w:szCs w:val="28"/>
                <w:lang w:val="ru-RU"/>
              </w:rPr>
              <w:t xml:space="preserve">По данному вопросу слушали </w:t>
            </w:r>
            <w:r>
              <w:rPr>
                <w:sz w:val="28"/>
                <w:szCs w:val="28"/>
                <w:lang w:val="ru-RU"/>
              </w:rPr>
              <w:t>Супруненко Марину Анатольевну</w:t>
            </w:r>
            <w:r w:rsidRPr="0014692E">
              <w:rPr>
                <w:sz w:val="28"/>
                <w:szCs w:val="28"/>
                <w:lang w:val="ru-RU"/>
              </w:rPr>
              <w:t>.</w:t>
            </w:r>
          </w:p>
          <w:p w:rsidR="0014692E" w:rsidRDefault="0014692E" w:rsidP="00FD02B5">
            <w:pPr>
              <w:ind w:right="4" w:firstLine="0"/>
              <w:rPr>
                <w:sz w:val="28"/>
                <w:szCs w:val="28"/>
                <w:lang w:val="ru-RU"/>
              </w:rPr>
            </w:pPr>
          </w:p>
          <w:p w:rsidR="00F5209F" w:rsidRPr="00F5209F" w:rsidRDefault="00F5209F" w:rsidP="00F5209F">
            <w:pPr>
              <w:ind w:right="4" w:firstLine="639"/>
              <w:rPr>
                <w:sz w:val="28"/>
                <w:szCs w:val="28"/>
                <w:lang w:val="ru-RU"/>
              </w:rPr>
            </w:pPr>
            <w:r>
              <w:rPr>
                <w:sz w:val="28"/>
                <w:szCs w:val="28"/>
                <w:lang w:val="ru-RU"/>
              </w:rPr>
              <w:t>1. Во исполнение подпункта «в» пункта 3</w:t>
            </w:r>
            <w:r w:rsidRPr="00F5209F">
              <w:rPr>
                <w:sz w:val="28"/>
                <w:szCs w:val="28"/>
                <w:lang w:val="ru-RU"/>
              </w:rPr>
              <w:t xml:space="preserve"> перечня поручений Президента Российской Федерации от 06.03.2013 № Пр-1479:</w:t>
            </w:r>
          </w:p>
          <w:p w:rsidR="00F5209F" w:rsidRPr="00F5209F" w:rsidRDefault="00F5209F" w:rsidP="00F5209F">
            <w:pPr>
              <w:ind w:right="4" w:firstLine="639"/>
              <w:rPr>
                <w:sz w:val="28"/>
                <w:szCs w:val="28"/>
                <w:lang w:val="ru-RU"/>
              </w:rPr>
            </w:pPr>
            <w:r w:rsidRPr="00F5209F">
              <w:rPr>
                <w:sz w:val="28"/>
                <w:szCs w:val="28"/>
                <w:lang w:val="ru-RU"/>
              </w:rPr>
              <w:t xml:space="preserve">В целях недопущения ограничений поставки энергетических ресурсов гарантирующими поставщиками организациям коммунального комплекса Ханты-Мансийского автономного округа – Югры, департаментом жилищно-коммунального хозяйства администрации города Нижневартовска </w:t>
            </w:r>
            <w:r w:rsidRPr="00F5209F">
              <w:rPr>
                <w:sz w:val="28"/>
                <w:szCs w:val="28"/>
                <w:lang w:val="ru-RU"/>
              </w:rPr>
              <w:lastRenderedPageBreak/>
              <w:t xml:space="preserve">ежемесячно формируются отчеты в информационно-аналитической платформе </w:t>
            </w:r>
            <w:proofErr w:type="spellStart"/>
            <w:r w:rsidRPr="00F5209F">
              <w:rPr>
                <w:sz w:val="28"/>
                <w:szCs w:val="28"/>
                <w:lang w:val="ru-RU"/>
              </w:rPr>
              <w:t>Visiologe</w:t>
            </w:r>
            <w:proofErr w:type="spellEnd"/>
            <w:r w:rsidRPr="00F5209F">
              <w:rPr>
                <w:sz w:val="28"/>
                <w:szCs w:val="28"/>
                <w:lang w:val="ru-RU"/>
              </w:rPr>
              <w:t xml:space="preserve"> согласно приложениям 3,4,5.</w:t>
            </w:r>
          </w:p>
          <w:p w:rsidR="00F5209F" w:rsidRPr="00F5209F" w:rsidRDefault="00F5209F" w:rsidP="00F5209F">
            <w:pPr>
              <w:ind w:right="4" w:firstLine="639"/>
              <w:rPr>
                <w:sz w:val="28"/>
                <w:szCs w:val="28"/>
                <w:lang w:val="ru-RU"/>
              </w:rPr>
            </w:pPr>
            <w:r w:rsidRPr="00F5209F">
              <w:rPr>
                <w:sz w:val="28"/>
                <w:szCs w:val="28"/>
                <w:lang w:val="ru-RU"/>
              </w:rPr>
              <w:t>По представленным данным организациями коммунального комплекса (далее ОКК) города Нижневартовска уровень собираемости платежей потребителей ОКК за предоставленные коммунальные ресурсы по состоянию на 01.08.2024 составил 104,89 % что на 3,70 % ниже уровня собираемости за аналогичный период прошлого года (108,58%). В целях снижения объёма задолженности потребителей за предоставленные коммунальные услуги ОКК п</w:t>
            </w:r>
            <w:r>
              <w:rPr>
                <w:sz w:val="28"/>
                <w:szCs w:val="28"/>
                <w:lang w:val="ru-RU"/>
              </w:rPr>
              <w:t xml:space="preserve">одано 20 847 исковых заявлений </w:t>
            </w:r>
            <w:r w:rsidRPr="00F5209F">
              <w:rPr>
                <w:sz w:val="28"/>
                <w:szCs w:val="28"/>
                <w:lang w:val="ru-RU"/>
              </w:rPr>
              <w:t>по взысканию задолженности с неплательщиков на сумму 437 161,93 тыс. рублей, взыскано с неплательщиков 354 879,52 тыс. рублей.</w:t>
            </w:r>
          </w:p>
          <w:p w:rsidR="00F5209F" w:rsidRPr="00F5209F" w:rsidRDefault="00F5209F" w:rsidP="00F5209F">
            <w:pPr>
              <w:ind w:right="4" w:firstLine="639"/>
              <w:rPr>
                <w:sz w:val="28"/>
                <w:szCs w:val="28"/>
                <w:lang w:val="ru-RU"/>
              </w:rPr>
            </w:pPr>
            <w:r w:rsidRPr="00F5209F">
              <w:rPr>
                <w:sz w:val="28"/>
                <w:szCs w:val="28"/>
                <w:lang w:val="ru-RU"/>
              </w:rPr>
              <w:t>Объём просроченной задолженности потребителей за предоставленные ОКК коммунальные услуги на 01.08.2024 года составил 694 965,57 тыс. рублей, что ниже на 0,82% по сравнению с аналогичным периодом прошлого года 700 677,00 тыс. рублей.</w:t>
            </w:r>
          </w:p>
          <w:p w:rsidR="00F5209F" w:rsidRDefault="00F5209F" w:rsidP="00F5209F">
            <w:pPr>
              <w:ind w:right="4" w:firstLine="639"/>
              <w:rPr>
                <w:sz w:val="28"/>
                <w:szCs w:val="28"/>
                <w:lang w:val="ru-RU"/>
              </w:rPr>
            </w:pPr>
            <w:r w:rsidRPr="00F5209F">
              <w:rPr>
                <w:sz w:val="28"/>
                <w:szCs w:val="28"/>
                <w:lang w:val="ru-RU"/>
              </w:rPr>
              <w:t>Департаментом жилищно-коммунального хозяйства администрации города усилен контроль за предоставлением всех показателей (количественных и финансовых) плана мероприятий (комплекс мер), направленного на недопущение роста задолженностей ОКК и потребителей коммунальных услуг (ресурсов).</w:t>
            </w:r>
          </w:p>
          <w:p w:rsidR="00F5209F" w:rsidRPr="00F5209F" w:rsidRDefault="00F5209F" w:rsidP="00F5209F">
            <w:pPr>
              <w:ind w:right="4" w:firstLine="639"/>
              <w:rPr>
                <w:sz w:val="28"/>
                <w:szCs w:val="28"/>
                <w:lang w:val="ru-RU"/>
              </w:rPr>
            </w:pPr>
          </w:p>
          <w:p w:rsidR="00F5209F" w:rsidRPr="00F5209F" w:rsidRDefault="00F5209F" w:rsidP="00F5209F">
            <w:pPr>
              <w:ind w:right="4" w:firstLine="639"/>
              <w:rPr>
                <w:sz w:val="28"/>
                <w:szCs w:val="28"/>
                <w:lang w:val="ru-RU"/>
              </w:rPr>
            </w:pPr>
            <w:r>
              <w:rPr>
                <w:sz w:val="28"/>
                <w:szCs w:val="28"/>
                <w:lang w:val="ru-RU"/>
              </w:rPr>
              <w:t>2. Во исполнение пункта 2</w:t>
            </w:r>
            <w:r w:rsidRPr="00F5209F">
              <w:rPr>
                <w:sz w:val="28"/>
                <w:szCs w:val="28"/>
                <w:lang w:val="ru-RU"/>
              </w:rPr>
              <w:t xml:space="preserve"> перечня поручений Президента Российской Федерации от 21.05.2020 № Пр-837:</w:t>
            </w:r>
          </w:p>
          <w:p w:rsidR="00F5209F" w:rsidRPr="00F5209F" w:rsidRDefault="00F5209F" w:rsidP="00F5209F">
            <w:pPr>
              <w:ind w:right="4" w:firstLine="639"/>
              <w:rPr>
                <w:sz w:val="28"/>
                <w:szCs w:val="28"/>
                <w:lang w:val="ru-RU"/>
              </w:rPr>
            </w:pPr>
            <w:r w:rsidRPr="00F5209F">
              <w:rPr>
                <w:sz w:val="28"/>
                <w:szCs w:val="28"/>
                <w:lang w:val="ru-RU"/>
              </w:rPr>
              <w:t>Ежемесячно формируется мониторинг задолженности организаций бюджетного сектора, по состоянию на 01.09.2024 года имеется просроченная задолженность:</w:t>
            </w:r>
          </w:p>
          <w:p w:rsidR="00F5209F" w:rsidRPr="00F5209F" w:rsidRDefault="00F5209F" w:rsidP="00F5209F">
            <w:pPr>
              <w:ind w:right="4" w:firstLine="639"/>
              <w:rPr>
                <w:sz w:val="28"/>
                <w:szCs w:val="28"/>
                <w:lang w:val="ru-RU"/>
              </w:rPr>
            </w:pPr>
            <w:r>
              <w:rPr>
                <w:sz w:val="28"/>
                <w:szCs w:val="28"/>
                <w:lang w:val="ru-RU"/>
              </w:rPr>
              <w:t xml:space="preserve">- </w:t>
            </w:r>
            <w:r w:rsidRPr="00F5209F">
              <w:rPr>
                <w:sz w:val="28"/>
                <w:szCs w:val="28"/>
                <w:lang w:val="ru-RU"/>
              </w:rPr>
              <w:t>за федеральными бюд</w:t>
            </w:r>
            <w:r>
              <w:rPr>
                <w:sz w:val="28"/>
                <w:szCs w:val="28"/>
                <w:lang w:val="ru-RU"/>
              </w:rPr>
              <w:t xml:space="preserve">жетными организациями в сумме </w:t>
            </w:r>
            <w:r w:rsidRPr="00F5209F">
              <w:rPr>
                <w:sz w:val="28"/>
                <w:szCs w:val="28"/>
                <w:lang w:val="ru-RU"/>
              </w:rPr>
              <w:t>1 009,49 тыс. рублей;</w:t>
            </w:r>
          </w:p>
          <w:p w:rsidR="00F5209F" w:rsidRPr="00F5209F" w:rsidRDefault="00F5209F" w:rsidP="00F5209F">
            <w:pPr>
              <w:ind w:right="4" w:firstLine="639"/>
              <w:rPr>
                <w:sz w:val="28"/>
                <w:szCs w:val="28"/>
                <w:lang w:val="ru-RU"/>
              </w:rPr>
            </w:pPr>
            <w:r>
              <w:rPr>
                <w:sz w:val="28"/>
                <w:szCs w:val="28"/>
                <w:lang w:val="ru-RU"/>
              </w:rPr>
              <w:t xml:space="preserve">- </w:t>
            </w:r>
            <w:r w:rsidRPr="00F5209F">
              <w:rPr>
                <w:sz w:val="28"/>
                <w:szCs w:val="28"/>
                <w:lang w:val="ru-RU"/>
              </w:rPr>
              <w:t>за региональными бюджет</w:t>
            </w:r>
            <w:r>
              <w:rPr>
                <w:sz w:val="28"/>
                <w:szCs w:val="28"/>
                <w:lang w:val="ru-RU"/>
              </w:rPr>
              <w:t xml:space="preserve">ными организациями в сумме </w:t>
            </w:r>
            <w:r w:rsidRPr="00F5209F">
              <w:rPr>
                <w:sz w:val="28"/>
                <w:szCs w:val="28"/>
                <w:lang w:val="ru-RU"/>
              </w:rPr>
              <w:t>54,48 тыс. рублей;</w:t>
            </w:r>
          </w:p>
          <w:p w:rsidR="00F5209F" w:rsidRDefault="00F5209F" w:rsidP="00F5209F">
            <w:pPr>
              <w:ind w:right="4" w:firstLine="639"/>
              <w:rPr>
                <w:sz w:val="28"/>
                <w:szCs w:val="28"/>
                <w:lang w:val="ru-RU"/>
              </w:rPr>
            </w:pPr>
            <w:r>
              <w:rPr>
                <w:sz w:val="28"/>
                <w:szCs w:val="28"/>
                <w:lang w:val="ru-RU"/>
              </w:rPr>
              <w:t xml:space="preserve">- </w:t>
            </w:r>
            <w:r w:rsidRPr="00F5209F">
              <w:rPr>
                <w:sz w:val="28"/>
                <w:szCs w:val="28"/>
                <w:lang w:val="ru-RU"/>
              </w:rPr>
              <w:t>за муниципальными бюджет</w:t>
            </w:r>
            <w:r>
              <w:rPr>
                <w:sz w:val="28"/>
                <w:szCs w:val="28"/>
                <w:lang w:val="ru-RU"/>
              </w:rPr>
              <w:t xml:space="preserve">ными организациями в сумме </w:t>
            </w:r>
            <w:r w:rsidRPr="00F5209F">
              <w:rPr>
                <w:sz w:val="28"/>
                <w:szCs w:val="28"/>
                <w:lang w:val="ru-RU"/>
              </w:rPr>
              <w:t>0,00 тыс. рублей;</w:t>
            </w:r>
          </w:p>
          <w:p w:rsidR="00F5209F" w:rsidRDefault="00F5209F" w:rsidP="00FD02B5">
            <w:pPr>
              <w:ind w:right="4" w:firstLine="0"/>
              <w:rPr>
                <w:sz w:val="28"/>
                <w:szCs w:val="28"/>
                <w:lang w:val="ru-RU"/>
              </w:rPr>
            </w:pPr>
          </w:p>
          <w:p w:rsidR="0014692E" w:rsidRDefault="0014692E" w:rsidP="00FD02B5">
            <w:pPr>
              <w:ind w:right="4" w:firstLine="0"/>
              <w:rPr>
                <w:b/>
                <w:sz w:val="28"/>
                <w:szCs w:val="28"/>
                <w:lang w:val="ru-RU"/>
              </w:rPr>
            </w:pPr>
            <w:r w:rsidRPr="0014692E">
              <w:rPr>
                <w:b/>
                <w:sz w:val="28"/>
                <w:szCs w:val="28"/>
                <w:lang w:val="ru-RU"/>
              </w:rPr>
              <w:t>2.5. О мерах, осуществляемых в субъектах Российской Федерации на объектах, на объектах, обеспечивающих жизнедеятельность населения, функционирование транспорта, коммуникаций и связи, объектов энергетики.</w:t>
            </w:r>
          </w:p>
          <w:p w:rsidR="0014692E" w:rsidRDefault="0014692E" w:rsidP="00FD02B5">
            <w:pPr>
              <w:ind w:right="4" w:firstLine="0"/>
              <w:rPr>
                <w:sz w:val="28"/>
                <w:szCs w:val="28"/>
                <w:lang w:val="ru-RU"/>
              </w:rPr>
            </w:pPr>
            <w:r w:rsidRPr="0014692E">
              <w:rPr>
                <w:sz w:val="28"/>
                <w:szCs w:val="28"/>
                <w:lang w:val="ru-RU"/>
              </w:rPr>
              <w:t xml:space="preserve">По данному вопросу слушали </w:t>
            </w:r>
            <w:r>
              <w:rPr>
                <w:sz w:val="28"/>
                <w:szCs w:val="28"/>
                <w:lang w:val="ru-RU"/>
              </w:rPr>
              <w:t>Фомину Александру Андреевну</w:t>
            </w:r>
            <w:r w:rsidRPr="0014692E">
              <w:rPr>
                <w:sz w:val="28"/>
                <w:szCs w:val="28"/>
                <w:lang w:val="ru-RU"/>
              </w:rPr>
              <w:t>.</w:t>
            </w:r>
          </w:p>
          <w:p w:rsidR="0014692E" w:rsidRDefault="0014692E" w:rsidP="00FD02B5">
            <w:pPr>
              <w:ind w:right="4" w:firstLine="0"/>
              <w:rPr>
                <w:sz w:val="28"/>
                <w:szCs w:val="28"/>
                <w:lang w:val="ru-RU"/>
              </w:rPr>
            </w:pPr>
          </w:p>
          <w:p w:rsidR="0014692E" w:rsidRPr="0014692E" w:rsidRDefault="0014692E" w:rsidP="00F5209F">
            <w:pPr>
              <w:ind w:right="4" w:firstLine="639"/>
              <w:rPr>
                <w:sz w:val="28"/>
                <w:szCs w:val="28"/>
                <w:lang w:val="ru-RU"/>
              </w:rPr>
            </w:pPr>
            <w:r w:rsidRPr="0014692E">
              <w:rPr>
                <w:sz w:val="28"/>
                <w:szCs w:val="28"/>
                <w:lang w:val="ru-RU"/>
              </w:rPr>
              <w:t xml:space="preserve">В соответствии с Указом Президента "О мерах, осуществляемых в субъектах Российской Федерации 19 октября 2022 года №756" </w:t>
            </w:r>
            <w:r w:rsidR="00F5209F" w:rsidRPr="0014692E">
              <w:rPr>
                <w:sz w:val="28"/>
                <w:szCs w:val="28"/>
                <w:lang w:val="ru-RU"/>
              </w:rPr>
              <w:t>на объектах,</w:t>
            </w:r>
            <w:r w:rsidRPr="0014692E">
              <w:rPr>
                <w:sz w:val="28"/>
                <w:szCs w:val="28"/>
                <w:lang w:val="ru-RU"/>
              </w:rPr>
              <w:t xml:space="preserve"> обеспечивающих жизнедеятельность населения, функционирование </w:t>
            </w:r>
            <w:r w:rsidRPr="0014692E">
              <w:rPr>
                <w:sz w:val="28"/>
                <w:szCs w:val="28"/>
                <w:lang w:val="ru-RU"/>
              </w:rPr>
              <w:lastRenderedPageBreak/>
              <w:t>транспорта, коммуникаций и связи, объектов энергетики проводятся следующие мероприятия:</w:t>
            </w:r>
          </w:p>
          <w:p w:rsidR="0014692E" w:rsidRPr="0014692E" w:rsidRDefault="0014692E" w:rsidP="00F5209F">
            <w:pPr>
              <w:ind w:right="4" w:firstLine="639"/>
              <w:rPr>
                <w:sz w:val="28"/>
                <w:szCs w:val="28"/>
                <w:lang w:val="ru-RU"/>
              </w:rPr>
            </w:pPr>
            <w:r w:rsidRPr="0014692E">
              <w:rPr>
                <w:sz w:val="28"/>
                <w:szCs w:val="28"/>
                <w:lang w:val="ru-RU"/>
              </w:rPr>
              <w:t>В целях обеспечения необходимого уровня антитеррористической защищенности, объекты водоснабжения и водоотведения оснащены инженерно-техническими средствами:</w:t>
            </w:r>
          </w:p>
          <w:p w:rsidR="0014692E" w:rsidRPr="0014692E" w:rsidRDefault="00F5209F" w:rsidP="00F5209F">
            <w:pPr>
              <w:ind w:right="4" w:firstLine="639"/>
              <w:rPr>
                <w:sz w:val="28"/>
                <w:szCs w:val="28"/>
                <w:lang w:val="ru-RU"/>
              </w:rPr>
            </w:pPr>
            <w:r>
              <w:rPr>
                <w:sz w:val="28"/>
                <w:szCs w:val="28"/>
                <w:lang w:val="ru-RU"/>
              </w:rPr>
              <w:t xml:space="preserve">– </w:t>
            </w:r>
            <w:r w:rsidR="0014692E" w:rsidRPr="0014692E">
              <w:rPr>
                <w:sz w:val="28"/>
                <w:szCs w:val="28"/>
                <w:lang w:val="ru-RU"/>
              </w:rPr>
              <w:t xml:space="preserve">основным ограждением и дополнительным верхним ограждением; </w:t>
            </w:r>
          </w:p>
          <w:p w:rsidR="0014692E" w:rsidRPr="0014692E" w:rsidRDefault="00F5209F" w:rsidP="00F5209F">
            <w:pPr>
              <w:ind w:right="4" w:firstLine="639"/>
              <w:rPr>
                <w:sz w:val="28"/>
                <w:szCs w:val="28"/>
                <w:lang w:val="ru-RU"/>
              </w:rPr>
            </w:pPr>
            <w:r>
              <w:rPr>
                <w:sz w:val="28"/>
                <w:szCs w:val="28"/>
                <w:lang w:val="ru-RU"/>
              </w:rPr>
              <w:t xml:space="preserve">– </w:t>
            </w:r>
            <w:r w:rsidR="0014692E" w:rsidRPr="0014692E">
              <w:rPr>
                <w:sz w:val="28"/>
                <w:szCs w:val="28"/>
                <w:lang w:val="ru-RU"/>
              </w:rPr>
              <w:t xml:space="preserve">средствами принудительного ограничения скорости при въезде </w:t>
            </w:r>
          </w:p>
          <w:p w:rsidR="0014692E" w:rsidRPr="0014692E" w:rsidRDefault="0014692E" w:rsidP="00F5209F">
            <w:pPr>
              <w:ind w:right="4" w:firstLine="639"/>
              <w:rPr>
                <w:sz w:val="28"/>
                <w:szCs w:val="28"/>
                <w:lang w:val="ru-RU"/>
              </w:rPr>
            </w:pPr>
            <w:r w:rsidRPr="0014692E">
              <w:rPr>
                <w:sz w:val="28"/>
                <w:szCs w:val="28"/>
                <w:lang w:val="ru-RU"/>
              </w:rPr>
              <w:t>на объекты;</w:t>
            </w:r>
          </w:p>
          <w:p w:rsidR="0014692E" w:rsidRPr="0014692E" w:rsidRDefault="00F5209F" w:rsidP="00F5209F">
            <w:pPr>
              <w:ind w:right="4" w:firstLine="639"/>
              <w:rPr>
                <w:sz w:val="28"/>
                <w:szCs w:val="28"/>
                <w:lang w:val="ru-RU"/>
              </w:rPr>
            </w:pPr>
            <w:r>
              <w:rPr>
                <w:sz w:val="28"/>
                <w:szCs w:val="28"/>
                <w:lang w:val="ru-RU"/>
              </w:rPr>
              <w:t xml:space="preserve">– </w:t>
            </w:r>
            <w:r w:rsidR="0014692E" w:rsidRPr="0014692E">
              <w:rPr>
                <w:sz w:val="28"/>
                <w:szCs w:val="28"/>
                <w:lang w:val="ru-RU"/>
              </w:rPr>
              <w:t>контрольно-пропускными пунктами;</w:t>
            </w:r>
          </w:p>
          <w:p w:rsidR="0014692E" w:rsidRPr="0014692E" w:rsidRDefault="00F5209F" w:rsidP="00F5209F">
            <w:pPr>
              <w:ind w:right="4" w:firstLine="639"/>
              <w:rPr>
                <w:sz w:val="28"/>
                <w:szCs w:val="28"/>
                <w:lang w:val="ru-RU"/>
              </w:rPr>
            </w:pPr>
            <w:r>
              <w:rPr>
                <w:sz w:val="28"/>
                <w:szCs w:val="28"/>
                <w:lang w:val="ru-RU"/>
              </w:rPr>
              <w:t xml:space="preserve">– </w:t>
            </w:r>
            <w:r w:rsidR="0014692E" w:rsidRPr="0014692E">
              <w:rPr>
                <w:sz w:val="28"/>
                <w:szCs w:val="28"/>
                <w:lang w:val="ru-RU"/>
              </w:rPr>
              <w:t>системой контроля и управления доступом;</w:t>
            </w:r>
          </w:p>
          <w:p w:rsidR="0014692E" w:rsidRPr="0014692E" w:rsidRDefault="00F5209F" w:rsidP="00F5209F">
            <w:pPr>
              <w:ind w:right="4" w:firstLine="639"/>
              <w:rPr>
                <w:sz w:val="28"/>
                <w:szCs w:val="28"/>
                <w:lang w:val="ru-RU"/>
              </w:rPr>
            </w:pPr>
            <w:r>
              <w:rPr>
                <w:sz w:val="28"/>
                <w:szCs w:val="28"/>
                <w:lang w:val="ru-RU"/>
              </w:rPr>
              <w:t xml:space="preserve">– </w:t>
            </w:r>
            <w:r w:rsidR="0014692E" w:rsidRPr="0014692E">
              <w:rPr>
                <w:sz w:val="28"/>
                <w:szCs w:val="28"/>
                <w:lang w:val="ru-RU"/>
              </w:rPr>
              <w:t>системой тревожно-вызывной сигнализации с выводом сигнала;</w:t>
            </w:r>
          </w:p>
          <w:p w:rsidR="0014692E" w:rsidRPr="0014692E" w:rsidRDefault="00F5209F" w:rsidP="00F5209F">
            <w:pPr>
              <w:ind w:right="4" w:firstLine="639"/>
              <w:rPr>
                <w:sz w:val="28"/>
                <w:szCs w:val="28"/>
                <w:lang w:val="ru-RU"/>
              </w:rPr>
            </w:pPr>
            <w:r>
              <w:rPr>
                <w:sz w:val="28"/>
                <w:szCs w:val="28"/>
                <w:lang w:val="ru-RU"/>
              </w:rPr>
              <w:t xml:space="preserve">– </w:t>
            </w:r>
            <w:r w:rsidR="0014692E" w:rsidRPr="0014692E">
              <w:rPr>
                <w:sz w:val="28"/>
                <w:szCs w:val="28"/>
                <w:lang w:val="ru-RU"/>
              </w:rPr>
              <w:t>системой охранной сигнализации;</w:t>
            </w:r>
          </w:p>
          <w:p w:rsidR="0014692E" w:rsidRPr="0014692E" w:rsidRDefault="00F5209F" w:rsidP="00F5209F">
            <w:pPr>
              <w:ind w:right="4" w:firstLine="639"/>
              <w:rPr>
                <w:sz w:val="28"/>
                <w:szCs w:val="28"/>
                <w:lang w:val="ru-RU"/>
              </w:rPr>
            </w:pPr>
            <w:r>
              <w:rPr>
                <w:sz w:val="28"/>
                <w:szCs w:val="28"/>
                <w:lang w:val="ru-RU"/>
              </w:rPr>
              <w:t xml:space="preserve">– </w:t>
            </w:r>
            <w:r w:rsidR="0014692E" w:rsidRPr="0014692E">
              <w:rPr>
                <w:sz w:val="28"/>
                <w:szCs w:val="28"/>
                <w:lang w:val="ru-RU"/>
              </w:rPr>
              <w:t>системой охранной телевизионной;</w:t>
            </w:r>
          </w:p>
          <w:p w:rsidR="0014692E" w:rsidRPr="0014692E" w:rsidRDefault="00F5209F" w:rsidP="00F5209F">
            <w:pPr>
              <w:ind w:right="4" w:firstLine="639"/>
              <w:rPr>
                <w:sz w:val="28"/>
                <w:szCs w:val="28"/>
                <w:lang w:val="ru-RU"/>
              </w:rPr>
            </w:pPr>
            <w:r>
              <w:rPr>
                <w:sz w:val="28"/>
                <w:szCs w:val="28"/>
                <w:lang w:val="ru-RU"/>
              </w:rPr>
              <w:t xml:space="preserve">– </w:t>
            </w:r>
            <w:r w:rsidR="0014692E" w:rsidRPr="0014692E">
              <w:rPr>
                <w:sz w:val="28"/>
                <w:szCs w:val="28"/>
                <w:lang w:val="ru-RU"/>
              </w:rPr>
              <w:t>системой охранного освещения;</w:t>
            </w:r>
          </w:p>
          <w:p w:rsidR="0014692E" w:rsidRPr="0014692E" w:rsidRDefault="00F5209F" w:rsidP="00F5209F">
            <w:pPr>
              <w:ind w:right="4" w:firstLine="639"/>
              <w:rPr>
                <w:sz w:val="28"/>
                <w:szCs w:val="28"/>
                <w:lang w:val="ru-RU"/>
              </w:rPr>
            </w:pPr>
            <w:r>
              <w:rPr>
                <w:sz w:val="28"/>
                <w:szCs w:val="28"/>
                <w:lang w:val="ru-RU"/>
              </w:rPr>
              <w:t xml:space="preserve">– </w:t>
            </w:r>
            <w:r w:rsidR="0014692E" w:rsidRPr="0014692E">
              <w:rPr>
                <w:sz w:val="28"/>
                <w:szCs w:val="28"/>
                <w:lang w:val="ru-RU"/>
              </w:rPr>
              <w:t>системой оперативной связи.</w:t>
            </w:r>
          </w:p>
          <w:p w:rsidR="0014692E" w:rsidRPr="0014692E" w:rsidRDefault="0014692E" w:rsidP="00F5209F">
            <w:pPr>
              <w:ind w:right="4" w:firstLine="639"/>
              <w:rPr>
                <w:sz w:val="28"/>
                <w:szCs w:val="28"/>
                <w:lang w:val="ru-RU"/>
              </w:rPr>
            </w:pPr>
            <w:r w:rsidRPr="0014692E">
              <w:rPr>
                <w:sz w:val="28"/>
                <w:szCs w:val="28"/>
                <w:lang w:val="ru-RU"/>
              </w:rPr>
              <w:t>В целях недопущения угроз совершения актов незаконного вмешательства в топливно-энергетическом комплексе приняты следующие меры:</w:t>
            </w:r>
          </w:p>
          <w:p w:rsidR="0014692E" w:rsidRPr="0014692E" w:rsidRDefault="0014692E" w:rsidP="00F5209F">
            <w:pPr>
              <w:ind w:right="4" w:firstLine="639"/>
              <w:rPr>
                <w:sz w:val="28"/>
                <w:szCs w:val="28"/>
                <w:lang w:val="ru-RU"/>
              </w:rPr>
            </w:pPr>
            <w:r w:rsidRPr="0014692E">
              <w:rPr>
                <w:sz w:val="28"/>
                <w:szCs w:val="28"/>
                <w:lang w:val="ru-RU"/>
              </w:rPr>
              <w:t>– заключен договор на охрану объектов;</w:t>
            </w:r>
          </w:p>
          <w:p w:rsidR="0014692E" w:rsidRPr="0014692E" w:rsidRDefault="0014692E" w:rsidP="00F5209F">
            <w:pPr>
              <w:ind w:right="4" w:firstLine="639"/>
              <w:rPr>
                <w:sz w:val="28"/>
                <w:szCs w:val="28"/>
                <w:lang w:val="ru-RU"/>
              </w:rPr>
            </w:pPr>
            <w:r w:rsidRPr="0014692E">
              <w:rPr>
                <w:sz w:val="28"/>
                <w:szCs w:val="28"/>
                <w:lang w:val="ru-RU"/>
              </w:rPr>
              <w:t>– с обслуживающим персоналом проводятся тренировки по вопросам усиления бдительности и порядка действий в случае обнаружения посторонних предметов;</w:t>
            </w:r>
          </w:p>
          <w:p w:rsidR="0014692E" w:rsidRPr="0014692E" w:rsidRDefault="0014692E" w:rsidP="00F5209F">
            <w:pPr>
              <w:ind w:right="4" w:firstLine="639"/>
              <w:rPr>
                <w:sz w:val="28"/>
                <w:szCs w:val="28"/>
                <w:lang w:val="ru-RU"/>
              </w:rPr>
            </w:pPr>
            <w:r w:rsidRPr="0014692E">
              <w:rPr>
                <w:sz w:val="28"/>
                <w:szCs w:val="28"/>
                <w:lang w:val="ru-RU"/>
              </w:rPr>
              <w:t>– оснащение системой тревожно-вызывной сигнализации с выводом сигнала, системой охранно-пожарной сигнализации, камерами видеонаблюдения, металлоискателями, громкоговорящей связью;</w:t>
            </w:r>
          </w:p>
          <w:p w:rsidR="0014692E" w:rsidRPr="0014692E" w:rsidRDefault="0014692E" w:rsidP="00F5209F">
            <w:pPr>
              <w:ind w:right="4" w:firstLine="639"/>
              <w:rPr>
                <w:sz w:val="28"/>
                <w:szCs w:val="28"/>
                <w:lang w:val="ru-RU"/>
              </w:rPr>
            </w:pPr>
            <w:r w:rsidRPr="0014692E">
              <w:rPr>
                <w:sz w:val="28"/>
                <w:szCs w:val="28"/>
                <w:lang w:val="ru-RU"/>
              </w:rPr>
              <w:t>– ограждение котельных забором из железобетонных плит с козырьком из колючей проволоки и металлическими воротами;</w:t>
            </w:r>
          </w:p>
          <w:p w:rsidR="0014692E" w:rsidRPr="0014692E" w:rsidRDefault="0014692E" w:rsidP="00F5209F">
            <w:pPr>
              <w:ind w:right="4" w:firstLine="639"/>
              <w:rPr>
                <w:sz w:val="28"/>
                <w:szCs w:val="28"/>
                <w:lang w:val="ru-RU"/>
              </w:rPr>
            </w:pPr>
            <w:r w:rsidRPr="0014692E">
              <w:rPr>
                <w:sz w:val="28"/>
                <w:szCs w:val="28"/>
                <w:lang w:val="ru-RU"/>
              </w:rPr>
              <w:t xml:space="preserve">– на въезде на территорию котельных установлены </w:t>
            </w:r>
            <w:proofErr w:type="spellStart"/>
            <w:r w:rsidRPr="0014692E">
              <w:rPr>
                <w:sz w:val="28"/>
                <w:szCs w:val="28"/>
                <w:lang w:val="ru-RU"/>
              </w:rPr>
              <w:t>противотаранное</w:t>
            </w:r>
            <w:proofErr w:type="spellEnd"/>
            <w:r w:rsidRPr="0014692E">
              <w:rPr>
                <w:sz w:val="28"/>
                <w:szCs w:val="28"/>
                <w:lang w:val="ru-RU"/>
              </w:rPr>
              <w:t xml:space="preserve"> устройство – дорожный блокиратор врезной с электромеханическим приводом и железобетонные блоки для принудительной остановки транспорта.</w:t>
            </w:r>
          </w:p>
          <w:p w:rsidR="0014692E" w:rsidRPr="0014692E" w:rsidRDefault="0014692E" w:rsidP="00F5209F">
            <w:pPr>
              <w:ind w:right="4" w:firstLine="639"/>
              <w:rPr>
                <w:sz w:val="28"/>
                <w:szCs w:val="28"/>
                <w:lang w:val="ru-RU"/>
              </w:rPr>
            </w:pPr>
            <w:r w:rsidRPr="0014692E">
              <w:rPr>
                <w:sz w:val="28"/>
                <w:szCs w:val="28"/>
                <w:lang w:val="ru-RU"/>
              </w:rPr>
              <w:t xml:space="preserve">Для антитеррористической защиты объектов транспортной инфраструктуры и транспорта проводится системная работа. Проведены дополнительные инструктажи по порядку действий персонала для предотвращения преступлений террористической направленности. Транспортные средства оборудованы системой видеонаблюдения, видеозаписи, сбора и накопления информации. </w:t>
            </w:r>
          </w:p>
          <w:p w:rsidR="00022346" w:rsidRDefault="0014692E" w:rsidP="00022346">
            <w:pPr>
              <w:ind w:right="4" w:firstLine="639"/>
              <w:rPr>
                <w:sz w:val="28"/>
                <w:szCs w:val="28"/>
                <w:lang w:val="ru-RU"/>
              </w:rPr>
            </w:pPr>
            <w:r w:rsidRPr="0014692E">
              <w:rPr>
                <w:sz w:val="28"/>
                <w:szCs w:val="28"/>
                <w:lang w:val="ru-RU"/>
              </w:rPr>
              <w:t xml:space="preserve">На объектах жилищного фонда проводятся проверки систем охранно-пожарной сигнализации, состояния средств пожаротушения. На жилых домах размещены памятки с телефонами аварийных и экстренных служб. Обеспечивается ежедневный контроль за запиранием и опечатыванием подвальных и чердачных помещений. Обеспечена готовность к работе резервных источников электроснабжения. Организовано установление </w:t>
            </w:r>
            <w:r w:rsidRPr="0014692E">
              <w:rPr>
                <w:sz w:val="28"/>
                <w:szCs w:val="28"/>
                <w:lang w:val="ru-RU"/>
              </w:rPr>
              <w:lastRenderedPageBreak/>
              <w:t xml:space="preserve">граждан и организаций, арендующих жилые и нежилые помещения без надлежащего оформления. В случае установления данных граждан и организаций, информация незамедлительно направляется в Управление министерства внутренних дел России по городу Нижневартовску. </w:t>
            </w:r>
          </w:p>
          <w:p w:rsidR="0014692E" w:rsidRPr="0014692E" w:rsidRDefault="0014692E" w:rsidP="00022346">
            <w:pPr>
              <w:ind w:right="4" w:firstLine="639"/>
              <w:rPr>
                <w:sz w:val="28"/>
                <w:szCs w:val="28"/>
                <w:lang w:val="ru-RU"/>
              </w:rPr>
            </w:pPr>
            <w:r w:rsidRPr="0014692E">
              <w:rPr>
                <w:sz w:val="28"/>
                <w:szCs w:val="28"/>
                <w:lang w:val="ru-RU"/>
              </w:rPr>
              <w:t>Также на многих многоквартирных домах установлена система видеонаблюдения, которая позволяет оперативно отрабатывать внештатные ситуации с правоохранительными органами;</w:t>
            </w:r>
          </w:p>
          <w:p w:rsidR="0014692E" w:rsidRPr="0014692E" w:rsidRDefault="0014692E" w:rsidP="00022346">
            <w:pPr>
              <w:ind w:right="4" w:firstLine="639"/>
              <w:rPr>
                <w:sz w:val="28"/>
                <w:szCs w:val="28"/>
                <w:lang w:val="ru-RU"/>
              </w:rPr>
            </w:pPr>
            <w:r w:rsidRPr="0014692E">
              <w:rPr>
                <w:sz w:val="28"/>
                <w:szCs w:val="28"/>
                <w:lang w:val="ru-RU"/>
              </w:rPr>
              <w:t>– рейды по выявлению и эвакуации брошенного автотранспорта, строительных бытовок, мусорных контейнеров, и других предметов, которые могут быть использованы для закладки взрывных устройств, также организовано обследование теплотрасс, подземных люков и пустотелых столбов освещения.</w:t>
            </w:r>
          </w:p>
          <w:p w:rsidR="0014692E" w:rsidRDefault="0014692E" w:rsidP="00F5209F">
            <w:pPr>
              <w:ind w:right="4" w:firstLine="639"/>
              <w:rPr>
                <w:sz w:val="28"/>
                <w:szCs w:val="28"/>
                <w:lang w:val="ru-RU"/>
              </w:rPr>
            </w:pPr>
            <w:r w:rsidRPr="0014692E">
              <w:rPr>
                <w:sz w:val="28"/>
                <w:szCs w:val="28"/>
                <w:lang w:val="ru-RU"/>
              </w:rPr>
              <w:t>В круглосуточном режиме организовано дежурство аварийных бригад для незамедлительного принятия мер по устранению чрезвычайных ситуаций, с применением специализированной техники. Для локализации террористических угроз предусмотрено наличие необходимого количества эвакуаторов для своевременной эвакуации транспортных средств, а также большегрузного транспорта для блокирования автомобильных дорог в случае необходимости.</w:t>
            </w:r>
          </w:p>
          <w:p w:rsidR="0014692E" w:rsidRDefault="0014692E" w:rsidP="0014692E">
            <w:pPr>
              <w:ind w:right="4" w:firstLine="0"/>
              <w:rPr>
                <w:sz w:val="28"/>
                <w:szCs w:val="28"/>
                <w:lang w:val="ru-RU"/>
              </w:rPr>
            </w:pPr>
          </w:p>
          <w:p w:rsidR="0014692E" w:rsidRDefault="0014692E" w:rsidP="0014692E">
            <w:pPr>
              <w:ind w:right="4" w:firstLine="0"/>
              <w:rPr>
                <w:b/>
                <w:sz w:val="28"/>
                <w:szCs w:val="28"/>
                <w:lang w:val="ru-RU"/>
              </w:rPr>
            </w:pPr>
            <w:r w:rsidRPr="0014692E">
              <w:rPr>
                <w:b/>
                <w:sz w:val="28"/>
                <w:szCs w:val="28"/>
                <w:lang w:val="ru-RU"/>
              </w:rPr>
              <w:t>2.6. Об организации и проведении ремонта дорог на улично-дорожной сети города Нижневартовска.</w:t>
            </w:r>
          </w:p>
          <w:p w:rsidR="0014692E" w:rsidRPr="0014692E" w:rsidRDefault="0014692E" w:rsidP="0014692E">
            <w:pPr>
              <w:ind w:firstLine="0"/>
              <w:rPr>
                <w:sz w:val="28"/>
                <w:szCs w:val="28"/>
                <w:lang w:val="ru-RU"/>
              </w:rPr>
            </w:pPr>
            <w:r w:rsidRPr="0014692E">
              <w:rPr>
                <w:sz w:val="28"/>
                <w:szCs w:val="28"/>
                <w:lang w:val="ru-RU"/>
              </w:rPr>
              <w:t>По данному вопросу слушали</w:t>
            </w:r>
            <w:r>
              <w:rPr>
                <w:sz w:val="28"/>
                <w:szCs w:val="28"/>
                <w:lang w:val="ru-RU"/>
              </w:rPr>
              <w:t xml:space="preserve"> </w:t>
            </w:r>
            <w:r w:rsidR="006B1549">
              <w:rPr>
                <w:sz w:val="28"/>
                <w:szCs w:val="28"/>
                <w:lang w:val="ru-RU"/>
              </w:rPr>
              <w:t>Казак Татьяну Александровну</w:t>
            </w:r>
            <w:r w:rsidRPr="0014692E">
              <w:rPr>
                <w:sz w:val="28"/>
                <w:szCs w:val="28"/>
                <w:lang w:val="ru-RU"/>
              </w:rPr>
              <w:t>.</w:t>
            </w:r>
          </w:p>
          <w:p w:rsidR="0014692E" w:rsidRDefault="0014692E" w:rsidP="0014692E">
            <w:pPr>
              <w:ind w:right="4" w:firstLine="0"/>
              <w:rPr>
                <w:b/>
                <w:sz w:val="28"/>
                <w:szCs w:val="28"/>
                <w:lang w:val="ru-RU"/>
              </w:rPr>
            </w:pPr>
          </w:p>
          <w:p w:rsidR="0014692E" w:rsidRPr="0014692E" w:rsidRDefault="0014692E" w:rsidP="00F5209F">
            <w:pPr>
              <w:ind w:right="4" w:firstLine="639"/>
              <w:rPr>
                <w:sz w:val="28"/>
                <w:szCs w:val="28"/>
                <w:lang w:val="ru-RU"/>
              </w:rPr>
            </w:pPr>
            <w:r w:rsidRPr="0014692E">
              <w:rPr>
                <w:sz w:val="28"/>
                <w:szCs w:val="28"/>
                <w:lang w:val="ru-RU"/>
              </w:rPr>
              <w:t>В 2024 году на реализацию национального проекта "Безопасные качественные дороги" выделены финансовые средства в размере 217,6 млн. руб., в том числе:</w:t>
            </w:r>
          </w:p>
          <w:p w:rsidR="0014692E" w:rsidRPr="0014692E" w:rsidRDefault="0014692E" w:rsidP="00F5209F">
            <w:pPr>
              <w:ind w:right="4" w:firstLine="639"/>
              <w:rPr>
                <w:sz w:val="28"/>
                <w:szCs w:val="28"/>
                <w:lang w:val="ru-RU"/>
              </w:rPr>
            </w:pPr>
            <w:r w:rsidRPr="0014692E">
              <w:rPr>
                <w:sz w:val="28"/>
                <w:szCs w:val="28"/>
                <w:lang w:val="ru-RU"/>
              </w:rPr>
              <w:t xml:space="preserve"> - 69,5 млн. руб. – средства бюджета округа;</w:t>
            </w:r>
          </w:p>
          <w:p w:rsidR="0014692E" w:rsidRPr="0014692E" w:rsidRDefault="0014692E" w:rsidP="00F5209F">
            <w:pPr>
              <w:ind w:right="4" w:firstLine="639"/>
              <w:rPr>
                <w:sz w:val="28"/>
                <w:szCs w:val="28"/>
                <w:lang w:val="ru-RU"/>
              </w:rPr>
            </w:pPr>
            <w:r w:rsidRPr="0014692E">
              <w:rPr>
                <w:sz w:val="28"/>
                <w:szCs w:val="28"/>
                <w:lang w:val="ru-RU"/>
              </w:rPr>
              <w:t xml:space="preserve"> - 148,1 млн. руб. – средства бюджета города.</w:t>
            </w:r>
          </w:p>
          <w:p w:rsidR="0014692E" w:rsidRPr="0014692E" w:rsidRDefault="0014692E" w:rsidP="00F5209F">
            <w:pPr>
              <w:ind w:right="4" w:firstLine="639"/>
              <w:rPr>
                <w:sz w:val="28"/>
                <w:szCs w:val="28"/>
                <w:lang w:val="ru-RU"/>
              </w:rPr>
            </w:pPr>
            <w:r w:rsidRPr="0014692E">
              <w:rPr>
                <w:sz w:val="28"/>
                <w:szCs w:val="28"/>
                <w:lang w:val="ru-RU"/>
              </w:rPr>
              <w:t>На данные средства выполнен ремонт 3 участков автомобильных дорог протяженностью 2,23 км:</w:t>
            </w:r>
          </w:p>
          <w:p w:rsidR="0014692E" w:rsidRPr="0014692E" w:rsidRDefault="0014692E" w:rsidP="00F5209F">
            <w:pPr>
              <w:ind w:right="4" w:firstLine="639"/>
              <w:rPr>
                <w:sz w:val="28"/>
                <w:szCs w:val="28"/>
                <w:lang w:val="ru-RU"/>
              </w:rPr>
            </w:pPr>
            <w:r w:rsidRPr="0014692E">
              <w:rPr>
                <w:sz w:val="28"/>
                <w:szCs w:val="28"/>
                <w:lang w:val="ru-RU"/>
              </w:rPr>
              <w:t>- ул. Интернациональная (от ул. Ханты-Мансийской до ул. Северной):</w:t>
            </w:r>
          </w:p>
          <w:p w:rsidR="0014692E" w:rsidRPr="0014692E" w:rsidRDefault="00F5209F" w:rsidP="0014692E">
            <w:pPr>
              <w:ind w:right="4" w:firstLine="0"/>
              <w:rPr>
                <w:sz w:val="28"/>
                <w:szCs w:val="28"/>
                <w:lang w:val="ru-RU"/>
              </w:rPr>
            </w:pPr>
            <w:r>
              <w:rPr>
                <w:sz w:val="28"/>
                <w:szCs w:val="28"/>
                <w:lang w:val="ru-RU"/>
              </w:rPr>
              <w:t xml:space="preserve">        </w:t>
            </w:r>
            <w:r w:rsidR="0014692E" w:rsidRPr="0014692E">
              <w:rPr>
                <w:sz w:val="28"/>
                <w:szCs w:val="28"/>
                <w:lang w:val="ru-RU"/>
              </w:rPr>
              <w:t xml:space="preserve"> - стоимость контракта – 72,1 млн. руб.,</w:t>
            </w:r>
          </w:p>
          <w:p w:rsidR="0014692E" w:rsidRPr="0014692E" w:rsidRDefault="00F5209F" w:rsidP="0014692E">
            <w:pPr>
              <w:ind w:right="4" w:firstLine="0"/>
              <w:rPr>
                <w:sz w:val="28"/>
                <w:szCs w:val="28"/>
                <w:lang w:val="ru-RU"/>
              </w:rPr>
            </w:pPr>
            <w:r>
              <w:rPr>
                <w:sz w:val="28"/>
                <w:szCs w:val="28"/>
                <w:lang w:val="ru-RU"/>
              </w:rPr>
              <w:t xml:space="preserve">         </w:t>
            </w:r>
            <w:r w:rsidR="0014692E" w:rsidRPr="0014692E">
              <w:rPr>
                <w:sz w:val="28"/>
                <w:szCs w:val="28"/>
                <w:lang w:val="ru-RU"/>
              </w:rPr>
              <w:t>- подрядчик – ООО "</w:t>
            </w:r>
            <w:proofErr w:type="spellStart"/>
            <w:r w:rsidR="0014692E" w:rsidRPr="0014692E">
              <w:rPr>
                <w:sz w:val="28"/>
                <w:szCs w:val="28"/>
                <w:lang w:val="ru-RU"/>
              </w:rPr>
              <w:t>Самотлордорстрой</w:t>
            </w:r>
            <w:proofErr w:type="spellEnd"/>
            <w:r w:rsidR="0014692E" w:rsidRPr="0014692E">
              <w:rPr>
                <w:sz w:val="28"/>
                <w:szCs w:val="28"/>
                <w:lang w:val="ru-RU"/>
              </w:rPr>
              <w:t>"</w:t>
            </w:r>
          </w:p>
          <w:p w:rsidR="0014692E" w:rsidRPr="0014692E" w:rsidRDefault="00F5209F" w:rsidP="0014692E">
            <w:pPr>
              <w:ind w:right="4" w:firstLine="0"/>
              <w:rPr>
                <w:sz w:val="28"/>
                <w:szCs w:val="28"/>
                <w:lang w:val="ru-RU"/>
              </w:rPr>
            </w:pPr>
            <w:r>
              <w:rPr>
                <w:sz w:val="28"/>
                <w:szCs w:val="28"/>
                <w:lang w:val="ru-RU"/>
              </w:rPr>
              <w:t xml:space="preserve">         </w:t>
            </w:r>
            <w:r w:rsidR="0014692E" w:rsidRPr="0014692E">
              <w:rPr>
                <w:sz w:val="28"/>
                <w:szCs w:val="28"/>
                <w:lang w:val="ru-RU"/>
              </w:rPr>
              <w:t>- работы завершены, кассовое исполнение 100%.</w:t>
            </w:r>
          </w:p>
          <w:p w:rsidR="0014692E" w:rsidRPr="0014692E" w:rsidRDefault="0014692E" w:rsidP="00F5209F">
            <w:pPr>
              <w:ind w:right="4" w:firstLine="639"/>
              <w:rPr>
                <w:sz w:val="28"/>
                <w:szCs w:val="28"/>
                <w:lang w:val="ru-RU"/>
              </w:rPr>
            </w:pPr>
            <w:r w:rsidRPr="0014692E">
              <w:rPr>
                <w:sz w:val="28"/>
                <w:szCs w:val="28"/>
                <w:lang w:val="ru-RU"/>
              </w:rPr>
              <w:t>- ул. Мира (от ул. Нефтяников до ул. Маршала Жукова):</w:t>
            </w:r>
          </w:p>
          <w:p w:rsidR="0014692E" w:rsidRPr="0014692E" w:rsidRDefault="00F5209F" w:rsidP="0014692E">
            <w:pPr>
              <w:ind w:right="4" w:firstLine="0"/>
              <w:rPr>
                <w:sz w:val="28"/>
                <w:szCs w:val="28"/>
                <w:lang w:val="ru-RU"/>
              </w:rPr>
            </w:pPr>
            <w:r>
              <w:rPr>
                <w:sz w:val="28"/>
                <w:szCs w:val="28"/>
                <w:lang w:val="ru-RU"/>
              </w:rPr>
              <w:t xml:space="preserve">         </w:t>
            </w:r>
            <w:r w:rsidR="0014692E" w:rsidRPr="0014692E">
              <w:rPr>
                <w:sz w:val="28"/>
                <w:szCs w:val="28"/>
                <w:lang w:val="ru-RU"/>
              </w:rPr>
              <w:t xml:space="preserve">- стоимость контракта – 124,6 млн. руб. </w:t>
            </w:r>
          </w:p>
          <w:p w:rsidR="0014692E" w:rsidRPr="0014692E" w:rsidRDefault="00F5209F" w:rsidP="0014692E">
            <w:pPr>
              <w:ind w:right="4" w:firstLine="0"/>
              <w:rPr>
                <w:sz w:val="28"/>
                <w:szCs w:val="28"/>
                <w:lang w:val="ru-RU"/>
              </w:rPr>
            </w:pPr>
            <w:r>
              <w:rPr>
                <w:sz w:val="28"/>
                <w:szCs w:val="28"/>
                <w:lang w:val="ru-RU"/>
              </w:rPr>
              <w:t xml:space="preserve">         </w:t>
            </w:r>
            <w:r w:rsidR="0014692E" w:rsidRPr="0014692E">
              <w:rPr>
                <w:sz w:val="28"/>
                <w:szCs w:val="28"/>
                <w:lang w:val="ru-RU"/>
              </w:rPr>
              <w:t>- подрядчик – ООО "</w:t>
            </w:r>
            <w:proofErr w:type="spellStart"/>
            <w:r w:rsidR="0014692E" w:rsidRPr="0014692E">
              <w:rPr>
                <w:sz w:val="28"/>
                <w:szCs w:val="28"/>
                <w:lang w:val="ru-RU"/>
              </w:rPr>
              <w:t>Премьердорстрой</w:t>
            </w:r>
            <w:proofErr w:type="spellEnd"/>
            <w:r w:rsidR="0014692E" w:rsidRPr="0014692E">
              <w:rPr>
                <w:sz w:val="28"/>
                <w:szCs w:val="28"/>
                <w:lang w:val="ru-RU"/>
              </w:rPr>
              <w:t>"</w:t>
            </w:r>
          </w:p>
          <w:p w:rsidR="0014692E" w:rsidRPr="0014692E" w:rsidRDefault="00F5209F" w:rsidP="0014692E">
            <w:pPr>
              <w:ind w:right="4" w:firstLine="0"/>
              <w:rPr>
                <w:sz w:val="28"/>
                <w:szCs w:val="28"/>
                <w:lang w:val="ru-RU"/>
              </w:rPr>
            </w:pPr>
            <w:r>
              <w:rPr>
                <w:sz w:val="28"/>
                <w:szCs w:val="28"/>
                <w:lang w:val="ru-RU"/>
              </w:rPr>
              <w:t xml:space="preserve">         </w:t>
            </w:r>
            <w:r w:rsidR="0014692E" w:rsidRPr="0014692E">
              <w:rPr>
                <w:sz w:val="28"/>
                <w:szCs w:val="28"/>
                <w:lang w:val="ru-RU"/>
              </w:rPr>
              <w:t>- работы завершены, ведется устранение замечаний.</w:t>
            </w:r>
          </w:p>
          <w:p w:rsidR="00990D93" w:rsidRDefault="00F5209F" w:rsidP="00990D93">
            <w:pPr>
              <w:ind w:right="4" w:firstLine="0"/>
              <w:rPr>
                <w:sz w:val="28"/>
                <w:szCs w:val="28"/>
                <w:lang w:val="ru-RU"/>
              </w:rPr>
            </w:pPr>
            <w:r>
              <w:rPr>
                <w:sz w:val="28"/>
                <w:szCs w:val="28"/>
                <w:lang w:val="ru-RU"/>
              </w:rPr>
              <w:t xml:space="preserve">         </w:t>
            </w:r>
            <w:r w:rsidR="0014692E" w:rsidRPr="0014692E">
              <w:rPr>
                <w:sz w:val="28"/>
                <w:szCs w:val="28"/>
                <w:lang w:val="ru-RU"/>
              </w:rPr>
              <w:t>- кассовое исполнение – 77,3 млн. руб. (62%).</w:t>
            </w:r>
          </w:p>
          <w:p w:rsidR="0014692E" w:rsidRPr="0014692E" w:rsidRDefault="0014692E" w:rsidP="00F5209F">
            <w:pPr>
              <w:ind w:right="4" w:firstLine="639"/>
              <w:rPr>
                <w:sz w:val="28"/>
                <w:szCs w:val="28"/>
                <w:lang w:val="ru-RU"/>
              </w:rPr>
            </w:pPr>
            <w:r w:rsidRPr="0014692E">
              <w:rPr>
                <w:sz w:val="28"/>
                <w:szCs w:val="28"/>
                <w:lang w:val="ru-RU"/>
              </w:rPr>
              <w:t>- проезд к тубдиспансеру (от примыкания с дорогой на карьер ООО «НТГМ» до лесного комплекса «ЯГОМ»):</w:t>
            </w:r>
          </w:p>
          <w:p w:rsidR="0014692E" w:rsidRPr="0014692E" w:rsidRDefault="00F5209F" w:rsidP="0014692E">
            <w:pPr>
              <w:ind w:right="4" w:firstLine="0"/>
              <w:rPr>
                <w:sz w:val="28"/>
                <w:szCs w:val="28"/>
                <w:lang w:val="ru-RU"/>
              </w:rPr>
            </w:pPr>
            <w:r>
              <w:rPr>
                <w:sz w:val="28"/>
                <w:szCs w:val="28"/>
                <w:lang w:val="ru-RU"/>
              </w:rPr>
              <w:t xml:space="preserve">         </w:t>
            </w:r>
            <w:r w:rsidR="0014692E" w:rsidRPr="0014692E">
              <w:rPr>
                <w:sz w:val="28"/>
                <w:szCs w:val="28"/>
                <w:lang w:val="ru-RU"/>
              </w:rPr>
              <w:t xml:space="preserve">- стоимость контракта – 20,8 млн. руб. </w:t>
            </w:r>
          </w:p>
          <w:p w:rsidR="0014692E" w:rsidRPr="0014692E" w:rsidRDefault="00F5209F" w:rsidP="0014692E">
            <w:pPr>
              <w:ind w:right="4" w:firstLine="0"/>
              <w:rPr>
                <w:sz w:val="28"/>
                <w:szCs w:val="28"/>
                <w:lang w:val="ru-RU"/>
              </w:rPr>
            </w:pPr>
            <w:r>
              <w:rPr>
                <w:sz w:val="28"/>
                <w:szCs w:val="28"/>
                <w:lang w:val="ru-RU"/>
              </w:rPr>
              <w:lastRenderedPageBreak/>
              <w:t xml:space="preserve">         </w:t>
            </w:r>
            <w:r w:rsidR="0014692E" w:rsidRPr="0014692E">
              <w:rPr>
                <w:sz w:val="28"/>
                <w:szCs w:val="28"/>
                <w:lang w:val="ru-RU"/>
              </w:rPr>
              <w:t>- подрядчик – ООО "</w:t>
            </w:r>
            <w:proofErr w:type="spellStart"/>
            <w:r w:rsidR="0014692E" w:rsidRPr="0014692E">
              <w:rPr>
                <w:sz w:val="28"/>
                <w:szCs w:val="28"/>
                <w:lang w:val="ru-RU"/>
              </w:rPr>
              <w:t>Премьердорстрой</w:t>
            </w:r>
            <w:proofErr w:type="spellEnd"/>
            <w:r w:rsidR="0014692E" w:rsidRPr="0014692E">
              <w:rPr>
                <w:sz w:val="28"/>
                <w:szCs w:val="28"/>
                <w:lang w:val="ru-RU"/>
              </w:rPr>
              <w:t>"</w:t>
            </w:r>
          </w:p>
          <w:p w:rsidR="00990D93" w:rsidRDefault="006B1549" w:rsidP="00990D93">
            <w:pPr>
              <w:ind w:right="4" w:firstLine="0"/>
              <w:rPr>
                <w:sz w:val="28"/>
                <w:szCs w:val="28"/>
                <w:lang w:val="ru-RU"/>
              </w:rPr>
            </w:pPr>
            <w:r>
              <w:rPr>
                <w:sz w:val="28"/>
                <w:szCs w:val="28"/>
                <w:lang w:val="ru-RU"/>
              </w:rPr>
              <w:t xml:space="preserve">         </w:t>
            </w:r>
            <w:r w:rsidR="0014692E" w:rsidRPr="0014692E">
              <w:rPr>
                <w:sz w:val="28"/>
                <w:szCs w:val="28"/>
                <w:lang w:val="ru-RU"/>
              </w:rPr>
              <w:t>- работы завершены, кассовое исполнение 100%.</w:t>
            </w:r>
          </w:p>
          <w:p w:rsidR="0014692E" w:rsidRPr="0014692E" w:rsidRDefault="0014692E" w:rsidP="00F5209F">
            <w:pPr>
              <w:ind w:right="4" w:firstLine="639"/>
              <w:rPr>
                <w:sz w:val="28"/>
                <w:szCs w:val="28"/>
                <w:lang w:val="ru-RU"/>
              </w:rPr>
            </w:pPr>
            <w:r w:rsidRPr="0014692E">
              <w:rPr>
                <w:sz w:val="28"/>
                <w:szCs w:val="28"/>
                <w:lang w:val="ru-RU"/>
              </w:rPr>
              <w:t xml:space="preserve">В рамках ремонта предусмотрены следующие работы: </w:t>
            </w:r>
          </w:p>
          <w:p w:rsidR="0014692E" w:rsidRPr="0014692E" w:rsidRDefault="0014692E" w:rsidP="00F5209F">
            <w:pPr>
              <w:ind w:right="4" w:firstLine="639"/>
              <w:rPr>
                <w:sz w:val="28"/>
                <w:szCs w:val="28"/>
                <w:lang w:val="ru-RU"/>
              </w:rPr>
            </w:pPr>
            <w:r w:rsidRPr="0014692E">
              <w:rPr>
                <w:sz w:val="28"/>
                <w:szCs w:val="28"/>
                <w:lang w:val="ru-RU"/>
              </w:rPr>
              <w:t>- устройство двухслойного асфальтобетонного покрытия;</w:t>
            </w:r>
          </w:p>
          <w:p w:rsidR="0014692E" w:rsidRPr="0014692E" w:rsidRDefault="0014692E" w:rsidP="00F5209F">
            <w:pPr>
              <w:ind w:right="4" w:firstLine="639"/>
              <w:rPr>
                <w:sz w:val="28"/>
                <w:szCs w:val="28"/>
                <w:lang w:val="ru-RU"/>
              </w:rPr>
            </w:pPr>
            <w:r w:rsidRPr="0014692E">
              <w:rPr>
                <w:sz w:val="28"/>
                <w:szCs w:val="28"/>
                <w:lang w:val="ru-RU"/>
              </w:rPr>
              <w:t>- установка гранитного бордюрного камня;</w:t>
            </w:r>
          </w:p>
          <w:p w:rsidR="0014692E" w:rsidRPr="0014692E" w:rsidRDefault="0014692E" w:rsidP="00F5209F">
            <w:pPr>
              <w:ind w:right="4" w:firstLine="639"/>
              <w:rPr>
                <w:sz w:val="28"/>
                <w:szCs w:val="28"/>
                <w:lang w:val="ru-RU"/>
              </w:rPr>
            </w:pPr>
            <w:r w:rsidRPr="0014692E">
              <w:rPr>
                <w:sz w:val="28"/>
                <w:szCs w:val="28"/>
                <w:lang w:val="ru-RU"/>
              </w:rPr>
              <w:t>- ремонту тротуаров с заменой покрытия из железобетонных плит на асфальтобетонное покрытие;</w:t>
            </w:r>
          </w:p>
          <w:p w:rsidR="0014692E" w:rsidRPr="0014692E" w:rsidRDefault="0014692E" w:rsidP="00F5209F">
            <w:pPr>
              <w:ind w:right="4" w:firstLine="639"/>
              <w:rPr>
                <w:sz w:val="28"/>
                <w:szCs w:val="28"/>
                <w:lang w:val="ru-RU"/>
              </w:rPr>
            </w:pPr>
            <w:r w:rsidRPr="0014692E">
              <w:rPr>
                <w:sz w:val="28"/>
                <w:szCs w:val="28"/>
                <w:lang w:val="ru-RU"/>
              </w:rPr>
              <w:t>- озеленение прилегающей территории;</w:t>
            </w:r>
          </w:p>
          <w:p w:rsidR="0014692E" w:rsidRPr="0014692E" w:rsidRDefault="0014692E" w:rsidP="00F5209F">
            <w:pPr>
              <w:ind w:right="4" w:firstLine="639"/>
              <w:rPr>
                <w:sz w:val="28"/>
                <w:szCs w:val="28"/>
                <w:lang w:val="ru-RU"/>
              </w:rPr>
            </w:pPr>
            <w:r w:rsidRPr="0014692E">
              <w:rPr>
                <w:sz w:val="28"/>
                <w:szCs w:val="28"/>
                <w:lang w:val="ru-RU"/>
              </w:rPr>
              <w:t>- установка оцинкованного пешеходного ограждения и дорожных знаков;</w:t>
            </w:r>
          </w:p>
          <w:p w:rsidR="0014692E" w:rsidRPr="0014692E" w:rsidRDefault="0014692E" w:rsidP="00F5209F">
            <w:pPr>
              <w:ind w:right="4" w:firstLine="639"/>
              <w:rPr>
                <w:sz w:val="28"/>
                <w:szCs w:val="28"/>
                <w:lang w:val="ru-RU"/>
              </w:rPr>
            </w:pPr>
            <w:r w:rsidRPr="0014692E">
              <w:rPr>
                <w:sz w:val="28"/>
                <w:szCs w:val="28"/>
                <w:lang w:val="ru-RU"/>
              </w:rPr>
              <w:t>- нанесение разметки пластичными материалами;</w:t>
            </w:r>
          </w:p>
          <w:p w:rsidR="0014692E" w:rsidRPr="0014692E" w:rsidRDefault="0014692E" w:rsidP="00F5209F">
            <w:pPr>
              <w:ind w:right="4" w:firstLine="639"/>
              <w:rPr>
                <w:sz w:val="28"/>
                <w:szCs w:val="28"/>
                <w:lang w:val="ru-RU"/>
              </w:rPr>
            </w:pPr>
            <w:r w:rsidRPr="0014692E">
              <w:rPr>
                <w:sz w:val="28"/>
                <w:szCs w:val="28"/>
                <w:lang w:val="ru-RU"/>
              </w:rPr>
              <w:t>- установка новых автобусных павильонов;</w:t>
            </w:r>
          </w:p>
          <w:p w:rsidR="0014692E" w:rsidRPr="0014692E" w:rsidRDefault="0014692E" w:rsidP="00F5209F">
            <w:pPr>
              <w:ind w:right="4" w:firstLine="639"/>
              <w:rPr>
                <w:sz w:val="28"/>
                <w:szCs w:val="28"/>
                <w:lang w:val="ru-RU"/>
              </w:rPr>
            </w:pPr>
            <w:r w:rsidRPr="0014692E">
              <w:rPr>
                <w:sz w:val="28"/>
                <w:szCs w:val="28"/>
                <w:lang w:val="ru-RU"/>
              </w:rPr>
              <w:t>- установка новых скамеек и урн;</w:t>
            </w:r>
          </w:p>
          <w:p w:rsidR="0014692E" w:rsidRPr="0014692E" w:rsidRDefault="0014692E" w:rsidP="00F5209F">
            <w:pPr>
              <w:ind w:right="4" w:firstLine="639"/>
              <w:rPr>
                <w:sz w:val="28"/>
                <w:szCs w:val="28"/>
                <w:lang w:val="ru-RU"/>
              </w:rPr>
            </w:pPr>
            <w:r w:rsidRPr="0014692E">
              <w:rPr>
                <w:sz w:val="28"/>
                <w:szCs w:val="28"/>
                <w:lang w:val="ru-RU"/>
              </w:rPr>
              <w:t>Кроме национального проекта «Безопасные качественные дороги», предусмотрены финансовые средства на капитальный ремонт улицы Осенней (от улицы Рабочей до улицы Декабристов) в размере 182,2 млн. руб., из них:</w:t>
            </w:r>
          </w:p>
          <w:p w:rsidR="0014692E" w:rsidRPr="0014692E" w:rsidRDefault="0014692E" w:rsidP="00F5209F">
            <w:pPr>
              <w:ind w:right="4" w:firstLine="639"/>
              <w:rPr>
                <w:sz w:val="28"/>
                <w:szCs w:val="28"/>
                <w:lang w:val="ru-RU"/>
              </w:rPr>
            </w:pPr>
            <w:r w:rsidRPr="0014692E">
              <w:rPr>
                <w:sz w:val="28"/>
                <w:szCs w:val="28"/>
                <w:lang w:val="ru-RU"/>
              </w:rPr>
              <w:t>- 173,1 млн. руб. средства бюджета округа,</w:t>
            </w:r>
          </w:p>
          <w:p w:rsidR="0014692E" w:rsidRPr="0014692E" w:rsidRDefault="0014692E" w:rsidP="00F5209F">
            <w:pPr>
              <w:ind w:right="4" w:firstLine="639"/>
              <w:rPr>
                <w:sz w:val="28"/>
                <w:szCs w:val="28"/>
                <w:lang w:val="ru-RU"/>
              </w:rPr>
            </w:pPr>
            <w:r w:rsidRPr="0014692E">
              <w:rPr>
                <w:sz w:val="28"/>
                <w:szCs w:val="28"/>
                <w:lang w:val="ru-RU"/>
              </w:rPr>
              <w:t>- 9,1 млн. руб. – средства бюджета города.</w:t>
            </w:r>
          </w:p>
          <w:p w:rsidR="0014692E" w:rsidRPr="0014692E" w:rsidRDefault="0014692E" w:rsidP="00F5209F">
            <w:pPr>
              <w:ind w:right="4" w:firstLine="639"/>
              <w:rPr>
                <w:sz w:val="28"/>
                <w:szCs w:val="28"/>
                <w:lang w:val="ru-RU"/>
              </w:rPr>
            </w:pPr>
            <w:r w:rsidRPr="0014692E">
              <w:rPr>
                <w:sz w:val="28"/>
                <w:szCs w:val="28"/>
                <w:lang w:val="ru-RU"/>
              </w:rPr>
              <w:t>Контракт заключен с подрядной организацией ООО «</w:t>
            </w:r>
            <w:proofErr w:type="spellStart"/>
            <w:r w:rsidRPr="0014692E">
              <w:rPr>
                <w:sz w:val="28"/>
                <w:szCs w:val="28"/>
                <w:lang w:val="ru-RU"/>
              </w:rPr>
              <w:t>Нижневартовскдорсервис</w:t>
            </w:r>
            <w:proofErr w:type="spellEnd"/>
            <w:r w:rsidRPr="0014692E">
              <w:rPr>
                <w:sz w:val="28"/>
                <w:szCs w:val="28"/>
                <w:lang w:val="ru-RU"/>
              </w:rPr>
              <w:t>».</w:t>
            </w:r>
          </w:p>
          <w:p w:rsidR="0014692E" w:rsidRPr="0014692E" w:rsidRDefault="0014692E" w:rsidP="00F5209F">
            <w:pPr>
              <w:ind w:right="4" w:firstLine="639"/>
              <w:rPr>
                <w:sz w:val="28"/>
                <w:szCs w:val="28"/>
                <w:lang w:val="ru-RU"/>
              </w:rPr>
            </w:pPr>
            <w:r w:rsidRPr="0014692E">
              <w:rPr>
                <w:sz w:val="28"/>
                <w:szCs w:val="28"/>
                <w:lang w:val="ru-RU"/>
              </w:rPr>
              <w:t>Условиями контракта предусмотрены следующие работы:</w:t>
            </w:r>
          </w:p>
          <w:p w:rsidR="0014692E" w:rsidRPr="0014692E" w:rsidRDefault="0014692E" w:rsidP="00F5209F">
            <w:pPr>
              <w:ind w:right="4" w:firstLine="639"/>
              <w:rPr>
                <w:sz w:val="28"/>
                <w:szCs w:val="28"/>
                <w:lang w:val="ru-RU"/>
              </w:rPr>
            </w:pPr>
            <w:r w:rsidRPr="0014692E">
              <w:rPr>
                <w:sz w:val="28"/>
                <w:szCs w:val="28"/>
                <w:lang w:val="ru-RU"/>
              </w:rPr>
              <w:t xml:space="preserve">- </w:t>
            </w:r>
            <w:proofErr w:type="spellStart"/>
            <w:r w:rsidRPr="0014692E">
              <w:rPr>
                <w:sz w:val="28"/>
                <w:szCs w:val="28"/>
                <w:lang w:val="ru-RU"/>
              </w:rPr>
              <w:t>выторфовка</w:t>
            </w:r>
            <w:proofErr w:type="spellEnd"/>
            <w:r w:rsidRPr="0014692E">
              <w:rPr>
                <w:sz w:val="28"/>
                <w:szCs w:val="28"/>
                <w:lang w:val="ru-RU"/>
              </w:rPr>
              <w:t>, с обратной засыпкой грунтов;</w:t>
            </w:r>
          </w:p>
          <w:p w:rsidR="0014692E" w:rsidRPr="0014692E" w:rsidRDefault="0014692E" w:rsidP="00F5209F">
            <w:pPr>
              <w:ind w:right="4" w:firstLine="639"/>
              <w:rPr>
                <w:sz w:val="28"/>
                <w:szCs w:val="28"/>
                <w:lang w:val="ru-RU"/>
              </w:rPr>
            </w:pPr>
            <w:r w:rsidRPr="0014692E">
              <w:rPr>
                <w:sz w:val="28"/>
                <w:szCs w:val="28"/>
                <w:lang w:val="ru-RU"/>
              </w:rPr>
              <w:t>- переустройство инженерных сетей;</w:t>
            </w:r>
          </w:p>
          <w:p w:rsidR="0014692E" w:rsidRPr="0014692E" w:rsidRDefault="0014692E" w:rsidP="00F5209F">
            <w:pPr>
              <w:ind w:right="4" w:firstLine="639"/>
              <w:rPr>
                <w:sz w:val="28"/>
                <w:szCs w:val="28"/>
                <w:lang w:val="ru-RU"/>
              </w:rPr>
            </w:pPr>
            <w:r w:rsidRPr="0014692E">
              <w:rPr>
                <w:sz w:val="28"/>
                <w:szCs w:val="28"/>
                <w:lang w:val="ru-RU"/>
              </w:rPr>
              <w:t>- устройство ливневой канализации;</w:t>
            </w:r>
          </w:p>
          <w:p w:rsidR="0014692E" w:rsidRPr="0014692E" w:rsidRDefault="0014692E" w:rsidP="00F5209F">
            <w:pPr>
              <w:ind w:right="4" w:firstLine="639"/>
              <w:rPr>
                <w:sz w:val="28"/>
                <w:szCs w:val="28"/>
                <w:lang w:val="ru-RU"/>
              </w:rPr>
            </w:pPr>
            <w:r w:rsidRPr="0014692E">
              <w:rPr>
                <w:sz w:val="28"/>
                <w:szCs w:val="28"/>
                <w:lang w:val="ru-RU"/>
              </w:rPr>
              <w:t>- устройство гранитного бордюрного камня;</w:t>
            </w:r>
          </w:p>
          <w:p w:rsidR="0014692E" w:rsidRPr="0014692E" w:rsidRDefault="0014692E" w:rsidP="00F5209F">
            <w:pPr>
              <w:ind w:right="4" w:firstLine="639"/>
              <w:rPr>
                <w:sz w:val="28"/>
                <w:szCs w:val="28"/>
                <w:lang w:val="ru-RU"/>
              </w:rPr>
            </w:pPr>
            <w:r w:rsidRPr="0014692E">
              <w:rPr>
                <w:sz w:val="28"/>
                <w:szCs w:val="28"/>
                <w:lang w:val="ru-RU"/>
              </w:rPr>
              <w:t>- устройство асфальтобетонного покрытия;</w:t>
            </w:r>
          </w:p>
          <w:p w:rsidR="0014692E" w:rsidRPr="0014692E" w:rsidRDefault="0014692E" w:rsidP="00F5209F">
            <w:pPr>
              <w:ind w:right="4" w:firstLine="639"/>
              <w:rPr>
                <w:sz w:val="28"/>
                <w:szCs w:val="28"/>
                <w:lang w:val="ru-RU"/>
              </w:rPr>
            </w:pPr>
            <w:r w:rsidRPr="0014692E">
              <w:rPr>
                <w:sz w:val="28"/>
                <w:szCs w:val="28"/>
                <w:lang w:val="ru-RU"/>
              </w:rPr>
              <w:t>- устройство тротуаров, велодорожек, парковок, автобусных остановок;</w:t>
            </w:r>
          </w:p>
          <w:p w:rsidR="0014692E" w:rsidRPr="0014692E" w:rsidRDefault="0014692E" w:rsidP="00F5209F">
            <w:pPr>
              <w:ind w:right="4" w:firstLine="639"/>
              <w:rPr>
                <w:sz w:val="28"/>
                <w:szCs w:val="28"/>
                <w:lang w:val="ru-RU"/>
              </w:rPr>
            </w:pPr>
            <w:r w:rsidRPr="0014692E">
              <w:rPr>
                <w:sz w:val="28"/>
                <w:szCs w:val="28"/>
                <w:lang w:val="ru-RU"/>
              </w:rPr>
              <w:t>- новые автобусные павильоны;</w:t>
            </w:r>
          </w:p>
          <w:p w:rsidR="0014692E" w:rsidRPr="0014692E" w:rsidRDefault="0014692E" w:rsidP="00F5209F">
            <w:pPr>
              <w:ind w:right="4" w:firstLine="639"/>
              <w:rPr>
                <w:sz w:val="28"/>
                <w:szCs w:val="28"/>
                <w:lang w:val="ru-RU"/>
              </w:rPr>
            </w:pPr>
            <w:r w:rsidRPr="0014692E">
              <w:rPr>
                <w:sz w:val="28"/>
                <w:szCs w:val="28"/>
                <w:lang w:val="ru-RU"/>
              </w:rPr>
              <w:t>- пешеходные ограждения и дорожные знаки;</w:t>
            </w:r>
          </w:p>
          <w:p w:rsidR="0014692E" w:rsidRPr="0014692E" w:rsidRDefault="0014692E" w:rsidP="00F5209F">
            <w:pPr>
              <w:ind w:right="4" w:firstLine="639"/>
              <w:rPr>
                <w:sz w:val="28"/>
                <w:szCs w:val="28"/>
                <w:lang w:val="ru-RU"/>
              </w:rPr>
            </w:pPr>
            <w:r w:rsidRPr="0014692E">
              <w:rPr>
                <w:sz w:val="28"/>
                <w:szCs w:val="28"/>
                <w:lang w:val="ru-RU"/>
              </w:rPr>
              <w:t>- озеленение прилегающей территории,</w:t>
            </w:r>
          </w:p>
          <w:p w:rsidR="0014692E" w:rsidRPr="0014692E" w:rsidRDefault="0014692E" w:rsidP="00F5209F">
            <w:pPr>
              <w:ind w:right="4" w:firstLine="639"/>
              <w:rPr>
                <w:sz w:val="28"/>
                <w:szCs w:val="28"/>
                <w:lang w:val="ru-RU"/>
              </w:rPr>
            </w:pPr>
            <w:r w:rsidRPr="0014692E">
              <w:rPr>
                <w:sz w:val="28"/>
                <w:szCs w:val="28"/>
                <w:lang w:val="ru-RU"/>
              </w:rPr>
              <w:t>- нанесение разметки пластичными материалами.</w:t>
            </w:r>
          </w:p>
          <w:p w:rsidR="0014692E" w:rsidRPr="0014692E" w:rsidRDefault="0014692E" w:rsidP="00F5209F">
            <w:pPr>
              <w:ind w:right="4" w:firstLine="639"/>
              <w:rPr>
                <w:sz w:val="28"/>
                <w:szCs w:val="28"/>
                <w:lang w:val="ru-RU"/>
              </w:rPr>
            </w:pPr>
            <w:r w:rsidRPr="0014692E">
              <w:rPr>
                <w:sz w:val="28"/>
                <w:szCs w:val="28"/>
                <w:lang w:val="ru-RU"/>
              </w:rPr>
              <w:t>В настоящее время выполнены работы следующие работы:</w:t>
            </w:r>
          </w:p>
          <w:p w:rsidR="0014692E" w:rsidRPr="0014692E" w:rsidRDefault="0014692E" w:rsidP="00F5209F">
            <w:pPr>
              <w:ind w:right="4" w:firstLine="639"/>
              <w:rPr>
                <w:sz w:val="28"/>
                <w:szCs w:val="28"/>
                <w:lang w:val="ru-RU"/>
              </w:rPr>
            </w:pPr>
            <w:r w:rsidRPr="0014692E">
              <w:rPr>
                <w:sz w:val="28"/>
                <w:szCs w:val="28"/>
                <w:lang w:val="ru-RU"/>
              </w:rPr>
              <w:t xml:space="preserve">- </w:t>
            </w:r>
            <w:proofErr w:type="spellStart"/>
            <w:r w:rsidRPr="0014692E">
              <w:rPr>
                <w:sz w:val="28"/>
                <w:szCs w:val="28"/>
                <w:lang w:val="ru-RU"/>
              </w:rPr>
              <w:t>выторфовка</w:t>
            </w:r>
            <w:proofErr w:type="spellEnd"/>
            <w:r w:rsidRPr="0014692E">
              <w:rPr>
                <w:sz w:val="28"/>
                <w:szCs w:val="28"/>
                <w:lang w:val="ru-RU"/>
              </w:rPr>
              <w:t>, с обратной засыпкой грунтов;</w:t>
            </w:r>
          </w:p>
          <w:p w:rsidR="0014692E" w:rsidRPr="0014692E" w:rsidRDefault="0014692E" w:rsidP="00F5209F">
            <w:pPr>
              <w:ind w:right="4" w:firstLine="639"/>
              <w:rPr>
                <w:sz w:val="28"/>
                <w:szCs w:val="28"/>
                <w:lang w:val="ru-RU"/>
              </w:rPr>
            </w:pPr>
            <w:r w:rsidRPr="0014692E">
              <w:rPr>
                <w:sz w:val="28"/>
                <w:szCs w:val="28"/>
                <w:lang w:val="ru-RU"/>
              </w:rPr>
              <w:t>- переустройство инженерных сетей;</w:t>
            </w:r>
          </w:p>
          <w:p w:rsidR="0014692E" w:rsidRPr="0014692E" w:rsidRDefault="0014692E" w:rsidP="00F5209F">
            <w:pPr>
              <w:ind w:right="4" w:firstLine="639"/>
              <w:rPr>
                <w:sz w:val="28"/>
                <w:szCs w:val="28"/>
                <w:lang w:val="ru-RU"/>
              </w:rPr>
            </w:pPr>
            <w:r w:rsidRPr="0014692E">
              <w:rPr>
                <w:sz w:val="28"/>
                <w:szCs w:val="28"/>
                <w:lang w:val="ru-RU"/>
              </w:rPr>
              <w:t>- устройство ливневой канализации;</w:t>
            </w:r>
          </w:p>
          <w:p w:rsidR="0014692E" w:rsidRPr="0014692E" w:rsidRDefault="0014692E" w:rsidP="00F5209F">
            <w:pPr>
              <w:ind w:right="4" w:firstLine="639"/>
              <w:rPr>
                <w:sz w:val="28"/>
                <w:szCs w:val="28"/>
                <w:lang w:val="ru-RU"/>
              </w:rPr>
            </w:pPr>
            <w:r w:rsidRPr="0014692E">
              <w:rPr>
                <w:sz w:val="28"/>
                <w:szCs w:val="28"/>
                <w:lang w:val="ru-RU"/>
              </w:rPr>
              <w:t>- устройство уличного освещения;</w:t>
            </w:r>
          </w:p>
          <w:p w:rsidR="0014692E" w:rsidRPr="0014692E" w:rsidRDefault="0014692E" w:rsidP="00F5209F">
            <w:pPr>
              <w:ind w:right="4" w:firstLine="639"/>
              <w:rPr>
                <w:sz w:val="28"/>
                <w:szCs w:val="28"/>
                <w:lang w:val="ru-RU"/>
              </w:rPr>
            </w:pPr>
            <w:r w:rsidRPr="0014692E">
              <w:rPr>
                <w:sz w:val="28"/>
                <w:szCs w:val="28"/>
                <w:lang w:val="ru-RU"/>
              </w:rPr>
              <w:t xml:space="preserve">Ведутся работы по монтажу гранитного бордюрного камня, монтаж </w:t>
            </w:r>
            <w:proofErr w:type="spellStart"/>
            <w:r w:rsidRPr="0014692E">
              <w:rPr>
                <w:sz w:val="28"/>
                <w:szCs w:val="28"/>
                <w:lang w:val="ru-RU"/>
              </w:rPr>
              <w:t>поребрика</w:t>
            </w:r>
            <w:proofErr w:type="spellEnd"/>
            <w:r w:rsidRPr="0014692E">
              <w:rPr>
                <w:sz w:val="28"/>
                <w:szCs w:val="28"/>
                <w:lang w:val="ru-RU"/>
              </w:rPr>
              <w:t xml:space="preserve"> на тротуаре, устройство основания из щебня на проезжей части и тротуаре.</w:t>
            </w:r>
          </w:p>
          <w:p w:rsidR="0014692E" w:rsidRPr="0014692E" w:rsidRDefault="0014692E" w:rsidP="00D47CA5">
            <w:pPr>
              <w:ind w:right="4" w:firstLine="639"/>
              <w:rPr>
                <w:sz w:val="28"/>
                <w:szCs w:val="28"/>
                <w:lang w:val="ru-RU"/>
              </w:rPr>
            </w:pPr>
            <w:r w:rsidRPr="0014692E">
              <w:rPr>
                <w:sz w:val="28"/>
                <w:szCs w:val="28"/>
                <w:lang w:val="ru-RU"/>
              </w:rPr>
              <w:t>Срок выполнения работ – 30.09.2024</w:t>
            </w:r>
          </w:p>
          <w:p w:rsidR="0014692E" w:rsidRPr="0014692E" w:rsidRDefault="0014692E" w:rsidP="00F5209F">
            <w:pPr>
              <w:ind w:right="4" w:firstLine="639"/>
              <w:rPr>
                <w:sz w:val="28"/>
                <w:szCs w:val="28"/>
                <w:lang w:val="ru-RU"/>
              </w:rPr>
            </w:pPr>
            <w:r w:rsidRPr="0014692E">
              <w:rPr>
                <w:sz w:val="28"/>
                <w:szCs w:val="28"/>
                <w:lang w:val="ru-RU"/>
              </w:rPr>
              <w:lastRenderedPageBreak/>
              <w:t xml:space="preserve">Кроме того, в рамках содержания ведутся работы по ямочному ремонту на покрытии дорог общей площадью 6 000 т. м 2. и устранение </w:t>
            </w:r>
            <w:proofErr w:type="spellStart"/>
            <w:r w:rsidRPr="0014692E">
              <w:rPr>
                <w:sz w:val="28"/>
                <w:szCs w:val="28"/>
                <w:lang w:val="ru-RU"/>
              </w:rPr>
              <w:t>колейности</w:t>
            </w:r>
            <w:proofErr w:type="spellEnd"/>
            <w:r w:rsidRPr="0014692E">
              <w:rPr>
                <w:sz w:val="28"/>
                <w:szCs w:val="28"/>
                <w:lang w:val="ru-RU"/>
              </w:rPr>
              <w:t xml:space="preserve"> на улично-дорожной сети города площадью около 21000 м2.</w:t>
            </w:r>
          </w:p>
          <w:p w:rsidR="0014692E" w:rsidRPr="0014692E" w:rsidRDefault="0014692E" w:rsidP="0014692E">
            <w:pPr>
              <w:ind w:right="4" w:firstLine="0"/>
              <w:rPr>
                <w:b/>
                <w:sz w:val="28"/>
                <w:szCs w:val="28"/>
                <w:lang w:val="ru-RU"/>
              </w:rPr>
            </w:pPr>
          </w:p>
          <w:p w:rsidR="00990D93" w:rsidRPr="00990D93" w:rsidRDefault="00990D93" w:rsidP="00990D93">
            <w:pPr>
              <w:ind w:right="4" w:firstLine="0"/>
              <w:rPr>
                <w:b/>
                <w:sz w:val="28"/>
                <w:szCs w:val="28"/>
                <w:lang w:val="ru-RU"/>
              </w:rPr>
            </w:pPr>
            <w:r>
              <w:rPr>
                <w:b/>
                <w:sz w:val="28"/>
                <w:szCs w:val="28"/>
                <w:lang w:val="ru-RU"/>
              </w:rPr>
              <w:t xml:space="preserve">2.7. </w:t>
            </w:r>
            <w:r w:rsidRPr="00990D93">
              <w:rPr>
                <w:b/>
                <w:sz w:val="28"/>
                <w:szCs w:val="28"/>
                <w:lang w:val="ru-RU"/>
              </w:rPr>
              <w:t>О реал</w:t>
            </w:r>
            <w:r w:rsidRPr="00990D93">
              <w:rPr>
                <w:b/>
                <w:sz w:val="28"/>
                <w:szCs w:val="28"/>
                <w:lang w:val="ru-RU"/>
              </w:rPr>
              <w:t xml:space="preserve">изации поручения Президента РФ </w:t>
            </w:r>
            <w:r w:rsidRPr="00990D93">
              <w:rPr>
                <w:b/>
                <w:sz w:val="28"/>
                <w:szCs w:val="28"/>
                <w:lang w:val="ru-RU"/>
              </w:rPr>
              <w:t>от 20.02.2015 №Пр-287 в части принятия мер, направленных на реализацию новых национальных стандартов по обустройству пешеходных переходов</w:t>
            </w:r>
            <w:r w:rsidRPr="00990D93">
              <w:rPr>
                <w:b/>
                <w:sz w:val="28"/>
                <w:szCs w:val="28"/>
                <w:lang w:val="ru-RU"/>
              </w:rPr>
              <w:t>.</w:t>
            </w:r>
          </w:p>
          <w:p w:rsidR="00990D93" w:rsidRDefault="00990D93" w:rsidP="00990D93">
            <w:pPr>
              <w:ind w:right="4" w:firstLine="0"/>
              <w:rPr>
                <w:sz w:val="28"/>
                <w:szCs w:val="28"/>
                <w:lang w:val="ru-RU"/>
              </w:rPr>
            </w:pPr>
            <w:r w:rsidRPr="00990D93">
              <w:rPr>
                <w:sz w:val="28"/>
                <w:szCs w:val="28"/>
                <w:lang w:val="ru-RU"/>
              </w:rPr>
              <w:t>По данному вопросу слушали Казак Татьяну Александровну.</w:t>
            </w:r>
          </w:p>
          <w:p w:rsidR="00990D93" w:rsidRPr="00990D93" w:rsidRDefault="00990D93" w:rsidP="00990D93">
            <w:pPr>
              <w:ind w:right="4" w:firstLine="0"/>
              <w:rPr>
                <w:sz w:val="28"/>
                <w:szCs w:val="28"/>
                <w:lang w:val="ru-RU"/>
              </w:rPr>
            </w:pPr>
          </w:p>
          <w:p w:rsidR="00990D93" w:rsidRPr="00990D93" w:rsidRDefault="00990D93" w:rsidP="00990D93">
            <w:pPr>
              <w:ind w:right="4" w:firstLine="639"/>
              <w:rPr>
                <w:sz w:val="28"/>
                <w:szCs w:val="28"/>
                <w:lang w:val="ru-RU"/>
              </w:rPr>
            </w:pPr>
            <w:r w:rsidRPr="00990D93">
              <w:rPr>
                <w:sz w:val="28"/>
                <w:szCs w:val="28"/>
                <w:lang w:val="ru-RU"/>
              </w:rPr>
              <w:t xml:space="preserve">На автомобильных дорогах города расположены 458 пешеходных переходов, в том числе 337 регулируемых. </w:t>
            </w:r>
          </w:p>
          <w:p w:rsidR="00990D93" w:rsidRPr="00990D93" w:rsidRDefault="00990D93" w:rsidP="00990D93">
            <w:pPr>
              <w:ind w:right="4" w:firstLine="639"/>
              <w:rPr>
                <w:sz w:val="28"/>
                <w:szCs w:val="28"/>
                <w:lang w:val="ru-RU"/>
              </w:rPr>
            </w:pPr>
            <w:r w:rsidRPr="00990D93">
              <w:rPr>
                <w:sz w:val="28"/>
                <w:szCs w:val="28"/>
                <w:lang w:val="ru-RU"/>
              </w:rPr>
              <w:t>Из них 13 пешеходных переходов, вблизи 11 образовательных учреждени</w:t>
            </w:r>
            <w:r>
              <w:rPr>
                <w:sz w:val="28"/>
                <w:szCs w:val="28"/>
                <w:lang w:val="ru-RU"/>
              </w:rPr>
              <w:t xml:space="preserve">й (в том числе 7 регулируемых, </w:t>
            </w:r>
            <w:r w:rsidRPr="00990D93">
              <w:rPr>
                <w:sz w:val="28"/>
                <w:szCs w:val="28"/>
                <w:lang w:val="ru-RU"/>
              </w:rPr>
              <w:t>6 нерегулируемых).</w:t>
            </w:r>
          </w:p>
          <w:p w:rsidR="00990D93" w:rsidRPr="00990D93" w:rsidRDefault="00990D93" w:rsidP="00990D93">
            <w:pPr>
              <w:ind w:right="4" w:firstLine="639"/>
              <w:rPr>
                <w:sz w:val="28"/>
                <w:szCs w:val="28"/>
                <w:lang w:val="ru-RU"/>
              </w:rPr>
            </w:pPr>
            <w:r w:rsidRPr="00990D93">
              <w:rPr>
                <w:sz w:val="28"/>
                <w:szCs w:val="28"/>
                <w:lang w:val="ru-RU"/>
              </w:rPr>
              <w:t>13 пешеходных переходов вблизи образовательных учреждений в полном объеме обустроены и соответствуют требованиям национальных стандартов (установлены ограждения, дорожные знаки, нанесена разметка и предупреждающие надписи «Дети» и «Школа»).</w:t>
            </w:r>
          </w:p>
          <w:p w:rsidR="00990D93" w:rsidRPr="00990D93" w:rsidRDefault="00990D93" w:rsidP="00990D93">
            <w:pPr>
              <w:ind w:right="4" w:firstLine="639"/>
              <w:rPr>
                <w:sz w:val="28"/>
                <w:szCs w:val="28"/>
                <w:lang w:val="ru-RU"/>
              </w:rPr>
            </w:pPr>
            <w:r w:rsidRPr="00990D93">
              <w:rPr>
                <w:sz w:val="28"/>
                <w:szCs w:val="28"/>
                <w:lang w:val="ru-RU"/>
              </w:rPr>
              <w:t>В 2024 году выполнены работы по установке недостающего дорожного ограждения на 44 пешеходных переходах для приведения их к национальным стандартам.</w:t>
            </w:r>
          </w:p>
          <w:p w:rsidR="00990D93" w:rsidRPr="00990D93" w:rsidRDefault="00990D93" w:rsidP="00990D93">
            <w:pPr>
              <w:ind w:right="4" w:firstLine="639"/>
              <w:rPr>
                <w:sz w:val="28"/>
                <w:szCs w:val="28"/>
                <w:lang w:val="ru-RU"/>
              </w:rPr>
            </w:pPr>
            <w:r w:rsidRPr="00990D93">
              <w:rPr>
                <w:sz w:val="28"/>
                <w:szCs w:val="28"/>
                <w:lang w:val="ru-RU"/>
              </w:rPr>
              <w:t>Кроме этого на подходах к пешеходным переходам вблизи общеобразовательных учреждений учреждением наносятся предупреждающие надписи: «Сойди с велосипеда», «Возьми ребенка за руку», «Пешеход сними наушники». Надписи напоминают взрослым и детям, как правильно переходить дорогу.</w:t>
            </w:r>
          </w:p>
          <w:p w:rsidR="00990D93" w:rsidRDefault="00990D93" w:rsidP="0014692E">
            <w:pPr>
              <w:ind w:right="4" w:firstLine="0"/>
              <w:rPr>
                <w:b/>
                <w:sz w:val="28"/>
                <w:szCs w:val="28"/>
                <w:lang w:val="ru-RU"/>
              </w:rPr>
            </w:pPr>
          </w:p>
          <w:p w:rsidR="0014692E" w:rsidRPr="0014692E" w:rsidRDefault="00990D93" w:rsidP="0014692E">
            <w:pPr>
              <w:ind w:right="4" w:firstLine="0"/>
              <w:rPr>
                <w:b/>
                <w:sz w:val="28"/>
                <w:szCs w:val="28"/>
                <w:lang w:val="ru-RU"/>
              </w:rPr>
            </w:pPr>
            <w:r>
              <w:rPr>
                <w:b/>
                <w:sz w:val="28"/>
                <w:szCs w:val="28"/>
                <w:lang w:val="ru-RU"/>
              </w:rPr>
              <w:t>2.8</w:t>
            </w:r>
            <w:r w:rsidR="0014692E" w:rsidRPr="0014692E">
              <w:rPr>
                <w:b/>
                <w:sz w:val="28"/>
                <w:szCs w:val="28"/>
                <w:lang w:val="ru-RU"/>
              </w:rPr>
              <w:t xml:space="preserve">. Об обеспечении жильем Ветеранов Великой Отечественной войны </w:t>
            </w:r>
          </w:p>
          <w:p w:rsidR="0014692E" w:rsidRPr="0014692E" w:rsidRDefault="0014692E" w:rsidP="0014692E">
            <w:pPr>
              <w:ind w:right="4" w:firstLine="0"/>
              <w:rPr>
                <w:b/>
                <w:sz w:val="28"/>
                <w:szCs w:val="28"/>
                <w:lang w:val="ru-RU"/>
              </w:rPr>
            </w:pPr>
            <w:r w:rsidRPr="0014692E">
              <w:rPr>
                <w:b/>
                <w:sz w:val="28"/>
                <w:szCs w:val="28"/>
                <w:lang w:val="ru-RU"/>
              </w:rPr>
              <w:t>1941 - 1945 годов.</w:t>
            </w:r>
          </w:p>
          <w:p w:rsidR="0014692E" w:rsidRDefault="0014692E" w:rsidP="00FD02B5">
            <w:pPr>
              <w:ind w:right="4" w:firstLine="0"/>
              <w:rPr>
                <w:sz w:val="28"/>
                <w:szCs w:val="28"/>
                <w:lang w:val="ru-RU"/>
              </w:rPr>
            </w:pPr>
            <w:r w:rsidRPr="0014692E">
              <w:rPr>
                <w:sz w:val="28"/>
                <w:szCs w:val="28"/>
                <w:lang w:val="ru-RU"/>
              </w:rPr>
              <w:t>По данному вопросу слушали</w:t>
            </w:r>
            <w:r>
              <w:rPr>
                <w:sz w:val="28"/>
                <w:szCs w:val="28"/>
                <w:lang w:val="ru-RU"/>
              </w:rPr>
              <w:t xml:space="preserve"> </w:t>
            </w:r>
            <w:r w:rsidR="006B1549">
              <w:rPr>
                <w:sz w:val="28"/>
                <w:szCs w:val="28"/>
                <w:lang w:val="ru-RU"/>
              </w:rPr>
              <w:t xml:space="preserve">Катышеву </w:t>
            </w:r>
            <w:r w:rsidR="00F5209F">
              <w:rPr>
                <w:sz w:val="28"/>
                <w:szCs w:val="28"/>
                <w:lang w:val="ru-RU"/>
              </w:rPr>
              <w:t>Надежду Вячеславовну</w:t>
            </w:r>
            <w:r w:rsidRPr="0014692E">
              <w:rPr>
                <w:sz w:val="28"/>
                <w:szCs w:val="28"/>
                <w:lang w:val="ru-RU"/>
              </w:rPr>
              <w:t>.</w:t>
            </w:r>
          </w:p>
          <w:p w:rsidR="0014692E" w:rsidRDefault="0014692E" w:rsidP="00FD02B5">
            <w:pPr>
              <w:ind w:right="4" w:firstLine="0"/>
              <w:rPr>
                <w:sz w:val="28"/>
                <w:szCs w:val="28"/>
                <w:lang w:val="ru-RU"/>
              </w:rPr>
            </w:pPr>
          </w:p>
          <w:p w:rsidR="00F5209F" w:rsidRDefault="0014692E" w:rsidP="00F5209F">
            <w:pPr>
              <w:ind w:right="4" w:firstLine="639"/>
              <w:rPr>
                <w:sz w:val="28"/>
                <w:szCs w:val="28"/>
                <w:lang w:val="ru-RU"/>
              </w:rPr>
            </w:pPr>
            <w:r w:rsidRPr="0014692E">
              <w:rPr>
                <w:sz w:val="28"/>
                <w:szCs w:val="28"/>
                <w:lang w:val="ru-RU"/>
              </w:rPr>
              <w:t xml:space="preserve">В августе 2024 муниципальному образованию город Нижневартовск распределены бюджетные ассигнования на обеспечение единовременной денежной выплатой одного участника мероприятия "Улучшение жилищных условий ветеранов Великой Отечественной войны, ветеранов боевых действий, инвалидов и семей, имеющих детей-инвалидов", относящегося к категории «члены семьи, погибшего (умершего) участника Великой Отечественной войны». </w:t>
            </w:r>
          </w:p>
          <w:p w:rsidR="0014692E" w:rsidRDefault="0014692E" w:rsidP="00F5209F">
            <w:pPr>
              <w:ind w:right="4" w:firstLine="639"/>
              <w:rPr>
                <w:sz w:val="28"/>
                <w:szCs w:val="28"/>
                <w:lang w:val="ru-RU"/>
              </w:rPr>
            </w:pPr>
            <w:r w:rsidRPr="0014692E">
              <w:rPr>
                <w:sz w:val="28"/>
                <w:szCs w:val="28"/>
                <w:lang w:val="ru-RU"/>
              </w:rPr>
              <w:t>Учитывая, что бюджетные ассигнования доведены не в полном объеме, достаточном для выдачи уведомления, обеспечение ЕДВ участника мероприятия будет осуществлено, после доведения до ОМС лимитов в достаточном объеме.</w:t>
            </w:r>
          </w:p>
          <w:p w:rsidR="0014692E" w:rsidRDefault="0014692E" w:rsidP="00FD02B5">
            <w:pPr>
              <w:ind w:right="4" w:firstLine="0"/>
              <w:rPr>
                <w:sz w:val="28"/>
                <w:szCs w:val="28"/>
                <w:lang w:val="ru-RU"/>
              </w:rPr>
            </w:pPr>
          </w:p>
          <w:p w:rsidR="0014692E" w:rsidRPr="00F5209F" w:rsidRDefault="0014692E" w:rsidP="00FD02B5">
            <w:pPr>
              <w:ind w:right="4" w:firstLine="0"/>
              <w:rPr>
                <w:b/>
                <w:sz w:val="28"/>
                <w:szCs w:val="28"/>
                <w:lang w:val="ru-RU"/>
              </w:rPr>
            </w:pPr>
            <w:r w:rsidRPr="0014692E">
              <w:rPr>
                <w:b/>
                <w:sz w:val="28"/>
                <w:szCs w:val="28"/>
                <w:lang w:val="ru-RU"/>
              </w:rPr>
              <w:lastRenderedPageBreak/>
              <w:t>3. О соблюдении членами Общественног</w:t>
            </w:r>
            <w:r>
              <w:rPr>
                <w:b/>
                <w:sz w:val="28"/>
                <w:szCs w:val="28"/>
                <w:lang w:val="ru-RU"/>
              </w:rPr>
              <w:t xml:space="preserve">о совета города Нижневартовска </w:t>
            </w:r>
            <w:r w:rsidRPr="0014692E">
              <w:rPr>
                <w:b/>
                <w:sz w:val="28"/>
                <w:szCs w:val="28"/>
                <w:lang w:val="ru-RU"/>
              </w:rPr>
              <w:t>по вопросам жилищно-коммунального хозяйства Кодекса этики, утвержденного постановлением администрации города от 06.03.20109 №145 «Об Общественном совете города Нижневартовска по вопросам жилищно-коммунального хозяйства».</w:t>
            </w:r>
          </w:p>
          <w:p w:rsidR="0014692E" w:rsidRDefault="0014692E" w:rsidP="00FD02B5">
            <w:pPr>
              <w:ind w:right="4" w:firstLine="0"/>
              <w:rPr>
                <w:sz w:val="28"/>
                <w:szCs w:val="28"/>
                <w:lang w:val="ru-RU"/>
              </w:rPr>
            </w:pPr>
            <w:r w:rsidRPr="0014692E">
              <w:rPr>
                <w:sz w:val="28"/>
                <w:szCs w:val="28"/>
                <w:lang w:val="ru-RU"/>
              </w:rPr>
              <w:t xml:space="preserve">По данному вопросу слушали </w:t>
            </w:r>
            <w:proofErr w:type="spellStart"/>
            <w:r>
              <w:rPr>
                <w:sz w:val="28"/>
                <w:szCs w:val="28"/>
                <w:lang w:val="ru-RU"/>
              </w:rPr>
              <w:t>Волохину</w:t>
            </w:r>
            <w:proofErr w:type="spellEnd"/>
            <w:r>
              <w:rPr>
                <w:sz w:val="28"/>
                <w:szCs w:val="28"/>
                <w:lang w:val="ru-RU"/>
              </w:rPr>
              <w:t xml:space="preserve"> Надежду Аркадьевну</w:t>
            </w:r>
            <w:r w:rsidRPr="0014692E">
              <w:rPr>
                <w:sz w:val="28"/>
                <w:szCs w:val="28"/>
                <w:lang w:val="ru-RU"/>
              </w:rPr>
              <w:t>.</w:t>
            </w:r>
          </w:p>
          <w:p w:rsidR="0014692E" w:rsidRDefault="0014692E" w:rsidP="00FD02B5">
            <w:pPr>
              <w:ind w:right="4" w:firstLine="0"/>
              <w:rPr>
                <w:sz w:val="28"/>
                <w:szCs w:val="28"/>
                <w:lang w:val="ru-RU"/>
              </w:rPr>
            </w:pPr>
          </w:p>
          <w:p w:rsidR="009040B7" w:rsidRPr="009040B7" w:rsidRDefault="009040B7" w:rsidP="009040B7">
            <w:pPr>
              <w:ind w:right="4" w:firstLine="639"/>
              <w:rPr>
                <w:sz w:val="28"/>
                <w:szCs w:val="28"/>
                <w:lang w:val="ru-RU"/>
              </w:rPr>
            </w:pPr>
            <w:r>
              <w:rPr>
                <w:sz w:val="28"/>
                <w:szCs w:val="28"/>
                <w:lang w:val="ru-RU"/>
              </w:rPr>
              <w:t xml:space="preserve">Положением </w:t>
            </w:r>
            <w:r w:rsidRPr="009040B7">
              <w:rPr>
                <w:sz w:val="28"/>
                <w:szCs w:val="28"/>
                <w:lang w:val="ru-RU"/>
              </w:rPr>
              <w:t xml:space="preserve">об Общественном совете утвержден Кодекс этики членов Общественного совета, который устанавливает обязательные для членов совета правила поведения при осуществлении ими своих полномочий, основанные на нормах этики, морали, нравственности, уважении к обществу и к своим коллегам.  </w:t>
            </w:r>
          </w:p>
          <w:p w:rsidR="00D47CA5" w:rsidRDefault="009040B7" w:rsidP="00D47CA5">
            <w:pPr>
              <w:ind w:right="4" w:firstLine="639"/>
              <w:rPr>
                <w:sz w:val="28"/>
                <w:szCs w:val="28"/>
                <w:lang w:val="ru-RU"/>
              </w:rPr>
            </w:pPr>
            <w:r w:rsidRPr="009040B7">
              <w:rPr>
                <w:sz w:val="28"/>
                <w:szCs w:val="28"/>
                <w:lang w:val="ru-RU"/>
              </w:rPr>
              <w:t>Членам Общественного совета города Нижневартовска по вопросам жилищно-коммунального хозяйства рекомендовано соблюдать положения Кодекса этики в целях недопущения нарушений, предусмотренных Кодексом, при осуществлении членами Общественного совета города Нижневартовска по вопросам жилищно-коммунального хозяйства своих полномочий.</w:t>
            </w:r>
          </w:p>
          <w:p w:rsidR="00D24F23" w:rsidRPr="000F2C64" w:rsidRDefault="009040B7" w:rsidP="00D47CA5">
            <w:pPr>
              <w:ind w:right="4" w:firstLine="639"/>
              <w:rPr>
                <w:sz w:val="28"/>
                <w:szCs w:val="28"/>
                <w:lang w:val="ru-RU"/>
              </w:rPr>
            </w:pPr>
            <w:r>
              <w:rPr>
                <w:sz w:val="28"/>
                <w:szCs w:val="28"/>
                <w:lang w:val="ru-RU"/>
              </w:rPr>
              <w:t xml:space="preserve"> </w:t>
            </w:r>
          </w:p>
        </w:tc>
      </w:tr>
      <w:tr w:rsidR="000F2C64" w:rsidRPr="00990D93" w:rsidTr="00B31CC3">
        <w:trPr>
          <w:trHeight w:val="20"/>
        </w:trPr>
        <w:tc>
          <w:tcPr>
            <w:tcW w:w="675" w:type="dxa"/>
          </w:tcPr>
          <w:p w:rsidR="000F2C64" w:rsidRPr="000F2C64" w:rsidRDefault="000F2C64" w:rsidP="000F2C64">
            <w:pPr>
              <w:ind w:right="4" w:firstLine="0"/>
              <w:rPr>
                <w:sz w:val="28"/>
                <w:szCs w:val="28"/>
                <w:lang w:val="ru-RU"/>
              </w:rPr>
            </w:pPr>
          </w:p>
        </w:tc>
        <w:tc>
          <w:tcPr>
            <w:tcW w:w="9390" w:type="dxa"/>
          </w:tcPr>
          <w:p w:rsidR="00022346" w:rsidRDefault="00022346" w:rsidP="00022346">
            <w:pPr>
              <w:ind w:right="4" w:firstLine="0"/>
              <w:rPr>
                <w:sz w:val="28"/>
                <w:szCs w:val="28"/>
                <w:lang w:val="ru-RU"/>
              </w:rPr>
            </w:pPr>
          </w:p>
          <w:p w:rsidR="00022346" w:rsidRDefault="00022346" w:rsidP="00022346">
            <w:pPr>
              <w:ind w:left="72" w:right="4" w:firstLine="0"/>
              <w:rPr>
                <w:b/>
                <w:sz w:val="28"/>
                <w:szCs w:val="28"/>
                <w:lang w:val="ru-RU"/>
              </w:rPr>
            </w:pPr>
            <w:r w:rsidRPr="00022346">
              <w:rPr>
                <w:b/>
                <w:sz w:val="28"/>
                <w:szCs w:val="28"/>
                <w:lang w:val="ru-RU"/>
              </w:rPr>
              <w:t>РЕШИЛИ:</w:t>
            </w:r>
          </w:p>
          <w:p w:rsidR="00022346" w:rsidRPr="00022346" w:rsidRDefault="00022346" w:rsidP="00022346">
            <w:pPr>
              <w:ind w:left="72" w:right="4" w:firstLine="0"/>
              <w:rPr>
                <w:b/>
                <w:sz w:val="28"/>
                <w:szCs w:val="28"/>
                <w:lang w:val="ru-RU"/>
              </w:rPr>
            </w:pPr>
          </w:p>
          <w:p w:rsidR="009040B7" w:rsidRDefault="009040B7" w:rsidP="009040B7">
            <w:pPr>
              <w:ind w:left="72" w:right="4" w:firstLine="0"/>
              <w:rPr>
                <w:sz w:val="28"/>
                <w:szCs w:val="28"/>
                <w:lang w:val="ru-RU"/>
              </w:rPr>
            </w:pPr>
            <w:r w:rsidRPr="009040B7">
              <w:rPr>
                <w:sz w:val="28"/>
                <w:szCs w:val="28"/>
                <w:lang w:val="ru-RU"/>
              </w:rPr>
              <w:t xml:space="preserve">1.  </w:t>
            </w:r>
            <w:r>
              <w:rPr>
                <w:sz w:val="28"/>
                <w:szCs w:val="28"/>
                <w:lang w:val="ru-RU"/>
              </w:rPr>
              <w:t xml:space="preserve">Информацию о результатах </w:t>
            </w:r>
            <w:proofErr w:type="spellStart"/>
            <w:r>
              <w:rPr>
                <w:sz w:val="28"/>
                <w:szCs w:val="28"/>
                <w:lang w:val="ru-RU"/>
              </w:rPr>
              <w:t>рейтингования</w:t>
            </w:r>
            <w:proofErr w:type="spellEnd"/>
            <w:r>
              <w:rPr>
                <w:sz w:val="28"/>
                <w:szCs w:val="28"/>
                <w:lang w:val="ru-RU"/>
              </w:rPr>
              <w:t xml:space="preserve"> управляющих организаций за 1 полугодие 2024 года принять к сведению. </w:t>
            </w:r>
          </w:p>
          <w:p w:rsidR="009040B7" w:rsidRDefault="009040B7" w:rsidP="00022346">
            <w:pPr>
              <w:ind w:right="4" w:firstLine="0"/>
              <w:rPr>
                <w:sz w:val="28"/>
                <w:szCs w:val="28"/>
                <w:lang w:val="ru-RU"/>
              </w:rPr>
            </w:pPr>
          </w:p>
          <w:p w:rsidR="009040B7" w:rsidRPr="009040B7" w:rsidRDefault="00022346" w:rsidP="00022346">
            <w:pPr>
              <w:ind w:left="72" w:right="4" w:firstLine="0"/>
              <w:rPr>
                <w:sz w:val="28"/>
                <w:szCs w:val="28"/>
                <w:lang w:val="ru-RU"/>
              </w:rPr>
            </w:pPr>
            <w:r>
              <w:rPr>
                <w:sz w:val="28"/>
                <w:szCs w:val="28"/>
                <w:lang w:val="ru-RU"/>
              </w:rPr>
              <w:t>2. Члены Общественного с</w:t>
            </w:r>
            <w:r w:rsidR="00D47CA5">
              <w:rPr>
                <w:sz w:val="28"/>
                <w:szCs w:val="28"/>
                <w:lang w:val="ru-RU"/>
              </w:rPr>
              <w:t>о</w:t>
            </w:r>
            <w:r>
              <w:rPr>
                <w:sz w:val="28"/>
                <w:szCs w:val="28"/>
                <w:lang w:val="ru-RU"/>
              </w:rPr>
              <w:t xml:space="preserve">вета с информацией об </w:t>
            </w:r>
            <w:r w:rsidR="009040B7" w:rsidRPr="009040B7">
              <w:rPr>
                <w:sz w:val="28"/>
                <w:szCs w:val="28"/>
                <w:lang w:val="ru-RU"/>
              </w:rPr>
              <w:t>исполнении поручений Президента Российск</w:t>
            </w:r>
            <w:r>
              <w:rPr>
                <w:sz w:val="28"/>
                <w:szCs w:val="28"/>
                <w:lang w:val="ru-RU"/>
              </w:rPr>
              <w:t xml:space="preserve">ой Федерации </w:t>
            </w:r>
            <w:r w:rsidRPr="00022346">
              <w:rPr>
                <w:sz w:val="28"/>
                <w:szCs w:val="28"/>
                <w:lang w:val="ru-RU"/>
              </w:rPr>
              <w:t>ознакомлены, проведенной работой удов</w:t>
            </w:r>
            <w:r>
              <w:rPr>
                <w:sz w:val="28"/>
                <w:szCs w:val="28"/>
                <w:lang w:val="ru-RU"/>
              </w:rPr>
              <w:t xml:space="preserve">летворены полностью. Замечаний </w:t>
            </w:r>
            <w:r w:rsidRPr="00022346">
              <w:rPr>
                <w:sz w:val="28"/>
                <w:szCs w:val="28"/>
                <w:lang w:val="ru-RU"/>
              </w:rPr>
              <w:t>к исполнению поручений не имеют.</w:t>
            </w:r>
          </w:p>
          <w:p w:rsidR="009040B7" w:rsidRPr="009040B7" w:rsidRDefault="009040B7" w:rsidP="00022346">
            <w:pPr>
              <w:ind w:right="4" w:firstLine="0"/>
              <w:rPr>
                <w:sz w:val="28"/>
                <w:szCs w:val="28"/>
                <w:lang w:val="ru-RU"/>
              </w:rPr>
            </w:pPr>
            <w:r w:rsidRPr="009040B7">
              <w:rPr>
                <w:sz w:val="28"/>
                <w:szCs w:val="28"/>
                <w:lang w:val="ru-RU"/>
              </w:rPr>
              <w:t xml:space="preserve">  </w:t>
            </w:r>
          </w:p>
          <w:p w:rsidR="00D47CA5" w:rsidRDefault="00022346" w:rsidP="00D47CA5">
            <w:pPr>
              <w:ind w:left="72" w:right="4" w:firstLine="0"/>
              <w:rPr>
                <w:sz w:val="28"/>
                <w:szCs w:val="28"/>
                <w:lang w:val="ru-RU"/>
              </w:rPr>
            </w:pPr>
            <w:r>
              <w:rPr>
                <w:sz w:val="28"/>
                <w:szCs w:val="28"/>
                <w:lang w:val="ru-RU"/>
              </w:rPr>
              <w:t>3</w:t>
            </w:r>
            <w:r w:rsidR="009040B7" w:rsidRPr="009040B7">
              <w:rPr>
                <w:sz w:val="28"/>
                <w:szCs w:val="28"/>
                <w:lang w:val="ru-RU"/>
              </w:rPr>
              <w:t>. Информацию по вопросу со</w:t>
            </w:r>
            <w:r w:rsidR="009040B7">
              <w:rPr>
                <w:sz w:val="28"/>
                <w:szCs w:val="28"/>
                <w:lang w:val="ru-RU"/>
              </w:rPr>
              <w:t xml:space="preserve">блюдения Кодекса этики принять </w:t>
            </w:r>
            <w:r w:rsidR="009040B7" w:rsidRPr="009040B7">
              <w:rPr>
                <w:sz w:val="28"/>
                <w:szCs w:val="28"/>
                <w:lang w:val="ru-RU"/>
              </w:rPr>
              <w:t xml:space="preserve">к сведению членам Общественного совета, не допускать нарушения положений Кодекса этики при исполнении своих полномочий.  </w:t>
            </w:r>
          </w:p>
          <w:p w:rsidR="000F2C64" w:rsidRPr="000F2C64" w:rsidRDefault="000F2C64" w:rsidP="00990D93">
            <w:pPr>
              <w:ind w:right="4" w:firstLine="0"/>
              <w:rPr>
                <w:sz w:val="28"/>
                <w:szCs w:val="28"/>
                <w:lang w:val="ru-RU"/>
              </w:rPr>
            </w:pPr>
          </w:p>
        </w:tc>
      </w:tr>
    </w:tbl>
    <w:p w:rsidR="0083399C" w:rsidRDefault="0083399C" w:rsidP="00D47CA5">
      <w:pPr>
        <w:tabs>
          <w:tab w:val="left" w:pos="6058"/>
        </w:tabs>
        <w:spacing w:after="0" w:line="240" w:lineRule="auto"/>
        <w:ind w:firstLine="0"/>
        <w:rPr>
          <w:sz w:val="28"/>
          <w:szCs w:val="28"/>
          <w:lang w:val="ru-RU"/>
        </w:rPr>
      </w:pPr>
    </w:p>
    <w:p w:rsidR="00D47CA5" w:rsidRDefault="00D47CA5" w:rsidP="00D47CA5">
      <w:pPr>
        <w:tabs>
          <w:tab w:val="left" w:pos="6058"/>
        </w:tabs>
        <w:spacing w:after="0" w:line="240" w:lineRule="auto"/>
        <w:ind w:firstLine="0"/>
        <w:rPr>
          <w:sz w:val="28"/>
          <w:szCs w:val="28"/>
          <w:lang w:val="ru-RU"/>
        </w:rPr>
      </w:pPr>
      <w:r>
        <w:rPr>
          <w:sz w:val="28"/>
          <w:szCs w:val="28"/>
          <w:lang w:val="ru-RU"/>
        </w:rPr>
        <w:t>Председатель Общественного совета</w:t>
      </w:r>
    </w:p>
    <w:p w:rsidR="00D47CA5" w:rsidRDefault="00D47CA5" w:rsidP="00D47CA5">
      <w:pPr>
        <w:tabs>
          <w:tab w:val="left" w:pos="6058"/>
        </w:tabs>
        <w:spacing w:after="0" w:line="240" w:lineRule="auto"/>
        <w:ind w:firstLine="0"/>
        <w:rPr>
          <w:sz w:val="28"/>
          <w:szCs w:val="28"/>
          <w:lang w:val="ru-RU"/>
        </w:rPr>
      </w:pPr>
      <w:r>
        <w:rPr>
          <w:sz w:val="28"/>
          <w:szCs w:val="28"/>
          <w:lang w:val="ru-RU"/>
        </w:rPr>
        <w:t>города Нижневартовска по вопросам ЖКХ                                          Н.А. Волохина</w:t>
      </w:r>
    </w:p>
    <w:p w:rsidR="00D47CA5" w:rsidRDefault="00D47CA5" w:rsidP="00D47CA5">
      <w:pPr>
        <w:tabs>
          <w:tab w:val="left" w:pos="6058"/>
        </w:tabs>
        <w:spacing w:after="0" w:line="240" w:lineRule="auto"/>
        <w:ind w:firstLine="0"/>
        <w:rPr>
          <w:sz w:val="28"/>
          <w:szCs w:val="28"/>
          <w:lang w:val="ru-RU"/>
        </w:rPr>
      </w:pPr>
    </w:p>
    <w:p w:rsidR="00D47CA5" w:rsidRDefault="00D47CA5" w:rsidP="00D47CA5">
      <w:pPr>
        <w:tabs>
          <w:tab w:val="left" w:pos="6058"/>
        </w:tabs>
        <w:spacing w:after="0" w:line="240" w:lineRule="auto"/>
        <w:ind w:firstLine="0"/>
        <w:rPr>
          <w:sz w:val="28"/>
          <w:szCs w:val="28"/>
          <w:lang w:val="ru-RU"/>
        </w:rPr>
      </w:pPr>
      <w:r>
        <w:rPr>
          <w:sz w:val="28"/>
          <w:szCs w:val="28"/>
          <w:lang w:val="ru-RU"/>
        </w:rPr>
        <w:t xml:space="preserve">Секретарь Общественного совета </w:t>
      </w:r>
    </w:p>
    <w:p w:rsidR="00D47CA5" w:rsidRPr="00AF43FE" w:rsidRDefault="00D47CA5" w:rsidP="00D47CA5">
      <w:pPr>
        <w:tabs>
          <w:tab w:val="left" w:pos="6058"/>
        </w:tabs>
        <w:spacing w:after="0" w:line="240" w:lineRule="auto"/>
        <w:ind w:firstLine="0"/>
        <w:rPr>
          <w:sz w:val="28"/>
          <w:szCs w:val="28"/>
          <w:lang w:val="ru-RU"/>
        </w:rPr>
      </w:pPr>
      <w:r>
        <w:rPr>
          <w:sz w:val="28"/>
          <w:szCs w:val="28"/>
          <w:lang w:val="ru-RU"/>
        </w:rPr>
        <w:t xml:space="preserve">города Нижневартовска по вопросам ЖКХ                     </w:t>
      </w:r>
      <w:bookmarkStart w:id="0" w:name="_GoBack"/>
      <w:bookmarkEnd w:id="0"/>
      <w:r>
        <w:rPr>
          <w:sz w:val="28"/>
          <w:szCs w:val="28"/>
          <w:lang w:val="ru-RU"/>
        </w:rPr>
        <w:t xml:space="preserve">                     А.А. Батурина </w:t>
      </w:r>
    </w:p>
    <w:sectPr w:rsidR="00D47CA5" w:rsidRPr="00AF43FE" w:rsidSect="00990D93">
      <w:footerReference w:type="default" r:id="rId7"/>
      <w:footerReference w:type="first" r:id="rId8"/>
      <w:type w:val="continuous"/>
      <w:pgSz w:w="11981" w:h="16886"/>
      <w:pgMar w:top="567"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D2" w:rsidRDefault="00467DD2" w:rsidP="005D0E51">
      <w:pPr>
        <w:spacing w:after="0" w:line="240" w:lineRule="auto"/>
      </w:pPr>
      <w:r>
        <w:separator/>
      </w:r>
    </w:p>
  </w:endnote>
  <w:endnote w:type="continuationSeparator" w:id="0">
    <w:p w:rsidR="00467DD2" w:rsidRDefault="00467DD2"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CA5" w:rsidRPr="00D47CA5" w:rsidRDefault="00D47CA5" w:rsidP="00D47CA5">
    <w:pPr>
      <w:pStyle w:val="a5"/>
      <w:ind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D2" w:rsidRDefault="00467DD2" w:rsidP="005D0E51">
      <w:pPr>
        <w:spacing w:after="0" w:line="240" w:lineRule="auto"/>
      </w:pPr>
      <w:r>
        <w:separator/>
      </w:r>
    </w:p>
  </w:footnote>
  <w:footnote w:type="continuationSeparator" w:id="0">
    <w:p w:rsidR="00467DD2" w:rsidRDefault="00467DD2"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22346"/>
    <w:rsid w:val="00023665"/>
    <w:rsid w:val="000D48EB"/>
    <w:rsid w:val="000F2C64"/>
    <w:rsid w:val="00117F78"/>
    <w:rsid w:val="0014692E"/>
    <w:rsid w:val="001A10DC"/>
    <w:rsid w:val="0023313C"/>
    <w:rsid w:val="00267855"/>
    <w:rsid w:val="002708C4"/>
    <w:rsid w:val="002B09F9"/>
    <w:rsid w:val="002D18E9"/>
    <w:rsid w:val="002D340D"/>
    <w:rsid w:val="00467DD2"/>
    <w:rsid w:val="004831BF"/>
    <w:rsid w:val="005426B4"/>
    <w:rsid w:val="005D0E51"/>
    <w:rsid w:val="006020F1"/>
    <w:rsid w:val="00632510"/>
    <w:rsid w:val="006B1549"/>
    <w:rsid w:val="00730CDE"/>
    <w:rsid w:val="00737CA0"/>
    <w:rsid w:val="007471B6"/>
    <w:rsid w:val="00751DA9"/>
    <w:rsid w:val="007A2E32"/>
    <w:rsid w:val="007C7F91"/>
    <w:rsid w:val="007F2B92"/>
    <w:rsid w:val="0083399C"/>
    <w:rsid w:val="00833D93"/>
    <w:rsid w:val="008746CC"/>
    <w:rsid w:val="008C56ED"/>
    <w:rsid w:val="009040B7"/>
    <w:rsid w:val="00966A53"/>
    <w:rsid w:val="00990D93"/>
    <w:rsid w:val="009D3267"/>
    <w:rsid w:val="00A43AEC"/>
    <w:rsid w:val="00A4531A"/>
    <w:rsid w:val="00A719E7"/>
    <w:rsid w:val="00AF43FE"/>
    <w:rsid w:val="00B31CC3"/>
    <w:rsid w:val="00B50F9C"/>
    <w:rsid w:val="00C04E85"/>
    <w:rsid w:val="00C7106F"/>
    <w:rsid w:val="00CB48B1"/>
    <w:rsid w:val="00D24F23"/>
    <w:rsid w:val="00D47CA5"/>
    <w:rsid w:val="00DA2990"/>
    <w:rsid w:val="00E23585"/>
    <w:rsid w:val="00E56FCC"/>
    <w:rsid w:val="00E61423"/>
    <w:rsid w:val="00E76493"/>
    <w:rsid w:val="00EC1881"/>
    <w:rsid w:val="00EE242A"/>
    <w:rsid w:val="00F5209F"/>
    <w:rsid w:val="00F90051"/>
    <w:rsid w:val="00FA6134"/>
    <w:rsid w:val="00FA685E"/>
    <w:rsid w:val="00FD02B5"/>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D9410E"/>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table" w:styleId="af0">
    <w:name w:val="Table Grid"/>
    <w:basedOn w:val="a1"/>
    <w:uiPriority w:val="39"/>
    <w:rsid w:val="00B3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11</Pages>
  <Words>3212</Words>
  <Characters>18311</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18</cp:revision>
  <cp:lastPrinted>2024-09-17T09:11:00Z</cp:lastPrinted>
  <dcterms:created xsi:type="dcterms:W3CDTF">2024-09-17T04:55:00Z</dcterms:created>
  <dcterms:modified xsi:type="dcterms:W3CDTF">2024-09-24T06:33:00Z</dcterms:modified>
</cp:coreProperties>
</file>