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A7" w:rsidRDefault="003C0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F3CA7" w:rsidRDefault="003C0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города</w:t>
      </w:r>
    </w:p>
    <w:p w:rsidR="008F3CA7" w:rsidRDefault="003C008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"Об установлении тарифов на услуги, предоставляемые муниципальным бюджетным общеобразовательным учреждением "Средняя школа №17"</w:t>
      </w:r>
    </w:p>
    <w:p w:rsidR="008F3CA7" w:rsidRDefault="003C008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   на дополнительные образовательные услуги разработан в связи повышением тарифов на платные услуги учреждения. </w:t>
      </w:r>
    </w:p>
    <w:p w:rsidR="008F3CA7" w:rsidRDefault="003C0085">
      <w:pPr>
        <w:spacing w:before="240"/>
        <w:ind w:firstLine="708"/>
        <w:jc w:val="both"/>
      </w:pPr>
      <w:r>
        <w:rPr>
          <w:sz w:val="28"/>
          <w:szCs w:val="28"/>
        </w:rPr>
        <w:t>Рост тарифов обусловлен изменением в системе оплаты труда работников образова</w:t>
      </w:r>
      <w:r>
        <w:rPr>
          <w:sz w:val="28"/>
          <w:szCs w:val="28"/>
        </w:rPr>
        <w:t xml:space="preserve">тельных учреждений, увеличением стоимости расходных материалов, необходимых при оказании услуги. </w:t>
      </w:r>
    </w:p>
    <w:p w:rsidR="008F3CA7" w:rsidRDefault="003C008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</w:t>
      </w:r>
      <w:r>
        <w:rPr>
          <w:sz w:val="28"/>
          <w:szCs w:val="28"/>
        </w:rPr>
        <w:t xml:space="preserve"> на обязательное пенсионное и медицинское страхование в размере 30,2%, материальные затраты, накладные расходы, рентабельность, размер которой      не превышает 20%, утвержденный решением Думы города от 28.03.2025 №520        "О Порядке принятия решений об</w:t>
      </w:r>
      <w:r>
        <w:rPr>
          <w:sz w:val="28"/>
          <w:szCs w:val="28"/>
        </w:rPr>
        <w:t xml:space="preserve"> установлении тарифов на услуги (работы), предоставляемые (выполняемые) муниципальными учреждениями                      </w:t>
      </w:r>
      <w:r w:rsidR="00FF190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на территории города Нижневартовска".</w:t>
      </w:r>
    </w:p>
    <w:p w:rsidR="008F3CA7" w:rsidRDefault="008F3CA7">
      <w:pPr>
        <w:ind w:firstLine="708"/>
        <w:jc w:val="both"/>
        <w:rPr>
          <w:sz w:val="28"/>
          <w:szCs w:val="28"/>
        </w:rPr>
      </w:pPr>
    </w:p>
    <w:p w:rsidR="008F3CA7" w:rsidRDefault="003C00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</w:t>
      </w:r>
      <w:r>
        <w:rPr>
          <w:sz w:val="28"/>
          <w:szCs w:val="28"/>
        </w:rPr>
        <w:t>ного законодательства.</w:t>
      </w:r>
    </w:p>
    <w:p w:rsidR="008F3CA7" w:rsidRDefault="008F3CA7">
      <w:pPr>
        <w:ind w:firstLine="708"/>
        <w:jc w:val="both"/>
        <w:rPr>
          <w:sz w:val="28"/>
          <w:szCs w:val="28"/>
        </w:rPr>
      </w:pPr>
    </w:p>
    <w:p w:rsidR="008F3CA7" w:rsidRDefault="008F3CA7">
      <w:pPr>
        <w:jc w:val="both"/>
        <w:rPr>
          <w:sz w:val="28"/>
          <w:szCs w:val="28"/>
        </w:rPr>
      </w:pPr>
    </w:p>
    <w:p w:rsidR="008F3CA7" w:rsidRDefault="008F3CA7">
      <w:pPr>
        <w:jc w:val="both"/>
        <w:rPr>
          <w:sz w:val="28"/>
          <w:szCs w:val="28"/>
        </w:rPr>
      </w:pPr>
    </w:p>
    <w:tbl>
      <w:tblPr>
        <w:tblStyle w:val="af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8F3CA7">
        <w:trPr>
          <w:trHeight w:val="1953"/>
        </w:trPr>
        <w:tc>
          <w:tcPr>
            <w:tcW w:w="4678" w:type="dxa"/>
          </w:tcPr>
          <w:p w:rsidR="008F3CA7" w:rsidRDefault="00FF190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  <w:bookmarkStart w:id="0" w:name="_GoBack"/>
            <w:bookmarkEnd w:id="0"/>
            <w:r w:rsidR="003C0085">
              <w:rPr>
                <w:color w:val="000000"/>
                <w:sz w:val="28"/>
                <w:szCs w:val="28"/>
              </w:rPr>
              <w:t xml:space="preserve"> отдела мониторинга и тарифного регулирования управления экономики и стратегического планирования департамента экономического развития администрации города </w:t>
            </w:r>
          </w:p>
          <w:p w:rsidR="008F3CA7" w:rsidRDefault="008F3CA7">
            <w:pPr>
              <w:ind w:right="-256"/>
              <w:rPr>
                <w:sz w:val="40"/>
                <w:szCs w:val="40"/>
              </w:rPr>
            </w:pPr>
          </w:p>
        </w:tc>
        <w:tc>
          <w:tcPr>
            <w:tcW w:w="5386" w:type="dxa"/>
          </w:tcPr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3C0085">
            <w:pPr>
              <w:ind w:right="3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3C0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  <w:szCs w:val="28"/>
              </w:rPr>
              <w:t>А.М. Фищенко</w:t>
            </w:r>
          </w:p>
        </w:tc>
      </w:tr>
    </w:tbl>
    <w:p w:rsidR="008F3CA7" w:rsidRDefault="008F3CA7">
      <w:pPr>
        <w:jc w:val="both"/>
        <w:rPr>
          <w:sz w:val="26"/>
          <w:szCs w:val="20"/>
        </w:rPr>
      </w:pPr>
    </w:p>
    <w:p w:rsidR="008F3CA7" w:rsidRDefault="008F3CA7">
      <w:pPr>
        <w:jc w:val="both"/>
        <w:rPr>
          <w:sz w:val="26"/>
          <w:szCs w:val="20"/>
        </w:rPr>
      </w:pPr>
    </w:p>
    <w:p w:rsidR="008F3CA7" w:rsidRDefault="008F3CA7">
      <w:pPr>
        <w:jc w:val="both"/>
        <w:rPr>
          <w:sz w:val="26"/>
          <w:szCs w:val="26"/>
        </w:rPr>
      </w:pPr>
    </w:p>
    <w:tbl>
      <w:tblPr>
        <w:tblW w:w="28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83"/>
      </w:tblGrid>
      <w:tr w:rsidR="008F3CA7">
        <w:trPr>
          <w:trHeight w:val="234"/>
        </w:trPr>
        <w:tc>
          <w:tcPr>
            <w:tcW w:w="28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8F3CA7" w:rsidRDefault="003C0085">
            <w:r>
              <w:rPr>
                <w:color w:val="000000"/>
                <w:sz w:val="18"/>
                <w:szCs w:val="18"/>
              </w:rPr>
              <w:t>Исполнитель:</w:t>
            </w:r>
          </w:p>
          <w:p w:rsidR="008F3CA7" w:rsidRDefault="003C0085">
            <w:r>
              <w:rPr>
                <w:color w:val="000000"/>
                <w:sz w:val="18"/>
                <w:szCs w:val="18"/>
              </w:rPr>
              <w:t xml:space="preserve">специалист-эксперт отдела мониторинга и тарифного регулирования управления экономики и стратегического планирования департамента экономического развития администрации города </w:t>
            </w:r>
          </w:p>
          <w:p w:rsidR="008F3CA7" w:rsidRDefault="003C0085">
            <w:r>
              <w:rPr>
                <w:color w:val="000000"/>
                <w:sz w:val="18"/>
                <w:szCs w:val="18"/>
              </w:rPr>
              <w:t>Кияткина Дарья Юрьевна</w:t>
            </w:r>
          </w:p>
          <w:p w:rsidR="008F3CA7" w:rsidRDefault="003C00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тел.: 8 (3466) 24-10-97, доб</w:t>
            </w:r>
            <w:r>
              <w:rPr>
                <w:color w:val="000000"/>
                <w:sz w:val="18"/>
                <w:szCs w:val="18"/>
              </w:rPr>
              <w:t xml:space="preserve">. 28386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F3CA7" w:rsidRDefault="008F3CA7">
      <w:pPr>
        <w:jc w:val="both"/>
        <w:rPr>
          <w:sz w:val="20"/>
          <w:szCs w:val="20"/>
        </w:rPr>
      </w:pPr>
    </w:p>
    <w:sectPr w:rsidR="008F3C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085" w:rsidRDefault="003C0085">
      <w:r>
        <w:separator/>
      </w:r>
    </w:p>
  </w:endnote>
  <w:endnote w:type="continuationSeparator" w:id="0">
    <w:p w:rsidR="003C0085" w:rsidRDefault="003C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085" w:rsidRDefault="003C0085">
      <w:r>
        <w:separator/>
      </w:r>
    </w:p>
  </w:footnote>
  <w:footnote w:type="continuationSeparator" w:id="0">
    <w:p w:rsidR="003C0085" w:rsidRDefault="003C0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ABA"/>
    <w:multiLevelType w:val="hybridMultilevel"/>
    <w:tmpl w:val="2BC47CEE"/>
    <w:lvl w:ilvl="0" w:tplc="1F9E7BC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8F09A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5A5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2F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A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EA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D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C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81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2C32"/>
    <w:multiLevelType w:val="hybridMultilevel"/>
    <w:tmpl w:val="692E9A1E"/>
    <w:lvl w:ilvl="0" w:tplc="07D01E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5D0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C9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6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7A8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2D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20D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E07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01BE0"/>
    <w:multiLevelType w:val="hybridMultilevel"/>
    <w:tmpl w:val="3028DABA"/>
    <w:lvl w:ilvl="0" w:tplc="921A9A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3006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DAF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02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A22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08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87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22A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5A1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27640"/>
    <w:multiLevelType w:val="hybridMultilevel"/>
    <w:tmpl w:val="A03C8636"/>
    <w:lvl w:ilvl="0" w:tplc="539E55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DD20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E2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85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A3C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65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0B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C5C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FE6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97E6D"/>
    <w:multiLevelType w:val="hybridMultilevel"/>
    <w:tmpl w:val="FA8EAFEC"/>
    <w:lvl w:ilvl="0" w:tplc="9822F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4B196">
      <w:start w:val="1"/>
      <w:numFmt w:val="lowerLetter"/>
      <w:lvlText w:val="%2."/>
      <w:lvlJc w:val="left"/>
      <w:pPr>
        <w:ind w:left="1440" w:hanging="360"/>
      </w:pPr>
    </w:lvl>
    <w:lvl w:ilvl="2" w:tplc="49FEF338">
      <w:start w:val="1"/>
      <w:numFmt w:val="lowerRoman"/>
      <w:lvlText w:val="%3."/>
      <w:lvlJc w:val="right"/>
      <w:pPr>
        <w:ind w:left="2160" w:hanging="180"/>
      </w:pPr>
    </w:lvl>
    <w:lvl w:ilvl="3" w:tplc="6E16A7E0">
      <w:start w:val="1"/>
      <w:numFmt w:val="decimal"/>
      <w:lvlText w:val="%4."/>
      <w:lvlJc w:val="left"/>
      <w:pPr>
        <w:ind w:left="2880" w:hanging="360"/>
      </w:pPr>
    </w:lvl>
    <w:lvl w:ilvl="4" w:tplc="E904D520">
      <w:start w:val="1"/>
      <w:numFmt w:val="lowerLetter"/>
      <w:lvlText w:val="%5."/>
      <w:lvlJc w:val="left"/>
      <w:pPr>
        <w:ind w:left="3600" w:hanging="360"/>
      </w:pPr>
    </w:lvl>
    <w:lvl w:ilvl="5" w:tplc="B2642C70">
      <w:start w:val="1"/>
      <w:numFmt w:val="lowerRoman"/>
      <w:lvlText w:val="%6."/>
      <w:lvlJc w:val="right"/>
      <w:pPr>
        <w:ind w:left="4320" w:hanging="180"/>
      </w:pPr>
    </w:lvl>
    <w:lvl w:ilvl="6" w:tplc="27F44296">
      <w:start w:val="1"/>
      <w:numFmt w:val="decimal"/>
      <w:lvlText w:val="%7."/>
      <w:lvlJc w:val="left"/>
      <w:pPr>
        <w:ind w:left="5040" w:hanging="360"/>
      </w:pPr>
    </w:lvl>
    <w:lvl w:ilvl="7" w:tplc="C2C6D656">
      <w:start w:val="1"/>
      <w:numFmt w:val="lowerLetter"/>
      <w:lvlText w:val="%8."/>
      <w:lvlJc w:val="left"/>
      <w:pPr>
        <w:ind w:left="5760" w:hanging="360"/>
      </w:pPr>
    </w:lvl>
    <w:lvl w:ilvl="8" w:tplc="3006DB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F0CC8"/>
    <w:multiLevelType w:val="hybridMultilevel"/>
    <w:tmpl w:val="FD6CB5DE"/>
    <w:lvl w:ilvl="0" w:tplc="ADBA6458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0A873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FD45E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A05B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8A06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5185F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DECE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34C88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E02D6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669ED"/>
    <w:multiLevelType w:val="hybridMultilevel"/>
    <w:tmpl w:val="0C28B682"/>
    <w:lvl w:ilvl="0" w:tplc="320C6748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A360C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1CBB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86A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C26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B2E2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A2B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85B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FCBE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D3356"/>
    <w:multiLevelType w:val="hybridMultilevel"/>
    <w:tmpl w:val="60C02A2A"/>
    <w:lvl w:ilvl="0" w:tplc="F14A53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BE1232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BED0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B0A1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983A1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24A1C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8CF2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1A041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5CE6E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DE715F"/>
    <w:multiLevelType w:val="hybridMultilevel"/>
    <w:tmpl w:val="13B2D77C"/>
    <w:lvl w:ilvl="0" w:tplc="4A38CA3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FFED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242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0F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8C6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A5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A3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AD0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787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C0490"/>
    <w:multiLevelType w:val="hybridMultilevel"/>
    <w:tmpl w:val="62163F38"/>
    <w:lvl w:ilvl="0" w:tplc="9B221024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7F026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C404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486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618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961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9809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64B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101F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A7"/>
    <w:rsid w:val="003C0085"/>
    <w:rsid w:val="008F3CA7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56D0"/>
  <w15:docId w15:val="{077C76B9-B28D-4B7F-B722-2B85DD41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BF966-F586-47E9-AD19-ED9B28A5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Кияткина Дарья Юрьевна</cp:lastModifiedBy>
  <cp:revision>38</cp:revision>
  <cp:lastPrinted>2026-05-25T04:06:00Z</cp:lastPrinted>
  <dcterms:created xsi:type="dcterms:W3CDTF">2023-02-08T09:01:00Z</dcterms:created>
  <dcterms:modified xsi:type="dcterms:W3CDTF">2026-05-25T04:13:00Z</dcterms:modified>
</cp:coreProperties>
</file>