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A1" w:rsidRDefault="004F0E3E">
      <w:pPr>
        <w:pStyle w:val="1"/>
        <w:spacing w:after="0" w:line="259" w:lineRule="auto"/>
        <w:ind w:firstLine="0"/>
        <w:jc w:val="center"/>
      </w:pPr>
      <w:r>
        <w:rPr>
          <w:rStyle w:val="a3"/>
          <w:b/>
          <w:bCs/>
        </w:rPr>
        <w:t>ПРОТОКОЛ</w:t>
      </w:r>
    </w:p>
    <w:p w:rsidR="000724A1" w:rsidRDefault="004F0E3E">
      <w:pPr>
        <w:pStyle w:val="1"/>
        <w:spacing w:line="259" w:lineRule="auto"/>
        <w:ind w:firstLine="0"/>
        <w:jc w:val="center"/>
      </w:pPr>
      <w:r>
        <w:rPr>
          <w:rStyle w:val="a3"/>
          <w:b/>
          <w:bCs/>
        </w:rPr>
        <w:t>приема заявок на участие в открытом аукционе на право заключения</w:t>
      </w:r>
      <w:r>
        <w:rPr>
          <w:rStyle w:val="a3"/>
          <w:b/>
          <w:bCs/>
        </w:rPr>
        <w:br/>
        <w:t>договора о развитии застроенной территории квартала ”Б”, ограниченной</w:t>
      </w:r>
      <w:r>
        <w:rPr>
          <w:rStyle w:val="a3"/>
          <w:b/>
          <w:bCs/>
        </w:rPr>
        <w:br/>
        <w:t>красными линиями улиц Ленина, Чапаева, Таежной и границами земельных</w:t>
      </w:r>
      <w:r>
        <w:rPr>
          <w:rStyle w:val="a3"/>
          <w:b/>
          <w:bCs/>
        </w:rPr>
        <w:br/>
        <w:t xml:space="preserve">участков с кадастровыми номерами </w:t>
      </w:r>
      <w:r>
        <w:rPr>
          <w:rStyle w:val="a3"/>
          <w:b/>
          <w:bCs/>
        </w:rPr>
        <w:t>86:11:0101013:568, 86:11:0101013:571,</w:t>
      </w:r>
      <w:r>
        <w:rPr>
          <w:rStyle w:val="a3"/>
          <w:b/>
          <w:bCs/>
        </w:rPr>
        <w:br/>
        <w:t>86:11:0101013:48, общей площадью 53 802,74 кв.м</w:t>
      </w:r>
    </w:p>
    <w:p w:rsidR="000724A1" w:rsidRDefault="004F0E3E" w:rsidP="00033416">
      <w:pPr>
        <w:pStyle w:val="1"/>
        <w:tabs>
          <w:tab w:val="left" w:pos="8775"/>
        </w:tabs>
        <w:spacing w:line="259" w:lineRule="auto"/>
        <w:ind w:firstLine="0"/>
      </w:pPr>
      <w:r>
        <w:rPr>
          <w:rStyle w:val="a3"/>
        </w:rPr>
        <w:t>05 августа 2020 года</w:t>
      </w:r>
      <w:r w:rsidR="00033416">
        <w:rPr>
          <w:rStyle w:val="a3"/>
        </w:rPr>
        <w:tab/>
        <w:t>№1/1-2020</w:t>
      </w:r>
    </w:p>
    <w:p w:rsidR="000724A1" w:rsidRDefault="004F0E3E">
      <w:pPr>
        <w:pStyle w:val="1"/>
        <w:tabs>
          <w:tab w:val="left" w:pos="2848"/>
        </w:tabs>
        <w:spacing w:line="259" w:lineRule="auto"/>
        <w:ind w:firstLine="0"/>
      </w:pPr>
      <w:r>
        <w:rPr>
          <w:rStyle w:val="a3"/>
        </w:rPr>
        <w:t>Начало заседания:</w:t>
      </w:r>
      <w:r>
        <w:rPr>
          <w:rStyle w:val="a3"/>
        </w:rPr>
        <w:tab/>
        <w:t>15 часов 30 минут (время местное)</w:t>
      </w:r>
    </w:p>
    <w:p w:rsidR="000724A1" w:rsidRDefault="004F0E3E">
      <w:pPr>
        <w:pStyle w:val="1"/>
        <w:spacing w:line="259" w:lineRule="auto"/>
        <w:ind w:firstLine="0"/>
      </w:pPr>
      <w:r>
        <w:rPr>
          <w:rStyle w:val="a3"/>
        </w:rPr>
        <w:t>Место проведения: город Нижневартовск, улица Таежная, дом 24, кабинет 212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7308"/>
      </w:tblGrid>
      <w:tr w:rsidR="000724A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0220" w:type="dxa"/>
            <w:gridSpan w:val="2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  <w:b/>
                <w:bCs/>
              </w:rPr>
              <w:t>Присутствовали: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Шилова</w:t>
            </w:r>
            <w:r>
              <w:rPr>
                <w:rStyle w:val="a6"/>
              </w:rPr>
              <w:t xml:space="preserve"> Т.А. -</w:t>
            </w:r>
          </w:p>
        </w:tc>
        <w:tc>
          <w:tcPr>
            <w:tcW w:w="7308" w:type="dxa"/>
            <w:shd w:val="clear" w:color="auto" w:fill="auto"/>
          </w:tcPr>
          <w:p w:rsidR="000724A1" w:rsidRDefault="004F0E3E">
            <w:pPr>
              <w:pStyle w:val="a7"/>
              <w:spacing w:after="0"/>
              <w:ind w:left="600" w:firstLine="40"/>
              <w:jc w:val="both"/>
            </w:pPr>
            <w:r>
              <w:rPr>
                <w:rStyle w:val="a6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Антонова Н.Ю. -</w:t>
            </w:r>
          </w:p>
        </w:tc>
        <w:tc>
          <w:tcPr>
            <w:tcW w:w="7308" w:type="dxa"/>
            <w:shd w:val="clear" w:color="auto" w:fill="auto"/>
          </w:tcPr>
          <w:p w:rsidR="000724A1" w:rsidRDefault="004F0E3E">
            <w:pPr>
              <w:pStyle w:val="a7"/>
              <w:spacing w:after="0"/>
              <w:ind w:left="600" w:firstLine="40"/>
              <w:jc w:val="both"/>
            </w:pPr>
            <w:r>
              <w:rPr>
                <w:rStyle w:val="a6"/>
              </w:rPr>
              <w:t xml:space="preserve">заместитель директора департамента муниципальной собственности и земельных ресурсов </w:t>
            </w:r>
            <w:r>
              <w:rPr>
                <w:rStyle w:val="a6"/>
              </w:rPr>
              <w:t>администрации города, заместитель председателя комиссии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Лукафина Е.Н. -</w:t>
            </w:r>
          </w:p>
        </w:tc>
        <w:tc>
          <w:tcPr>
            <w:tcW w:w="7308" w:type="dxa"/>
            <w:shd w:val="clear" w:color="auto" w:fill="auto"/>
          </w:tcPr>
          <w:p w:rsidR="000724A1" w:rsidRDefault="004F0E3E">
            <w:pPr>
              <w:pStyle w:val="a7"/>
              <w:spacing w:after="0"/>
              <w:ind w:left="600" w:firstLine="40"/>
              <w:jc w:val="both"/>
            </w:pPr>
            <w:r>
              <w:rPr>
                <w:rStyle w:val="a6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</w:t>
            </w:r>
            <w:r>
              <w:rPr>
                <w:rStyle w:val="a6"/>
              </w:rPr>
              <w:t>омиссии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Члены комиссии:</w:t>
            </w:r>
          </w:p>
        </w:tc>
        <w:tc>
          <w:tcPr>
            <w:tcW w:w="7308" w:type="dxa"/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Назмутдинов Р.Р. -</w:t>
            </w:r>
          </w:p>
        </w:tc>
        <w:tc>
          <w:tcPr>
            <w:tcW w:w="7308" w:type="dxa"/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59" w:lineRule="auto"/>
              <w:ind w:left="600" w:firstLine="40"/>
              <w:jc w:val="both"/>
            </w:pPr>
            <w:r>
              <w:rPr>
                <w:rStyle w:val="a6"/>
              </w:rPr>
              <w:t>заместитель директора департамента жилищно- коммунального хозяйства администрации города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Борисова Т.М. -</w:t>
            </w:r>
          </w:p>
        </w:tc>
        <w:tc>
          <w:tcPr>
            <w:tcW w:w="7308" w:type="dxa"/>
            <w:shd w:val="clear" w:color="auto" w:fill="auto"/>
          </w:tcPr>
          <w:p w:rsidR="000724A1" w:rsidRDefault="004F0E3E">
            <w:pPr>
              <w:pStyle w:val="a7"/>
              <w:spacing w:after="0"/>
              <w:ind w:left="600" w:firstLine="40"/>
              <w:jc w:val="both"/>
            </w:pPr>
            <w:r>
              <w:rPr>
                <w:rStyle w:val="a6"/>
              </w:rPr>
              <w:t>начальник управления по жилищной политике администрации города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Ситников В.П. -</w:t>
            </w:r>
          </w:p>
        </w:tc>
        <w:tc>
          <w:tcPr>
            <w:tcW w:w="7308" w:type="dxa"/>
            <w:shd w:val="clear" w:color="auto" w:fill="auto"/>
          </w:tcPr>
          <w:p w:rsidR="000724A1" w:rsidRDefault="004F0E3E">
            <w:pPr>
              <w:pStyle w:val="a7"/>
              <w:spacing w:after="0" w:line="264" w:lineRule="auto"/>
              <w:ind w:left="600" w:firstLine="40"/>
              <w:jc w:val="both"/>
            </w:pPr>
            <w:r>
              <w:rPr>
                <w:rStyle w:val="a6"/>
              </w:rPr>
              <w:t xml:space="preserve">заместитель главы </w:t>
            </w:r>
            <w:r>
              <w:rPr>
                <w:rStyle w:val="a6"/>
              </w:rPr>
              <w:t>города, директор департамента строительства администрации города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640" w:line="240" w:lineRule="auto"/>
              <w:ind w:firstLine="0"/>
            </w:pPr>
            <w:r>
              <w:rPr>
                <w:rStyle w:val="a6"/>
              </w:rPr>
              <w:t>Лаштабова Т.В.-</w:t>
            </w:r>
          </w:p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  <w:b/>
                <w:bCs/>
              </w:rPr>
              <w:t>Отсутствовал и:</w:t>
            </w:r>
          </w:p>
        </w:tc>
        <w:tc>
          <w:tcPr>
            <w:tcW w:w="7308" w:type="dxa"/>
            <w:shd w:val="clear" w:color="auto" w:fill="auto"/>
          </w:tcPr>
          <w:p w:rsidR="000724A1" w:rsidRDefault="004F0E3E">
            <w:pPr>
              <w:pStyle w:val="a7"/>
              <w:spacing w:after="0" w:line="254" w:lineRule="auto"/>
              <w:ind w:left="600" w:firstLine="40"/>
              <w:jc w:val="both"/>
            </w:pPr>
            <w:r>
              <w:rPr>
                <w:rStyle w:val="a6"/>
              </w:rPr>
              <w:t>начальник отдела по правовой защите муниципальной собственности юридического управления администрации города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1634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Огнева Т.Г.</w:t>
            </w:r>
          </w:p>
        </w:tc>
        <w:tc>
          <w:tcPr>
            <w:tcW w:w="7308" w:type="dxa"/>
            <w:shd w:val="clear" w:color="auto" w:fill="auto"/>
          </w:tcPr>
          <w:p w:rsidR="000724A1" w:rsidRDefault="004F0E3E">
            <w:pPr>
              <w:pStyle w:val="a7"/>
              <w:tabs>
                <w:tab w:val="left" w:pos="3163"/>
                <w:tab w:val="left" w:pos="5773"/>
              </w:tabs>
              <w:spacing w:after="0" w:line="259" w:lineRule="auto"/>
              <w:ind w:left="600" w:firstLine="40"/>
              <w:jc w:val="both"/>
            </w:pPr>
            <w:r>
              <w:rPr>
                <w:rStyle w:val="a6"/>
              </w:rPr>
              <w:t xml:space="preserve">начальник отдела формирования и </w:t>
            </w:r>
            <w:r>
              <w:rPr>
                <w:rStyle w:val="a6"/>
              </w:rPr>
              <w:t>управления муниципальной</w:t>
            </w:r>
            <w:r>
              <w:rPr>
                <w:rStyle w:val="a6"/>
              </w:rPr>
              <w:tab/>
              <w:t>собственностью</w:t>
            </w:r>
            <w:r>
              <w:rPr>
                <w:rStyle w:val="a6"/>
              </w:rPr>
              <w:tab/>
              <w:t>управления</w:t>
            </w:r>
          </w:p>
          <w:p w:rsidR="000724A1" w:rsidRDefault="004F0E3E">
            <w:pPr>
              <w:pStyle w:val="a7"/>
              <w:tabs>
                <w:tab w:val="left" w:pos="3398"/>
                <w:tab w:val="left" w:pos="5565"/>
              </w:tabs>
              <w:spacing w:after="0" w:line="259" w:lineRule="auto"/>
              <w:ind w:left="600" w:firstLine="40"/>
              <w:jc w:val="both"/>
            </w:pPr>
            <w:r>
              <w:rPr>
                <w:rStyle w:val="a6"/>
              </w:rPr>
              <w:t>имущественных</w:t>
            </w:r>
            <w:r>
              <w:rPr>
                <w:rStyle w:val="a6"/>
              </w:rPr>
              <w:tab/>
              <w:t>отношений</w:t>
            </w:r>
            <w:r>
              <w:rPr>
                <w:rStyle w:val="a6"/>
              </w:rPr>
              <w:tab/>
              <w:t>департамента</w:t>
            </w:r>
          </w:p>
          <w:p w:rsidR="000724A1" w:rsidRDefault="004F0E3E">
            <w:pPr>
              <w:pStyle w:val="a7"/>
              <w:spacing w:after="0" w:line="259" w:lineRule="auto"/>
              <w:ind w:left="600" w:firstLine="40"/>
              <w:jc w:val="both"/>
            </w:pPr>
            <w:r>
              <w:rPr>
                <w:rStyle w:val="a6"/>
              </w:rPr>
              <w:t>муниципальной собственности и земельных ресурсов администрации города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2912" w:type="dxa"/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Чеботарев С.В. -</w:t>
            </w:r>
          </w:p>
        </w:tc>
        <w:tc>
          <w:tcPr>
            <w:tcW w:w="7308" w:type="dxa"/>
            <w:shd w:val="clear" w:color="auto" w:fill="auto"/>
            <w:vAlign w:val="bottom"/>
          </w:tcPr>
          <w:p w:rsidR="000724A1" w:rsidRDefault="004F0E3E">
            <w:pPr>
              <w:pStyle w:val="a7"/>
              <w:spacing w:after="0"/>
              <w:ind w:left="600" w:firstLine="40"/>
              <w:jc w:val="both"/>
            </w:pPr>
            <w:r>
              <w:rPr>
                <w:rStyle w:val="a6"/>
              </w:rPr>
              <w:t>заместитель директора департамента, начальник управления архитектуры и градостро</w:t>
            </w:r>
            <w:r>
              <w:rPr>
                <w:rStyle w:val="a6"/>
              </w:rPr>
              <w:t>ительства</w:t>
            </w:r>
          </w:p>
        </w:tc>
      </w:tr>
    </w:tbl>
    <w:p w:rsidR="000724A1" w:rsidRDefault="004F0E3E">
      <w:pPr>
        <w:pStyle w:val="a5"/>
        <w:jc w:val="right"/>
      </w:pPr>
      <w:r>
        <w:rPr>
          <w:rStyle w:val="a4"/>
        </w:rPr>
        <w:t>департамента строительства администрации города</w:t>
      </w:r>
    </w:p>
    <w:p w:rsidR="000724A1" w:rsidRDefault="004F0E3E">
      <w:pPr>
        <w:pStyle w:val="a5"/>
        <w:ind w:left="115"/>
      </w:pPr>
      <w:r>
        <w:rPr>
          <w:rStyle w:val="a4"/>
        </w:rPr>
        <w:t>Из 9 членов комиссии присутствует 7, кворум для принятия решения имеется.</w:t>
      </w:r>
    </w:p>
    <w:p w:rsidR="000724A1" w:rsidRDefault="004F0E3E">
      <w:pPr>
        <w:pStyle w:val="11"/>
        <w:keepNext/>
        <w:keepLines/>
        <w:jc w:val="both"/>
      </w:pPr>
      <w:bookmarkStart w:id="0" w:name="bookmark0"/>
      <w:r>
        <w:rPr>
          <w:rStyle w:val="10"/>
          <w:b/>
          <w:bCs/>
        </w:rPr>
        <w:lastRenderedPageBreak/>
        <w:t>Повестка дня:</w:t>
      </w:r>
      <w:bookmarkEnd w:id="0"/>
    </w:p>
    <w:p w:rsidR="000724A1" w:rsidRDefault="004F0E3E">
      <w:pPr>
        <w:pStyle w:val="1"/>
        <w:ind w:firstLine="680"/>
        <w:jc w:val="both"/>
      </w:pPr>
      <w:r>
        <w:rPr>
          <w:rStyle w:val="a3"/>
        </w:rPr>
        <w:t xml:space="preserve">Рассмотрение заявок на участие в аукционе, открытом по составу участников и форме подачи заявок, на право </w:t>
      </w:r>
      <w:r>
        <w:rPr>
          <w:rStyle w:val="a3"/>
        </w:rPr>
        <w:t>заключения договора о развитии застроенной территории квартала "Б”, ограниченной красными линиями улиц Ленина, Чапаева, Таежной и границами земельных участков с кадастровыми номерами 86:11:0101013:568, 86:11:0101013:571, 86:11:0101013:48, общей площадью 53</w:t>
      </w:r>
      <w:r>
        <w:rPr>
          <w:rStyle w:val="a3"/>
        </w:rPr>
        <w:t xml:space="preserve"> 802,74 кв.м.</w:t>
      </w:r>
    </w:p>
    <w:p w:rsidR="000724A1" w:rsidRDefault="004F0E3E">
      <w:pPr>
        <w:pStyle w:val="11"/>
        <w:keepNext/>
        <w:keepLines/>
        <w:jc w:val="both"/>
      </w:pPr>
      <w:bookmarkStart w:id="1" w:name="bookmark2"/>
      <w:r>
        <w:rPr>
          <w:rStyle w:val="10"/>
          <w:b/>
          <w:bCs/>
        </w:rPr>
        <w:t>Рассмотрели:</w:t>
      </w:r>
      <w:bookmarkEnd w:id="1"/>
    </w:p>
    <w:p w:rsidR="000724A1" w:rsidRDefault="004F0E3E">
      <w:pPr>
        <w:pStyle w:val="1"/>
        <w:numPr>
          <w:ilvl w:val="0"/>
          <w:numId w:val="1"/>
        </w:numPr>
        <w:tabs>
          <w:tab w:val="left" w:pos="1031"/>
        </w:tabs>
        <w:ind w:firstLine="780"/>
        <w:jc w:val="both"/>
      </w:pPr>
      <w:r>
        <w:rPr>
          <w:rStyle w:val="a3"/>
        </w:rPr>
        <w:t>Заявку и документы на участие в аукционе, открытом по составу участников и форме подачи заявок, на право заключения договора о развитии застроенной территории квартала ”Б”, ограниченной красными линиями улиц Ленина, Чапаева, Таеж</w:t>
      </w:r>
      <w:r>
        <w:rPr>
          <w:rStyle w:val="a3"/>
        </w:rPr>
        <w:t>ной и границами земельных участков с кадастровыми номерами 86:11:0101013:568, 86:11:0101013:571,86:11:0101013:48, общей площадью 53 802,74 кв.м, сроком на семь лет, поступившую от закрытого акционерного общества "Нижневартовскстройдеталь" 31.07.2020 в И ча</w:t>
      </w:r>
      <w:r>
        <w:rPr>
          <w:rStyle w:val="a3"/>
        </w:rPr>
        <w:t>сов 15 минут (время местное) - заявка №1.</w:t>
      </w:r>
    </w:p>
    <w:p w:rsidR="000724A1" w:rsidRDefault="004F0E3E">
      <w:pPr>
        <w:pStyle w:val="1"/>
        <w:numPr>
          <w:ilvl w:val="0"/>
          <w:numId w:val="1"/>
        </w:numPr>
        <w:tabs>
          <w:tab w:val="left" w:pos="1720"/>
        </w:tabs>
        <w:spacing w:after="0" w:line="254" w:lineRule="auto"/>
        <w:ind w:firstLine="780"/>
        <w:jc w:val="both"/>
      </w:pPr>
      <w:r>
        <w:rPr>
          <w:rStyle w:val="a3"/>
        </w:rPr>
        <w:t>Информацию организатора аукциона:</w:t>
      </w:r>
    </w:p>
    <w:p w:rsidR="000724A1" w:rsidRDefault="004F0E3E">
      <w:pPr>
        <w:pStyle w:val="1"/>
        <w:numPr>
          <w:ilvl w:val="1"/>
          <w:numId w:val="1"/>
        </w:numPr>
        <w:tabs>
          <w:tab w:val="left" w:pos="1234"/>
        </w:tabs>
        <w:spacing w:after="0" w:line="254" w:lineRule="auto"/>
        <w:ind w:firstLine="780"/>
        <w:jc w:val="both"/>
      </w:pPr>
      <w:r>
        <w:rPr>
          <w:rStyle w:val="a3"/>
        </w:rPr>
        <w:t>О соответствии поступившей заявки и приложенных к ней документов требованиям законодательства Российской Федерации и перечню, опубликованному в извещении о проведении аукциона.</w:t>
      </w:r>
    </w:p>
    <w:p w:rsidR="000724A1" w:rsidRDefault="004F0E3E">
      <w:pPr>
        <w:pStyle w:val="1"/>
        <w:numPr>
          <w:ilvl w:val="1"/>
          <w:numId w:val="1"/>
        </w:numPr>
        <w:tabs>
          <w:tab w:val="left" w:pos="1231"/>
        </w:tabs>
        <w:spacing w:after="0" w:line="254" w:lineRule="auto"/>
        <w:ind w:firstLine="780"/>
        <w:jc w:val="both"/>
      </w:pPr>
      <w:r>
        <w:rPr>
          <w:rStyle w:val="a3"/>
        </w:rPr>
        <w:t>О п</w:t>
      </w:r>
      <w:r>
        <w:rPr>
          <w:rStyle w:val="a3"/>
        </w:rPr>
        <w:t>оступлении от заявителя задатка, указанного в извещении о проведении аукциона, в размере 1 805 759,76 руб.</w:t>
      </w:r>
    </w:p>
    <w:p w:rsidR="000724A1" w:rsidRDefault="004F0E3E">
      <w:pPr>
        <w:pStyle w:val="1"/>
        <w:numPr>
          <w:ilvl w:val="1"/>
          <w:numId w:val="1"/>
        </w:numPr>
        <w:tabs>
          <w:tab w:val="left" w:pos="1231"/>
        </w:tabs>
        <w:spacing w:line="254" w:lineRule="auto"/>
        <w:ind w:firstLine="780"/>
        <w:jc w:val="both"/>
      </w:pPr>
      <w:r>
        <w:rPr>
          <w:rStyle w:val="a3"/>
        </w:rPr>
        <w:t>О том, что заявление об отзыве поданной заявки от заявителя не поступало.</w:t>
      </w:r>
    </w:p>
    <w:p w:rsidR="000724A1" w:rsidRDefault="004F0E3E">
      <w:pPr>
        <w:pStyle w:val="11"/>
        <w:keepNext/>
        <w:keepLines/>
        <w:ind w:firstLine="760"/>
        <w:jc w:val="both"/>
      </w:pPr>
      <w:bookmarkStart w:id="2" w:name="bookmark4"/>
      <w:r>
        <w:rPr>
          <w:rStyle w:val="10"/>
          <w:b/>
          <w:bCs/>
        </w:rPr>
        <w:t>Решили:</w:t>
      </w:r>
      <w:bookmarkEnd w:id="2"/>
    </w:p>
    <w:p w:rsidR="000724A1" w:rsidRDefault="004F0E3E">
      <w:pPr>
        <w:pStyle w:val="1"/>
        <w:numPr>
          <w:ilvl w:val="0"/>
          <w:numId w:val="2"/>
        </w:numPr>
        <w:tabs>
          <w:tab w:val="left" w:pos="1031"/>
        </w:tabs>
        <w:ind w:firstLine="780"/>
        <w:jc w:val="both"/>
      </w:pPr>
      <w:r>
        <w:rPr>
          <w:rStyle w:val="a3"/>
        </w:rPr>
        <w:t xml:space="preserve">Признать участником открытого аукциона и допустить к участию в </w:t>
      </w:r>
      <w:r>
        <w:rPr>
          <w:rStyle w:val="a3"/>
        </w:rPr>
        <w:t>аукционе с открытой формой подачи предложений о цене предмета торгов на право заключения договора о развитии застроенной территории квартала "Б”, ограниченной красными линиями улиц Ленина, Чапаева, Таежной и границами земельных участков с кадастровыми номе</w:t>
      </w:r>
      <w:r>
        <w:rPr>
          <w:rStyle w:val="a3"/>
        </w:rPr>
        <w:t>рами 86:11:0101013:568, 86:11:0101013:571, 86:11:0101013:48, общей площадью 53 802,74 кв.м закрытое акционерное общество "Нижневартовскстройдеталь”.</w:t>
      </w:r>
    </w:p>
    <w:p w:rsidR="000724A1" w:rsidRDefault="004F0E3E">
      <w:pPr>
        <w:pStyle w:val="1"/>
        <w:numPr>
          <w:ilvl w:val="0"/>
          <w:numId w:val="2"/>
        </w:numPr>
        <w:tabs>
          <w:tab w:val="left" w:pos="1031"/>
        </w:tabs>
        <w:spacing w:after="160" w:line="259" w:lineRule="auto"/>
        <w:ind w:firstLine="780"/>
        <w:jc w:val="both"/>
      </w:pPr>
      <w:r>
        <w:rPr>
          <w:rStyle w:val="a3"/>
        </w:rPr>
        <w:t>Признать несостоявшимся открытый аукцион на право заключения договора о развитии застроенной территории ква</w:t>
      </w:r>
      <w:r>
        <w:rPr>
          <w:rStyle w:val="a3"/>
        </w:rPr>
        <w:t>ртала "Б", ограниченной красными линиями улиц Ленина, Чапаева, Таежной и границами земельных участков с кадастровыми номерами 86:11:0101013:568, 86:11:0101013:571, 86:11:0101013:48, общей площадью 53 802,74 кв.м закрытое акционерное общество "Нижневартовск</w:t>
      </w:r>
      <w:r>
        <w:rPr>
          <w:rStyle w:val="a3"/>
        </w:rPr>
        <w:t>стройдеталь” в соответствии с частью 17.1 и частью 27 статьи 46.3</w:t>
      </w:r>
      <w:r>
        <w:br w:type="page"/>
      </w:r>
    </w:p>
    <w:p w:rsidR="000724A1" w:rsidRDefault="004F0E3E">
      <w:pPr>
        <w:pStyle w:val="1"/>
        <w:spacing w:after="300" w:line="252" w:lineRule="auto"/>
        <w:ind w:firstLine="0"/>
      </w:pPr>
      <w:r>
        <w:rPr>
          <w:rStyle w:val="a3"/>
        </w:rPr>
        <w:lastRenderedPageBreak/>
        <w:t>Градостроительного кодекса Российской Федерации в связи с тем, что на участие в аукционе подана одна заявка.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2945"/>
        <w:gridCol w:w="3272"/>
      </w:tblGrid>
      <w:tr w:rsidR="000724A1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54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Ф.И.О. члена аукционной комиссии</w:t>
            </w:r>
          </w:p>
        </w:tc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Результаты голосования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56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24A1" w:rsidRDefault="000724A1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"за"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"против"</w:t>
            </w: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 xml:space="preserve">Шилова </w:t>
            </w:r>
            <w:r>
              <w:rPr>
                <w:rStyle w:val="a6"/>
              </w:rPr>
              <w:t>Т.А.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Антонова Н.Ю.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Лукафина Е.Н.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Назмутдинов Р.Р.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Борисова Т.М.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Ситников В.П.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rStyle w:val="a6"/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Лаштабова Т.В.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0724A1">
            <w:pPr>
              <w:rPr>
                <w:sz w:val="10"/>
                <w:szCs w:val="10"/>
              </w:rPr>
            </w:pPr>
          </w:p>
        </w:tc>
      </w:tr>
      <w:tr w:rsidR="000724A1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ИТОГО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7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4A1" w:rsidRDefault="004F0E3E">
            <w:pPr>
              <w:pStyle w:val="a7"/>
              <w:spacing w:after="0" w:line="240" w:lineRule="auto"/>
              <w:ind w:firstLine="0"/>
              <w:jc w:val="center"/>
            </w:pPr>
            <w:r>
              <w:rPr>
                <w:rStyle w:val="a6"/>
              </w:rPr>
              <w:t>0</w:t>
            </w:r>
          </w:p>
        </w:tc>
      </w:tr>
    </w:tbl>
    <w:p w:rsidR="000724A1" w:rsidRDefault="000724A1">
      <w:pPr>
        <w:sectPr w:rsidR="000724A1">
          <w:pgSz w:w="11900" w:h="16840"/>
          <w:pgMar w:top="820" w:right="450" w:bottom="1359" w:left="1193" w:header="392" w:footer="931" w:gutter="0"/>
          <w:pgNumType w:start="1"/>
          <w:cols w:space="720"/>
          <w:noEndnote/>
          <w:docGrid w:linePitch="360"/>
        </w:sectPr>
      </w:pPr>
    </w:p>
    <w:p w:rsidR="000724A1" w:rsidRDefault="000724A1">
      <w:pPr>
        <w:spacing w:line="240" w:lineRule="exact"/>
        <w:rPr>
          <w:sz w:val="19"/>
          <w:szCs w:val="19"/>
        </w:rPr>
      </w:pPr>
    </w:p>
    <w:p w:rsidR="000724A1" w:rsidRDefault="000724A1">
      <w:pPr>
        <w:spacing w:before="9" w:after="9" w:line="240" w:lineRule="exact"/>
        <w:rPr>
          <w:sz w:val="19"/>
          <w:szCs w:val="19"/>
        </w:rPr>
      </w:pPr>
    </w:p>
    <w:p w:rsidR="000724A1" w:rsidRDefault="000724A1">
      <w:pPr>
        <w:spacing w:line="1" w:lineRule="exact"/>
        <w:sectPr w:rsidR="000724A1">
          <w:type w:val="continuous"/>
          <w:pgSz w:w="11900" w:h="16840"/>
          <w:pgMar w:top="838" w:right="0" w:bottom="838" w:left="0" w:header="0" w:footer="3" w:gutter="0"/>
          <w:cols w:space="720"/>
          <w:noEndnote/>
          <w:docGrid w:linePitch="360"/>
        </w:sectPr>
      </w:pPr>
    </w:p>
    <w:p w:rsidR="00033416" w:rsidRPr="00033416" w:rsidRDefault="00033416" w:rsidP="000334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34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Подписи:</w:t>
      </w:r>
    </w:p>
    <w:p w:rsidR="00033416" w:rsidRPr="00033416" w:rsidRDefault="00033416" w:rsidP="000334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34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Протокол подписан всеми присутствующими членами аукционной комиссии.</w:t>
      </w:r>
    </w:p>
    <w:p w:rsidR="000724A1" w:rsidRDefault="000724A1">
      <w:pPr>
        <w:spacing w:line="1" w:lineRule="exact"/>
      </w:pPr>
      <w:bookmarkStart w:id="3" w:name="_GoBack"/>
      <w:bookmarkEnd w:id="3"/>
    </w:p>
    <w:sectPr w:rsidR="000724A1">
      <w:type w:val="continuous"/>
      <w:pgSz w:w="11900" w:h="16840"/>
      <w:pgMar w:top="838" w:right="595" w:bottom="838" w:left="11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3E" w:rsidRDefault="004F0E3E">
      <w:r>
        <w:separator/>
      </w:r>
    </w:p>
  </w:endnote>
  <w:endnote w:type="continuationSeparator" w:id="0">
    <w:p w:rsidR="004F0E3E" w:rsidRDefault="004F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3E" w:rsidRDefault="004F0E3E"/>
  </w:footnote>
  <w:footnote w:type="continuationSeparator" w:id="0">
    <w:p w:rsidR="004F0E3E" w:rsidRDefault="004F0E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56EF"/>
    <w:multiLevelType w:val="multilevel"/>
    <w:tmpl w:val="A080D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B72F58"/>
    <w:multiLevelType w:val="multilevel"/>
    <w:tmpl w:val="F288E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A1"/>
    <w:rsid w:val="00033416"/>
    <w:rsid w:val="000724A1"/>
    <w:rsid w:val="004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E177"/>
  <w15:docId w15:val="{B65BDE14-C270-4C13-9AAF-0CF2B0C8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3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after="3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57" w:lineRule="auto"/>
      <w:ind w:firstLine="6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картинке"/>
    <w:basedOn w:val="a"/>
    <w:link w:val="a8"/>
    <w:pPr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Фрейндт Ксения Анатольевна</cp:lastModifiedBy>
  <cp:revision>2</cp:revision>
  <dcterms:created xsi:type="dcterms:W3CDTF">2026-01-27T11:22:00Z</dcterms:created>
  <dcterms:modified xsi:type="dcterms:W3CDTF">2026-01-27T11:24:00Z</dcterms:modified>
</cp:coreProperties>
</file>