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center"/>
      </w:pPr>
      <w:bookmarkStart w:id="0" w:name="Par1736"/>
      <w:bookmarkEnd w:id="0"/>
    </w:p>
    <w:p w:rsidR="00D54C81" w:rsidRDefault="00D54C81" w:rsidP="00D54C81">
      <w:pPr>
        <w:pStyle w:val="ConsPlusNormal"/>
        <w:jc w:val="center"/>
      </w:pPr>
      <w:r>
        <w:t>Сводный отчет об оценке фактического воздействия</w:t>
      </w:r>
    </w:p>
    <w:p w:rsidR="00D54C81" w:rsidRDefault="00D54C81" w:rsidP="00D54C81">
      <w:pPr>
        <w:pStyle w:val="ConsPlusNormal"/>
        <w:jc w:val="center"/>
      </w:pPr>
      <w:r>
        <w:t xml:space="preserve">муниципального нормативного правового акта </w:t>
      </w:r>
    </w:p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center"/>
        <w:outlineLvl w:val="1"/>
      </w:pPr>
      <w:r>
        <w:t>I. Общая информация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- орган, осуществляющий оценку фактического воздействия муниципального нормативного правового акта):</w:t>
            </w:r>
          </w:p>
          <w:p w:rsidR="00D54C81" w:rsidRDefault="0035408A">
            <w:pPr>
              <w:pStyle w:val="ConsPlusNormal"/>
              <w:spacing w:line="276" w:lineRule="auto"/>
              <w:jc w:val="both"/>
            </w:pPr>
            <w:r w:rsidRPr="0035408A">
              <w:t xml:space="preserve"> Департамент образования администрации города Нижневартовска</w:t>
            </w:r>
            <w:r w:rsidR="009849CB">
              <w:t>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(указываются полное и краткое наименования)</w:t>
            </w:r>
          </w:p>
        </w:tc>
      </w:tr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1.2. Сведения о структурных подразделениях администрации города - соисполнителях: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_________________________________________________________________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(указываются полное и краткое наименования)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1.3. Вид и наименование муниципального нормативного правового акта, реквизиты и источники его официального опубликования:</w:t>
            </w:r>
          </w:p>
          <w:p w:rsidR="00D54C81" w:rsidRDefault="0035408A" w:rsidP="002527C2">
            <w:pPr>
              <w:pStyle w:val="ConsPlusNormal"/>
              <w:spacing w:line="276" w:lineRule="auto"/>
              <w:jc w:val="both"/>
            </w:pPr>
            <w:r>
              <w:t xml:space="preserve">      </w:t>
            </w:r>
            <w:r w:rsidRPr="0035408A">
              <w:t xml:space="preserve">Постановление администрации города Нижневартовска от 16.02.2018 №202 </w:t>
            </w:r>
            <w:r w:rsidR="002527C2">
              <w:t xml:space="preserve">       </w:t>
            </w:r>
            <w:r w:rsidRPr="0035408A">
              <w:t xml:space="preserve">«Об утверждении положения о предоставлении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</w:t>
            </w:r>
            <w:r>
              <w:t xml:space="preserve">образования» </w:t>
            </w:r>
            <w:r w:rsidR="002527C2">
              <w:t>(далее - Положение)</w:t>
            </w:r>
            <w:r w:rsidR="00D54C81">
              <w:t>________________</w:t>
            </w:r>
            <w:r w:rsidR="002527C2">
              <w:t>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1.4. Сведения о вносившихся в муниципальный нормативный правовой акт изменениях:</w:t>
            </w:r>
          </w:p>
          <w:p w:rsidR="0035408A" w:rsidRDefault="0035408A">
            <w:pPr>
              <w:pStyle w:val="ConsPlusNormal"/>
              <w:spacing w:line="276" w:lineRule="auto"/>
              <w:jc w:val="both"/>
            </w:pPr>
            <w:r>
              <w:t xml:space="preserve">     </w:t>
            </w:r>
            <w:r w:rsidRPr="0035408A">
              <w:t>Постановление администрации города Нижневартовска от 25.06.2018 №889</w:t>
            </w:r>
            <w:r w:rsidR="002527C2">
              <w:t xml:space="preserve">         </w:t>
            </w:r>
            <w:r w:rsidRPr="0035408A">
              <w:t xml:space="preserve"> «О внесении изменения в приложение к постановлению администрации города от 16.02.2018 №202 «Об утверждении Положения о предоставлении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образования».</w:t>
            </w:r>
            <w:r>
              <w:t xml:space="preserve"> </w:t>
            </w:r>
          </w:p>
          <w:p w:rsidR="00D54C81" w:rsidRDefault="0035408A">
            <w:pPr>
              <w:pStyle w:val="ConsPlusNormal"/>
              <w:spacing w:line="276" w:lineRule="auto"/>
              <w:jc w:val="both"/>
            </w:pPr>
            <w:r>
              <w:t xml:space="preserve">     </w:t>
            </w:r>
            <w:r w:rsidRPr="0035408A">
              <w:t xml:space="preserve">Постановление администрации города Нижневартовска от 04.10.2018 №1267 </w:t>
            </w:r>
            <w:r>
              <w:t xml:space="preserve">       </w:t>
            </w:r>
            <w:r w:rsidRPr="0035408A">
              <w:t>«О внесении изменения  в приложение к постановлению администрации города от 16.02.2018 №202 «Об утверждении положения о предоставлении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образования».</w:t>
            </w:r>
            <w:r w:rsidR="00D54C81">
              <w:t>_______________________________</w:t>
            </w:r>
            <w:r w:rsidR="002527C2">
              <w:t>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1.5. Дата вступления в силу муниципального нормативного правового акта и (или) его отдельных положений:</w:t>
            </w:r>
          </w:p>
          <w:p w:rsidR="00D54C81" w:rsidRDefault="00157AB5">
            <w:pPr>
              <w:pStyle w:val="ConsPlusNormal"/>
              <w:spacing w:line="276" w:lineRule="auto"/>
              <w:jc w:val="both"/>
            </w:pPr>
            <w:r w:rsidRPr="00157AB5">
              <w:t>16.02.2018</w:t>
            </w:r>
            <w:r w:rsidR="00D54C81">
              <w:t>___________________________________________________________</w:t>
            </w:r>
            <w:r w:rsidR="002527C2">
              <w:t>__</w:t>
            </w:r>
            <w:r w:rsidR="00D54C81">
              <w:t>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1.6. Краткое описание содержания правового регулирования:</w:t>
            </w:r>
          </w:p>
          <w:p w:rsidR="00D54C81" w:rsidRDefault="00157AB5">
            <w:pPr>
              <w:pStyle w:val="ConsPlusNormal"/>
              <w:spacing w:line="276" w:lineRule="auto"/>
              <w:jc w:val="both"/>
            </w:pPr>
            <w:r>
              <w:t xml:space="preserve">       </w:t>
            </w:r>
            <w:r w:rsidRPr="00157AB5">
              <w:t>Настоящее Положение регулирует правоотношения, возникающие в связи с предоставлением родителям (законным представителям) компенсации части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образования, и частных организациях, осуществляющих образовательную деятельность по реализации образовательной программы дошкольного образования.</w:t>
            </w:r>
            <w:r w:rsidR="00D54C81">
              <w:t>_________</w:t>
            </w:r>
            <w:r w:rsidR="00C87B6A">
              <w:t>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1.7. Проведение оценки регулирующего воздействия в отношении проекта муниципального нормативного правового акта:</w:t>
            </w:r>
          </w:p>
          <w:p w:rsidR="00D54C81" w:rsidRDefault="00157AB5">
            <w:pPr>
              <w:pStyle w:val="ConsPlusNormal"/>
              <w:spacing w:line="276" w:lineRule="auto"/>
              <w:jc w:val="both"/>
            </w:pPr>
            <w:r>
              <w:t>1.7.1. Проводилась: да</w:t>
            </w:r>
            <w:r w:rsidR="00D54C81">
              <w:t>.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lastRenderedPageBreak/>
              <w:t>1.7.2. Степень регулирующего воздействия положений проекта муниципального нормативного правов</w:t>
            </w:r>
            <w:r w:rsidR="00157AB5">
              <w:t>ого акта: высокая</w:t>
            </w:r>
            <w:r>
              <w:t>.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1.7.3. Срок, в течение которого разработчиком принимались предложения в связи с размещением уведомления о проведении оценки регулирующего воздействия проекта муниципального нормативного правового акта:</w:t>
            </w:r>
          </w:p>
          <w:p w:rsidR="00D54C81" w:rsidRDefault="008A4DD6">
            <w:pPr>
              <w:pStyle w:val="ConsPlusNormal"/>
              <w:spacing w:line="276" w:lineRule="auto"/>
              <w:jc w:val="both"/>
            </w:pPr>
            <w:r>
              <w:t>начало: "</w:t>
            </w:r>
            <w:r w:rsidR="00157AB5">
              <w:t>22</w:t>
            </w:r>
            <w:r>
              <w:t xml:space="preserve">"  ноября </w:t>
            </w:r>
            <w:r w:rsidR="00157AB5">
              <w:t>2017</w:t>
            </w:r>
            <w:r w:rsidR="00D54C81">
              <w:t xml:space="preserve"> г.</w:t>
            </w:r>
          </w:p>
          <w:p w:rsidR="00D54C81" w:rsidRDefault="008A4DD6">
            <w:pPr>
              <w:pStyle w:val="ConsPlusNormal"/>
              <w:spacing w:line="276" w:lineRule="auto"/>
              <w:jc w:val="both"/>
            </w:pPr>
            <w:r>
              <w:t>окончание: "6" декабря 2017</w:t>
            </w:r>
            <w:r w:rsidR="00D54C81">
              <w:t xml:space="preserve"> г.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1.7.4. Полный электронный адрес размещения сводного отчета о проведении оценки регулирующего воздействия проекта муниципального нормативного правового акта в информационно-телекоммуникационной сети "Интернет":</w:t>
            </w:r>
          </w:p>
          <w:p w:rsidR="00D54C81" w:rsidRPr="004D4DF1" w:rsidRDefault="004D4DF1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 w:rsidRPr="004D4DF1">
              <w:rPr>
                <w:lang w:val="en-US"/>
              </w:rPr>
              <w:t>http://www.n-vartovsk.ru/inf/orv/pk_ orv/perechen_ pmnpa_ ekspertiza/257639.html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1.7.5. Дата и реквизиты заключения об оценке регулирующего воздействия проекта муниципального нормативного правового акта:</w:t>
            </w:r>
          </w:p>
          <w:p w:rsidR="00D54C81" w:rsidRDefault="008A4DD6">
            <w:pPr>
              <w:pStyle w:val="ConsPlusNormal"/>
              <w:spacing w:line="276" w:lineRule="auto"/>
              <w:jc w:val="both"/>
            </w:pPr>
            <w:r w:rsidRPr="008A4DD6">
              <w:t>«15» декабря 2017 г. № 1011/27-01.</w:t>
            </w:r>
            <w:r w:rsidR="00D54C81">
              <w:t>__________________________</w:t>
            </w:r>
            <w:r>
              <w:t>_________________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1.7.6. Полный электронный адрес размещения заключения об оценке регулирующего воздействия проекта муниципального нормативного правового акта в информационно-телекоммуникационной сети "Интернет":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_______________________________________________________________</w:t>
            </w:r>
            <w:r w:rsidR="008A4DD6">
              <w:t>__</w:t>
            </w:r>
            <w:r w:rsidR="00C87B6A">
              <w:t>__</w:t>
            </w:r>
            <w:r w:rsidR="008A4DD6">
              <w:t>_____</w:t>
            </w:r>
            <w:r>
              <w:t>__</w:t>
            </w:r>
          </w:p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lastRenderedPageBreak/>
              <w:t>1.8. Контактная информация исполнителя органа, осуществляющего оценку фактического воздействия муниципального нормативного правового акта:</w:t>
            </w:r>
          </w:p>
          <w:p w:rsidR="00D54C81" w:rsidRDefault="00D54C81">
            <w:pPr>
              <w:pStyle w:val="ConsPlusNormal"/>
              <w:spacing w:line="276" w:lineRule="auto"/>
            </w:pPr>
            <w:r>
              <w:t>фамилия, имя, отчес</w:t>
            </w:r>
            <w:r w:rsidR="008A4DD6">
              <w:t xml:space="preserve">тво: </w:t>
            </w:r>
            <w:r w:rsidR="008A4DD6" w:rsidRPr="008A4DD6">
              <w:t xml:space="preserve">Абальмасова Наталья Владимировна </w:t>
            </w:r>
            <w:r>
              <w:t>___________</w:t>
            </w:r>
            <w:r w:rsidR="008A4DD6">
              <w:t>_________</w:t>
            </w:r>
          </w:p>
          <w:p w:rsidR="00D54C81" w:rsidRDefault="00D54C81">
            <w:pPr>
              <w:pStyle w:val="ConsPlusNormal"/>
              <w:spacing w:line="276" w:lineRule="auto"/>
            </w:pPr>
            <w:r>
              <w:t xml:space="preserve">должность: </w:t>
            </w:r>
            <w:r w:rsidR="008A4DD6" w:rsidRPr="008A4DD6">
              <w:t>начальник отдела компенсационных выплат управления финансово-экономического обеспечения прав и гарантий граждан в области образования департамента образования администрации города</w:t>
            </w:r>
            <w:r>
              <w:t>_______________________</w:t>
            </w:r>
            <w:r w:rsidR="008A4DD6">
              <w:t>_______</w:t>
            </w:r>
            <w:r>
              <w:t>_</w:t>
            </w:r>
          </w:p>
          <w:p w:rsidR="00D54C81" w:rsidRDefault="00D54C81">
            <w:pPr>
              <w:pStyle w:val="ConsPlusNormal"/>
              <w:spacing w:line="276" w:lineRule="auto"/>
            </w:pPr>
            <w:r>
              <w:t xml:space="preserve">телефон: </w:t>
            </w:r>
            <w:r w:rsidR="008A4DD6" w:rsidRPr="008A4DD6">
              <w:t>(3466)45-56-21</w:t>
            </w:r>
            <w:r>
              <w:t>__________________________</w:t>
            </w:r>
            <w:r w:rsidR="008A4DD6">
              <w:t>__________________________</w:t>
            </w:r>
          </w:p>
          <w:p w:rsidR="00D54C81" w:rsidRDefault="001525C9">
            <w:pPr>
              <w:pStyle w:val="ConsPlusNormal"/>
              <w:spacing w:line="276" w:lineRule="auto"/>
            </w:pPr>
            <w:r>
              <w:t xml:space="preserve">адрес электронной почты: </w:t>
            </w:r>
            <w:r w:rsidR="008A4DD6" w:rsidRPr="008A4DD6">
              <w:t>okv@n-vartovsk.ru</w:t>
            </w:r>
            <w:r w:rsidR="00D54C81">
              <w:t>___________</w:t>
            </w:r>
            <w:r w:rsidR="008A4DD6">
              <w:t>_______________________</w:t>
            </w:r>
          </w:p>
        </w:tc>
      </w:tr>
    </w:tbl>
    <w:p w:rsidR="00C87B6A" w:rsidRDefault="00C87B6A" w:rsidP="009849CB">
      <w:pPr>
        <w:pStyle w:val="ConsPlusNormal"/>
        <w:outlineLvl w:val="1"/>
      </w:pPr>
    </w:p>
    <w:p w:rsidR="00C87B6A" w:rsidRDefault="00C87B6A" w:rsidP="00D54C81">
      <w:pPr>
        <w:pStyle w:val="ConsPlusNormal"/>
        <w:jc w:val="center"/>
        <w:outlineLvl w:val="1"/>
      </w:pPr>
    </w:p>
    <w:p w:rsidR="00D54C81" w:rsidRDefault="00D54C81" w:rsidP="00D54C81">
      <w:pPr>
        <w:pStyle w:val="ConsPlusNormal"/>
        <w:jc w:val="center"/>
        <w:outlineLvl w:val="1"/>
      </w:pPr>
      <w:r>
        <w:t>II. Основные группы субъектов предпринимательской</w:t>
      </w:r>
    </w:p>
    <w:p w:rsidR="00D54C81" w:rsidRDefault="00D54C81" w:rsidP="00D54C81">
      <w:pPr>
        <w:pStyle w:val="ConsPlusNormal"/>
        <w:jc w:val="center"/>
      </w:pPr>
      <w:r>
        <w:t>и инвестиционной деятельности, иные заинтересованные лица,</w:t>
      </w:r>
    </w:p>
    <w:p w:rsidR="00D54C81" w:rsidRDefault="00D54C81" w:rsidP="00D54C81">
      <w:pPr>
        <w:pStyle w:val="ConsPlusNormal"/>
        <w:jc w:val="center"/>
      </w:pPr>
      <w:r>
        <w:t>включая органы местного самоуправления города</w:t>
      </w:r>
    </w:p>
    <w:p w:rsidR="00D54C81" w:rsidRDefault="00D54C81" w:rsidP="00D54C81">
      <w:pPr>
        <w:pStyle w:val="ConsPlusNormal"/>
        <w:jc w:val="center"/>
      </w:pPr>
      <w:r>
        <w:t>Нижневартовска, интересы которых затрагиваются</w:t>
      </w:r>
    </w:p>
    <w:p w:rsidR="00D54C81" w:rsidRDefault="00D54C81" w:rsidP="00D54C81">
      <w:pPr>
        <w:pStyle w:val="ConsPlusNormal"/>
        <w:jc w:val="center"/>
      </w:pPr>
      <w:r>
        <w:t>регулированием, установленным муниципальным нормативным</w:t>
      </w:r>
    </w:p>
    <w:p w:rsidR="00D54C81" w:rsidRDefault="00D54C81" w:rsidP="00D54C81">
      <w:pPr>
        <w:pStyle w:val="ConsPlusNormal"/>
        <w:jc w:val="center"/>
      </w:pPr>
      <w:r>
        <w:t>правовым актом, оценка количества таких субъектов на день</w:t>
      </w:r>
    </w:p>
    <w:p w:rsidR="00D54C81" w:rsidRDefault="00D54C81" w:rsidP="00D54C81">
      <w:pPr>
        <w:pStyle w:val="ConsPlusNormal"/>
        <w:jc w:val="center"/>
      </w:pPr>
      <w:r>
        <w:t>подготовки отчета об оценке фактического воздействия</w:t>
      </w:r>
    </w:p>
    <w:p w:rsidR="00D54C81" w:rsidRDefault="00D54C81" w:rsidP="00D54C81">
      <w:pPr>
        <w:pStyle w:val="ConsPlusNormal"/>
        <w:jc w:val="center"/>
      </w:pPr>
      <w:r>
        <w:t>муниципального нормативного правового акта, изменение</w:t>
      </w:r>
    </w:p>
    <w:p w:rsidR="00D54C81" w:rsidRDefault="00D54C81" w:rsidP="00D54C81">
      <w:pPr>
        <w:pStyle w:val="ConsPlusNormal"/>
        <w:jc w:val="center"/>
      </w:pPr>
      <w:r>
        <w:t>численности и состава таких групп по сравнению</w:t>
      </w:r>
    </w:p>
    <w:p w:rsidR="00D54C81" w:rsidRDefault="00D54C81" w:rsidP="00D54C81">
      <w:pPr>
        <w:pStyle w:val="ConsPlusNormal"/>
        <w:jc w:val="center"/>
      </w:pPr>
      <w:r>
        <w:t>со сведениями, представленными регулирующим органом</w:t>
      </w:r>
    </w:p>
    <w:p w:rsidR="00D54C81" w:rsidRDefault="00D54C81" w:rsidP="00D54C81">
      <w:pPr>
        <w:pStyle w:val="ConsPlusNormal"/>
        <w:jc w:val="center"/>
      </w:pPr>
      <w:r>
        <w:t>при проведении оценки регулирующего воздействия проекта</w:t>
      </w:r>
    </w:p>
    <w:p w:rsidR="00D54C81" w:rsidRDefault="00D54C81" w:rsidP="00D54C81">
      <w:pPr>
        <w:pStyle w:val="ConsPlusNormal"/>
        <w:jc w:val="center"/>
      </w:pPr>
      <w:r>
        <w:t>муниципального нормативного правового акта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438"/>
        <w:gridCol w:w="2438"/>
        <w:gridCol w:w="1814"/>
      </w:tblGrid>
      <w:tr w:rsidR="00D54C81" w:rsidTr="00D54C8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bookmarkStart w:id="1" w:name="Par1792"/>
            <w:bookmarkEnd w:id="1"/>
            <w:r>
              <w:t>2.1. Группы заинтересованных лиц, интересы которых затронуты введенным правовым регулированием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2.2. Количество участников группы на момент проведения оценки фактического воздействия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2.3. Данные об изменении числа участников с даты принятия муниципального нормативного правового акта</w:t>
            </w:r>
          </w:p>
        </w:tc>
      </w:tr>
      <w:tr w:rsidR="00D54C81" w:rsidTr="00D54C81">
        <w:tc>
          <w:tcPr>
            <w:tcW w:w="9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C81" w:rsidRDefault="00D54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C81" w:rsidRDefault="00D54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возросло/снизилось/осталось неизмененным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количественная оценка изменений</w:t>
            </w:r>
          </w:p>
        </w:tc>
      </w:tr>
      <w:tr w:rsidR="00D54C81" w:rsidTr="00D54C8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 xml:space="preserve">(Описание группы заинтересованных лиц </w:t>
            </w:r>
            <w:r w:rsidR="00C87B6A">
              <w:t xml:space="preserve">               </w:t>
            </w:r>
            <w:r>
              <w:t>1)</w:t>
            </w:r>
            <w:r w:rsidR="008A4DD6" w:rsidRPr="008A4DD6">
              <w:t xml:space="preserve">частные организации </w:t>
            </w:r>
            <w:r w:rsidR="008A4DD6" w:rsidRPr="008A4DD6">
              <w:lastRenderedPageBreak/>
              <w:t>(юридические лица и индивидуальные предприниматели), осуществляющ</w:t>
            </w:r>
            <w:r w:rsidR="00C87B6A">
              <w:t xml:space="preserve">ие образовательную деятельность </w:t>
            </w:r>
            <w:r w:rsidR="008A4DD6" w:rsidRPr="008A4DD6">
              <w:t>по реализации образовательных программ дошкольного образования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8A4DD6" w:rsidP="008A4DD6">
            <w:pPr>
              <w:pStyle w:val="ConsPlusNormal"/>
              <w:spacing w:line="276" w:lineRule="auto"/>
              <w:jc w:val="center"/>
            </w:pPr>
            <w:r w:rsidRPr="008A4DD6">
              <w:lastRenderedPageBreak/>
              <w:t>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8A4DD6">
            <w:pPr>
              <w:pStyle w:val="ConsPlusNormal"/>
              <w:spacing w:line="276" w:lineRule="auto"/>
            </w:pPr>
            <w:r w:rsidRPr="008A4DD6">
              <w:t>осталось неизменным</w:t>
            </w:r>
          </w:p>
        </w:tc>
      </w:tr>
      <w:tr w:rsidR="00D54C81" w:rsidTr="00D54C8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(Описание группы заинтересованных лиц N)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2.4. Источники данных:</w:t>
            </w:r>
          </w:p>
          <w:p w:rsidR="00D54C81" w:rsidRDefault="00941BAA">
            <w:pPr>
              <w:pStyle w:val="ConsPlusNormal"/>
              <w:spacing w:line="276" w:lineRule="auto"/>
              <w:jc w:val="both"/>
            </w:pPr>
            <w:r w:rsidRPr="00941BAA">
              <w:t>Департамент образования администрации города Нижневартовска</w:t>
            </w:r>
            <w:r w:rsidR="00C87B6A">
              <w:t>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</w:tbl>
    <w:p w:rsidR="00D54C81" w:rsidRDefault="00D54C81" w:rsidP="00D54C81">
      <w:pPr>
        <w:pStyle w:val="ConsPlusNormal"/>
        <w:jc w:val="both"/>
      </w:pPr>
    </w:p>
    <w:p w:rsidR="00C87B6A" w:rsidRDefault="00C87B6A" w:rsidP="00D54C81">
      <w:pPr>
        <w:pStyle w:val="ConsPlusNormal"/>
        <w:jc w:val="center"/>
        <w:outlineLvl w:val="1"/>
      </w:pPr>
    </w:p>
    <w:p w:rsidR="00D54C81" w:rsidRDefault="00D54C81" w:rsidP="00D54C81">
      <w:pPr>
        <w:pStyle w:val="ConsPlusNormal"/>
        <w:jc w:val="center"/>
        <w:outlineLvl w:val="1"/>
      </w:pPr>
      <w:r>
        <w:t>III. Изменение расходов и доходов бюджета города</w:t>
      </w:r>
    </w:p>
    <w:p w:rsidR="00D54C81" w:rsidRDefault="00D54C81" w:rsidP="00D54C81">
      <w:pPr>
        <w:pStyle w:val="ConsPlusNormal"/>
        <w:jc w:val="center"/>
      </w:pPr>
      <w:r>
        <w:t>Нижневартовска от реализации предусмотренных муниципальным</w:t>
      </w:r>
    </w:p>
    <w:p w:rsidR="00D54C81" w:rsidRDefault="00D54C81" w:rsidP="00D54C81">
      <w:pPr>
        <w:pStyle w:val="ConsPlusNormal"/>
        <w:jc w:val="center"/>
      </w:pPr>
      <w:r>
        <w:t>нормативным правовым актом функций, полномочий, обязанностей</w:t>
      </w:r>
    </w:p>
    <w:p w:rsidR="00D54C81" w:rsidRDefault="00D54C81" w:rsidP="00D54C81">
      <w:pPr>
        <w:pStyle w:val="ConsPlusNormal"/>
        <w:jc w:val="center"/>
      </w:pPr>
      <w:r>
        <w:t>и прав органов местного самоуправления города Нижневартовска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102"/>
        <w:gridCol w:w="1871"/>
      </w:tblGrid>
      <w:tr w:rsidR="00D54C81" w:rsidTr="00D54C8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3.1. Реализация функций, полномочий, обязанностей или прав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3.2. Описание расходов и доходов бюджета города Нижневартовска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3.3. Количественная оценка расходов и доходов</w:t>
            </w:r>
          </w:p>
        </w:tc>
      </w:tr>
      <w:tr w:rsidR="00D54C81" w:rsidTr="00D54C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</w:pPr>
            <w:r>
              <w:t>Наименование структурного подр</w:t>
            </w:r>
            <w:r w:rsidR="00A8064E">
              <w:t>азделения администрации города</w:t>
            </w:r>
            <w:r>
              <w:t>:</w:t>
            </w:r>
          </w:p>
          <w:p w:rsidR="00D54C81" w:rsidRPr="00A8064E" w:rsidRDefault="00A8064E" w:rsidP="00A8064E">
            <w:pPr>
              <w:pStyle w:val="ConsPlusNormal"/>
              <w:spacing w:line="276" w:lineRule="auto"/>
              <w:jc w:val="center"/>
              <w:rPr>
                <w:u w:val="single"/>
              </w:rPr>
            </w:pPr>
            <w:r w:rsidRPr="00A8064E">
              <w:rPr>
                <w:u w:val="single"/>
              </w:rPr>
              <w:t>Департамент образования</w:t>
            </w:r>
          </w:p>
        </w:tc>
      </w:tr>
      <w:tr w:rsidR="00D54C81" w:rsidTr="00941BAA">
        <w:trPr>
          <w:trHeight w:val="322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 w:rsidP="00E60E55">
            <w:pPr>
              <w:pStyle w:val="ConsPlusNormal"/>
              <w:spacing w:line="276" w:lineRule="auto"/>
            </w:pPr>
            <w:r>
              <w:t>Функция (полномочие, обязанность или право)</w:t>
            </w:r>
            <w:r w:rsidR="00941BAA">
              <w:t xml:space="preserve">                    1.</w:t>
            </w:r>
            <w:r w:rsidR="00941BAA" w:rsidRPr="00941BAA">
              <w:t xml:space="preserve">Принятие решения </w:t>
            </w:r>
            <w:r w:rsidR="00E60E55">
              <w:t xml:space="preserve">                 о </w:t>
            </w:r>
            <w:r w:rsidR="00941BAA" w:rsidRPr="00941BAA">
              <w:t>назначении (изменении) размера компенсации</w:t>
            </w:r>
          </w:p>
          <w:p w:rsidR="0062347F" w:rsidRDefault="0062347F">
            <w:pPr>
              <w:pStyle w:val="ConsPlusNormal"/>
              <w:spacing w:line="276" w:lineRule="auto"/>
              <w:jc w:val="both"/>
            </w:pPr>
          </w:p>
          <w:p w:rsidR="00E60E55" w:rsidRDefault="00E60E55">
            <w:pPr>
              <w:pStyle w:val="ConsPlusNormal"/>
              <w:spacing w:line="276" w:lineRule="auto"/>
              <w:jc w:val="both"/>
            </w:pPr>
          </w:p>
          <w:p w:rsidR="0062347F" w:rsidRDefault="0062347F">
            <w:pPr>
              <w:pStyle w:val="ConsPlusNormal"/>
              <w:spacing w:line="276" w:lineRule="auto"/>
              <w:jc w:val="both"/>
            </w:pPr>
            <w:r>
              <w:t xml:space="preserve">2. </w:t>
            </w:r>
            <w:r w:rsidRPr="0062347F">
              <w:t>Предоставление компенсации части родительской платы</w:t>
            </w:r>
          </w:p>
          <w:p w:rsidR="00E60E55" w:rsidRDefault="00E60E55" w:rsidP="006234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347F" w:rsidRPr="0062347F" w:rsidRDefault="0062347F" w:rsidP="0062347F">
            <w:r w:rsidRPr="0062347F">
              <w:rPr>
                <w:rFonts w:ascii="Times New Roman" w:hAnsi="Times New Roman"/>
                <w:sz w:val="24"/>
                <w:szCs w:val="24"/>
              </w:rPr>
              <w:t xml:space="preserve">3. Представление в Департамент образования и молодежной </w:t>
            </w:r>
            <w:r w:rsidRPr="0062347F">
              <w:rPr>
                <w:rFonts w:ascii="Times New Roman" w:hAnsi="Times New Roman"/>
                <w:sz w:val="24"/>
                <w:szCs w:val="24"/>
              </w:rPr>
              <w:lastRenderedPageBreak/>
              <w:t>политики  Ханты-Мансийского автономного округа - Югры  отчетов об     использовании субвенции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55" w:rsidRDefault="00E60E55">
            <w:pPr>
              <w:pStyle w:val="ConsPlusNormal"/>
              <w:spacing w:line="276" w:lineRule="auto"/>
              <w:jc w:val="both"/>
            </w:pPr>
          </w:p>
          <w:p w:rsidR="00D54C81" w:rsidRDefault="00941BAA">
            <w:pPr>
              <w:pStyle w:val="ConsPlusNormal"/>
              <w:spacing w:line="276" w:lineRule="auto"/>
              <w:jc w:val="both"/>
            </w:pPr>
            <w:r>
              <w:t>Расходы за период  в 2018-2019</w:t>
            </w:r>
            <w:r w:rsidR="00D54C81">
              <w:t xml:space="preserve"> г.: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Вид расходов:</w:t>
            </w:r>
          </w:p>
          <w:p w:rsidR="00D54C81" w:rsidRDefault="00941BAA">
            <w:pPr>
              <w:pStyle w:val="ConsPlusNormal"/>
              <w:spacing w:line="276" w:lineRule="auto"/>
              <w:jc w:val="both"/>
            </w:pPr>
            <w:r>
              <w:t>Единовременные расходы</w:t>
            </w:r>
            <w:r w:rsidR="00D54C81">
              <w:t>:</w:t>
            </w:r>
          </w:p>
          <w:p w:rsidR="00C905CE" w:rsidRDefault="00C905CE">
            <w:pPr>
              <w:pStyle w:val="ConsPlusNormal"/>
              <w:spacing w:line="276" w:lineRule="auto"/>
              <w:jc w:val="both"/>
            </w:pPr>
          </w:p>
          <w:p w:rsidR="00D54C81" w:rsidRDefault="00C905CE">
            <w:pPr>
              <w:pStyle w:val="ConsPlusNormal"/>
              <w:spacing w:line="276" w:lineRule="auto"/>
              <w:jc w:val="both"/>
            </w:pPr>
            <w:r>
              <w:t>Периодические расходы за период</w:t>
            </w:r>
            <w:r w:rsidR="00D54C81">
              <w:t>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CE" w:rsidRDefault="00C905CE">
            <w:pPr>
              <w:pStyle w:val="ConsPlusNormal"/>
              <w:spacing w:line="276" w:lineRule="auto"/>
            </w:pPr>
          </w:p>
          <w:p w:rsidR="00C905CE" w:rsidRDefault="00C905CE">
            <w:pPr>
              <w:pStyle w:val="ConsPlusNormal"/>
              <w:spacing w:line="276" w:lineRule="auto"/>
            </w:pPr>
          </w:p>
          <w:p w:rsidR="00E60E55" w:rsidRDefault="00E60E55" w:rsidP="00C905CE">
            <w:pPr>
              <w:pStyle w:val="ConsPlusNormal"/>
              <w:spacing w:line="276" w:lineRule="auto"/>
            </w:pPr>
          </w:p>
          <w:p w:rsidR="00C905CE" w:rsidRDefault="00941BAA" w:rsidP="00C905CE">
            <w:pPr>
              <w:pStyle w:val="ConsPlusNormal"/>
              <w:spacing w:line="276" w:lineRule="auto"/>
            </w:pPr>
            <w:r w:rsidRPr="00941BAA">
              <w:t>0,00 рублей</w:t>
            </w:r>
          </w:p>
          <w:p w:rsidR="00C905CE" w:rsidRDefault="00C905CE" w:rsidP="00C905CE">
            <w:pPr>
              <w:pStyle w:val="ConsPlusNormal"/>
              <w:spacing w:line="276" w:lineRule="auto"/>
            </w:pPr>
          </w:p>
          <w:p w:rsidR="00C905CE" w:rsidRPr="00C905CE" w:rsidRDefault="00C905CE" w:rsidP="00C905CE">
            <w:pPr>
              <w:pStyle w:val="ConsPlusNormal"/>
              <w:spacing w:line="276" w:lineRule="auto"/>
            </w:pPr>
            <w:r w:rsidRPr="00C905CE">
              <w:t>В пределах лимитов бюджетных ассигнований на оплату труда</w:t>
            </w:r>
          </w:p>
        </w:tc>
      </w:tr>
      <w:tr w:rsidR="00941BAA" w:rsidTr="0062347F">
        <w:trPr>
          <w:trHeight w:val="317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Default="00941BAA">
            <w:pPr>
              <w:pStyle w:val="ConsPlusNormal"/>
              <w:spacing w:line="276" w:lineRule="auto"/>
              <w:jc w:val="both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Default="00941BAA">
            <w:pPr>
              <w:pStyle w:val="ConsPlusNormal"/>
              <w:spacing w:line="276" w:lineRule="auto"/>
              <w:jc w:val="both"/>
            </w:pPr>
          </w:p>
          <w:p w:rsidR="0062347F" w:rsidRDefault="0062347F" w:rsidP="0062347F">
            <w:pPr>
              <w:pStyle w:val="ConsPlusNormal"/>
              <w:jc w:val="both"/>
            </w:pPr>
            <w:r>
              <w:t>Расходы за период  в 2018-2019 г.:</w:t>
            </w:r>
          </w:p>
          <w:p w:rsidR="0062347F" w:rsidRDefault="0062347F" w:rsidP="0062347F">
            <w:pPr>
              <w:pStyle w:val="ConsPlusNormal"/>
              <w:jc w:val="both"/>
            </w:pPr>
            <w:r>
              <w:t>Вид расходов:</w:t>
            </w:r>
          </w:p>
          <w:p w:rsidR="0062347F" w:rsidRDefault="0062347F" w:rsidP="0062347F">
            <w:pPr>
              <w:pStyle w:val="ConsPlusNormal"/>
              <w:jc w:val="both"/>
            </w:pPr>
            <w:r>
              <w:t>Единовременные расходы:</w:t>
            </w:r>
          </w:p>
          <w:p w:rsidR="0062347F" w:rsidRDefault="0062347F" w:rsidP="0062347F">
            <w:pPr>
              <w:pStyle w:val="ConsPlusNormal"/>
              <w:jc w:val="both"/>
            </w:pPr>
          </w:p>
          <w:p w:rsidR="00941BAA" w:rsidRDefault="0062347F" w:rsidP="0062347F">
            <w:pPr>
              <w:pStyle w:val="ConsPlusNormal"/>
              <w:spacing w:line="276" w:lineRule="auto"/>
              <w:jc w:val="both"/>
            </w:pPr>
            <w:r>
              <w:t>Периодические расходы за период:</w:t>
            </w:r>
          </w:p>
          <w:p w:rsidR="00941BAA" w:rsidRDefault="00941BAA">
            <w:pPr>
              <w:pStyle w:val="ConsPlusNormal"/>
              <w:spacing w:line="276" w:lineRule="auto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7F" w:rsidRDefault="0062347F" w:rsidP="0062347F">
            <w:pPr>
              <w:pStyle w:val="ConsPlusNormal"/>
            </w:pPr>
          </w:p>
          <w:p w:rsidR="0062347F" w:rsidRDefault="0062347F" w:rsidP="0062347F">
            <w:pPr>
              <w:pStyle w:val="ConsPlusNormal"/>
            </w:pPr>
          </w:p>
          <w:p w:rsidR="0062347F" w:rsidRDefault="0062347F" w:rsidP="0062347F">
            <w:pPr>
              <w:pStyle w:val="ConsPlusNormal"/>
            </w:pPr>
          </w:p>
          <w:p w:rsidR="0062347F" w:rsidRDefault="0062347F" w:rsidP="0062347F">
            <w:pPr>
              <w:pStyle w:val="ConsPlusNormal"/>
            </w:pPr>
            <w:r>
              <w:t>0,00 рублей</w:t>
            </w:r>
          </w:p>
          <w:p w:rsidR="0062347F" w:rsidRDefault="0062347F" w:rsidP="0062347F">
            <w:pPr>
              <w:pStyle w:val="ConsPlusNormal"/>
            </w:pPr>
          </w:p>
          <w:p w:rsidR="00941BAA" w:rsidRDefault="0062347F" w:rsidP="0062347F">
            <w:pPr>
              <w:pStyle w:val="ConsPlusNormal"/>
              <w:spacing w:line="276" w:lineRule="auto"/>
            </w:pPr>
            <w:r>
              <w:t>В пределах лимитов бюджетных ассигнований на оплату труда</w:t>
            </w:r>
          </w:p>
        </w:tc>
      </w:tr>
      <w:tr w:rsidR="00941BAA" w:rsidTr="00D54C8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Default="00941BAA">
            <w:pPr>
              <w:pStyle w:val="ConsPlusNormal"/>
              <w:spacing w:line="276" w:lineRule="auto"/>
              <w:jc w:val="both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7F" w:rsidRDefault="0062347F" w:rsidP="0062347F">
            <w:pPr>
              <w:pStyle w:val="ConsPlusNormal"/>
              <w:jc w:val="both"/>
            </w:pPr>
            <w:r>
              <w:t>Расходы за период  в 2018-2019 г.:</w:t>
            </w:r>
          </w:p>
          <w:p w:rsidR="0062347F" w:rsidRDefault="0062347F" w:rsidP="0062347F">
            <w:pPr>
              <w:pStyle w:val="ConsPlusNormal"/>
              <w:jc w:val="both"/>
            </w:pPr>
            <w:r>
              <w:t>Вид расходов:</w:t>
            </w:r>
          </w:p>
          <w:p w:rsidR="0062347F" w:rsidRDefault="0062347F" w:rsidP="0062347F">
            <w:pPr>
              <w:pStyle w:val="ConsPlusNormal"/>
              <w:jc w:val="both"/>
            </w:pPr>
            <w:r>
              <w:lastRenderedPageBreak/>
              <w:t>Единовременные расходы:</w:t>
            </w:r>
          </w:p>
          <w:p w:rsidR="0062347F" w:rsidRDefault="0062347F" w:rsidP="0062347F">
            <w:pPr>
              <w:pStyle w:val="ConsPlusNormal"/>
              <w:jc w:val="both"/>
            </w:pPr>
          </w:p>
          <w:p w:rsidR="00941BAA" w:rsidRDefault="0062347F" w:rsidP="0062347F">
            <w:pPr>
              <w:pStyle w:val="ConsPlusNormal"/>
              <w:spacing w:line="276" w:lineRule="auto"/>
              <w:jc w:val="both"/>
            </w:pPr>
            <w:r>
              <w:t>Периодические расходы за период:</w:t>
            </w:r>
          </w:p>
          <w:p w:rsidR="008B6D20" w:rsidRDefault="008B6D20" w:rsidP="0062347F">
            <w:pPr>
              <w:pStyle w:val="ConsPlusNormal"/>
              <w:spacing w:line="276" w:lineRule="auto"/>
              <w:jc w:val="both"/>
            </w:pPr>
          </w:p>
          <w:p w:rsidR="008B6D20" w:rsidRDefault="008B6D20" w:rsidP="0062347F">
            <w:pPr>
              <w:pStyle w:val="ConsPlusNormal"/>
              <w:spacing w:line="276" w:lineRule="auto"/>
              <w:jc w:val="both"/>
            </w:pPr>
          </w:p>
          <w:p w:rsidR="008B6D20" w:rsidRDefault="008B6D20" w:rsidP="0062347F">
            <w:pPr>
              <w:pStyle w:val="ConsPlusNormal"/>
              <w:spacing w:line="276" w:lineRule="auto"/>
              <w:jc w:val="both"/>
            </w:pPr>
          </w:p>
          <w:p w:rsidR="008B6D20" w:rsidRDefault="008B6D20" w:rsidP="0062347F">
            <w:pPr>
              <w:pStyle w:val="ConsPlusNormal"/>
              <w:spacing w:line="276" w:lineRule="auto"/>
              <w:jc w:val="both"/>
            </w:pPr>
          </w:p>
          <w:p w:rsidR="008B6D20" w:rsidRDefault="008B6D20" w:rsidP="0062347F">
            <w:pPr>
              <w:pStyle w:val="ConsPlusNormal"/>
              <w:spacing w:line="276" w:lineRule="auto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7F" w:rsidRDefault="0062347F" w:rsidP="0062347F">
            <w:pPr>
              <w:pStyle w:val="ConsPlusNormal"/>
            </w:pPr>
          </w:p>
          <w:p w:rsidR="00E60E55" w:rsidRDefault="00E60E55" w:rsidP="0062347F">
            <w:pPr>
              <w:pStyle w:val="ConsPlusNormal"/>
            </w:pPr>
          </w:p>
          <w:p w:rsidR="0062347F" w:rsidRDefault="0062347F" w:rsidP="0062347F">
            <w:pPr>
              <w:pStyle w:val="ConsPlusNormal"/>
            </w:pPr>
            <w:r>
              <w:lastRenderedPageBreak/>
              <w:t>0,00 рублей</w:t>
            </w:r>
          </w:p>
          <w:p w:rsidR="0062347F" w:rsidRDefault="0062347F" w:rsidP="0062347F">
            <w:pPr>
              <w:pStyle w:val="ConsPlusNormal"/>
            </w:pPr>
          </w:p>
          <w:p w:rsidR="00941BAA" w:rsidRDefault="0062347F" w:rsidP="0062347F">
            <w:pPr>
              <w:pStyle w:val="ConsPlusNormal"/>
              <w:spacing w:line="276" w:lineRule="auto"/>
            </w:pPr>
            <w:r>
              <w:t>В пределах лимитов бюджетных ассигнований на оплату труда</w:t>
            </w:r>
          </w:p>
        </w:tc>
      </w:tr>
      <w:tr w:rsidR="00D54C81" w:rsidTr="00D54C81">
        <w:tc>
          <w:tcPr>
            <w:tcW w:w="9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C81" w:rsidRDefault="00D54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 xml:space="preserve">Доходы за период </w:t>
            </w:r>
            <w:r w:rsidR="0062347F" w:rsidRPr="0062347F">
              <w:t xml:space="preserve">2018-2019 </w:t>
            </w:r>
            <w:r>
              <w:t xml:space="preserve"> г.:</w:t>
            </w:r>
          </w:p>
          <w:p w:rsidR="00D54C81" w:rsidRDefault="0062347F">
            <w:pPr>
              <w:pStyle w:val="ConsPlusNormal"/>
              <w:spacing w:line="276" w:lineRule="auto"/>
              <w:jc w:val="both"/>
            </w:pPr>
            <w:r>
              <w:t xml:space="preserve">Вид доходов за период </w:t>
            </w:r>
            <w:r w:rsidRPr="0062347F">
              <w:t xml:space="preserve">2018-2019 </w:t>
            </w:r>
            <w:r>
              <w:t xml:space="preserve"> </w:t>
            </w:r>
            <w:r w:rsidR="00D54C81">
              <w:t xml:space="preserve"> г.: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Итого расходов: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E60E55">
            <w:pPr>
              <w:pStyle w:val="ConsPlusNormal"/>
              <w:spacing w:line="276" w:lineRule="auto"/>
            </w:pPr>
            <w:r w:rsidRPr="00E60E55">
              <w:t>В пределах лимитов бюджетных ассигнований на оплату труда</w:t>
            </w:r>
          </w:p>
        </w:tc>
      </w:tr>
      <w:tr w:rsidR="00D54C81" w:rsidTr="00D54C81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Итого доходов: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</w:pPr>
            <w:r>
              <w:t>Наименование структурного подр</w:t>
            </w:r>
            <w:r w:rsidR="00A8064E">
              <w:t>азделения администрации города</w:t>
            </w:r>
            <w:r>
              <w:t>:</w:t>
            </w:r>
          </w:p>
          <w:p w:rsidR="00D54C81" w:rsidRPr="00A8064E" w:rsidRDefault="00A8064E" w:rsidP="00A8064E">
            <w:pPr>
              <w:pStyle w:val="ConsPlusNormal"/>
              <w:spacing w:line="276" w:lineRule="auto"/>
              <w:jc w:val="center"/>
              <w:rPr>
                <w:u w:val="single"/>
              </w:rPr>
            </w:pPr>
            <w:r w:rsidRPr="00A8064E">
              <w:rPr>
                <w:u w:val="single"/>
              </w:rPr>
              <w:t>Отсутствует</w:t>
            </w:r>
          </w:p>
        </w:tc>
      </w:tr>
      <w:tr w:rsidR="00D54C81" w:rsidTr="00D54C81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Функция (полномочие, обязанность или право)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Расходы за период ______ г.: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Вид расходов: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Единовременные расходы в ______ г.: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Периодические расходы за период _____ г.: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C81" w:rsidRDefault="00D54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Доходы за период ______ г.: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Вид доходов за период ______ г.: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Итого расходов: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Итого доходов: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3.4. Итого расходов за период ___________ гг.: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3.5. Итого доходов за период ___________ гг.: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3.6. Иные сведения о расходах и доходах бюджета города Нижневартовска в связи с правовым регулированием: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_________________________________________________________________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3.7. Источники данных:</w:t>
            </w:r>
          </w:p>
          <w:p w:rsidR="00D54C81" w:rsidRDefault="0062347F">
            <w:pPr>
              <w:pStyle w:val="ConsPlusNormal"/>
              <w:spacing w:line="276" w:lineRule="auto"/>
              <w:jc w:val="both"/>
            </w:pPr>
            <w:r w:rsidRPr="0062347F">
              <w:t>Департамент образования администрации города</w:t>
            </w:r>
            <w:r w:rsidR="00D54C81">
              <w:t>_______________________________</w:t>
            </w:r>
            <w:r>
              <w:t>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</w:tbl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center"/>
        <w:outlineLvl w:val="1"/>
      </w:pPr>
      <w:bookmarkStart w:id="2" w:name="Par1856"/>
      <w:bookmarkEnd w:id="2"/>
      <w:r>
        <w:t>IV. Оценка фактических расходов субъектов</w:t>
      </w:r>
    </w:p>
    <w:p w:rsidR="00D54C81" w:rsidRDefault="00D54C81" w:rsidP="00D54C81">
      <w:pPr>
        <w:pStyle w:val="ConsPlusNormal"/>
        <w:jc w:val="center"/>
      </w:pPr>
      <w:r>
        <w:t>предпринимательской и инвестиционной деятельности, связанных</w:t>
      </w:r>
    </w:p>
    <w:p w:rsidR="00D54C81" w:rsidRDefault="00D54C81" w:rsidP="00D54C81">
      <w:pPr>
        <w:pStyle w:val="ConsPlusNormal"/>
        <w:jc w:val="center"/>
      </w:pPr>
      <w:r>
        <w:t>с необходимостью соблюдения установленных муниципальным</w:t>
      </w:r>
    </w:p>
    <w:p w:rsidR="00D54C81" w:rsidRDefault="00D54C81" w:rsidP="00D54C81">
      <w:pPr>
        <w:pStyle w:val="ConsPlusNormal"/>
        <w:jc w:val="center"/>
      </w:pPr>
      <w:r>
        <w:t>нормативным правовым актом обязанностей или ограничений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268"/>
        <w:gridCol w:w="1701"/>
      </w:tblGrid>
      <w:tr w:rsidR="00D54C81" w:rsidTr="00D54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4.1. Группа заинтересованных лиц, интересы которых затронуты введенным правовым регулированием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 xml:space="preserve">4.2. Обязанности или ограничения, введенные правовым регулированием (с указанием соответствующих положений </w:t>
            </w:r>
            <w:r>
              <w:lastRenderedPageBreak/>
              <w:t>муниципального нормативного правового 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lastRenderedPageBreak/>
              <w:t>4.3. Описание единовременных и периодических расходов и выгод, связанных с правовым регулированием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4.4. Количественная оценка</w:t>
            </w:r>
          </w:p>
        </w:tc>
      </w:tr>
      <w:tr w:rsidR="00D54C81" w:rsidTr="00D54C8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 w:rsidP="00E60E55">
            <w:pPr>
              <w:pStyle w:val="ConsPlusNormal"/>
              <w:spacing w:line="276" w:lineRule="auto"/>
            </w:pPr>
            <w:r>
              <w:t xml:space="preserve">(Группа субъектов предпринимательской и инвестиционной деятельности </w:t>
            </w:r>
            <w:r w:rsidR="007127FB">
              <w:t xml:space="preserve">               </w:t>
            </w:r>
            <w:r w:rsidR="00E60E55">
              <w:t xml:space="preserve">1) </w:t>
            </w:r>
            <w:r w:rsidR="007127FB" w:rsidRPr="007127FB">
              <w:t>частные организации (юридические лица и индивидуальные предприниматели), осуществляющие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FB" w:rsidRDefault="00D54C81" w:rsidP="007127FB">
            <w:pPr>
              <w:pStyle w:val="ConsPlusNormal"/>
            </w:pPr>
            <w:r>
              <w:t>1)</w:t>
            </w:r>
            <w:r w:rsidR="007127FB">
              <w:t xml:space="preserve"> Предоставление в департамент образования   администрации города пакетов документов, необходимых для назначения компенсации.</w:t>
            </w:r>
          </w:p>
          <w:p w:rsidR="007127FB" w:rsidRDefault="007127FB" w:rsidP="007127FB">
            <w:pPr>
              <w:pStyle w:val="ConsPlusNormal"/>
            </w:pPr>
            <w:r>
              <w:t xml:space="preserve">Предоставляются сформированные пакеты документов, перечисленные в пункте 2 приложения к  </w:t>
            </w:r>
            <w:r w:rsidR="00E60E55">
              <w:t>постановлению Правительства Хан</w:t>
            </w:r>
            <w:r>
              <w:t xml:space="preserve">ты-Мансийского автономного округа - Югры от 21.02.2007 №35-п «О порядке обращения за компенсацией части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образования, и её предоставления»      </w:t>
            </w:r>
            <w:r w:rsidRPr="00E60E55">
              <w:t>(далее - Порядок)</w:t>
            </w:r>
            <w:r>
              <w:t>, в течение 3 рабочих дней с даты их регистрации в соответствующем журнале  организации</w:t>
            </w:r>
          </w:p>
          <w:p w:rsidR="00D54C81" w:rsidRDefault="00D54C81" w:rsidP="007127FB">
            <w:pPr>
              <w:pStyle w:val="ConsPlusNormal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B" w:rsidRDefault="007127FB" w:rsidP="007127FB">
            <w:pPr>
              <w:pStyle w:val="ConsPlusNormal"/>
            </w:pPr>
            <w:r>
              <w:t>- расходы на оплату труда, включая отчисления во внебюджетные фонды;</w:t>
            </w: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  <w:r>
              <w:t>-стоимость приобретений, необходимых для выполнения информационного требования;</w:t>
            </w: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  <w:r>
              <w:t>- транспортные расходы</w:t>
            </w:r>
          </w:p>
          <w:p w:rsidR="007127FB" w:rsidRDefault="007127FB" w:rsidP="007127FB">
            <w:pPr>
              <w:pStyle w:val="ConsPlusNormal"/>
            </w:pPr>
          </w:p>
          <w:p w:rsidR="00D54C81" w:rsidRDefault="00D54C81" w:rsidP="007127FB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B" w:rsidRDefault="00981FA8" w:rsidP="007127FB">
            <w:pPr>
              <w:pStyle w:val="ConsPlusNormal"/>
            </w:pPr>
            <w:r>
              <w:t xml:space="preserve">18031,32 </w:t>
            </w:r>
            <w:r w:rsidR="007127FB">
              <w:t>руб./месяц</w:t>
            </w: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  <w:r>
              <w:t>3766,00 руб./месяц</w:t>
            </w: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A8064E" w:rsidP="007127FB">
            <w:pPr>
              <w:pStyle w:val="ConsPlusNormal"/>
            </w:pPr>
            <w:r>
              <w:t>720</w:t>
            </w:r>
            <w:r w:rsidR="007127FB">
              <w:t>,00 руб./месяц</w:t>
            </w: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D54C81" w:rsidRDefault="00D54C81" w:rsidP="007127FB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C81" w:rsidRDefault="00D54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FB" w:rsidRDefault="00E60E55" w:rsidP="007127FB">
            <w:pPr>
              <w:pStyle w:val="ConsPlusNormal"/>
            </w:pPr>
            <w:r>
              <w:t>2</w:t>
            </w:r>
            <w:r w:rsidR="00D54C81">
              <w:t>)</w:t>
            </w:r>
            <w:r w:rsidR="007127FB">
              <w:t xml:space="preserve"> Предоставление документов, подтверждающих внесение родительской платы</w:t>
            </w:r>
            <w:r>
              <w:t>.</w:t>
            </w:r>
          </w:p>
          <w:p w:rsidR="00D54C81" w:rsidRDefault="007127FB" w:rsidP="007127FB">
            <w:pPr>
              <w:pStyle w:val="ConsPlusNormal"/>
              <w:spacing w:line="276" w:lineRule="auto"/>
            </w:pPr>
            <w:r>
              <w:t xml:space="preserve">В соответствии с пунктом 11, 12 приложения  к Порядку предоставляются копии платежных документов, бухгалтерские выписки (справки) организации (в случае           идентификации плательщика при зачислении родительской платы на счет ребенка), подтверждающие </w:t>
            </w:r>
            <w:r>
              <w:lastRenderedPageBreak/>
              <w:t>внесение        родителем (законным представителем) родительской платы,  ежемесячно, в соответствии с графиком приемки документов для предоставления компенсации, установленным департаментом образования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B" w:rsidRDefault="007127FB" w:rsidP="007127FB">
            <w:pPr>
              <w:pStyle w:val="ConsPlusNormal"/>
            </w:pPr>
            <w:r>
              <w:lastRenderedPageBreak/>
              <w:t>- расходы на оплату труда, включая отчисления во внебюджетные фонды;</w:t>
            </w: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  <w:r>
              <w:t>-стоимость приобретений, необходимых для выполнения информационного требования;</w:t>
            </w: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  <w:r>
              <w:t>- транспортные расходы</w:t>
            </w:r>
          </w:p>
          <w:p w:rsidR="007127FB" w:rsidRDefault="007127FB" w:rsidP="007127FB">
            <w:pPr>
              <w:pStyle w:val="ConsPlusNormal"/>
            </w:pPr>
          </w:p>
          <w:p w:rsidR="00D54C81" w:rsidRDefault="00D54C81" w:rsidP="007127FB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B" w:rsidRDefault="005306B1" w:rsidP="007127FB">
            <w:pPr>
              <w:pStyle w:val="ConsPlusNormal"/>
            </w:pPr>
            <w:r>
              <w:t xml:space="preserve">18031,32 </w:t>
            </w:r>
            <w:r w:rsidR="007127FB">
              <w:t>руб./месяц</w:t>
            </w: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  <w:r>
              <w:t>3766,00 руб./месяц</w:t>
            </w: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7127FB" w:rsidRDefault="00A8064E" w:rsidP="007127FB">
            <w:pPr>
              <w:pStyle w:val="ConsPlusNormal"/>
            </w:pPr>
            <w:r>
              <w:t>720</w:t>
            </w:r>
            <w:r w:rsidR="007127FB">
              <w:t>,00 руб./месяц</w:t>
            </w:r>
          </w:p>
          <w:p w:rsidR="007127FB" w:rsidRDefault="007127FB" w:rsidP="007127FB">
            <w:pPr>
              <w:pStyle w:val="ConsPlusNormal"/>
            </w:pPr>
          </w:p>
          <w:p w:rsidR="007127FB" w:rsidRDefault="007127FB" w:rsidP="007127FB">
            <w:pPr>
              <w:pStyle w:val="ConsPlusNormal"/>
            </w:pPr>
          </w:p>
          <w:p w:rsidR="00D54C81" w:rsidRDefault="00D54C81" w:rsidP="007127FB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(Группа субъектов предпринимательской и инвестиционной деятельности 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</w:pPr>
            <w:r>
              <w:t>(N1)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C81" w:rsidRDefault="00D54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</w:pPr>
            <w:r>
              <w:t>(NК)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4.5. Итого совокупные единовременные расходы:</w:t>
            </w:r>
          </w:p>
          <w:p w:rsidR="00D54C81" w:rsidRDefault="003D4A16">
            <w:pPr>
              <w:pStyle w:val="ConsPlusNormal"/>
              <w:spacing w:line="276" w:lineRule="auto"/>
              <w:jc w:val="both"/>
            </w:pPr>
            <w:r>
              <w:t>0,00 руб.</w:t>
            </w:r>
            <w:r w:rsidR="00D54C81">
              <w:t>______________________________________________________</w:t>
            </w:r>
            <w:r>
              <w:t>_</w:t>
            </w:r>
            <w:r w:rsidR="00D54C81">
              <w:t>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4.6. Итого совокупные периодические расходы:</w:t>
            </w:r>
          </w:p>
          <w:p w:rsidR="00D54C81" w:rsidRDefault="00A8064E">
            <w:pPr>
              <w:pStyle w:val="ConsPlusNormal"/>
              <w:spacing w:line="276" w:lineRule="auto"/>
              <w:jc w:val="both"/>
            </w:pPr>
            <w:r>
              <w:t>45 034,64</w:t>
            </w:r>
            <w:r w:rsidR="007127FB" w:rsidRPr="007127FB">
              <w:t xml:space="preserve">  руб./месяц </w:t>
            </w:r>
            <w:r w:rsidR="00D54C81">
              <w:t>_________</w:t>
            </w:r>
            <w:r w:rsidR="001B72A3">
              <w:t>______________________</w:t>
            </w:r>
            <w:r w:rsidR="00D54C81">
              <w:t>_____</w:t>
            </w:r>
            <w:r w:rsidR="007127FB">
              <w:t>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4.7. Источники данных:</w:t>
            </w:r>
          </w:p>
          <w:p w:rsidR="00D54C81" w:rsidRDefault="007127FB">
            <w:pPr>
              <w:pStyle w:val="ConsPlusNormal"/>
              <w:spacing w:line="276" w:lineRule="auto"/>
              <w:jc w:val="both"/>
            </w:pPr>
            <w:r w:rsidRPr="007127FB">
              <w:t xml:space="preserve">Департамент образования администрации города </w:t>
            </w:r>
            <w:r>
              <w:t>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</w:tbl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center"/>
        <w:outlineLvl w:val="1"/>
      </w:pPr>
      <w:r>
        <w:t>V. Оценка фактических положительных и отрицательных</w:t>
      </w:r>
    </w:p>
    <w:p w:rsidR="00D54C81" w:rsidRDefault="00D54C81" w:rsidP="00D54C81">
      <w:pPr>
        <w:pStyle w:val="ConsPlusNormal"/>
        <w:jc w:val="center"/>
      </w:pPr>
      <w:r>
        <w:t>последствий установленного правового регулирования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685"/>
        <w:gridCol w:w="2211"/>
      </w:tblGrid>
      <w:tr w:rsidR="00D54C81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5.1. Последствия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 xml:space="preserve">5.2. Группы заинтересованных лиц, для которых последствия являются значимыми (в соответствии с </w:t>
            </w:r>
            <w:hyperlink r:id="rId7" w:anchor="Par1792" w:tooltip="2.1. Группы заинтересованных лиц, интересы которых затронуты введенным правовым регулированием" w:history="1">
              <w:r>
                <w:rPr>
                  <w:rStyle w:val="a3"/>
                  <w:u w:val="none"/>
                </w:rPr>
                <w:t>пунктом 2.1</w:t>
              </w:r>
            </w:hyperlink>
            <w:r>
              <w:t xml:space="preserve"> отчета)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5.3. Количественная оценка положительных и отрицательных последствий</w:t>
            </w:r>
          </w:p>
        </w:tc>
      </w:tr>
      <w:tr w:rsidR="00D54C81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Положительные последствия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</w:t>
            </w:r>
            <w:r w:rsidR="003D4A16">
              <w:t>.</w:t>
            </w:r>
            <w:r w:rsidR="007127FB">
              <w:t xml:space="preserve"> </w:t>
            </w:r>
            <w:r w:rsidR="007127FB" w:rsidRPr="007127FB">
              <w:t>Созданы благоприятные условия для развития      сферы услуг по присмотру и уходу за детьми в организациях, осуществляющих  деятельность по реализации образовательных программ дошкольного образования (далее - частные организации).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024909">
            <w:pPr>
              <w:pStyle w:val="ConsPlusNormal"/>
              <w:spacing w:line="276" w:lineRule="auto"/>
            </w:pPr>
            <w:r w:rsidRPr="00024909">
              <w:t>Частные организации (юридические лица и индивидуальные предприниматели), осуществляющие образовательную деятельность по реализации образовательных п</w:t>
            </w:r>
            <w:r>
              <w:t>рограмм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3D4A16">
            <w:pPr>
              <w:pStyle w:val="ConsPlusNormal"/>
              <w:spacing w:line="276" w:lineRule="auto"/>
              <w:jc w:val="both"/>
            </w:pPr>
            <w:r>
              <w:t xml:space="preserve">2. </w:t>
            </w:r>
            <w:r w:rsidR="007127FB" w:rsidRPr="007127FB">
              <w:t xml:space="preserve">Возросла  среднегодовая численность обучающихся, посещающих частные </w:t>
            </w:r>
            <w:r w:rsidR="007127FB" w:rsidRPr="007127FB">
              <w:lastRenderedPageBreak/>
              <w:t>образовательные организации, имеющие лицензию на ведение образовательной         деятельности по реализации  образовательных программ дошкольного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024909">
            <w:pPr>
              <w:pStyle w:val="ConsPlusNormal"/>
              <w:spacing w:line="276" w:lineRule="auto"/>
            </w:pPr>
            <w:r w:rsidRPr="00024909">
              <w:lastRenderedPageBreak/>
              <w:t xml:space="preserve">Частные организации (юридические лица и индивидуальные </w:t>
            </w:r>
            <w:r w:rsidRPr="00024909">
              <w:lastRenderedPageBreak/>
              <w:t>предприниматели), осуществляющие образовательную деятельность по реализации образовательных п</w:t>
            </w:r>
            <w:r>
              <w:t>рограмм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7127FB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B" w:rsidRPr="007127FB" w:rsidRDefault="003D4A16" w:rsidP="003D4A16">
            <w:pPr>
              <w:pStyle w:val="ConsPlusNormal"/>
              <w:tabs>
                <w:tab w:val="left" w:pos="598"/>
              </w:tabs>
              <w:spacing w:line="276" w:lineRule="auto"/>
              <w:jc w:val="both"/>
            </w:pPr>
            <w:r>
              <w:t xml:space="preserve">3. Закреплено </w:t>
            </w:r>
            <w:r w:rsidR="007127FB" w:rsidRPr="007127FB">
              <w:t>на муниципальном уровне правовое регулирование отношений по поводу предоставления родителям (законным представителям) компенсации части родительской платы за присмотр и уход за детьми, посещающими организации, предоставляющие услуги дошкольного образования.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B" w:rsidRDefault="00024909">
            <w:pPr>
              <w:pStyle w:val="ConsPlusNormal"/>
              <w:spacing w:line="276" w:lineRule="auto"/>
            </w:pPr>
            <w:r w:rsidRPr="00024909">
              <w:t>Частные организации (юридические лица и индивидуальные предприниматели), осуществляющие образовательную деятельность по реализации образовательных п</w:t>
            </w:r>
            <w:r>
              <w:t>рограмм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B" w:rsidRDefault="007127FB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Отрицательные последствия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 w:rsidP="00024909">
            <w:pPr>
              <w:pStyle w:val="ConsPlusNormal"/>
              <w:spacing w:line="276" w:lineRule="auto"/>
              <w:jc w:val="both"/>
            </w:pPr>
            <w:r>
              <w:t>1</w:t>
            </w:r>
            <w:r w:rsidR="00024909" w:rsidRPr="00024909">
              <w:t>.</w:t>
            </w:r>
            <w:r w:rsidR="00024909" w:rsidRPr="00024909">
              <w:tab/>
              <w:t>Неблагоприятные последствия  от принятого данного документа отсутствуют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024909">
            <w:pPr>
              <w:pStyle w:val="ConsPlusNormal"/>
              <w:spacing w:line="276" w:lineRule="auto"/>
            </w:pPr>
            <w:r w:rsidRPr="00024909">
              <w:t>Частные организации (юридические лица и индивидуальные предприниматели), осуществляющие образовательную деятельность по реализации образовательных п</w:t>
            </w:r>
            <w:r>
              <w:t>рограмм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5.4. Источники данных:</w:t>
            </w:r>
          </w:p>
          <w:p w:rsidR="00D54C81" w:rsidRDefault="00A16327">
            <w:pPr>
              <w:pStyle w:val="ConsPlusNormal"/>
              <w:spacing w:line="276" w:lineRule="auto"/>
              <w:jc w:val="both"/>
            </w:pPr>
            <w:r>
              <w:t xml:space="preserve">Департамент образования администрации города </w:t>
            </w:r>
            <w:r w:rsidR="00D54C81">
              <w:t>_</w:t>
            </w:r>
            <w:r>
              <w:t>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</w:tbl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center"/>
        <w:outlineLvl w:val="1"/>
      </w:pPr>
      <w:r>
        <w:t>VI. Сведения о реализации методов контроля эффективности</w:t>
      </w:r>
    </w:p>
    <w:p w:rsidR="00D54C81" w:rsidRDefault="00D54C81" w:rsidP="00D54C81">
      <w:pPr>
        <w:pStyle w:val="ConsPlusNormal"/>
        <w:jc w:val="center"/>
      </w:pPr>
      <w:r>
        <w:t>достижения цели правового регулирования, установленных</w:t>
      </w:r>
    </w:p>
    <w:p w:rsidR="00D54C81" w:rsidRDefault="00D54C81" w:rsidP="00D54C81">
      <w:pPr>
        <w:pStyle w:val="ConsPlusNormal"/>
        <w:jc w:val="center"/>
      </w:pPr>
      <w:r>
        <w:t>муниципальным нормативным правовым актом, а также</w:t>
      </w:r>
    </w:p>
    <w:p w:rsidR="00D54C81" w:rsidRDefault="00D54C81" w:rsidP="00D54C81">
      <w:pPr>
        <w:pStyle w:val="ConsPlusNormal"/>
        <w:jc w:val="center"/>
      </w:pPr>
      <w:r>
        <w:t>организационно-технических, методологических, информационных</w:t>
      </w:r>
    </w:p>
    <w:p w:rsidR="00D54C81" w:rsidRDefault="00D54C81" w:rsidP="00D54C81">
      <w:pPr>
        <w:pStyle w:val="ConsPlusNormal"/>
        <w:jc w:val="center"/>
      </w:pPr>
      <w:r>
        <w:t>и иных мероприятий с указанием соответствующих расходов</w:t>
      </w:r>
    </w:p>
    <w:p w:rsidR="00D54C81" w:rsidRDefault="00D54C81" w:rsidP="00D54C81">
      <w:pPr>
        <w:pStyle w:val="ConsPlusNormal"/>
        <w:jc w:val="center"/>
      </w:pPr>
      <w:r>
        <w:t>бюджета города Нижневартовска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685"/>
        <w:gridCol w:w="2211"/>
      </w:tblGrid>
      <w:tr w:rsidR="00D54C81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6.1. Описание реализованных методов контроля эффективности достижения целей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6.2. 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6.3. Оценка расходов бюджета города</w:t>
            </w:r>
          </w:p>
        </w:tc>
      </w:tr>
      <w:tr w:rsidR="00D54C81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09" w:rsidRDefault="00A16327">
            <w:pPr>
              <w:pStyle w:val="ConsPlusNormal"/>
              <w:spacing w:line="276" w:lineRule="auto"/>
              <w:jc w:val="both"/>
            </w:pPr>
            <w:r>
              <w:t>Мероприятие:</w:t>
            </w:r>
          </w:p>
          <w:p w:rsidR="00D54C81" w:rsidRDefault="00A16327">
            <w:pPr>
              <w:pStyle w:val="ConsPlusNormal"/>
              <w:spacing w:line="276" w:lineRule="auto"/>
              <w:jc w:val="both"/>
            </w:pPr>
            <w:r>
              <w:t>м</w:t>
            </w:r>
            <w:r w:rsidR="00024909" w:rsidRPr="00024909">
              <w:t xml:space="preserve">ониторинг и анализ  подсчетов показателей департаментом образования </w:t>
            </w:r>
            <w:r w:rsidR="00024909" w:rsidRPr="00024909">
              <w:lastRenderedPageBreak/>
              <w:t>администрации города.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18" w:rsidRDefault="00ED6618" w:rsidP="00ED6618">
            <w:pPr>
              <w:pStyle w:val="ConsPlusNormal"/>
              <w:jc w:val="both"/>
            </w:pPr>
            <w:r>
              <w:lastRenderedPageBreak/>
              <w:t xml:space="preserve"> </w:t>
            </w:r>
            <w:r w:rsidR="00A16327">
              <w:t xml:space="preserve">   </w:t>
            </w:r>
            <w:r>
              <w:t xml:space="preserve">Возросла  среднегодовая численность обучающихся, посещающих частные образовательные организации, имеющих лицензию на ведение </w:t>
            </w:r>
            <w:r>
              <w:lastRenderedPageBreak/>
              <w:t>образовательной         деятельности по реализации  образовательных программ дошкольного образования.</w:t>
            </w:r>
          </w:p>
          <w:p w:rsidR="00D54C81" w:rsidRDefault="00A16327" w:rsidP="00ED6618">
            <w:pPr>
              <w:pStyle w:val="ConsPlusNormal"/>
              <w:spacing w:line="276" w:lineRule="auto"/>
              <w:jc w:val="both"/>
            </w:pPr>
            <w:r>
              <w:t xml:space="preserve">    </w:t>
            </w:r>
            <w:r w:rsidR="00ED6618">
              <w:t>Неблагоприятных последствий  от принятого данного документа нет.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ED6618">
            <w:pPr>
              <w:pStyle w:val="ConsPlusNormal"/>
              <w:spacing w:line="276" w:lineRule="auto"/>
            </w:pPr>
            <w:r w:rsidRPr="00ED6618">
              <w:lastRenderedPageBreak/>
              <w:t>В пределах лимитов бюджетных ассигнований на оплату труда</w:t>
            </w:r>
          </w:p>
        </w:tc>
      </w:tr>
      <w:tr w:rsidR="00D54C81" w:rsidTr="00D54C8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Мероприятие 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(Сведения о реализации)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6.4. Источники данных:</w:t>
            </w:r>
            <w:r w:rsidR="00922380">
              <w:t xml:space="preserve"> </w:t>
            </w:r>
            <w:r w:rsidR="00A16327">
              <w:t>Д</w:t>
            </w:r>
            <w:r w:rsidR="00922380" w:rsidRPr="00922380">
              <w:t xml:space="preserve">епартамент образования администрации города </w:t>
            </w:r>
            <w:r w:rsidR="00922380">
              <w:t>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</w:tbl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center"/>
        <w:outlineLvl w:val="1"/>
      </w:pPr>
      <w:r>
        <w:t>VII. Оценка эффективности достижения заявленных целей</w:t>
      </w:r>
    </w:p>
    <w:p w:rsidR="00D54C81" w:rsidRDefault="00D54C81" w:rsidP="00D54C81">
      <w:pPr>
        <w:pStyle w:val="ConsPlusNormal"/>
        <w:jc w:val="center"/>
      </w:pPr>
      <w:r>
        <w:t>правового регулирования и сравнительный анализ установленных</w:t>
      </w:r>
    </w:p>
    <w:p w:rsidR="00D54C81" w:rsidRDefault="00D54C81" w:rsidP="00D54C81">
      <w:pPr>
        <w:pStyle w:val="ConsPlusNormal"/>
        <w:jc w:val="center"/>
      </w:pPr>
      <w:r>
        <w:t>в сводном отчете о результатах проведения оценки</w:t>
      </w:r>
    </w:p>
    <w:p w:rsidR="00D54C81" w:rsidRDefault="00D54C81" w:rsidP="00D54C81">
      <w:pPr>
        <w:pStyle w:val="ConsPlusNormal"/>
        <w:jc w:val="center"/>
      </w:pPr>
      <w:r>
        <w:t>регулирующего воздействия индикативных показателей</w:t>
      </w:r>
    </w:p>
    <w:p w:rsidR="00D54C81" w:rsidRDefault="00D54C81" w:rsidP="00D54C81">
      <w:pPr>
        <w:pStyle w:val="ConsPlusNormal"/>
        <w:jc w:val="center"/>
      </w:pPr>
      <w:r>
        <w:t>достижения целей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6"/>
        <w:gridCol w:w="2211"/>
        <w:gridCol w:w="1701"/>
        <w:gridCol w:w="1644"/>
        <w:gridCol w:w="1134"/>
      </w:tblGrid>
      <w:tr w:rsidR="00D54C81" w:rsidTr="00D54C81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 xml:space="preserve">7.1. Цели правового регулирования (в соответствии с </w:t>
            </w:r>
            <w:hyperlink r:id="rId8" w:anchor="Par1856" w:tooltip="IV. Оценка фактических расходов субъектов" w:history="1">
              <w:r>
                <w:rPr>
                  <w:rStyle w:val="a3"/>
                  <w:u w:val="none"/>
                </w:rPr>
                <w:t>разделом IV</w:t>
              </w:r>
            </w:hyperlink>
            <w:r>
              <w:t xml:space="preserve"> сводного отчета об оценке регулирующего воздействия)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7.2. Индикативные показатели достижения целей правового регулирования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7.3. Единица измерения индикативных показателей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7.4. Целевые значения индикативных показателей по годам</w:t>
            </w:r>
          </w:p>
        </w:tc>
      </w:tr>
      <w:tr w:rsidR="00D54C81" w:rsidTr="00245EE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C81" w:rsidRDefault="00D54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C81" w:rsidRDefault="00D54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C81" w:rsidRDefault="00D54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значение, указанное в сводном отчете об оценке регулирующего воздействия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фактическое значение</w:t>
            </w:r>
          </w:p>
        </w:tc>
      </w:tr>
      <w:tr w:rsidR="00245EE6" w:rsidTr="00F3715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EE6" w:rsidRDefault="00245EE6">
            <w:pPr>
              <w:pStyle w:val="ConsPlusNormal"/>
              <w:spacing w:line="276" w:lineRule="auto"/>
              <w:jc w:val="both"/>
            </w:pPr>
            <w:r w:rsidRPr="00245EE6">
              <w:t>Создание благоприятных условий для</w:t>
            </w:r>
            <w:r>
              <w:t xml:space="preserve">       разви</w:t>
            </w:r>
            <w:r w:rsidRPr="00245EE6">
              <w:t>тия сферы услуг по присмотру и уходу за детьми в организациях, осуществляющих</w:t>
            </w:r>
            <w:r>
              <w:t xml:space="preserve">   де</w:t>
            </w:r>
            <w:r w:rsidRPr="00245EE6">
              <w:t xml:space="preserve">ятельность по реализации </w:t>
            </w:r>
            <w:r>
              <w:t xml:space="preserve">образовательных программ </w:t>
            </w:r>
            <w:r w:rsidRPr="00245EE6">
              <w:t xml:space="preserve">дошкольного </w:t>
            </w:r>
          </w:p>
          <w:p w:rsidR="00245EE6" w:rsidRDefault="00245EE6">
            <w:pPr>
              <w:pStyle w:val="ConsPlusNormal"/>
              <w:spacing w:line="276" w:lineRule="auto"/>
              <w:jc w:val="both"/>
            </w:pPr>
            <w:r>
              <w:t>обра</w:t>
            </w:r>
            <w:r w:rsidRPr="00245EE6">
              <w:t>зования.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E6" w:rsidRDefault="00245EE6">
            <w:pPr>
              <w:pStyle w:val="ConsPlusNormal"/>
              <w:spacing w:line="276" w:lineRule="auto"/>
              <w:jc w:val="both"/>
            </w:pPr>
            <w:r w:rsidRPr="00922380">
              <w:t>Количество родителей (законных представителей) детей, посещающих частные           организации, получающих  компенсацию части родительской платы.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E6" w:rsidRDefault="00245EE6">
            <w:pPr>
              <w:pStyle w:val="ConsPlusNormal"/>
              <w:spacing w:line="276" w:lineRule="auto"/>
            </w:pPr>
            <w:r w:rsidRPr="00922380">
              <w:t>Количество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E6" w:rsidRDefault="00245EE6">
            <w:pPr>
              <w:pStyle w:val="ConsPlusNormal"/>
              <w:spacing w:line="276" w:lineRule="auto"/>
            </w:pPr>
            <w:r w:rsidRPr="00922380"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E6" w:rsidRDefault="00245EE6" w:rsidP="00922380">
            <w:pPr>
              <w:pStyle w:val="ConsPlusNormal"/>
            </w:pPr>
            <w:r>
              <w:t>2018 - 93 2019 -101</w:t>
            </w:r>
          </w:p>
          <w:p w:rsidR="00245EE6" w:rsidRDefault="00245EE6" w:rsidP="00922380">
            <w:pPr>
              <w:pStyle w:val="ConsPlusNormal"/>
              <w:spacing w:line="276" w:lineRule="auto"/>
            </w:pPr>
            <w:r>
              <w:t>2020 -114</w:t>
            </w:r>
          </w:p>
        </w:tc>
      </w:tr>
      <w:tr w:rsidR="00245EE6" w:rsidTr="00F37157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E6" w:rsidRDefault="00245EE6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E6" w:rsidRDefault="00245EE6">
            <w:pPr>
              <w:pStyle w:val="ConsPlusNormal"/>
              <w:spacing w:line="276" w:lineRule="auto"/>
              <w:jc w:val="both"/>
            </w:pPr>
            <w:r w:rsidRPr="00922380">
              <w:t>Количество частных организаций родители которых получают компенсацию части родительской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E6" w:rsidRDefault="00245EE6" w:rsidP="00922380">
            <w:pPr>
              <w:pStyle w:val="ConsPlusNormal"/>
              <w:spacing w:line="276" w:lineRule="auto"/>
              <w:jc w:val="center"/>
            </w:pPr>
            <w:r w:rsidRPr="00922380">
              <w:t>штук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E6" w:rsidRDefault="00A8064E">
            <w:pPr>
              <w:pStyle w:val="ConsPlusNormal"/>
              <w:spacing w:line="276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E6" w:rsidRDefault="00A8064E">
            <w:pPr>
              <w:pStyle w:val="ConsPlusNormal"/>
              <w:spacing w:line="276" w:lineRule="auto"/>
            </w:pPr>
            <w:r>
              <w:t>2018-4</w:t>
            </w:r>
          </w:p>
          <w:p w:rsidR="00A8064E" w:rsidRDefault="00A8064E">
            <w:pPr>
              <w:pStyle w:val="ConsPlusNormal"/>
              <w:spacing w:line="276" w:lineRule="auto"/>
            </w:pPr>
            <w:r>
              <w:t>2019-4</w:t>
            </w:r>
          </w:p>
          <w:p w:rsidR="00A8064E" w:rsidRDefault="00A8064E">
            <w:pPr>
              <w:pStyle w:val="ConsPlusNormal"/>
              <w:spacing w:line="276" w:lineRule="auto"/>
            </w:pPr>
            <w:r>
              <w:t>2020-4</w:t>
            </w:r>
          </w:p>
          <w:p w:rsidR="00A8064E" w:rsidRDefault="00A8064E">
            <w:pPr>
              <w:pStyle w:val="ConsPlusNormal"/>
              <w:spacing w:line="276" w:lineRule="auto"/>
            </w:pPr>
            <w:r>
              <w:t>(на отчетную дату)</w:t>
            </w:r>
          </w:p>
        </w:tc>
      </w:tr>
      <w:tr w:rsidR="00D54C81" w:rsidTr="00D54C81"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7.5. Методы расчета индикативных показателей достижения целей правового регулирования, источники информации для расчетов: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_________________________________________________________________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7.6. Оценка затрат на проведение мониторинга достижения целей правового регулирования: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_________________________________________________________________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lastRenderedPageBreak/>
              <w:t>(место для текстового описания)</w:t>
            </w:r>
          </w:p>
        </w:tc>
      </w:tr>
      <w:tr w:rsidR="00D54C81" w:rsidTr="00D54C81"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lastRenderedPageBreak/>
              <w:t>7.7. Источники данных:</w:t>
            </w:r>
            <w:r w:rsidR="00922380">
              <w:t xml:space="preserve"> </w:t>
            </w:r>
            <w:r w:rsidR="00922380" w:rsidRPr="00922380">
              <w:t>Департамент образования администрации города</w:t>
            </w:r>
            <w:r>
              <w:t>_____</w:t>
            </w:r>
            <w:r w:rsidR="00922380">
              <w:t>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</w:tbl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center"/>
        <w:outlineLvl w:val="1"/>
      </w:pPr>
      <w:r>
        <w:t>VIII. Сведения о привлечении к ответственности за нарушение</w:t>
      </w:r>
    </w:p>
    <w:p w:rsidR="00D54C81" w:rsidRDefault="00D54C81" w:rsidP="00D54C81">
      <w:pPr>
        <w:pStyle w:val="ConsPlusNormal"/>
        <w:jc w:val="center"/>
      </w:pPr>
      <w:r>
        <w:t>установленных муниципальным нормативным правовым актом</w:t>
      </w:r>
    </w:p>
    <w:p w:rsidR="00D54C81" w:rsidRDefault="00D54C81" w:rsidP="00D54C81">
      <w:pPr>
        <w:pStyle w:val="ConsPlusNormal"/>
        <w:jc w:val="center"/>
      </w:pPr>
      <w:r>
        <w:t>требований в случае, если муниципальным нормативным правовым</w:t>
      </w:r>
    </w:p>
    <w:p w:rsidR="00D54C81" w:rsidRDefault="00D54C81" w:rsidP="00D54C81">
      <w:pPr>
        <w:pStyle w:val="ConsPlusNormal"/>
        <w:jc w:val="center"/>
      </w:pPr>
      <w:r>
        <w:t>актом установлена такая ответственность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54C81" w:rsidTr="00D54C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8.1. Ответственность за нарушение требований, установленных муниципальным нормативным правовым актом (вид ответственности)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8.2. Количественная оценка числа привлеченных к ответственности субъектов</w:t>
            </w:r>
          </w:p>
        </w:tc>
      </w:tr>
      <w:tr w:rsidR="00D54C81" w:rsidTr="00D54C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922380">
            <w:pPr>
              <w:pStyle w:val="ConsPlusNormal"/>
              <w:spacing w:line="276" w:lineRule="auto"/>
              <w:jc w:val="both"/>
            </w:pPr>
            <w:r>
              <w:t xml:space="preserve"> </w:t>
            </w:r>
            <w:r w:rsidRPr="00922380">
              <w:t>Ответственность установлена подпунктом 2.2. пункта 2 приложения к Положению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922380">
            <w:pPr>
              <w:pStyle w:val="ConsPlusNormal"/>
              <w:spacing w:line="276" w:lineRule="auto"/>
            </w:pPr>
            <w:r w:rsidRPr="00922380">
              <w:t>Не привлекались</w:t>
            </w:r>
          </w:p>
        </w:tc>
      </w:tr>
      <w:tr w:rsidR="00D54C81" w:rsidTr="00D54C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8.3. Иные количественные оценки, позволяющие сделать вывод о фактическом воздействии введенного правового регулирования: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_________________________________________________________________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8.4. Источники данных:</w:t>
            </w:r>
          </w:p>
          <w:p w:rsidR="00D54C81" w:rsidRDefault="00922380">
            <w:pPr>
              <w:pStyle w:val="ConsPlusNormal"/>
              <w:spacing w:line="276" w:lineRule="auto"/>
              <w:jc w:val="both"/>
            </w:pPr>
            <w:r w:rsidRPr="00922380">
              <w:t xml:space="preserve">Департамент образования администрации города </w:t>
            </w:r>
            <w:r w:rsidR="00D54C81">
              <w:t>______</w:t>
            </w:r>
            <w:r>
              <w:t>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</w:tbl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center"/>
        <w:outlineLvl w:val="1"/>
      </w:pPr>
      <w:r>
        <w:t>IX. Иные сведения, которые, по мнению органа,</w:t>
      </w:r>
    </w:p>
    <w:p w:rsidR="00D54C81" w:rsidRDefault="00D54C81" w:rsidP="00D54C81">
      <w:pPr>
        <w:pStyle w:val="ConsPlusNormal"/>
        <w:jc w:val="center"/>
      </w:pPr>
      <w:r>
        <w:t>осуществляющего оценку фактического воздействия</w:t>
      </w:r>
    </w:p>
    <w:p w:rsidR="00D54C81" w:rsidRDefault="00D54C81" w:rsidP="00D54C81">
      <w:pPr>
        <w:pStyle w:val="ConsPlusNormal"/>
        <w:jc w:val="center"/>
      </w:pPr>
      <w:r>
        <w:t>муниципального нормативного правового акта, позволяют</w:t>
      </w:r>
    </w:p>
    <w:p w:rsidR="00D54C81" w:rsidRDefault="00D54C81" w:rsidP="00D54C81">
      <w:pPr>
        <w:pStyle w:val="ConsPlusNormal"/>
        <w:jc w:val="center"/>
      </w:pPr>
      <w:r>
        <w:t>оценить фактическое воздействие муниципального нормативного</w:t>
      </w:r>
    </w:p>
    <w:p w:rsidR="00D54C81" w:rsidRDefault="00D54C81" w:rsidP="00D54C81">
      <w:pPr>
        <w:pStyle w:val="ConsPlusNormal"/>
        <w:jc w:val="center"/>
      </w:pPr>
      <w:r>
        <w:t>правового акта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9.1. Текстовое описание: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</w:t>
            </w:r>
            <w:r w:rsidR="00A8064E">
              <w:t>отсутствует</w:t>
            </w:r>
            <w:r>
              <w:t>______</w:t>
            </w:r>
            <w:r w:rsidR="00A8064E">
              <w:t>_______________________________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9.2. Методы расчетов: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_________________________________________________________________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9.3. Источники данных: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_________________________________________________________________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</w:tbl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center"/>
        <w:outlineLvl w:val="1"/>
      </w:pPr>
      <w:bookmarkStart w:id="3" w:name="Par2004"/>
      <w:bookmarkEnd w:id="3"/>
      <w:r>
        <w:t>X. Сведения о проведении публичного обсуждения отчета об</w:t>
      </w:r>
    </w:p>
    <w:p w:rsidR="00D54C81" w:rsidRDefault="00D54C81" w:rsidP="00D54C81">
      <w:pPr>
        <w:pStyle w:val="ConsPlusNormal"/>
        <w:jc w:val="center"/>
      </w:pPr>
      <w:r>
        <w:t>оценке фактического воздействия и сроках его проведения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D54C81" w:rsidTr="00D54C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10.1. Общие сроки проведения публичного обсуждения:</w:t>
            </w:r>
          </w:p>
          <w:p w:rsidR="00D54C81" w:rsidRDefault="00A8064E">
            <w:pPr>
              <w:pStyle w:val="ConsPlusNormal"/>
              <w:spacing w:line="276" w:lineRule="auto"/>
              <w:jc w:val="both"/>
            </w:pPr>
            <w:r>
              <w:t>начало: "23</w:t>
            </w:r>
            <w:r w:rsidR="00D54C81">
              <w:t xml:space="preserve">" </w:t>
            </w:r>
            <w:r>
              <w:t>03 2020</w:t>
            </w:r>
            <w:r w:rsidR="00D54C81">
              <w:t>г.</w:t>
            </w:r>
          </w:p>
          <w:p w:rsidR="00D54C81" w:rsidRDefault="00D54C81" w:rsidP="00A8064E">
            <w:pPr>
              <w:pStyle w:val="ConsPlusNormal"/>
              <w:spacing w:line="276" w:lineRule="auto"/>
              <w:jc w:val="both"/>
            </w:pPr>
            <w:r>
              <w:t>окончание: "</w:t>
            </w:r>
            <w:r w:rsidR="00A8064E">
              <w:t>11</w:t>
            </w:r>
            <w:r>
              <w:t>"</w:t>
            </w:r>
            <w:r w:rsidR="00A8064E">
              <w:t xml:space="preserve"> 04 2020</w:t>
            </w:r>
            <w:r>
              <w:t xml:space="preserve"> г.</w:t>
            </w:r>
          </w:p>
        </w:tc>
      </w:tr>
      <w:tr w:rsidR="00D54C81" w:rsidTr="00D54C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 xml:space="preserve">10.2. Полный электронный адрес размещения муниципального нормативного </w:t>
            </w:r>
            <w:r>
              <w:lastRenderedPageBreak/>
              <w:t>правового акта в информационно-телекоммуникационной сети "Интернет":</w:t>
            </w:r>
          </w:p>
          <w:p w:rsidR="00D54C81" w:rsidRDefault="00A8064E">
            <w:pPr>
              <w:pStyle w:val="ConsPlusNormal"/>
              <w:spacing w:line="276" w:lineRule="auto"/>
              <w:jc w:val="both"/>
            </w:pPr>
            <w:hyperlink r:id="rId9" w:anchor="npa=21965" w:history="1">
              <w:r w:rsidRPr="00A8064E">
                <w:rPr>
                  <w:rStyle w:val="a3"/>
                </w:rPr>
                <w:t>http://regulation.admhmao.ru/projects#npa=21965</w:t>
              </w:r>
            </w:hyperlink>
          </w:p>
          <w:p w:rsidR="00D54C81" w:rsidRDefault="00D54C81">
            <w:pPr>
              <w:pStyle w:val="ConsPlusNormal"/>
              <w:spacing w:line="276" w:lineRule="auto"/>
            </w:pPr>
          </w:p>
        </w:tc>
      </w:tr>
      <w:tr w:rsidR="00D54C81" w:rsidTr="00D54C8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lastRenderedPageBreak/>
              <w:t>10.3. Описание иных форм проведения публичного обсуждения с указанием способа предоставления мнений:</w:t>
            </w:r>
          </w:p>
          <w:p w:rsidR="00D54C81" w:rsidRDefault="00A8064E">
            <w:pPr>
              <w:pStyle w:val="ConsPlusNormal"/>
              <w:spacing w:line="276" w:lineRule="auto"/>
              <w:jc w:val="both"/>
            </w:pPr>
            <w:r>
              <w:t>___________</w:t>
            </w:r>
            <w:r w:rsidR="00D54C81">
              <w:t>____</w:t>
            </w:r>
            <w:r>
              <w:t>отсутствует______________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10.4. Сроки проведения: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начало: "___" ___________ 20__ г.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окончание: "___" ________ 20__ г.</w:t>
            </w:r>
          </w:p>
        </w:tc>
      </w:tr>
      <w:tr w:rsidR="00D54C81" w:rsidTr="00D54C8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10.5. Иные сведения о проведении публичного обсуждения муниципального нормативного правового акта и отчета:</w:t>
            </w: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_________________________________________________________________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</w:tbl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center"/>
        <w:outlineLvl w:val="1"/>
      </w:pPr>
      <w:r>
        <w:t>XI. Подготовленные на основе полученных выводов предложения</w:t>
      </w:r>
    </w:p>
    <w:p w:rsidR="00D54C81" w:rsidRDefault="00D54C81" w:rsidP="00D54C81">
      <w:pPr>
        <w:pStyle w:val="ConsPlusNormal"/>
        <w:jc w:val="center"/>
      </w:pPr>
      <w:r>
        <w:t>об отмене или изменении муниципального нормативного</w:t>
      </w:r>
    </w:p>
    <w:p w:rsidR="00D54C81" w:rsidRDefault="00D54C81" w:rsidP="00D54C81">
      <w:pPr>
        <w:pStyle w:val="ConsPlusNormal"/>
        <w:jc w:val="center"/>
      </w:pPr>
      <w:r>
        <w:t>правового акта или его отдельных положений,</w:t>
      </w:r>
    </w:p>
    <w:p w:rsidR="00D54C81" w:rsidRDefault="00D54C81" w:rsidP="00D54C81">
      <w:pPr>
        <w:pStyle w:val="ConsPlusNormal"/>
        <w:jc w:val="center"/>
      </w:pPr>
      <w:r>
        <w:t>а также о принятии иных мер</w:t>
      </w:r>
    </w:p>
    <w:p w:rsidR="00D54C81" w:rsidRDefault="00D54C81" w:rsidP="00D54C8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54C81" w:rsidTr="00D54C8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81" w:rsidRDefault="00D54C81">
            <w:pPr>
              <w:pStyle w:val="ConsPlusNormal"/>
              <w:spacing w:line="276" w:lineRule="auto"/>
            </w:pPr>
          </w:p>
          <w:p w:rsidR="00D54C81" w:rsidRDefault="00D54C81">
            <w:pPr>
              <w:pStyle w:val="ConsPlusNormal"/>
              <w:spacing w:line="276" w:lineRule="auto"/>
              <w:jc w:val="both"/>
            </w:pPr>
            <w:r>
              <w:t>_________________________________________________________________</w:t>
            </w:r>
          </w:p>
          <w:p w:rsidR="00D54C81" w:rsidRDefault="00D54C81">
            <w:pPr>
              <w:pStyle w:val="ConsPlusNormal"/>
              <w:spacing w:line="276" w:lineRule="auto"/>
              <w:jc w:val="center"/>
            </w:pPr>
            <w:r>
              <w:t>(место для текстового описания)</w:t>
            </w:r>
          </w:p>
        </w:tc>
      </w:tr>
    </w:tbl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ind w:firstLine="540"/>
        <w:jc w:val="both"/>
      </w:pPr>
      <w:r>
        <w:t>Приложение:</w:t>
      </w:r>
    </w:p>
    <w:p w:rsidR="00D54C81" w:rsidRDefault="00D54C81" w:rsidP="009849CB">
      <w:pPr>
        <w:pStyle w:val="ConsPlusNormal"/>
        <w:ind w:firstLine="539"/>
        <w:jc w:val="both"/>
      </w:pPr>
      <w:r>
        <w:t>1. Свод предложений, поступивших в ходе публичных консультаций, с указанием сведений об их учете или причинах отклонения.</w:t>
      </w:r>
    </w:p>
    <w:p w:rsidR="00D54C81" w:rsidRDefault="00D54C81" w:rsidP="009849CB">
      <w:pPr>
        <w:pStyle w:val="ConsPlusNormal"/>
        <w:ind w:firstLine="539"/>
        <w:jc w:val="both"/>
      </w:pPr>
      <w:r>
        <w:t>2. Расчеты, выполненные в ходе составления отчета об оценке фактического воздействия муниципального нормативного правового акта.</w:t>
      </w:r>
    </w:p>
    <w:p w:rsidR="00922CD5" w:rsidRDefault="00D54C81" w:rsidP="009849CB">
      <w:pPr>
        <w:pStyle w:val="ConsPlusNormal"/>
        <w:ind w:firstLine="539"/>
        <w:jc w:val="both"/>
      </w:pPr>
      <w:r>
        <w:t>3. Иные приложения по усмотрению составителя отчета (при необходимости).</w:t>
      </w:r>
    </w:p>
    <w:p w:rsidR="009E0715" w:rsidRDefault="009E0715" w:rsidP="00C06A6A">
      <w:pPr>
        <w:pStyle w:val="ConsPlusNormal"/>
        <w:ind w:firstLine="539"/>
        <w:jc w:val="both"/>
      </w:pPr>
    </w:p>
    <w:p w:rsidR="00D54C81" w:rsidRDefault="00D54C81" w:rsidP="00C06A6A">
      <w:pPr>
        <w:pStyle w:val="ConsPlusNormal"/>
        <w:ind w:firstLine="539"/>
        <w:jc w:val="both"/>
      </w:pPr>
      <w:r>
        <w:t>Дата</w:t>
      </w:r>
      <w:r w:rsidR="009E0715">
        <w:t xml:space="preserve">  23</w:t>
      </w:r>
      <w:r w:rsidR="00922CD5">
        <w:t>.03.2020</w:t>
      </w:r>
    </w:p>
    <w:p w:rsidR="00922CD5" w:rsidRDefault="00922CD5" w:rsidP="00C06A6A">
      <w:pPr>
        <w:pStyle w:val="ConsPlusNormal"/>
        <w:ind w:firstLine="539"/>
        <w:jc w:val="both"/>
      </w:pPr>
    </w:p>
    <w:p w:rsidR="007A0850" w:rsidRDefault="007A0850" w:rsidP="007A0850">
      <w:pPr>
        <w:pStyle w:val="ConsPlusNormal"/>
        <w:jc w:val="both"/>
      </w:pPr>
      <w:r>
        <w:t xml:space="preserve">Исполняющий обязанности </w:t>
      </w:r>
    </w:p>
    <w:p w:rsidR="00922CD5" w:rsidRDefault="007A0850" w:rsidP="007A0850">
      <w:pPr>
        <w:pStyle w:val="ConsPlusNormal"/>
        <w:jc w:val="both"/>
      </w:pPr>
      <w:r>
        <w:t>д</w:t>
      </w:r>
      <w:r w:rsidR="009E0715">
        <w:t>иректор</w:t>
      </w:r>
      <w:r>
        <w:t>а</w:t>
      </w:r>
      <w:r w:rsidR="00922CD5">
        <w:t xml:space="preserve"> департамента образования</w:t>
      </w:r>
    </w:p>
    <w:p w:rsidR="00D54C81" w:rsidRPr="007A0850" w:rsidRDefault="00922CD5" w:rsidP="007A0850">
      <w:pPr>
        <w:pStyle w:val="ConsPlusNormal"/>
        <w:jc w:val="both"/>
        <w:rPr>
          <w:u w:val="single"/>
        </w:rPr>
      </w:pPr>
      <w:r>
        <w:t xml:space="preserve">администрации города             </w:t>
      </w:r>
      <w:r w:rsidR="00C06A6A">
        <w:t xml:space="preserve">  </w:t>
      </w:r>
      <w:r>
        <w:t xml:space="preserve"> </w:t>
      </w:r>
      <w:r w:rsidR="00C06A6A">
        <w:t xml:space="preserve">     </w:t>
      </w:r>
      <w:r>
        <w:t xml:space="preserve">  </w:t>
      </w:r>
      <w:r w:rsidR="00C06A6A">
        <w:t xml:space="preserve">    </w:t>
      </w:r>
      <w:r w:rsidR="007A0850">
        <w:t xml:space="preserve">      </w:t>
      </w:r>
      <w:r w:rsidR="00D54C81">
        <w:t xml:space="preserve">_________________    </w:t>
      </w:r>
      <w:r w:rsidR="00C06A6A">
        <w:t xml:space="preserve">      </w:t>
      </w:r>
      <w:r w:rsidR="007A0850">
        <w:t xml:space="preserve">         </w:t>
      </w:r>
      <w:r w:rsidR="007A0850" w:rsidRPr="007A0850">
        <w:rPr>
          <w:u w:val="single"/>
        </w:rPr>
        <w:t>Д.А. Котов</w:t>
      </w:r>
    </w:p>
    <w:p w:rsidR="00D54C81" w:rsidRDefault="00D54C81" w:rsidP="00C06A6A">
      <w:pPr>
        <w:pStyle w:val="ConsPlusNormal"/>
        <w:ind w:firstLine="539"/>
        <w:jc w:val="both"/>
      </w:pPr>
      <w:r>
        <w:t xml:space="preserve">                   </w:t>
      </w:r>
      <w:r w:rsidR="00922CD5">
        <w:t xml:space="preserve">                   </w:t>
      </w:r>
      <w:r w:rsidR="00C06A6A">
        <w:t xml:space="preserve">                                     </w:t>
      </w:r>
      <w:r>
        <w:t>(подпись)</w:t>
      </w:r>
      <w:r w:rsidR="00922CD5">
        <w:t xml:space="preserve">     </w:t>
      </w:r>
      <w:r w:rsidR="00C06A6A">
        <w:t xml:space="preserve">            </w:t>
      </w:r>
      <w:r>
        <w:t>(инициалы, фамилия)</w:t>
      </w:r>
    </w:p>
    <w:p w:rsidR="00D54C81" w:rsidRDefault="00D54C81" w:rsidP="00C06A6A">
      <w:pPr>
        <w:pStyle w:val="ConsPlusNormal"/>
        <w:ind w:firstLine="539"/>
        <w:jc w:val="both"/>
      </w:pPr>
    </w:p>
    <w:p w:rsidR="00D54C81" w:rsidRDefault="00D54C81" w:rsidP="00922CD5">
      <w:pPr>
        <w:pStyle w:val="ConsPlusNormal"/>
        <w:ind w:firstLine="540"/>
        <w:jc w:val="both"/>
      </w:pPr>
      <w:bookmarkStart w:id="4" w:name="Par2047"/>
      <w:bookmarkEnd w:id="4"/>
    </w:p>
    <w:p w:rsidR="007A0850" w:rsidRDefault="007A0850" w:rsidP="007A0850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Приложение</w:t>
      </w:r>
    </w:p>
    <w:p w:rsidR="007A0850" w:rsidRDefault="007A0850" w:rsidP="007A0850">
      <w:pPr>
        <w:pStyle w:val="ConsPlusNormal"/>
        <w:jc w:val="center"/>
      </w:pPr>
    </w:p>
    <w:p w:rsidR="007A0850" w:rsidRDefault="007A0850" w:rsidP="007A0850">
      <w:pPr>
        <w:pStyle w:val="ConsPlusNormal"/>
        <w:jc w:val="center"/>
      </w:pPr>
      <w:r>
        <w:t>Расчет расходов субъектов предпринимательской</w:t>
      </w:r>
    </w:p>
    <w:p w:rsidR="007A0850" w:rsidRDefault="007A0850" w:rsidP="007A0850">
      <w:pPr>
        <w:pStyle w:val="ConsPlusNormal"/>
        <w:jc w:val="center"/>
      </w:pPr>
      <w:r>
        <w:t xml:space="preserve">и инвестиционной деятельности, возникающих в связи с исполнением требований постановления администрации города Нижневартовска от 16.02.2018 №202                    «Об утверждении Положения о предоставлении компенсации части родительской платы за присмотр и уход за детьми в организациях, </w:t>
      </w:r>
      <w:r>
        <w:lastRenderedPageBreak/>
        <w:t>осуществляющих образовательную деятельность по реализации образовательной программы дошкольного образования»</w:t>
      </w:r>
    </w:p>
    <w:p w:rsidR="007A0850" w:rsidRDefault="007A0850" w:rsidP="007A0850">
      <w:pPr>
        <w:pStyle w:val="ConsPlusNormal"/>
        <w:jc w:val="center"/>
      </w:pPr>
      <w:r>
        <w:t>(далее - Постановление)</w:t>
      </w:r>
    </w:p>
    <w:p w:rsidR="007A0850" w:rsidRDefault="007A0850" w:rsidP="007A0850">
      <w:pPr>
        <w:pStyle w:val="ConsPlusNormal"/>
        <w:jc w:val="both"/>
      </w:pPr>
      <w:r>
        <w:tab/>
        <w:t xml:space="preserve"> </w:t>
      </w:r>
    </w:p>
    <w:p w:rsidR="007A0850" w:rsidRDefault="007A0850" w:rsidP="007A0850">
      <w:pPr>
        <w:pStyle w:val="ConsPlusNormal"/>
        <w:ind w:firstLine="708"/>
        <w:jc w:val="both"/>
      </w:pPr>
      <w:r>
        <w:t>В соответствии с указанным Постановлением частные организации,                      осуществляющие образовательную деятельность по реализации образовательных программ дошкольного образования (далее – частные организации) предоставляют в департамент образования администрации города документы, необходимые для назначения компенсации родителям (законным представителям) части родительской платы за присмотр и уход за детьми в частных организациях.</w:t>
      </w:r>
    </w:p>
    <w:p w:rsidR="007A0850" w:rsidRDefault="007A0850" w:rsidP="007A0850">
      <w:pPr>
        <w:pStyle w:val="ConsPlusNormal"/>
        <w:jc w:val="both"/>
      </w:pPr>
      <w:r>
        <w:tab/>
      </w:r>
    </w:p>
    <w:p w:rsidR="007A0850" w:rsidRDefault="007A0850" w:rsidP="007A0850">
      <w:pPr>
        <w:pStyle w:val="ConsPlusNormal"/>
        <w:jc w:val="both"/>
      </w:pPr>
      <w:r>
        <w:t xml:space="preserve">        1.</w:t>
      </w:r>
      <w:r>
        <w:tab/>
        <w:t xml:space="preserve">Периодические расходы организаций по предоставлению  пакетов документов </w:t>
      </w:r>
    </w:p>
    <w:p w:rsidR="007A0850" w:rsidRDefault="007A0850" w:rsidP="007A0850">
      <w:pPr>
        <w:pStyle w:val="ConsPlusNormal"/>
        <w:ind w:firstLine="708"/>
        <w:jc w:val="both"/>
      </w:pPr>
      <w:r>
        <w:t xml:space="preserve">Организации представляют в департамент образования администрации    города сформированные пакеты документов, перечисленных в пункте 2 приложения к  </w:t>
      </w:r>
      <w:r w:rsidR="008C4705">
        <w:t>постановлению Правительства Хан</w:t>
      </w:r>
      <w:r>
        <w:t xml:space="preserve">ты-Мансийского автономного округа - Югры от 21.02.2007 №35-п «О порядке обращения за компенсацией части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образования, и её предоставления», для назначения компенсации родителю (законному представителю). </w:t>
      </w:r>
    </w:p>
    <w:p w:rsidR="007A0850" w:rsidRDefault="007A0850" w:rsidP="007A0850">
      <w:pPr>
        <w:pStyle w:val="ConsPlusNormal"/>
        <w:jc w:val="both"/>
      </w:pPr>
    </w:p>
    <w:p w:rsidR="007A0850" w:rsidRDefault="007A0850" w:rsidP="007A0850">
      <w:pPr>
        <w:pStyle w:val="ConsPlusNormal"/>
        <w:jc w:val="center"/>
      </w:pPr>
      <w:r>
        <w:t>Оценка периодических расходов</w:t>
      </w:r>
    </w:p>
    <w:p w:rsidR="007A0850" w:rsidRDefault="007A0850" w:rsidP="007A0850">
      <w:pPr>
        <w:pStyle w:val="ConsPlusNormal"/>
        <w:jc w:val="center"/>
      </w:pPr>
    </w:p>
    <w:p w:rsidR="007A0850" w:rsidRDefault="007A0850" w:rsidP="007A0850">
      <w:pPr>
        <w:pStyle w:val="ConsPlusNormal"/>
        <w:jc w:val="both"/>
      </w:pPr>
      <w:r>
        <w:t xml:space="preserve">       1. На подготовку документов в соответствии с информационными требованиями трудозатраты рабочего времени составят 3 человеко-часа (tит).</w:t>
      </w:r>
    </w:p>
    <w:p w:rsidR="007A0850" w:rsidRDefault="007A0850" w:rsidP="007A0850">
      <w:pPr>
        <w:pStyle w:val="ConsPlusNormal"/>
        <w:jc w:val="both"/>
      </w:pPr>
      <w:r>
        <w:t xml:space="preserve">           Для расчета средней стоимости часа работы персонала (W) принята среднемесячная номинальная начисленная заработная плата одного работника организаций по видам экономической деятельности в РФ за декабрь 2019 года на основании данных информационной базы территориального органа Федеральной службы государственной статистики в размере 62 239,00 руб./месяц.</w:t>
      </w:r>
    </w:p>
    <w:p w:rsidR="007A0850" w:rsidRDefault="007A0850" w:rsidP="007A0850">
      <w:pPr>
        <w:pStyle w:val="ConsPlusNormal"/>
        <w:ind w:firstLine="708"/>
        <w:jc w:val="both"/>
      </w:pPr>
      <w:r>
        <w:t>Среднее количество человеко-часов в месяц составляет 168 человеко-часов.</w:t>
      </w:r>
    </w:p>
    <w:p w:rsidR="007A0850" w:rsidRDefault="007A0850" w:rsidP="007A0850">
      <w:pPr>
        <w:pStyle w:val="ConsPlusNormal"/>
        <w:jc w:val="both"/>
      </w:pPr>
      <w:r>
        <w:t>Следовательно, стоимость 1 часа составит 62 239 : 168 = 370,47 рубля (W).</w:t>
      </w:r>
    </w:p>
    <w:p w:rsidR="007A0850" w:rsidRDefault="007A0850" w:rsidP="007A0850">
      <w:pPr>
        <w:pStyle w:val="ConsPlusNormal"/>
        <w:jc w:val="both"/>
      </w:pPr>
      <w:r>
        <w:t xml:space="preserve">Страховые взносы от ФОТ – 370,47*30,2%=111,88 руб. </w:t>
      </w:r>
    </w:p>
    <w:p w:rsidR="007A0850" w:rsidRDefault="007A0850" w:rsidP="007A0850">
      <w:pPr>
        <w:pStyle w:val="ConsPlusNormal"/>
        <w:jc w:val="both"/>
      </w:pPr>
      <w:r>
        <w:t xml:space="preserve">Накладные расходы - 5% от ФОТ (370,47*5%=18,52 руб.) </w:t>
      </w:r>
    </w:p>
    <w:p w:rsidR="007A0850" w:rsidRDefault="007A0850" w:rsidP="007A0850">
      <w:pPr>
        <w:pStyle w:val="ConsPlusNormal"/>
        <w:jc w:val="both"/>
      </w:pPr>
      <w:r>
        <w:t xml:space="preserve">Частота выполнения: 12 раз </w:t>
      </w:r>
    </w:p>
    <w:p w:rsidR="007A0850" w:rsidRDefault="007A0850" w:rsidP="007A0850">
      <w:pPr>
        <w:pStyle w:val="ConsPlusNormal"/>
        <w:jc w:val="both"/>
      </w:pPr>
      <w:r>
        <w:t>Итого: tит * W = 12 раз*3 час. *(370,47+111,88 +18,52) = 18031,32 руб.</w:t>
      </w:r>
    </w:p>
    <w:p w:rsidR="007A0850" w:rsidRDefault="007A0850" w:rsidP="007A0850">
      <w:pPr>
        <w:pStyle w:val="ConsPlusNormal"/>
        <w:jc w:val="both"/>
      </w:pPr>
      <w:r>
        <w:t xml:space="preserve">       2. Для выполнения информационного требования потребуются следующие расходные материалы:</w:t>
      </w:r>
    </w:p>
    <w:p w:rsidR="007A0850" w:rsidRDefault="007A0850" w:rsidP="007A0850">
      <w:pPr>
        <w:pStyle w:val="ConsPlusNormal"/>
        <w:jc w:val="both"/>
      </w:pPr>
      <w:r>
        <w:t xml:space="preserve">     - картридж для принтера в количестве 1 шт., МР = 3 500,00 руб.;</w:t>
      </w:r>
    </w:p>
    <w:p w:rsidR="007A0850" w:rsidRDefault="007A0850" w:rsidP="007A0850">
      <w:pPr>
        <w:pStyle w:val="ConsPlusNormal"/>
        <w:jc w:val="both"/>
      </w:pPr>
      <w:r>
        <w:t xml:space="preserve">     - бумага формата А-4 в количестве 1 уп. (500 л.), МР = 266,00 руб.</w:t>
      </w:r>
    </w:p>
    <w:p w:rsidR="007A0850" w:rsidRDefault="007A0850" w:rsidP="007A0850">
      <w:pPr>
        <w:pStyle w:val="ConsPlusNormal"/>
        <w:jc w:val="both"/>
      </w:pPr>
      <w:r>
        <w:t xml:space="preserve">     Средняя рыночная цена расходных материалов (МР) определена на основании данных, размещенных в сети Интернет.</w:t>
      </w:r>
    </w:p>
    <w:p w:rsidR="007A0850" w:rsidRDefault="007A0850" w:rsidP="007A0850">
      <w:pPr>
        <w:pStyle w:val="ConsPlusNormal"/>
        <w:jc w:val="both"/>
      </w:pPr>
      <w:r>
        <w:t xml:space="preserve">       Аиэ - информационный элемент</w:t>
      </w:r>
    </w:p>
    <w:p w:rsidR="007A0850" w:rsidRDefault="007A0850" w:rsidP="007A0850">
      <w:pPr>
        <w:pStyle w:val="ConsPlusNormal"/>
        <w:jc w:val="both"/>
      </w:pPr>
      <w:r>
        <w:t xml:space="preserve">       Расчет стоимости картриджа: Аиэ1 = 3500,00 = 3500,00 руб.</w:t>
      </w:r>
    </w:p>
    <w:p w:rsidR="007A0850" w:rsidRDefault="007A0850" w:rsidP="007A0850">
      <w:pPr>
        <w:pStyle w:val="ConsPlusNormal"/>
        <w:jc w:val="both"/>
      </w:pPr>
      <w:r>
        <w:lastRenderedPageBreak/>
        <w:t xml:space="preserve">       Расчет стоимости бумаги: Аиэ2 = 266,00= 266,00 руб.</w:t>
      </w:r>
    </w:p>
    <w:p w:rsidR="007A0850" w:rsidRDefault="007A0850" w:rsidP="007A0850">
      <w:pPr>
        <w:pStyle w:val="ConsPlusNormal"/>
        <w:jc w:val="both"/>
      </w:pPr>
      <w:r>
        <w:t xml:space="preserve">       Итого, расчет стоимости приобретения расходных материалов составляет:</w:t>
      </w:r>
    </w:p>
    <w:p w:rsidR="007A0850" w:rsidRDefault="007A0850" w:rsidP="007A0850">
      <w:pPr>
        <w:pStyle w:val="ConsPlusNormal"/>
        <w:jc w:val="both"/>
      </w:pPr>
      <w:r>
        <w:t xml:space="preserve">       Аиэ = 3500,00 + 266,00 = 3766,00 руб.</w:t>
      </w:r>
    </w:p>
    <w:p w:rsidR="007A0850" w:rsidRDefault="007A0850" w:rsidP="007A0850">
      <w:pPr>
        <w:pStyle w:val="ConsPlusNormal"/>
        <w:jc w:val="both"/>
      </w:pPr>
      <w:r>
        <w:t xml:space="preserve">       3. Расчет транспортных расходов.</w:t>
      </w:r>
    </w:p>
    <w:p w:rsidR="007A0850" w:rsidRDefault="007A0850" w:rsidP="007A0850">
      <w:pPr>
        <w:pStyle w:val="ConsPlusNormal"/>
        <w:jc w:val="both"/>
      </w:pPr>
      <w:r>
        <w:t xml:space="preserve">          Для расчета транспортных расходов связанных с доставкой документов по городу Нижневартовску принят предельный максимальный тариф на проезд пассажиров в городском сообщении в транспортных средствах категории "М2'' на период с 1 января 2020 года по 31 декабря 2020 года, утвержденный приказом Региональной службы по тарифам Ханты - Мансийского автономного округа - Югры от 11.12.2019 №134-нп, который составляет 30 рублей за 1 поездку.</w:t>
      </w:r>
    </w:p>
    <w:p w:rsidR="007A0850" w:rsidRDefault="007A0850" w:rsidP="007A0850">
      <w:pPr>
        <w:pStyle w:val="ConsPlusNormal"/>
        <w:jc w:val="both"/>
      </w:pPr>
    </w:p>
    <w:p w:rsidR="007A0850" w:rsidRDefault="007A0850" w:rsidP="007A0850">
      <w:pPr>
        <w:pStyle w:val="ConsPlusNormal"/>
        <w:jc w:val="both"/>
      </w:pPr>
      <w:r>
        <w:t xml:space="preserve">       Частота выполнения: 24 поездки.</w:t>
      </w:r>
    </w:p>
    <w:p w:rsidR="007A0850" w:rsidRDefault="007A0850" w:rsidP="007A0850">
      <w:pPr>
        <w:pStyle w:val="ConsPlusNormal"/>
        <w:jc w:val="both"/>
      </w:pPr>
      <w:r>
        <w:t xml:space="preserve">       Атр = 30*24= 720,00 руб.</w:t>
      </w:r>
    </w:p>
    <w:p w:rsidR="007A0850" w:rsidRDefault="007A0850" w:rsidP="007A0850">
      <w:pPr>
        <w:pStyle w:val="ConsPlusNormal"/>
        <w:jc w:val="both"/>
      </w:pPr>
      <w:r>
        <w:t xml:space="preserve">       </w:t>
      </w:r>
    </w:p>
    <w:p w:rsidR="007A0850" w:rsidRDefault="007A0850" w:rsidP="007A0850">
      <w:pPr>
        <w:pStyle w:val="ConsPlusNormal"/>
        <w:jc w:val="both"/>
      </w:pPr>
      <w:r>
        <w:t xml:space="preserve">       Итого периодические расходы организаций по предоставлению пакетов документов по информационным издержкам для выполнения информационного требования (Иит) составят:  </w:t>
      </w:r>
    </w:p>
    <w:p w:rsidR="007A0850" w:rsidRDefault="007A0850" w:rsidP="007A0850">
      <w:pPr>
        <w:pStyle w:val="ConsPlusNormal"/>
        <w:jc w:val="both"/>
      </w:pPr>
      <w:r>
        <w:t xml:space="preserve">Иит = tит * W + Аиэ + Атр    </w:t>
      </w:r>
    </w:p>
    <w:p w:rsidR="007A0850" w:rsidRDefault="007A0850" w:rsidP="007A0850">
      <w:pPr>
        <w:pStyle w:val="ConsPlusNormal"/>
        <w:jc w:val="both"/>
      </w:pPr>
      <w:r>
        <w:t xml:space="preserve">Иит = 18031,32 руб. + 3766,00 руб. + 720,00 руб. = 22517,32 руб. </w:t>
      </w:r>
    </w:p>
    <w:p w:rsidR="007A0850" w:rsidRDefault="007A0850" w:rsidP="007A0850">
      <w:pPr>
        <w:pStyle w:val="ConsPlusNormal"/>
        <w:jc w:val="both"/>
      </w:pPr>
    </w:p>
    <w:p w:rsidR="007A0850" w:rsidRDefault="007A0850" w:rsidP="007A0850">
      <w:pPr>
        <w:pStyle w:val="ConsPlusNormal"/>
        <w:jc w:val="both"/>
      </w:pPr>
      <w:r>
        <w:t xml:space="preserve">  </w:t>
      </w:r>
    </w:p>
    <w:p w:rsidR="007A0850" w:rsidRDefault="007A0850" w:rsidP="007A0850">
      <w:pPr>
        <w:pStyle w:val="ConsPlusNormal"/>
        <w:jc w:val="both"/>
      </w:pPr>
      <w:r>
        <w:t xml:space="preserve">    2.</w:t>
      </w:r>
      <w:r>
        <w:tab/>
        <w:t>Периодические расходы организаций по предоставлению  документов, подтверждающих внесение родительской платы</w:t>
      </w:r>
    </w:p>
    <w:p w:rsidR="007A0850" w:rsidRDefault="007A0850" w:rsidP="007A0850">
      <w:pPr>
        <w:pStyle w:val="ConsPlusNormal"/>
        <w:jc w:val="both"/>
      </w:pPr>
    </w:p>
    <w:p w:rsidR="007A0850" w:rsidRDefault="007A0850" w:rsidP="007A0850">
      <w:pPr>
        <w:pStyle w:val="ConsPlusNormal"/>
        <w:ind w:firstLine="708"/>
        <w:jc w:val="both"/>
      </w:pPr>
      <w:r>
        <w:t>Организации, представляют в департамент образования администрации документы, подтверждающие внесение родительской платы, необходимые для начисления компенсации родителю (законному представителю).</w:t>
      </w:r>
    </w:p>
    <w:p w:rsidR="007A0850" w:rsidRDefault="007A0850" w:rsidP="007A0850">
      <w:pPr>
        <w:pStyle w:val="ConsPlusNormal"/>
        <w:jc w:val="both"/>
      </w:pPr>
    </w:p>
    <w:p w:rsidR="007A0850" w:rsidRDefault="007A0850" w:rsidP="007A0850">
      <w:pPr>
        <w:pStyle w:val="ConsPlusNormal"/>
        <w:jc w:val="center"/>
      </w:pPr>
      <w:r>
        <w:t>Оценка периодических расходов</w:t>
      </w:r>
    </w:p>
    <w:p w:rsidR="007A0850" w:rsidRDefault="007A0850" w:rsidP="007A0850">
      <w:pPr>
        <w:pStyle w:val="ConsPlusNormal"/>
        <w:jc w:val="center"/>
      </w:pPr>
    </w:p>
    <w:p w:rsidR="007A0850" w:rsidRDefault="007A0850" w:rsidP="007A0850">
      <w:pPr>
        <w:pStyle w:val="ConsPlusNormal"/>
        <w:jc w:val="both"/>
      </w:pPr>
      <w:r>
        <w:t xml:space="preserve">       1. На подготовку документов в соответствии с информационными требованиями трудозатраты рабочего времени составят 3 человеко-часа (tит).</w:t>
      </w:r>
    </w:p>
    <w:p w:rsidR="007A0850" w:rsidRDefault="007A0850" w:rsidP="007A0850">
      <w:pPr>
        <w:pStyle w:val="ConsPlusNormal"/>
        <w:jc w:val="both"/>
      </w:pPr>
      <w:r>
        <w:t xml:space="preserve">        Для расчета средней стоимости часа ра</w:t>
      </w:r>
      <w:r w:rsidR="00DE0171">
        <w:t>боты персонала (W) принята сред</w:t>
      </w:r>
      <w:r>
        <w:t>немесячная номинальная начисленная заработная плата одного рабо</w:t>
      </w:r>
      <w:r w:rsidR="00DE0171">
        <w:t>тника орга</w:t>
      </w:r>
      <w:r>
        <w:t>низаций по видам экономической деятельности в РФ за декабрь 2019 года на основании данных информационной базы территориального органа Федеральной службы государственной статистики в размере 62 239,00 руб./месяц.</w:t>
      </w:r>
    </w:p>
    <w:p w:rsidR="007A0850" w:rsidRDefault="007A0850" w:rsidP="007A0850">
      <w:pPr>
        <w:pStyle w:val="ConsPlusNormal"/>
        <w:jc w:val="both"/>
      </w:pPr>
      <w:r>
        <w:t>Среднее количество человеко-часов в месяц составляет 168 человеко-часов.</w:t>
      </w:r>
    </w:p>
    <w:p w:rsidR="007A0850" w:rsidRDefault="007A0850" w:rsidP="007A0850">
      <w:pPr>
        <w:pStyle w:val="ConsPlusNormal"/>
        <w:jc w:val="both"/>
      </w:pPr>
      <w:r>
        <w:t>Следовательно, стоимость 1 часа составит 62 239 : 168 = 370,47 рубля (W).</w:t>
      </w:r>
    </w:p>
    <w:p w:rsidR="007A0850" w:rsidRDefault="007A0850" w:rsidP="007A0850">
      <w:pPr>
        <w:pStyle w:val="ConsPlusNormal"/>
        <w:jc w:val="both"/>
      </w:pPr>
      <w:r>
        <w:t xml:space="preserve">Страховые взносы от ФОТ – 370,47*30,2%=111,88 руб. </w:t>
      </w:r>
    </w:p>
    <w:p w:rsidR="007A0850" w:rsidRDefault="007A0850" w:rsidP="007A0850">
      <w:pPr>
        <w:pStyle w:val="ConsPlusNormal"/>
        <w:jc w:val="both"/>
      </w:pPr>
      <w:r>
        <w:t xml:space="preserve">Накладные расходы - 5% от ФОТ (370,47*5%=18,52 руб.) </w:t>
      </w:r>
    </w:p>
    <w:p w:rsidR="007A0850" w:rsidRDefault="007A0850" w:rsidP="007A0850">
      <w:pPr>
        <w:pStyle w:val="ConsPlusNormal"/>
        <w:jc w:val="both"/>
      </w:pPr>
      <w:r>
        <w:t xml:space="preserve">Частота выполнения: 12 раз </w:t>
      </w:r>
    </w:p>
    <w:p w:rsidR="007A0850" w:rsidRDefault="007A0850" w:rsidP="007A0850">
      <w:pPr>
        <w:pStyle w:val="ConsPlusNormal"/>
        <w:jc w:val="both"/>
      </w:pPr>
      <w:r>
        <w:t>Итого: tит * W = 12 раз*3 час. *(370,47+111,88 +18,52) = 18031,32 руб.</w:t>
      </w:r>
    </w:p>
    <w:p w:rsidR="007A0850" w:rsidRDefault="007A0850" w:rsidP="007A0850">
      <w:pPr>
        <w:pStyle w:val="ConsPlusNormal"/>
        <w:jc w:val="both"/>
      </w:pPr>
      <w:r>
        <w:t xml:space="preserve">       2. Для выполнения информационного требования потребуются следующие расходные материалы:</w:t>
      </w:r>
    </w:p>
    <w:p w:rsidR="007A0850" w:rsidRDefault="007A0850" w:rsidP="007A0850">
      <w:pPr>
        <w:pStyle w:val="ConsPlusNormal"/>
        <w:jc w:val="both"/>
      </w:pPr>
      <w:r>
        <w:t xml:space="preserve">     - картридж для принтера в количестве 1 шт., МР = 3 500,00 руб.;</w:t>
      </w:r>
    </w:p>
    <w:p w:rsidR="007A0850" w:rsidRDefault="007A0850" w:rsidP="007A0850">
      <w:pPr>
        <w:pStyle w:val="ConsPlusNormal"/>
        <w:jc w:val="both"/>
      </w:pPr>
      <w:r>
        <w:lastRenderedPageBreak/>
        <w:t xml:space="preserve">     - бумага формата А-4 в количестве 1 уп. (500 л.), МР = 266,00 руб.</w:t>
      </w:r>
    </w:p>
    <w:p w:rsidR="007A0850" w:rsidRDefault="007A0850" w:rsidP="007A0850">
      <w:pPr>
        <w:pStyle w:val="ConsPlusNormal"/>
        <w:jc w:val="both"/>
      </w:pPr>
      <w:r>
        <w:t xml:space="preserve">     Средняя рыночная цена расходных материалов (МР) определена на основании данных, размещенных в сети Интернет.</w:t>
      </w:r>
    </w:p>
    <w:p w:rsidR="007A0850" w:rsidRDefault="007A0850" w:rsidP="007A0850">
      <w:pPr>
        <w:pStyle w:val="ConsPlusNormal"/>
        <w:jc w:val="both"/>
      </w:pPr>
      <w:r>
        <w:t xml:space="preserve">       Аиэ - информационный элемент</w:t>
      </w:r>
    </w:p>
    <w:p w:rsidR="007A0850" w:rsidRDefault="007A0850" w:rsidP="007A0850">
      <w:pPr>
        <w:pStyle w:val="ConsPlusNormal"/>
        <w:jc w:val="both"/>
      </w:pPr>
      <w:r>
        <w:t xml:space="preserve">       Расчет стоимости картриджа: Аиэ1 = 3500,00 = 3500,00 руб.</w:t>
      </w:r>
    </w:p>
    <w:p w:rsidR="007A0850" w:rsidRDefault="007A0850" w:rsidP="007A0850">
      <w:pPr>
        <w:pStyle w:val="ConsPlusNormal"/>
        <w:jc w:val="both"/>
      </w:pPr>
      <w:r>
        <w:t xml:space="preserve">       Расчет стоимости бумаги: Аиэ2 = 266,00= 266,00 руб.</w:t>
      </w:r>
    </w:p>
    <w:p w:rsidR="007A0850" w:rsidRDefault="00DE294B" w:rsidP="007A0850">
      <w:pPr>
        <w:pStyle w:val="ConsPlusNormal"/>
        <w:jc w:val="both"/>
      </w:pPr>
      <w:r>
        <w:t xml:space="preserve">      </w:t>
      </w:r>
      <w:r w:rsidR="007A0850">
        <w:t xml:space="preserve"> Итого, расчет стоимости приобретения расходных материалов составляет:</w:t>
      </w:r>
    </w:p>
    <w:p w:rsidR="007A0850" w:rsidRDefault="00DE294B" w:rsidP="007A0850">
      <w:pPr>
        <w:pStyle w:val="ConsPlusNormal"/>
        <w:jc w:val="both"/>
      </w:pPr>
      <w:r>
        <w:t xml:space="preserve">      </w:t>
      </w:r>
      <w:r w:rsidR="007A0850">
        <w:t xml:space="preserve"> Аиэ = 3500,00 + 266,00 = 3766,00 руб.</w:t>
      </w:r>
    </w:p>
    <w:p w:rsidR="007A0850" w:rsidRDefault="007A0850" w:rsidP="007A0850">
      <w:pPr>
        <w:pStyle w:val="ConsPlusNormal"/>
        <w:jc w:val="both"/>
      </w:pPr>
      <w:r>
        <w:t xml:space="preserve">      </w:t>
      </w:r>
    </w:p>
    <w:p w:rsidR="007A0850" w:rsidRDefault="00DE0171" w:rsidP="007A0850">
      <w:pPr>
        <w:pStyle w:val="ConsPlusNormal"/>
        <w:jc w:val="both"/>
      </w:pPr>
      <w:r>
        <w:t xml:space="preserve">     </w:t>
      </w:r>
      <w:r w:rsidR="007A0850">
        <w:t xml:space="preserve"> 3. Расчет транспортных расходов.</w:t>
      </w:r>
    </w:p>
    <w:p w:rsidR="007A0850" w:rsidRDefault="00DE0171" w:rsidP="007A0850">
      <w:pPr>
        <w:pStyle w:val="ConsPlusNormal"/>
        <w:jc w:val="both"/>
      </w:pPr>
      <w:r>
        <w:t xml:space="preserve">      </w:t>
      </w:r>
      <w:r w:rsidR="007A0850">
        <w:t>Для расчета транспортных расходов связанных с доставкой документов по городу Нижневартовску принят предельный максимальный тариф на проезд пассажиров в городском сообщении в транспортных средствах категории "М2'' на период с 1 января 2020 года по 31 декабря 2020 года, утвержденный приказом Региональной службы по тарифам Ханты- Мансийского автономного округа - Югры от 11.12.2019 №134-нп, который составляет 30 рублей за 1 поездку.</w:t>
      </w:r>
    </w:p>
    <w:p w:rsidR="007A0850" w:rsidRDefault="007A0850" w:rsidP="007A0850">
      <w:pPr>
        <w:pStyle w:val="ConsPlusNormal"/>
        <w:jc w:val="both"/>
      </w:pPr>
    </w:p>
    <w:p w:rsidR="007A0850" w:rsidRDefault="007A0850" w:rsidP="007A0850">
      <w:pPr>
        <w:pStyle w:val="ConsPlusNormal"/>
        <w:jc w:val="both"/>
      </w:pPr>
      <w:r>
        <w:t xml:space="preserve">       Частота выполнения: 24 поездки.</w:t>
      </w:r>
    </w:p>
    <w:p w:rsidR="007A0850" w:rsidRDefault="007A0850" w:rsidP="007A0850">
      <w:pPr>
        <w:pStyle w:val="ConsPlusNormal"/>
        <w:jc w:val="both"/>
      </w:pPr>
      <w:r>
        <w:t xml:space="preserve">       Атр = 30*24= 720,00 руб.</w:t>
      </w:r>
    </w:p>
    <w:p w:rsidR="007A0850" w:rsidRDefault="007A0850" w:rsidP="007A0850">
      <w:pPr>
        <w:pStyle w:val="ConsPlusNormal"/>
        <w:jc w:val="both"/>
      </w:pPr>
      <w:r>
        <w:t xml:space="preserve">       </w:t>
      </w:r>
    </w:p>
    <w:p w:rsidR="007A0850" w:rsidRDefault="007A0850" w:rsidP="007A0850">
      <w:pPr>
        <w:pStyle w:val="ConsPlusNormal"/>
        <w:jc w:val="both"/>
      </w:pPr>
      <w:r>
        <w:t>Итого периодические расходы органи</w:t>
      </w:r>
      <w:r w:rsidR="00DE0171">
        <w:t>заций по предоставлению докумен</w:t>
      </w:r>
      <w:r>
        <w:t xml:space="preserve">тов, подтверждающих внесение родительской платы по информационным издержкам для выполнения информационного требования (Иит) составят:  </w:t>
      </w:r>
    </w:p>
    <w:p w:rsidR="007A0850" w:rsidRDefault="007A0850" w:rsidP="007A0850">
      <w:pPr>
        <w:pStyle w:val="ConsPlusNormal"/>
        <w:jc w:val="both"/>
      </w:pPr>
      <w:r>
        <w:t xml:space="preserve">Иит = tит * W + Аиэ + Атр    </w:t>
      </w:r>
    </w:p>
    <w:p w:rsidR="007A0850" w:rsidRDefault="007A0850" w:rsidP="007A0850">
      <w:pPr>
        <w:pStyle w:val="ConsPlusNormal"/>
        <w:jc w:val="both"/>
      </w:pPr>
      <w:r>
        <w:t xml:space="preserve">Иит = 18031,32 руб. + 3766,00 руб. + 720,00 руб. = 22517,32 руб. </w:t>
      </w:r>
    </w:p>
    <w:p w:rsidR="007A0850" w:rsidRDefault="007A0850" w:rsidP="007A0850">
      <w:pPr>
        <w:pStyle w:val="ConsPlusNormal"/>
        <w:jc w:val="both"/>
      </w:pPr>
    </w:p>
    <w:p w:rsidR="007A0850" w:rsidRDefault="007A0850" w:rsidP="007A0850">
      <w:pPr>
        <w:pStyle w:val="ConsPlusNormal"/>
        <w:jc w:val="both"/>
      </w:pPr>
    </w:p>
    <w:p w:rsidR="007A0850" w:rsidRDefault="007A0850" w:rsidP="007A0850">
      <w:pPr>
        <w:pStyle w:val="ConsPlusNormal"/>
        <w:jc w:val="both"/>
      </w:pPr>
      <w:r>
        <w:t>Всего информационные издержки: 22517,32 + 22517,32 = 45034,6</w:t>
      </w:r>
      <w:r w:rsidR="00A8064E">
        <w:t>4</w:t>
      </w:r>
      <w:bookmarkStart w:id="5" w:name="_GoBack"/>
      <w:bookmarkEnd w:id="5"/>
      <w:r>
        <w:t xml:space="preserve"> руб.</w:t>
      </w:r>
    </w:p>
    <w:p w:rsidR="007A0850" w:rsidRDefault="007A0850" w:rsidP="007A0850">
      <w:pPr>
        <w:pStyle w:val="ConsPlusNormal"/>
        <w:jc w:val="both"/>
      </w:pPr>
    </w:p>
    <w:p w:rsidR="00D54C81" w:rsidRDefault="00D54C81" w:rsidP="00D54C81">
      <w:pPr>
        <w:pStyle w:val="ConsPlusNormal"/>
        <w:jc w:val="both"/>
      </w:pPr>
    </w:p>
    <w:p w:rsidR="00D54C81" w:rsidRDefault="00D54C81" w:rsidP="00D54C81">
      <w:pPr>
        <w:pStyle w:val="ConsPlusNormal"/>
        <w:jc w:val="both"/>
      </w:pPr>
    </w:p>
    <w:p w:rsidR="00F64EE3" w:rsidRDefault="00F64EE3"/>
    <w:sectPr w:rsidR="00F6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B46" w:rsidRDefault="001D5B46" w:rsidP="007A0850">
      <w:pPr>
        <w:spacing w:after="0" w:line="240" w:lineRule="auto"/>
      </w:pPr>
      <w:r>
        <w:separator/>
      </w:r>
    </w:p>
  </w:endnote>
  <w:endnote w:type="continuationSeparator" w:id="0">
    <w:p w:rsidR="001D5B46" w:rsidRDefault="001D5B46" w:rsidP="007A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B46" w:rsidRDefault="001D5B46" w:rsidP="007A0850">
      <w:pPr>
        <w:spacing w:after="0" w:line="240" w:lineRule="auto"/>
      </w:pPr>
      <w:r>
        <w:separator/>
      </w:r>
    </w:p>
  </w:footnote>
  <w:footnote w:type="continuationSeparator" w:id="0">
    <w:p w:rsidR="001D5B46" w:rsidRDefault="001D5B46" w:rsidP="007A0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81"/>
    <w:rsid w:val="00024909"/>
    <w:rsid w:val="001525C9"/>
    <w:rsid w:val="00157AB5"/>
    <w:rsid w:val="001B72A3"/>
    <w:rsid w:val="001D5B46"/>
    <w:rsid w:val="00245EE6"/>
    <w:rsid w:val="002527C2"/>
    <w:rsid w:val="0035408A"/>
    <w:rsid w:val="003C759F"/>
    <w:rsid w:val="003D4A16"/>
    <w:rsid w:val="004D4DF1"/>
    <w:rsid w:val="005306B1"/>
    <w:rsid w:val="005F2F89"/>
    <w:rsid w:val="0062347F"/>
    <w:rsid w:val="007127FB"/>
    <w:rsid w:val="007A0850"/>
    <w:rsid w:val="008A4DD6"/>
    <w:rsid w:val="008B6D20"/>
    <w:rsid w:val="008C4705"/>
    <w:rsid w:val="00922380"/>
    <w:rsid w:val="00922CD5"/>
    <w:rsid w:val="00941BAA"/>
    <w:rsid w:val="00981FA8"/>
    <w:rsid w:val="009849CB"/>
    <w:rsid w:val="009E0715"/>
    <w:rsid w:val="00A0571A"/>
    <w:rsid w:val="00A16327"/>
    <w:rsid w:val="00A8064E"/>
    <w:rsid w:val="00C06A6A"/>
    <w:rsid w:val="00C70213"/>
    <w:rsid w:val="00C87B6A"/>
    <w:rsid w:val="00C905CE"/>
    <w:rsid w:val="00D54C81"/>
    <w:rsid w:val="00DA66D1"/>
    <w:rsid w:val="00DE0171"/>
    <w:rsid w:val="00DE0718"/>
    <w:rsid w:val="00DE294B"/>
    <w:rsid w:val="00E60E55"/>
    <w:rsid w:val="00ED6618"/>
    <w:rsid w:val="00F6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AE9B"/>
  <w15:docId w15:val="{62997670-5151-4C7F-9F0E-93D0CB9B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8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4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54C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B6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0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850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A0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085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8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3;&#1072;&#1083;&#1100;&#1084;&#1072;&#1089;&#1086;&#1074;&#1072;%20&#1053;&#1042;\Desktop\&#1054;&#1060;&#1042;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9.10.2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0;&#1073;&#1072;&#1083;&#1100;&#1084;&#1072;&#1089;&#1086;&#1074;&#1072;%20&#1053;&#1042;\Desktop\&#1054;&#1060;&#1042;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29.10.2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E57C-2772-45A0-9534-CE5DA052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4070</Words>
  <Characters>23201</Characters>
  <Application>Microsoft Office Word</Application>
  <DocSecurity>4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Абальмасова Наталья Владимировна</dc:creator>
  <cp:lastModifiedBy>Зяблова Ксения Владимировна</cp:lastModifiedBy>
  <cp:revision>2</cp:revision>
  <cp:lastPrinted>2020-03-19T09:15:00Z</cp:lastPrinted>
  <dcterms:created xsi:type="dcterms:W3CDTF">2020-04-16T11:18:00Z</dcterms:created>
  <dcterms:modified xsi:type="dcterms:W3CDTF">2020-04-16T11:18:00Z</dcterms:modified>
</cp:coreProperties>
</file>