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D46A67">
        <w:rPr>
          <w:sz w:val="24"/>
          <w:szCs w:val="28"/>
        </w:rPr>
        <w:t>18.05.2022 №313</w:t>
      </w:r>
      <w:r w:rsidR="00717736" w:rsidRPr="00B804FE">
        <w:rPr>
          <w:sz w:val="24"/>
          <w:szCs w:val="28"/>
        </w:rPr>
        <w:t xml:space="preserve"> </w:t>
      </w:r>
      <w:r w:rsidR="00D46A67">
        <w:rPr>
          <w:sz w:val="24"/>
          <w:szCs w:val="28"/>
        </w:rPr>
        <w:t>"</w:t>
      </w:r>
      <w:r w:rsidR="00D46A67" w:rsidRPr="00D46A67">
        <w:rPr>
          <w:sz w:val="24"/>
          <w:szCs w:val="28"/>
        </w:rPr>
        <w:t xml:space="preserve">Об утверждении административного регламента предоставления муниципальной услуги "Выдача разрешения </w:t>
      </w:r>
      <w:r w:rsidR="00D46A67">
        <w:rPr>
          <w:sz w:val="24"/>
          <w:szCs w:val="28"/>
        </w:rPr>
        <w:t xml:space="preserve">           </w:t>
      </w:r>
      <w:r w:rsidR="00D46A67" w:rsidRPr="00D46A67">
        <w:rPr>
          <w:sz w:val="24"/>
          <w:szCs w:val="28"/>
        </w:rPr>
        <w:t>на ввод объекта</w:t>
      </w:r>
      <w:r w:rsidR="00D46A67">
        <w:rPr>
          <w:sz w:val="24"/>
          <w:szCs w:val="28"/>
        </w:rPr>
        <w:t xml:space="preserve"> </w:t>
      </w:r>
      <w:r w:rsidR="00D46A67" w:rsidRPr="00D46A67">
        <w:rPr>
          <w:sz w:val="24"/>
          <w:szCs w:val="28"/>
        </w:rPr>
        <w:t>в эксплуатацию"</w:t>
      </w:r>
      <w:r w:rsidR="004260F1">
        <w:rPr>
          <w:sz w:val="24"/>
          <w:szCs w:val="28"/>
        </w:rPr>
        <w:t xml:space="preserve"> (с изменениями от 03.02.2023 №76)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Default="004260F1" w:rsidP="00037613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4260F1">
        <w:rPr>
          <w:sz w:val="28"/>
        </w:rPr>
        <w:t>В соответствии с Градостроительным кодексом Российской Федерации,</w:t>
      </w:r>
      <w:r>
        <w:rPr>
          <w:sz w:val="28"/>
        </w:rPr>
        <w:t xml:space="preserve"> Федеральным законом от 29.12.2022 №612-ФЗ "О внесении изменений в Градостроительный кодекс Российской Федерации и отдельные законодательные акты Российской Федераци</w:t>
      </w:r>
      <w:r w:rsidR="00BF1085">
        <w:rPr>
          <w:sz w:val="28"/>
        </w:rPr>
        <w:t>и и о признании утратившим силу</w:t>
      </w:r>
      <w:r>
        <w:rPr>
          <w:sz w:val="28"/>
        </w:rPr>
        <w:t xml:space="preserve"> абзаца второго пункта 2 статьи 16 Федерального закона "О железнодоро</w:t>
      </w:r>
      <w:r w:rsidR="00BF1085">
        <w:rPr>
          <w:sz w:val="28"/>
        </w:rPr>
        <w:t>жном транспорте Российской Федерации"</w:t>
      </w:r>
      <w:r w:rsidR="00037613" w:rsidRPr="009936FC">
        <w:rPr>
          <w:sz w:val="28"/>
        </w:rPr>
        <w:t>:</w:t>
      </w:r>
    </w:p>
    <w:p w:rsidR="004E5AC0" w:rsidRPr="004E5AC0" w:rsidRDefault="008210C9" w:rsidP="00B44F8B">
      <w:pPr>
        <w:pStyle w:val="aa"/>
        <w:numPr>
          <w:ilvl w:val="0"/>
          <w:numId w:val="36"/>
        </w:numPr>
        <w:tabs>
          <w:tab w:val="left" w:pos="1134"/>
        </w:tabs>
        <w:spacing w:before="240"/>
        <w:ind w:left="0" w:firstLine="567"/>
        <w:contextualSpacing w:val="0"/>
        <w:jc w:val="both"/>
        <w:outlineLvl w:val="0"/>
        <w:rPr>
          <w:sz w:val="28"/>
          <w:szCs w:val="28"/>
        </w:rPr>
      </w:pPr>
      <w:r w:rsidRPr="004E5AC0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4E5AC0">
        <w:rPr>
          <w:rFonts w:ascii="Times New Roman CYR" w:hAnsi="Times New Roman CYR"/>
          <w:sz w:val="28"/>
          <w:szCs w:val="28"/>
        </w:rPr>
        <w:t>я</w:t>
      </w:r>
      <w:r w:rsidRPr="004E5AC0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D46A67" w:rsidRPr="004E5AC0">
        <w:rPr>
          <w:rFonts w:ascii="Times New Roman CYR" w:hAnsi="Times New Roman CYR"/>
          <w:sz w:val="28"/>
          <w:szCs w:val="28"/>
        </w:rPr>
        <w:t>от 18.05.2022 №313 "Об утверждении административного регламента предоставления муниципальной услуги "Выдача разрешения на ввод объекта     в эксплуатацию"</w:t>
      </w:r>
      <w:r w:rsidR="00BF1085">
        <w:rPr>
          <w:rFonts w:ascii="Times New Roman CYR" w:hAnsi="Times New Roman CYR"/>
          <w:sz w:val="28"/>
          <w:szCs w:val="28"/>
        </w:rPr>
        <w:t xml:space="preserve"> (с изменениями от 03.02.2023 №76)</w:t>
      </w:r>
      <w:r w:rsidR="005822F1" w:rsidRPr="004E5AC0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4E5AC0" w:rsidRPr="004E5AC0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5822F1" w:rsidRPr="004E5AC0">
        <w:rPr>
          <w:rFonts w:ascii="Times New Roman CYR" w:hAnsi="Times New Roman CYR"/>
          <w:sz w:val="28"/>
          <w:szCs w:val="28"/>
        </w:rPr>
        <w:t>.</w:t>
      </w:r>
    </w:p>
    <w:p w:rsidR="00C269C0" w:rsidRPr="004E5AC0" w:rsidRDefault="006A13F3" w:rsidP="004E5AC0">
      <w:pPr>
        <w:pStyle w:val="aa"/>
        <w:tabs>
          <w:tab w:val="left" w:pos="1134"/>
        </w:tabs>
        <w:spacing w:before="240"/>
        <w:ind w:left="0" w:firstLine="567"/>
        <w:contextualSpacing w:val="0"/>
        <w:jc w:val="both"/>
        <w:outlineLvl w:val="0"/>
        <w:rPr>
          <w:sz w:val="28"/>
          <w:szCs w:val="28"/>
        </w:rPr>
      </w:pPr>
      <w:r w:rsidRPr="004E5AC0">
        <w:rPr>
          <w:sz w:val="28"/>
          <w:szCs w:val="28"/>
        </w:rPr>
        <w:t>2</w:t>
      </w:r>
      <w:r w:rsidR="004F6330" w:rsidRPr="004E5AC0">
        <w:rPr>
          <w:sz w:val="28"/>
          <w:szCs w:val="28"/>
        </w:rPr>
        <w:t xml:space="preserve">. </w:t>
      </w:r>
      <w:r w:rsidR="00ED4E84" w:rsidRPr="004E5AC0">
        <w:rPr>
          <w:sz w:val="28"/>
        </w:rPr>
        <w:t>Департаменту общественных коммуникаций и молодежной политики администрации города</w:t>
      </w:r>
      <w:r w:rsidR="004056C2" w:rsidRPr="004E5AC0">
        <w:rPr>
          <w:sz w:val="28"/>
        </w:rPr>
        <w:t xml:space="preserve"> (О.В. Котова)</w:t>
      </w:r>
      <w:r w:rsidR="00ED4E84" w:rsidRPr="004E5AC0">
        <w:rPr>
          <w:sz w:val="28"/>
        </w:rPr>
        <w:t xml:space="preserve"> обеспечить официальное опубликование 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Pr="000F5C5D" w:rsidRDefault="005822F1" w:rsidP="004E5AC0">
      <w:pPr>
        <w:ind w:firstLine="5529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5822F1" w:rsidRPr="000F5C5D" w:rsidRDefault="005822F1" w:rsidP="004E5AC0">
      <w:pPr>
        <w:tabs>
          <w:tab w:val="left" w:pos="9356"/>
        </w:tabs>
        <w:ind w:firstLine="5529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5822F1" w:rsidRPr="000F5C5D" w:rsidRDefault="005822F1" w:rsidP="004E5AC0">
      <w:pPr>
        <w:tabs>
          <w:tab w:val="left" w:pos="9356"/>
        </w:tabs>
        <w:ind w:firstLine="5529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№__________</w:t>
      </w:r>
    </w:p>
    <w:p w:rsidR="005822F1" w:rsidRPr="000F5C5D" w:rsidRDefault="005822F1" w:rsidP="005822F1">
      <w:pPr>
        <w:pStyle w:val="20"/>
        <w:ind w:firstLine="0"/>
        <w:rPr>
          <w:b w:val="0"/>
        </w:rPr>
      </w:pPr>
    </w:p>
    <w:p w:rsidR="005822F1" w:rsidRPr="007B0248" w:rsidRDefault="005822F1" w:rsidP="005822F1">
      <w:pPr>
        <w:pStyle w:val="20"/>
        <w:ind w:firstLine="0"/>
      </w:pPr>
      <w:r w:rsidRPr="007B0248">
        <w:t>ИЗМЕНЕНИЯ,</w:t>
      </w:r>
    </w:p>
    <w:p w:rsidR="004E5AC0" w:rsidRDefault="005822F1" w:rsidP="005822F1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</w:t>
      </w:r>
      <w:r w:rsidR="00BF1085">
        <w:rPr>
          <w:b/>
          <w:sz w:val="28"/>
          <w:szCs w:val="28"/>
        </w:rPr>
        <w:t xml:space="preserve"> в приложение</w:t>
      </w:r>
    </w:p>
    <w:p w:rsidR="004E5AC0" w:rsidRDefault="00BF1085" w:rsidP="00582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5822F1" w:rsidRPr="00156886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ю</w:t>
      </w:r>
      <w:r w:rsidR="005822F1" w:rsidRPr="00156886">
        <w:rPr>
          <w:b/>
          <w:sz w:val="28"/>
          <w:szCs w:val="28"/>
        </w:rPr>
        <w:t xml:space="preserve"> администрации города</w:t>
      </w:r>
      <w:r w:rsidR="005822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18.05.2022 №313</w:t>
      </w:r>
      <w:r>
        <w:rPr>
          <w:b/>
          <w:sz w:val="28"/>
          <w:szCs w:val="28"/>
        </w:rPr>
        <w:br/>
      </w:r>
      <w:r w:rsidR="005822F1" w:rsidRPr="005822F1">
        <w:rPr>
          <w:b/>
          <w:sz w:val="28"/>
          <w:szCs w:val="28"/>
        </w:rPr>
        <w:t>"Об утвержден</w:t>
      </w:r>
      <w:r w:rsidR="004E5AC0">
        <w:rPr>
          <w:b/>
          <w:sz w:val="28"/>
          <w:szCs w:val="28"/>
        </w:rPr>
        <w:t>ии административного регламента</w:t>
      </w:r>
    </w:p>
    <w:p w:rsidR="005822F1" w:rsidRDefault="005822F1" w:rsidP="005822F1">
      <w:pPr>
        <w:jc w:val="center"/>
        <w:rPr>
          <w:b/>
          <w:sz w:val="28"/>
          <w:szCs w:val="28"/>
        </w:rPr>
      </w:pPr>
      <w:r w:rsidRPr="005822F1">
        <w:rPr>
          <w:b/>
          <w:sz w:val="28"/>
          <w:szCs w:val="28"/>
        </w:rPr>
        <w:t>пред</w:t>
      </w:r>
      <w:r w:rsidR="00BF1085">
        <w:rPr>
          <w:b/>
          <w:sz w:val="28"/>
          <w:szCs w:val="28"/>
        </w:rPr>
        <w:t>оставления муниципальной услуги</w:t>
      </w:r>
      <w:r w:rsidR="00BF1085">
        <w:rPr>
          <w:b/>
          <w:sz w:val="28"/>
          <w:szCs w:val="28"/>
        </w:rPr>
        <w:br/>
      </w:r>
      <w:r w:rsidRPr="005822F1">
        <w:rPr>
          <w:b/>
          <w:sz w:val="28"/>
          <w:szCs w:val="28"/>
        </w:rPr>
        <w:t>"Выдача разрешения</w:t>
      </w:r>
      <w:r>
        <w:rPr>
          <w:b/>
          <w:sz w:val="28"/>
          <w:szCs w:val="28"/>
        </w:rPr>
        <w:t xml:space="preserve"> </w:t>
      </w:r>
      <w:r w:rsidRPr="005822F1">
        <w:rPr>
          <w:b/>
          <w:sz w:val="28"/>
          <w:szCs w:val="28"/>
        </w:rPr>
        <w:t>на ввод объекта в эксплуатацию"</w:t>
      </w:r>
    </w:p>
    <w:p w:rsidR="00BF1085" w:rsidRDefault="00BF1085" w:rsidP="00582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 от 03.02.2023 №76)</w:t>
      </w:r>
    </w:p>
    <w:p w:rsidR="005822F1" w:rsidRDefault="005822F1" w:rsidP="005822F1">
      <w:pPr>
        <w:ind w:firstLine="5954"/>
        <w:jc w:val="center"/>
        <w:rPr>
          <w:sz w:val="28"/>
          <w:szCs w:val="28"/>
        </w:rPr>
      </w:pPr>
    </w:p>
    <w:p w:rsidR="00501873" w:rsidRDefault="00501873" w:rsidP="004E72E9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разделе </w:t>
      </w:r>
      <w:r>
        <w:rPr>
          <w:rFonts w:ascii="Times New Roman CYR" w:hAnsi="Times New Roman CYR"/>
          <w:sz w:val="28"/>
          <w:szCs w:val="28"/>
          <w:lang w:val="en-US"/>
        </w:rPr>
        <w:t>II</w:t>
      </w:r>
      <w:r>
        <w:rPr>
          <w:rFonts w:ascii="Times New Roman CYR" w:hAnsi="Times New Roman CYR"/>
          <w:sz w:val="28"/>
          <w:szCs w:val="28"/>
        </w:rPr>
        <w:t>:</w:t>
      </w:r>
    </w:p>
    <w:p w:rsidR="00501873" w:rsidRDefault="00501873" w:rsidP="00501873">
      <w:pPr>
        <w:pStyle w:val="aa"/>
        <w:numPr>
          <w:ilvl w:val="1"/>
          <w:numId w:val="38"/>
        </w:numPr>
        <w:tabs>
          <w:tab w:val="left" w:pos="1134"/>
        </w:tabs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Подпункт "г" пункта 2.10 признать утратившим силу.</w:t>
      </w:r>
    </w:p>
    <w:p w:rsidR="005822F1" w:rsidRDefault="001853B1" w:rsidP="00501873">
      <w:pPr>
        <w:pStyle w:val="aa"/>
        <w:numPr>
          <w:ilvl w:val="1"/>
          <w:numId w:val="38"/>
        </w:numPr>
        <w:tabs>
          <w:tab w:val="left" w:pos="1134"/>
        </w:tabs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Подпункты </w:t>
      </w:r>
      <w:r w:rsidR="00501873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б</w:t>
      </w:r>
      <w:r w:rsidR="00501873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 xml:space="preserve">, </w:t>
      </w:r>
      <w:r w:rsidR="00501873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г</w:t>
      </w:r>
      <w:r w:rsidR="00501873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 xml:space="preserve">, </w:t>
      </w:r>
      <w:r w:rsidR="00501873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</w:t>
      </w:r>
      <w:r w:rsidR="00501873">
        <w:rPr>
          <w:rFonts w:ascii="Times New Roman CYR" w:hAnsi="Times New Roman CYR"/>
          <w:sz w:val="28"/>
          <w:szCs w:val="28"/>
        </w:rPr>
        <w:t>" пункта 2.11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признать утратившим</w:t>
      </w:r>
      <w:r w:rsidR="00501873">
        <w:rPr>
          <w:rFonts w:ascii="Times New Roman CYR" w:hAnsi="Times New Roman CYR"/>
          <w:sz w:val="28"/>
          <w:szCs w:val="28"/>
        </w:rPr>
        <w:t>и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силу</w:t>
      </w:r>
      <w:r w:rsidR="005822F1">
        <w:rPr>
          <w:rFonts w:ascii="Times New Roman CYR" w:hAnsi="Times New Roman CYR"/>
          <w:sz w:val="28"/>
          <w:szCs w:val="28"/>
        </w:rPr>
        <w:t>.</w:t>
      </w:r>
    </w:p>
    <w:p w:rsidR="007864FD" w:rsidRDefault="00501873" w:rsidP="007864FD">
      <w:pPr>
        <w:pStyle w:val="aa"/>
        <w:numPr>
          <w:ilvl w:val="1"/>
          <w:numId w:val="38"/>
        </w:numPr>
        <w:tabs>
          <w:tab w:val="left" w:pos="1134"/>
        </w:tabs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Абзац 3 пункта 2.34 </w:t>
      </w:r>
      <w:r w:rsidR="007864FD">
        <w:rPr>
          <w:rFonts w:ascii="Times New Roman CYR" w:hAnsi="Times New Roman CYR"/>
          <w:sz w:val="28"/>
          <w:szCs w:val="28"/>
        </w:rPr>
        <w:t>признать утратившим силу.</w:t>
      </w:r>
    </w:p>
    <w:p w:rsidR="009C2320" w:rsidRDefault="009C2320" w:rsidP="009C2320">
      <w:pPr>
        <w:pStyle w:val="aa"/>
        <w:numPr>
          <w:ilvl w:val="1"/>
          <w:numId w:val="38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пункте 2.12 слова "</w:t>
      </w:r>
      <w:r w:rsidRPr="009C2320">
        <w:rPr>
          <w:rFonts w:ascii="Times New Roman CYR" w:hAnsi="Times New Roman CYR"/>
          <w:sz w:val="28"/>
          <w:szCs w:val="28"/>
        </w:rPr>
        <w:t xml:space="preserve">в подпунктах "а", "г" - "ж" </w:t>
      </w:r>
      <w:r>
        <w:rPr>
          <w:rFonts w:ascii="Times New Roman CYR" w:hAnsi="Times New Roman CYR"/>
          <w:sz w:val="28"/>
          <w:szCs w:val="28"/>
        </w:rPr>
        <w:t>пункта 2.11" заменить словами "</w:t>
      </w:r>
      <w:r w:rsidRPr="009C2320">
        <w:rPr>
          <w:rFonts w:ascii="Times New Roman CYR" w:hAnsi="Times New Roman CYR"/>
          <w:sz w:val="28"/>
          <w:szCs w:val="28"/>
        </w:rPr>
        <w:t>в подпунктах "а", "</w:t>
      </w:r>
      <w:r>
        <w:rPr>
          <w:rFonts w:ascii="Times New Roman CYR" w:hAnsi="Times New Roman CYR"/>
          <w:sz w:val="28"/>
          <w:szCs w:val="28"/>
        </w:rPr>
        <w:t>е",</w:t>
      </w:r>
      <w:r w:rsidRPr="009C2320">
        <w:rPr>
          <w:rFonts w:ascii="Times New Roman CYR" w:hAnsi="Times New Roman CYR"/>
          <w:sz w:val="28"/>
          <w:szCs w:val="28"/>
        </w:rPr>
        <w:t xml:space="preserve"> "ж" </w:t>
      </w:r>
      <w:r>
        <w:rPr>
          <w:rFonts w:ascii="Times New Roman CYR" w:hAnsi="Times New Roman CYR"/>
          <w:sz w:val="28"/>
          <w:szCs w:val="28"/>
        </w:rPr>
        <w:t>пункта 2.11".</w:t>
      </w:r>
    </w:p>
    <w:p w:rsidR="009C2320" w:rsidRDefault="009C2320" w:rsidP="00134AB2">
      <w:pPr>
        <w:pStyle w:val="aa"/>
        <w:numPr>
          <w:ilvl w:val="1"/>
          <w:numId w:val="38"/>
        </w:numPr>
        <w:tabs>
          <w:tab w:val="left" w:pos="1134"/>
        </w:tabs>
        <w:ind w:left="-142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пункте 2.13 слова </w:t>
      </w:r>
      <w:r w:rsidR="00134AB2">
        <w:rPr>
          <w:rFonts w:ascii="Times New Roman CYR" w:hAnsi="Times New Roman CYR"/>
          <w:sz w:val="28"/>
          <w:szCs w:val="28"/>
        </w:rPr>
        <w:t>"</w:t>
      </w:r>
      <w:r w:rsidR="00134AB2" w:rsidRPr="00134AB2">
        <w:rPr>
          <w:rFonts w:ascii="Times New Roman CYR" w:hAnsi="Times New Roman CYR"/>
          <w:sz w:val="28"/>
          <w:szCs w:val="28"/>
        </w:rPr>
        <w:t>в подпунктах "г", "д" пункта 2.10 и п</w:t>
      </w:r>
      <w:r w:rsidR="00134AB2">
        <w:rPr>
          <w:rFonts w:ascii="Times New Roman CYR" w:hAnsi="Times New Roman CYR"/>
          <w:sz w:val="28"/>
          <w:szCs w:val="28"/>
        </w:rPr>
        <w:t xml:space="preserve">одпунктах "г" - "з" пункта 2.11" заменить словами </w:t>
      </w:r>
      <w:r w:rsidR="00134AB2">
        <w:rPr>
          <w:rFonts w:ascii="Times New Roman CYR" w:hAnsi="Times New Roman CYR"/>
          <w:sz w:val="28"/>
          <w:szCs w:val="28"/>
        </w:rPr>
        <w:t>"</w:t>
      </w:r>
      <w:r w:rsidR="00134AB2">
        <w:rPr>
          <w:rFonts w:ascii="Times New Roman CYR" w:hAnsi="Times New Roman CYR"/>
          <w:sz w:val="28"/>
          <w:szCs w:val="28"/>
        </w:rPr>
        <w:t>в подпункте</w:t>
      </w:r>
      <w:r w:rsidR="00134AB2" w:rsidRPr="00134AB2">
        <w:rPr>
          <w:rFonts w:ascii="Times New Roman CYR" w:hAnsi="Times New Roman CYR"/>
          <w:sz w:val="28"/>
          <w:szCs w:val="28"/>
        </w:rPr>
        <w:t xml:space="preserve"> "д" пункта 2.10 и п</w:t>
      </w:r>
      <w:r w:rsidR="00134AB2">
        <w:rPr>
          <w:rFonts w:ascii="Times New Roman CYR" w:hAnsi="Times New Roman CYR"/>
          <w:sz w:val="28"/>
          <w:szCs w:val="28"/>
        </w:rPr>
        <w:t>одпунктах "</w:t>
      </w:r>
      <w:r w:rsidR="00134AB2">
        <w:rPr>
          <w:rFonts w:ascii="Times New Roman CYR" w:hAnsi="Times New Roman CYR"/>
          <w:sz w:val="28"/>
          <w:szCs w:val="28"/>
        </w:rPr>
        <w:t>е</w:t>
      </w:r>
      <w:r w:rsidR="00134AB2">
        <w:rPr>
          <w:rFonts w:ascii="Times New Roman CYR" w:hAnsi="Times New Roman CYR"/>
          <w:sz w:val="28"/>
          <w:szCs w:val="28"/>
        </w:rPr>
        <w:t>" - "з" пункта 2.11"</w:t>
      </w:r>
      <w:r w:rsidR="00134AB2">
        <w:rPr>
          <w:rFonts w:ascii="Times New Roman CYR" w:hAnsi="Times New Roman CYR"/>
          <w:sz w:val="28"/>
          <w:szCs w:val="28"/>
        </w:rPr>
        <w:t>.</w:t>
      </w:r>
    </w:p>
    <w:p w:rsidR="00134AB2" w:rsidRDefault="00134AB2" w:rsidP="00134AB2">
      <w:pPr>
        <w:pStyle w:val="aa"/>
        <w:numPr>
          <w:ilvl w:val="1"/>
          <w:numId w:val="38"/>
        </w:numPr>
        <w:tabs>
          <w:tab w:val="left" w:pos="1134"/>
        </w:tabs>
        <w:ind w:left="-142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подпункте "а" пункта 2.24</w:t>
      </w:r>
      <w:r w:rsidR="00084808">
        <w:rPr>
          <w:rFonts w:ascii="Times New Roman CYR" w:hAnsi="Times New Roman CYR"/>
          <w:sz w:val="28"/>
          <w:szCs w:val="28"/>
        </w:rPr>
        <w:t xml:space="preserve"> слова "подпунктами "г", "д" пункта 2.10" заменить словами "подпунктом "д" пункта 2.10".</w:t>
      </w:r>
    </w:p>
    <w:p w:rsidR="005822F1" w:rsidRPr="00037613" w:rsidRDefault="00084808" w:rsidP="004E72E9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72E9">
        <w:rPr>
          <w:sz w:val="28"/>
          <w:szCs w:val="28"/>
        </w:rPr>
        <w:t xml:space="preserve">. </w:t>
      </w:r>
      <w:r w:rsidR="005822F1">
        <w:rPr>
          <w:sz w:val="28"/>
          <w:szCs w:val="28"/>
        </w:rPr>
        <w:t>В приложени</w:t>
      </w:r>
      <w:r>
        <w:rPr>
          <w:sz w:val="28"/>
          <w:szCs w:val="28"/>
        </w:rPr>
        <w:t>и</w:t>
      </w:r>
      <w:r w:rsidR="005822F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66554">
        <w:rPr>
          <w:sz w:val="28"/>
          <w:szCs w:val="28"/>
        </w:rPr>
        <w:t xml:space="preserve"> к административному регламенту предоставления муниципальной услуги</w:t>
      </w:r>
      <w:r w:rsidR="005822F1">
        <w:rPr>
          <w:sz w:val="28"/>
          <w:szCs w:val="28"/>
        </w:rPr>
        <w:t xml:space="preserve"> </w:t>
      </w:r>
      <w:r w:rsidR="00466554" w:rsidRPr="00466554">
        <w:rPr>
          <w:sz w:val="28"/>
          <w:szCs w:val="28"/>
        </w:rPr>
        <w:t>"Выдача разрешения на ввод объекта в эксплуатацию"</w:t>
      </w:r>
      <w:r w:rsidR="00466554">
        <w:rPr>
          <w:sz w:val="28"/>
          <w:szCs w:val="28"/>
        </w:rPr>
        <w:t xml:space="preserve"> </w:t>
      </w:r>
      <w:r w:rsidR="005822F1">
        <w:rPr>
          <w:sz w:val="28"/>
          <w:szCs w:val="28"/>
        </w:rPr>
        <w:t xml:space="preserve">слова </w:t>
      </w:r>
      <w:r>
        <w:rPr>
          <w:rFonts w:ascii="Times New Roman CYR" w:hAnsi="Times New Roman CYR"/>
          <w:sz w:val="28"/>
          <w:szCs w:val="28"/>
        </w:rPr>
        <w:t>"подпунктами "г", "д" пункта 2.10"</w:t>
      </w:r>
      <w:r>
        <w:rPr>
          <w:rFonts w:ascii="Times New Roman CYR" w:hAnsi="Times New Roman CYR"/>
          <w:sz w:val="28"/>
          <w:szCs w:val="28"/>
        </w:rPr>
        <w:t xml:space="preserve"> заменить словами </w:t>
      </w:r>
      <w:r>
        <w:rPr>
          <w:rFonts w:ascii="Times New Roman CYR" w:hAnsi="Times New Roman CYR"/>
          <w:sz w:val="28"/>
          <w:szCs w:val="28"/>
        </w:rPr>
        <w:t>"подпунктом "д" пункта 2.10"</w:t>
      </w:r>
      <w:r w:rsidR="005822F1">
        <w:rPr>
          <w:sz w:val="28"/>
          <w:szCs w:val="28"/>
        </w:rPr>
        <w:t>.</w:t>
      </w: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95320E" w:rsidRPr="00F70246" w:rsidSect="003067E9">
      <w:headerReference w:type="default" r:id="rId8"/>
      <w:pgSz w:w="11906" w:h="16838"/>
      <w:pgMar w:top="426" w:right="567" w:bottom="1418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4808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39065AD4"/>
    <w:multiLevelType w:val="multilevel"/>
    <w:tmpl w:val="71FC4A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20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45171BA"/>
    <w:multiLevelType w:val="multilevel"/>
    <w:tmpl w:val="54887E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3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4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2"/>
  </w:num>
  <w:num w:numId="10">
    <w:abstractNumId w:val="15"/>
  </w:num>
  <w:num w:numId="11">
    <w:abstractNumId w:val="5"/>
  </w:num>
  <w:num w:numId="12">
    <w:abstractNumId w:val="12"/>
  </w:num>
  <w:num w:numId="13">
    <w:abstractNumId w:val="28"/>
  </w:num>
  <w:num w:numId="14">
    <w:abstractNumId w:val="30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7"/>
  </w:num>
  <w:num w:numId="20">
    <w:abstractNumId w:val="17"/>
  </w:num>
  <w:num w:numId="21">
    <w:abstractNumId w:val="32"/>
  </w:num>
  <w:num w:numId="22">
    <w:abstractNumId w:val="3"/>
  </w:num>
  <w:num w:numId="23">
    <w:abstractNumId w:val="31"/>
  </w:num>
  <w:num w:numId="24">
    <w:abstractNumId w:val="34"/>
  </w:num>
  <w:num w:numId="25">
    <w:abstractNumId w:val="8"/>
  </w:num>
  <w:num w:numId="26">
    <w:abstractNumId w:val="24"/>
  </w:num>
  <w:num w:numId="27">
    <w:abstractNumId w:val="21"/>
  </w:num>
  <w:num w:numId="28">
    <w:abstractNumId w:val="18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7"/>
  </w:num>
  <w:num w:numId="34">
    <w:abstractNumId w:val="33"/>
  </w:num>
  <w:num w:numId="35">
    <w:abstractNumId w:val="9"/>
  </w:num>
  <w:num w:numId="36">
    <w:abstractNumId w:val="19"/>
  </w:num>
  <w:num w:numId="37">
    <w:abstractNumId w:val="2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4808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4AB2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53B1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6EBF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67E9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E86"/>
    <w:rsid w:val="004056C2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0F1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66554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5AC0"/>
    <w:rsid w:val="004E72E9"/>
    <w:rsid w:val="004E74D8"/>
    <w:rsid w:val="004F6330"/>
    <w:rsid w:val="00501873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2F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64FD"/>
    <w:rsid w:val="00787294"/>
    <w:rsid w:val="00791057"/>
    <w:rsid w:val="0079361F"/>
    <w:rsid w:val="00796CC3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2320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1085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4A9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24FA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B4763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af2">
    <w:name w:val="annotation text"/>
    <w:basedOn w:val="a"/>
    <w:link w:val="af3"/>
    <w:uiPriority w:val="99"/>
    <w:unhideWhenUsed/>
    <w:rsid w:val="004E72E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E72E9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6E5A-D69A-409B-87DA-23DCE384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20</cp:revision>
  <cp:lastPrinted>2023-01-27T09:30:00Z</cp:lastPrinted>
  <dcterms:created xsi:type="dcterms:W3CDTF">2021-10-07T12:59:00Z</dcterms:created>
  <dcterms:modified xsi:type="dcterms:W3CDTF">2023-02-15T10:34:00Z</dcterms:modified>
</cp:coreProperties>
</file>