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B9" w:rsidRDefault="00577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радиационной обстановке на территории города Нижневартовска за 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2024 года</w:t>
      </w:r>
    </w:p>
    <w:p w:rsidR="00F107B9" w:rsidRDefault="00F10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B9" w:rsidRDefault="0057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16.06.2006 №509 информируем население </w:t>
      </w:r>
      <w:r>
        <w:rPr>
          <w:rFonts w:ascii="Times New Roman" w:hAnsi="Times New Roman" w:cs="Times New Roman"/>
          <w:sz w:val="28"/>
          <w:szCs w:val="28"/>
        </w:rPr>
        <w:t xml:space="preserve">о радиационной обстановке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города Нижневартовска в 4</w:t>
      </w:r>
      <w:r>
        <w:rPr>
          <w:rFonts w:ascii="Times New Roman" w:hAnsi="Times New Roman" w:cs="Times New Roman"/>
          <w:sz w:val="28"/>
          <w:szCs w:val="28"/>
        </w:rPr>
        <w:t xml:space="preserve"> квартале 2024 года. </w:t>
      </w:r>
    </w:p>
    <w:p w:rsidR="00F107B9" w:rsidRDefault="0057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</w:rPr>
        <w:br/>
        <w:t>и эпидемиологии в Ханты-Мансийском автономно</w:t>
      </w:r>
      <w:r>
        <w:rPr>
          <w:rFonts w:ascii="Times New Roman" w:hAnsi="Times New Roman" w:cs="Times New Roman"/>
          <w:sz w:val="28"/>
          <w:szCs w:val="28"/>
        </w:rPr>
        <w:t>м округе - Югре в городе Нижневартовске и в Нижневартовском районе, в городе Мегионе и в городе Радужном" было проведено 66 замеров мощности дозы гамма-фона. Максимальный зарегистрированный уровень дозы гамма-фона составил 0,10 мкЗв/ч, средний - 0,08</w:t>
      </w:r>
      <w:r>
        <w:rPr>
          <w:rFonts w:ascii="Times New Roman" w:hAnsi="Times New Roman" w:cs="Times New Roman"/>
          <w:sz w:val="28"/>
          <w:szCs w:val="28"/>
        </w:rPr>
        <w:t xml:space="preserve"> мкЗв/</w:t>
      </w:r>
      <w:r>
        <w:rPr>
          <w:rFonts w:ascii="Times New Roman" w:hAnsi="Times New Roman" w:cs="Times New Roman"/>
          <w:sz w:val="28"/>
          <w:szCs w:val="28"/>
        </w:rPr>
        <w:t>ч.</w:t>
      </w:r>
    </w:p>
    <w:p w:rsidR="00F107B9" w:rsidRDefault="0057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Радиационная обстановка на территории города стабильно благоприятная.</w:t>
      </w:r>
      <w:bookmarkStart w:id="0" w:name="_GoBack"/>
      <w:bookmarkEnd w:id="0"/>
    </w:p>
    <w:sectPr w:rsidR="00F1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B9" w:rsidRDefault="00577DB0">
      <w:pPr>
        <w:spacing w:after="0" w:line="240" w:lineRule="auto"/>
      </w:pPr>
      <w:r>
        <w:separator/>
      </w:r>
    </w:p>
  </w:endnote>
  <w:endnote w:type="continuationSeparator" w:id="0">
    <w:p w:rsidR="00F107B9" w:rsidRDefault="005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B9" w:rsidRDefault="00577DB0">
      <w:pPr>
        <w:spacing w:after="0" w:line="240" w:lineRule="auto"/>
      </w:pPr>
      <w:r>
        <w:separator/>
      </w:r>
    </w:p>
  </w:footnote>
  <w:footnote w:type="continuationSeparator" w:id="0">
    <w:p w:rsidR="00F107B9" w:rsidRDefault="00577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B9"/>
    <w:rsid w:val="00577DB0"/>
    <w:rsid w:val="00F1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7631"/>
  <w15:docId w15:val="{F7A74325-15AB-4854-9AF9-19C0FB20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Мойсей Екатерина Сергеевна</cp:lastModifiedBy>
  <cp:revision>29</cp:revision>
  <dcterms:created xsi:type="dcterms:W3CDTF">2017-07-20T17:43:00Z</dcterms:created>
  <dcterms:modified xsi:type="dcterms:W3CDTF">2025-01-16T05:43:00Z</dcterms:modified>
</cp:coreProperties>
</file>