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BC8" w:rsidRPr="00DA4BC8" w:rsidRDefault="00DA4BC8" w:rsidP="00DA4BC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DA4BC8">
        <w:rPr>
          <w:rFonts w:ascii="Times New Roman" w:eastAsia="Times New Roman" w:hAnsi="Times New Roman" w:cs="Times New Roman"/>
          <w:sz w:val="24"/>
          <w:szCs w:val="20"/>
        </w:rPr>
        <w:t>Приложение 3</w:t>
      </w:r>
    </w:p>
    <w:p w:rsidR="00DA4BC8" w:rsidRPr="00DA4BC8" w:rsidRDefault="00DA4BC8" w:rsidP="00DA4BC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DA4BC8">
        <w:rPr>
          <w:rFonts w:ascii="Times New Roman" w:eastAsia="Times New Roman" w:hAnsi="Times New Roman" w:cs="Times New Roman"/>
          <w:sz w:val="24"/>
          <w:szCs w:val="20"/>
        </w:rPr>
        <w:t>к Порядку проведения</w:t>
      </w:r>
    </w:p>
    <w:p w:rsidR="00DA4BC8" w:rsidRPr="00DA4BC8" w:rsidRDefault="00DA4BC8" w:rsidP="00DA4BC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DA4BC8">
        <w:rPr>
          <w:rFonts w:ascii="Times New Roman" w:eastAsia="Times New Roman" w:hAnsi="Times New Roman" w:cs="Times New Roman"/>
          <w:sz w:val="24"/>
          <w:szCs w:val="20"/>
        </w:rPr>
        <w:t>оценки регулирующего воздействия проектов муниципальных</w:t>
      </w:r>
    </w:p>
    <w:p w:rsidR="00DA4BC8" w:rsidRPr="00DA4BC8" w:rsidRDefault="00DA4BC8" w:rsidP="00DA4BC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DA4BC8">
        <w:rPr>
          <w:rFonts w:ascii="Times New Roman" w:eastAsia="Times New Roman" w:hAnsi="Times New Roman" w:cs="Times New Roman"/>
          <w:sz w:val="24"/>
          <w:szCs w:val="20"/>
        </w:rPr>
        <w:t>нормативных правовых актов, затрагивающих вопросы</w:t>
      </w:r>
    </w:p>
    <w:p w:rsidR="00DA4BC8" w:rsidRPr="00DA4BC8" w:rsidRDefault="00DA4BC8" w:rsidP="00DA4BC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DA4BC8">
        <w:rPr>
          <w:rFonts w:ascii="Times New Roman" w:eastAsia="Times New Roman" w:hAnsi="Times New Roman" w:cs="Times New Roman"/>
          <w:sz w:val="24"/>
          <w:szCs w:val="20"/>
        </w:rPr>
        <w:t>осуществления предпринимательской и иной экономической</w:t>
      </w:r>
    </w:p>
    <w:p w:rsidR="00DA4BC8" w:rsidRPr="00DA4BC8" w:rsidRDefault="00DA4BC8" w:rsidP="00DA4BC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DA4BC8">
        <w:rPr>
          <w:rFonts w:ascii="Times New Roman" w:eastAsia="Times New Roman" w:hAnsi="Times New Roman" w:cs="Times New Roman"/>
          <w:sz w:val="24"/>
          <w:szCs w:val="20"/>
        </w:rPr>
        <w:t>деятельности, инвестиционной деятельности</w:t>
      </w:r>
    </w:p>
    <w:p w:rsidR="00DA4BC8" w:rsidRPr="00DA4BC8" w:rsidRDefault="00DA4BC8" w:rsidP="00DA4BC8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DA4BC8" w:rsidRPr="00DA4BC8" w:rsidRDefault="00DA4BC8" w:rsidP="00DA4B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bookmarkStart w:id="0" w:name="_GoBack"/>
      <w:bookmarkEnd w:id="0"/>
    </w:p>
    <w:p w:rsidR="00DA4BC8" w:rsidRPr="00DA4BC8" w:rsidRDefault="00DA4BC8" w:rsidP="00DA4B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bookmarkStart w:id="1" w:name="P478"/>
      <w:bookmarkEnd w:id="1"/>
      <w:r w:rsidRPr="00DA4BC8">
        <w:rPr>
          <w:rFonts w:ascii="Times New Roman" w:eastAsia="Times New Roman" w:hAnsi="Times New Roman" w:cs="Times New Roman"/>
          <w:b/>
          <w:sz w:val="24"/>
          <w:szCs w:val="20"/>
        </w:rPr>
        <w:t>Типовая форма</w:t>
      </w:r>
    </w:p>
    <w:p w:rsidR="00DA4BC8" w:rsidRPr="00DA4BC8" w:rsidRDefault="00DA4BC8" w:rsidP="00DA4B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A4BC8">
        <w:rPr>
          <w:rFonts w:ascii="Times New Roman" w:eastAsia="Times New Roman" w:hAnsi="Times New Roman" w:cs="Times New Roman"/>
          <w:b/>
          <w:sz w:val="24"/>
          <w:szCs w:val="20"/>
        </w:rPr>
        <w:t>опросного листа при проведении публичных консультаций</w:t>
      </w:r>
    </w:p>
    <w:p w:rsidR="00DA4BC8" w:rsidRPr="00DA4BC8" w:rsidRDefault="00DA4BC8" w:rsidP="00DA4B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A4BC8">
        <w:rPr>
          <w:rFonts w:ascii="Times New Roman" w:eastAsia="Times New Roman" w:hAnsi="Times New Roman" w:cs="Times New Roman"/>
          <w:b/>
          <w:sz w:val="24"/>
          <w:szCs w:val="20"/>
        </w:rPr>
        <w:t>в рамках оценки регулирующего воздействия проекта</w:t>
      </w:r>
    </w:p>
    <w:p w:rsidR="00DA4BC8" w:rsidRPr="00DA4BC8" w:rsidRDefault="00DA4BC8" w:rsidP="00DA4B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A4BC8">
        <w:rPr>
          <w:rFonts w:ascii="Times New Roman" w:eastAsia="Times New Roman" w:hAnsi="Times New Roman" w:cs="Times New Roman"/>
          <w:b/>
          <w:sz w:val="24"/>
          <w:szCs w:val="20"/>
        </w:rPr>
        <w:t>муниципального нормативного правового акта</w:t>
      </w:r>
    </w:p>
    <w:p w:rsidR="00DA4BC8" w:rsidRPr="00DA4BC8" w:rsidRDefault="00DA4BC8" w:rsidP="00DA4B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DA4BC8" w:rsidRPr="00DA4BC8" w:rsidTr="007A07C6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Перечень вопросов в рамках проведения публичного обсуждения</w:t>
            </w:r>
          </w:p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</w:t>
            </w:r>
          </w:p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(наименование проекта муниципального нормативного правового акта)</w:t>
            </w:r>
          </w:p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Пожалуйста, заполните и направьте данную форму по электронной почте на адрес:</w:t>
            </w:r>
          </w:p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</w:t>
            </w:r>
          </w:p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(адрес электронной почты ответственного работника регулирующего органа)</w:t>
            </w:r>
          </w:p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не позднее ______________________________________________________________</w:t>
            </w:r>
          </w:p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(дата)</w:t>
            </w:r>
          </w:p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Регулирующий орган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      </w:r>
          </w:p>
        </w:tc>
      </w:tr>
    </w:tbl>
    <w:p w:rsidR="00DA4BC8" w:rsidRPr="00DA4BC8" w:rsidRDefault="00DA4BC8" w:rsidP="00DA4BC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DA4BC8" w:rsidRPr="00DA4BC8" w:rsidTr="007A07C6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Контактная информация</w:t>
            </w:r>
          </w:p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Наименование организации _______________________________________________</w:t>
            </w:r>
          </w:p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Сфера деятельности организации __________________________________________</w:t>
            </w:r>
          </w:p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Фамилия, имя, отчество (последнее - при наличии) контактного лица ___________</w:t>
            </w:r>
          </w:p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Номер контактного телефона ______________________________________________</w:t>
            </w:r>
          </w:p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Адрес электронной почты ________________________________________________</w:t>
            </w:r>
          </w:p>
        </w:tc>
      </w:tr>
    </w:tbl>
    <w:p w:rsidR="00DA4BC8" w:rsidRPr="00DA4BC8" w:rsidRDefault="00DA4BC8" w:rsidP="00DA4BC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1. 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2. Обосновал ли разработчик необходимость государственного вмешательства? Соответствует ли цель предлагаемого правового регулирования проблеме, на решение которой оно направлено?</w:t>
            </w: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3. 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      </w:r>
            <w:proofErr w:type="spellStart"/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затратны</w:t>
            </w:r>
            <w:proofErr w:type="spellEnd"/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и (или) более эффективны.</w:t>
            </w: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4. Какие, по Вашему мнению, субъекты предпринимательской и иной экономической деятельности будут затронуты предлагаемым регулированием (по видам субъектов, по отраслям, по количеству таких субъектов)?</w:t>
            </w: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5. 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6. 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 и недвусмысленно прописаны властные функции и полномочия.</w:t>
            </w: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7.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8. 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деятельности, инвестиционной деятельности? Приведите обоснования по каждому указанному положению, дополнительно определив:</w:t>
            </w:r>
          </w:p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- имеются ли технические ошибки;</w:t>
            </w:r>
          </w:p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- приводит ли исполнение положений правового регулирования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- 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- 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</w:t>
            </w:r>
            <w:proofErr w:type="gramStart"/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поставщиков</w:t>
            </w:r>
            <w:proofErr w:type="gramEnd"/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или потребителей;</w:t>
            </w:r>
          </w:p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- создает ли исполнение положений правового регулирования существенные риски ведения предпринимательской и иной экономической деятельности, инвестиционной деятельности, способствует ли возникновению необоснованных прав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- приводит ли к невозможности совершения законных действий предпринимателей или инвесторов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9. К каким последствиям может привести принятие нового регулирования в части невозможности исполнения субъектами предпринимательской и иной экономической деятельности обязанностей, возникновения избыточных административных и иных ограничений и обязанностей? Приведите конкретные примеры.</w:t>
            </w: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10. Оцените издержки (упущенную выгоду) субъектов предпринимательской и иной экономической деятельности, возникающие при введении предлагаемого регулирования, а при возможности и бюджета города Нижневартовска 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др.).</w:t>
            </w: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11. Какие, на Ваш взгляд, могут возникнуть проблемы и трудности с контролем соблюдения требований и норм, вводимых проектом нормативного правового акта?</w:t>
            </w: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12.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13.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      </w: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14. Специальные вопросы, касающиеся конкретных положений и норм предлагаемого государственного регулирования, которые разработчику необходимо пояснить.</w:t>
            </w: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4BC8">
              <w:rPr>
                <w:rFonts w:ascii="Times New Roman" w:eastAsia="Times New Roman" w:hAnsi="Times New Roman" w:cs="Times New Roman"/>
                <w:sz w:val="24"/>
                <w:szCs w:val="20"/>
              </w:rPr>
              <w:t>15. 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DA4BC8" w:rsidRPr="00DA4BC8" w:rsidTr="007A07C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DA4BC8" w:rsidRPr="00DA4BC8" w:rsidRDefault="00DA4BC8" w:rsidP="00DA4B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F248CF" w:rsidRPr="00DA4BC8" w:rsidRDefault="00F248CF" w:rsidP="00DA4BC8"/>
    <w:sectPr w:rsidR="00F248CF" w:rsidRPr="00DA4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863"/>
    <w:rsid w:val="00396863"/>
    <w:rsid w:val="009C3376"/>
    <w:rsid w:val="00DA4BC8"/>
    <w:rsid w:val="00F2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66669-4A81-4F4D-8BCE-EF25A41C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3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33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927</Words>
  <Characters>5287</Characters>
  <Application>Microsoft Office Word</Application>
  <DocSecurity>0</DocSecurity>
  <Lines>44</Lines>
  <Paragraphs>12</Paragraphs>
  <ScaleCrop>false</ScaleCrop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Фульмес Наталья Юрьевна</dc:creator>
  <cp:keywords/>
  <dc:description/>
  <cp:lastModifiedBy>Шебуняева Ксения Олеговна</cp:lastModifiedBy>
  <cp:revision>3</cp:revision>
  <dcterms:created xsi:type="dcterms:W3CDTF">2024-06-10T04:55:00Z</dcterms:created>
  <dcterms:modified xsi:type="dcterms:W3CDTF">2026-07-03T07:38:00Z</dcterms:modified>
</cp:coreProperties>
</file>