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«</w:t>
      </w:r>
      <w:r w:rsidR="005C5D80">
        <w:rPr>
          <w:rFonts w:ascii="Times New Roman" w:hAnsi="Times New Roman" w:cs="Times New Roman"/>
          <w:bCs/>
          <w:sz w:val="28"/>
          <w:szCs w:val="28"/>
        </w:rPr>
        <w:t>27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D80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C5D80">
        <w:rPr>
          <w:rFonts w:ascii="Times New Roman" w:hAnsi="Times New Roman" w:cs="Times New Roman"/>
          <w:bCs/>
          <w:sz w:val="28"/>
          <w:szCs w:val="28"/>
        </w:rPr>
        <w:t>459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D44E34" w:rsidRPr="00D44E34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D44E34" w:rsidRDefault="00912D8B" w:rsidP="00D4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D44E3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D44E3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D44E3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26.12.2005 №806 «Об утверждении Правил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прогнозных планов (программ) приватизации государственного и муниципального имущества 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внесении изменений в Правила подготовки и принятия решений об условиях приватизации федерального имущества»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D44E3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15.12.2023 №358 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№411</w:t>
      </w:r>
      <w:r w:rsid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21.06.2024 №438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C5D80" w:rsidRDefault="005C5D80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главе 2:</w:t>
      </w:r>
    </w:p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5A7CE1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66786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7CE1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44E34" w:rsidRPr="005A7CE1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351"/>
      </w:tblGrid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18033A">
            <w:pPr>
              <w:pStyle w:val="ConsPlusNormal"/>
              <w:jc w:val="center"/>
            </w:pPr>
            <w:r w:rsidRPr="005A7CE1">
              <w:t>27</w:t>
            </w:r>
            <w:r w:rsidR="00D44E34"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D44E34">
            <w:pPr>
              <w:pStyle w:val="ConsPlusNormal"/>
              <w:jc w:val="both"/>
              <w:rPr>
                <w:highlight w:val="yellow"/>
              </w:rPr>
            </w:pPr>
            <w:r w:rsidRPr="005A7CE1">
              <w:rPr>
                <w:rFonts w:eastAsia="Calibri"/>
                <w:lang w:eastAsia="en-US"/>
              </w:rPr>
              <w:t xml:space="preserve">Здание, назначение: нежилое, общей площадью 126,1 </w:t>
            </w:r>
            <w:proofErr w:type="spellStart"/>
            <w:r w:rsidRPr="005A7CE1">
              <w:rPr>
                <w:rFonts w:eastAsia="Calibri"/>
                <w:lang w:eastAsia="en-US"/>
              </w:rPr>
              <w:t>кв.м</w:t>
            </w:r>
            <w:proofErr w:type="spellEnd"/>
            <w:r w:rsidRPr="005A7CE1">
              <w:rPr>
                <w:rFonts w:eastAsia="Calibri"/>
                <w:lang w:eastAsia="en-US"/>
              </w:rPr>
              <w:t xml:space="preserve">, кадастровый номер </w:t>
            </w:r>
            <w:r w:rsidRPr="005A7CE1">
              <w:t>86:11:0301001:384</w:t>
            </w:r>
            <w:r w:rsidRPr="005A7CE1">
              <w:rPr>
                <w:rFonts w:eastAsia="Calibri"/>
                <w:lang w:eastAsia="en-US"/>
              </w:rPr>
              <w:t xml:space="preserve">, и </w:t>
            </w:r>
            <w:r w:rsidRPr="005A7CE1">
              <w:t xml:space="preserve">земельный участок общей площадью 530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86:11:0301011:209, </w:t>
            </w:r>
            <w:r w:rsidRPr="005A7CE1">
              <w:rPr>
                <w:rFonts w:eastAsia="Calibri"/>
                <w:lang w:eastAsia="en-US"/>
              </w:rPr>
              <w:t xml:space="preserve">расположенные по адресу: </w:t>
            </w:r>
            <w:r>
              <w:rPr>
                <w:rFonts w:eastAsia="Calibri"/>
                <w:lang w:eastAsia="en-US"/>
              </w:rPr>
              <w:br/>
            </w:r>
            <w:r w:rsidRPr="005A7CE1">
              <w:rPr>
                <w:rFonts w:eastAsia="Calibri"/>
                <w:lang w:eastAsia="en-US"/>
              </w:rPr>
              <w:t xml:space="preserve">город Нижневартовск, улица Индустриальная, дом </w:t>
            </w:r>
            <w:proofErr w:type="spellStart"/>
            <w:r w:rsidRPr="005A7CE1">
              <w:rPr>
                <w:rFonts w:eastAsia="Calibri"/>
                <w:lang w:eastAsia="en-US"/>
              </w:rPr>
              <w:t>17а</w:t>
            </w:r>
            <w:proofErr w:type="spellEnd"/>
            <w:r w:rsidRPr="005A7CE1">
              <w:rPr>
                <w:rFonts w:eastAsia="Calibri"/>
                <w:lang w:eastAsia="en-US"/>
              </w:rPr>
              <w:t xml:space="preserve">, </w:t>
            </w:r>
            <w:r w:rsidRPr="005A7CE1">
              <w:rPr>
                <w:rFonts w:eastAsia="Calibri"/>
                <w:lang w:eastAsia="en-US"/>
              </w:rPr>
              <w:br/>
              <w:t>строение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D44E34">
            <w:pPr>
              <w:pStyle w:val="ConsPlusNormal"/>
              <w:jc w:val="center"/>
            </w:pPr>
            <w:proofErr w:type="spellStart"/>
            <w:r w:rsidRPr="005A7CE1">
              <w:t>II</w:t>
            </w:r>
            <w:proofErr w:type="spellEnd"/>
            <w:r w:rsidR="005A7CE1" w:rsidRPr="005A7CE1">
              <w:rPr>
                <w:lang w:val="en-US"/>
              </w:rPr>
              <w:t>I</w:t>
            </w:r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I</w:t>
            </w:r>
            <w:r w:rsidR="006355B8"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2</w:t>
            </w:r>
            <w:r w:rsidR="005A7CE1" w:rsidRPr="005A7CE1">
              <w:t>8</w:t>
            </w:r>
            <w:r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D44E34">
            <w:pPr>
              <w:pStyle w:val="ConsPlusNormal"/>
              <w:jc w:val="both"/>
              <w:rPr>
                <w:highlight w:val="yellow"/>
              </w:rPr>
            </w:pPr>
            <w:r w:rsidRPr="005A7CE1">
              <w:t xml:space="preserve">Здание, назначение: нежилое, общей площадью 53,9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86:11:0301001:255, и земельный участок общей площадью 204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86:11:0301011:424, расположенные по адресу: </w:t>
            </w:r>
            <w:r w:rsidRPr="005A7CE1">
              <w:br/>
              <w:t xml:space="preserve">город Нижневартовск, улица Индустриальная, дом </w:t>
            </w:r>
            <w:proofErr w:type="spellStart"/>
            <w:r w:rsidRPr="005A7CE1">
              <w:t>17а</w:t>
            </w:r>
            <w:proofErr w:type="spellEnd"/>
            <w:r w:rsidRPr="005A7CE1">
              <w:t>, строение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18033A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="00D44E34" w:rsidRPr="005A7CE1">
              <w:t>II</w:t>
            </w:r>
            <w:proofErr w:type="spellEnd"/>
            <w:r w:rsidR="00D44E34"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I</w:t>
            </w:r>
            <w:r w:rsidR="006355B8"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t>29.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№1003 общей площадью 14,8 </w:t>
            </w:r>
            <w:proofErr w:type="spellStart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Пермская, дом 9, кадастровый номер 86:11:0101017:1675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Pr="005A7CE1">
              <w:t>II</w:t>
            </w:r>
            <w:proofErr w:type="spellEnd"/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t>I</w:t>
            </w:r>
            <w:r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8A1587">
            <w:pPr>
              <w:pStyle w:val="ConsPlusNormal"/>
              <w:jc w:val="center"/>
            </w:pPr>
            <w:r w:rsidRPr="005A7CE1">
              <w:t>30</w:t>
            </w:r>
            <w:r w:rsidR="008A1587"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15,4 </w:t>
            </w:r>
            <w:proofErr w:type="spellStart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8A1587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Pr="005A7CE1">
              <w:t>II</w:t>
            </w:r>
            <w:proofErr w:type="spellEnd"/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F457E0" w:rsidP="005A7CE1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r w:rsidR="005A7CE1" w:rsidRPr="005A7CE1">
              <w:rPr>
                <w:lang w:val="en-US"/>
              </w:rPr>
              <w:t>I</w:t>
            </w:r>
            <w:r w:rsidRPr="005A7CE1">
              <w:rPr>
                <w:lang w:val="en-US"/>
              </w:rPr>
              <w:t xml:space="preserve"> </w:t>
            </w:r>
            <w:r w:rsidR="005A7CE1" w:rsidRPr="005A7CE1">
              <w:t>квартал 2025</w:t>
            </w:r>
          </w:p>
        </w:tc>
      </w:tr>
    </w:tbl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5A7CE1" w:rsidRDefault="002A653E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457E0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F457E0" w:rsidRPr="00C6777A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«в подпунктах 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1, 2, 19, 20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«в подпунктах 1, 2, 19, 20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27 – 29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C6777A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«в подпунктах 3 – 18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21 – 25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716922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подпунктах 3 – 18, 21 – 25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30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69F3" w:rsidRPr="00C6777A" w:rsidRDefault="008E69F3" w:rsidP="006355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:rsidR="008E69F3" w:rsidRPr="00C6777A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777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C6777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8E69F3" w:rsidRPr="005A7CE1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3A5C79" w:rsidRDefault="00FC4EBD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8E69F3"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3A5C79" w:rsidRDefault="003A5C79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90 646,30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3A5C79" w:rsidRDefault="00C41E27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8E69F3" w:rsidRPr="00C6777A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C6777A" w:rsidRDefault="00C6777A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80" w:rsidRDefault="005C5D80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D80" w:rsidRDefault="005C5D80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36A1" w:rsidRPr="006355B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Решение вступает в силу после его официального опубликования</w:t>
      </w:r>
      <w:r w:rsidR="00A036A1"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6355B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6355B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6355B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355B8" w:rsidRPr="006355B8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А.В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. Сатинов</w:t>
            </w: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Pr="00D44E34" w:rsidRDefault="0080499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E6EA5" w:rsidRPr="00C41E27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C41E27" w:rsidSect="00C677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E8" w:rsidRDefault="006276E8" w:rsidP="00226C56">
      <w:pPr>
        <w:spacing w:after="0" w:line="240" w:lineRule="auto"/>
      </w:pPr>
      <w:r>
        <w:separator/>
      </w:r>
    </w:p>
  </w:endnote>
  <w:endnote w:type="continuationSeparator" w:id="0">
    <w:p w:rsidR="006276E8" w:rsidRDefault="006276E8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E8" w:rsidRDefault="006276E8" w:rsidP="00226C56">
      <w:pPr>
        <w:spacing w:after="0" w:line="240" w:lineRule="auto"/>
      </w:pPr>
      <w:r>
        <w:separator/>
      </w:r>
    </w:p>
  </w:footnote>
  <w:footnote w:type="continuationSeparator" w:id="0">
    <w:p w:rsidR="006276E8" w:rsidRDefault="006276E8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5D8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66786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586F"/>
    <w:rsid w:val="001764D1"/>
    <w:rsid w:val="00183F38"/>
    <w:rsid w:val="001A1631"/>
    <w:rsid w:val="001A3B37"/>
    <w:rsid w:val="001B00E1"/>
    <w:rsid w:val="001B0568"/>
    <w:rsid w:val="001C1B60"/>
    <w:rsid w:val="001C2AE1"/>
    <w:rsid w:val="001C5AE8"/>
    <w:rsid w:val="001D4FBD"/>
    <w:rsid w:val="001E6EA5"/>
    <w:rsid w:val="001F0EE1"/>
    <w:rsid w:val="001F3F5E"/>
    <w:rsid w:val="002009B8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C54AD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37312"/>
    <w:rsid w:val="00340E9B"/>
    <w:rsid w:val="00342231"/>
    <w:rsid w:val="00343677"/>
    <w:rsid w:val="00347359"/>
    <w:rsid w:val="003536E1"/>
    <w:rsid w:val="00363DA6"/>
    <w:rsid w:val="00364926"/>
    <w:rsid w:val="0037453B"/>
    <w:rsid w:val="003806B8"/>
    <w:rsid w:val="00381FAD"/>
    <w:rsid w:val="00382E78"/>
    <w:rsid w:val="0038335C"/>
    <w:rsid w:val="003A4172"/>
    <w:rsid w:val="003A5C79"/>
    <w:rsid w:val="003A6805"/>
    <w:rsid w:val="003B0ACA"/>
    <w:rsid w:val="003B4479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1CC9"/>
    <w:rsid w:val="00453134"/>
    <w:rsid w:val="00460131"/>
    <w:rsid w:val="0047176B"/>
    <w:rsid w:val="004751C6"/>
    <w:rsid w:val="00482056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4F71CC"/>
    <w:rsid w:val="005069CF"/>
    <w:rsid w:val="00507E0C"/>
    <w:rsid w:val="00515480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A7CE1"/>
    <w:rsid w:val="005C4336"/>
    <w:rsid w:val="005C5D80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276E8"/>
    <w:rsid w:val="006355B8"/>
    <w:rsid w:val="00636BCA"/>
    <w:rsid w:val="006524EA"/>
    <w:rsid w:val="00657CC5"/>
    <w:rsid w:val="00665468"/>
    <w:rsid w:val="00665D1F"/>
    <w:rsid w:val="0067676B"/>
    <w:rsid w:val="00693841"/>
    <w:rsid w:val="00695CE4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16922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D6A3A"/>
    <w:rsid w:val="007E1BCA"/>
    <w:rsid w:val="007E6714"/>
    <w:rsid w:val="007F40FF"/>
    <w:rsid w:val="00800C65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1587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39F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77D00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AE7A91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1E27"/>
    <w:rsid w:val="00C422EA"/>
    <w:rsid w:val="00C44CEA"/>
    <w:rsid w:val="00C50768"/>
    <w:rsid w:val="00C55137"/>
    <w:rsid w:val="00C617C9"/>
    <w:rsid w:val="00C656ED"/>
    <w:rsid w:val="00C6777A"/>
    <w:rsid w:val="00C729EA"/>
    <w:rsid w:val="00C731CA"/>
    <w:rsid w:val="00C7726B"/>
    <w:rsid w:val="00C97A3D"/>
    <w:rsid w:val="00CB6236"/>
    <w:rsid w:val="00CB7842"/>
    <w:rsid w:val="00CC1A43"/>
    <w:rsid w:val="00CC315E"/>
    <w:rsid w:val="00CC3EC1"/>
    <w:rsid w:val="00CD3027"/>
    <w:rsid w:val="00CE5A37"/>
    <w:rsid w:val="00D02996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E6897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0DF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1ABF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457E0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C4EBD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5B9A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1B26-2C26-49FF-A066-57F4039B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2024-08-28T10:41:00Z</cp:lastPrinted>
  <dcterms:created xsi:type="dcterms:W3CDTF">2024-09-30T10:38:00Z</dcterms:created>
  <dcterms:modified xsi:type="dcterms:W3CDTF">2024-09-30T10:38:00Z</dcterms:modified>
</cp:coreProperties>
</file>