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ПРОЕКТ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 №___________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5102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 ограничении пребывания граждан в городских лесах города Нижневартовска и въезда в них транспортных средств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</w:t>
      </w:r>
      <w:hyperlink r:id="rId8" w:tooltip="https://login.consultant.ru/link/?rnd=17AFB7BFB99D78C4FF3235B38407E7A4&amp;req=doc&amp;base=LAW&amp;n=314924&amp;dst=432&amp;fld=134&amp;REFFIELD=134&amp;REFDST=100012&amp;REFDOC=208333&amp;REFBASE=LAW&amp;stat=refcode%3D10881%3Bdstident%3D432%3Bindex%3D41&amp;date=29.04.2020" w:history="1">
        <w:r>
          <w:rPr>
            <w:rStyle w:val="812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статьей 53.5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Лесного кодекса Российской Федерации, руководствуясь Порядком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лесах, утвержденным приказом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инистерства природных ресурсов и экологии Российской Федерации от 06.09.2016 №457, в связи с постановлением администрации города от 17.04.2025 №343 "Об установлении особого противопожарного режима на территории города Нижневартовска"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Установить на территории города Нижневартовска в период </w:t>
        <w:br/>
        <w:t xml:space="preserve">с 28 апреля до 12 мая 2025 года режим ограничения пребывания граждан </w:t>
        <w:br/>
        <w:t xml:space="preserve">в городских лесах города Нижневартовска и въезда в них транспортных средств.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Ограничить пребывание граждан в городских лесах города Нижневартовска и въезд в них транспортных средств в период с 28 апреля до 12 мая 2025 года. Перечень кадастровых номеров земельных участков, на которых расположены городские леса города Нижневартовс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ка, приведен </w:t>
        <w:br/>
        <w:t xml:space="preserve">в приложении.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Управлению по природопользованию и экологии администрации города (О.А. Попенко):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обеспечить установку предупредительных аншлагов размером </w:t>
        <w:br/>
        <w:t xml:space="preserve">не менее 1 x 1,5 м с указанием информации о введении соответствующего ограничения;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принять меры по перекрытию шлагбаумами основных лесных дорог.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Управлению муниципального контроля администрации города </w:t>
        <w:br/>
        <w:t xml:space="preserve">(М.Н. Халитова):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обеспечить оперативное руководство патрульно-контрольной группой;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в случае выявления нарушений, связанных с ограничением пребывания граждан в городских лесах города Нижневартовска и въезда в них транспортных средств, составлять протоколы об административных правонарушениях в соответствии со</w:t>
      </w:r>
      <w:hyperlink r:id="rId9" w:tooltip="https://login.consultant.ru/link/?rnd=70EC2E7C3B6E96B0B04D8C5C0571F3BA&amp;req=doc&amp;base=RLAW926&amp;n=208429&amp;dst=100255&amp;fld=134&amp;REFFIELD=134&amp;REFDST=100012&amp;REFDOC=52301&amp;REFBASE=REXP926&amp;stat=refcode%3D16876%3Bdstident%3D100255%3Bindex%3D17&amp;date=26.04.2021" w:history="1">
        <w:r>
          <w:rPr>
            <w:rStyle w:val="812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 статьей 44.1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Закона Ханты-Мансийского автономного округа - Югры от 11.06.2010 №102-оз "Об административных правонарушениях".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При обнаружении возгораний в городских лесах города Нижневартовска и нарушений запрета пребывания граждан в лесах и въезда </w:t>
        <w:br/>
        <w:t xml:space="preserve">в них транспортных средств сообщать по телефонам: 101, 112.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6.Департаменту общественных коммуникаций и молодежной политики администрации города (В.А. Мыльников):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обеспечить официальное опубликование постановления;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организовать информирование населения через средства массовой информации об ограничении пребывания граждан в городских лесах города Нижневартовска и въезда в них транспортных средств, а также об общих требованиях пожарной безопасности в лесах.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7. Постановление вступает в силу после его официального опубликования.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8. Контроль за выполнением постановления возложить на исполняющего обязанности заместителя главы города С.И. Ефремова.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1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Глава города                                                                                       Д.А. Кощенко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shd w:val="nil" w:color="auto"/>
      </w:pPr>
      <w:r>
        <w:br w:type="page" w:clear="all"/>
      </w:r>
      <w:r/>
    </w:p>
    <w:p>
      <w:pPr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/>
      <w:r/>
    </w:p>
    <w:p>
      <w:pPr>
        <w:ind w:left="0" w:right="0" w:firstLine="10913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к постановлению</w:t>
      </w:r>
      <w:r/>
    </w:p>
    <w:p>
      <w:pPr>
        <w:ind w:left="0" w:right="0" w:firstLine="10913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администрации города</w:t>
      </w:r>
      <w:r/>
    </w:p>
    <w:p>
      <w:pPr>
        <w:ind w:left="0" w:right="0" w:firstLine="10913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__________ №_____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Перечень 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кадастровых номеров земельных участков, 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на которых расположены городские леса города Нижневартовска</w:t>
      </w:r>
      <w:r/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3685"/>
        <w:gridCol w:w="3543"/>
        <w:gridCol w:w="354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86:11:0000000:79430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86:11:0903001:354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86:11:0903001:352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86:11:1001001:2336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86:11:0901001:146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86:11:0401001:819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86:11:0903001:348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86:11:0000000:79474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86:11:0902001:553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86:11:0401001:817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86:11:0903001:351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86:11:0904001:587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86:11:0902001:557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86:11:0401001:816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86:11:0903001:350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86:11:0905001:2128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86:11:0902001:555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86:11:0401001:821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86:11:0000000:79455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86:11:0000000:79428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86:11:0901001:148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86:11:0902001:592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86:11:0000000:79433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86:11:0000000:79432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86:11:0901001:150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86:11:0202001:6920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86:11:0401001:818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86:11:0905001:2127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86:11:0901001:149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86:11:0902001:590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86:11:0402001:1354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86:11:0903001:356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86:11:0902001:556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86:11:0202001:6889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86:11:0000000:79429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86:11:0402001:1355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86:11:0902001:559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86:11:0902001:591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86:11:0000000:79427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86:11:0402001:1353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86:11:0902001:560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86:11:0902001:589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86:11:0000000:79425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86:11:0402002:252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86:11:0903001:444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86:11:0903001:443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86:11:0000000:79426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86:11:0202001:4801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86:11:0202001:4805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86:11:0202001:4809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86:11:0202001:4814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86:11:1002001:2489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86:11:0202001:4810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86:11:0202001:4811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86:11:0202001:4808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86:11:1002001:2490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86:11:0202001:4806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86:11:0202001:4813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86:11:0202001:4820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86:04:0000001:105089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86:11:0202001:4816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86:11:0501015:15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86:11:0202001:4804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86:04:0000001:105091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86:11:0202001:4802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86:11:0202001:4803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86:11:0202001:4815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86:04:0000001:105090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86:04:0000001:105093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86:11:0202001:4812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86:11:0202001:4818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86:11:0301003:83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86:11:0202001:4807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86:11:0202001:4817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86:11:0301001:3940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86:11:1002001:2493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86:11:0202001:6133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</w:tbl>
    <w:p>
      <w:pPr>
        <w:jc w:val="both"/>
      </w:pPr>
      <w:r/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 информацией о местоположении земельных участков по кадастровым номерам можно ознакомиться на общедоступном ресурсе по ссылке: на https://pkk.rosreestr.ru/#/search/66.08075299999886,100.05436299999829/3/@qih8n8v9.</w:t>
      </w:r>
      <w:r/>
    </w:p>
    <w:p>
      <w:pPr>
        <w:jc w:val="both"/>
      </w:pPr>
      <w:r/>
      <w:r/>
    </w:p>
    <w:sectPr>
      <w:footnotePr/>
      <w:endnotePr/>
      <w:type w:val="continuous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nd=17AFB7BFB99D78C4FF3235B38407E7A4&amp;req=doc&amp;base=LAW&amp;n=314924&amp;dst=432&amp;fld=134&amp;REFFIELD=134&amp;REFDST=100012&amp;REFDOC=208333&amp;REFBASE=LAW&amp;stat=refcode%3D10881%3Bdstident%3D432%3Bindex%3D41&amp;date=29.04.2020" TargetMode="External"/><Relationship Id="rId9" Type="http://schemas.openxmlformats.org/officeDocument/2006/relationships/hyperlink" Target="https://login.consultant.ru/link/?rnd=70EC2E7C3B6E96B0B04D8C5C0571F3BA&amp;req=doc&amp;base=RLAW926&amp;n=208429&amp;dst=100255&amp;fld=134&amp;REFFIELD=134&amp;REFDST=100012&amp;REFDOC=52301&amp;REFBASE=REXP926&amp;stat=refcode%3D16876%3Bdstident%3D100255%3Bindex%3D17&amp;date=26.04.20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GoncharovaYG</cp:lastModifiedBy>
  <cp:revision>8</cp:revision>
  <dcterms:modified xsi:type="dcterms:W3CDTF">2025-04-21T04:47:56Z</dcterms:modified>
</cp:coreProperties>
</file>